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A25" w:rsidRDefault="00F86A25" w:rsidP="00F86A25">
      <w:pPr>
        <w:spacing w:after="0"/>
        <w:jc w:val="center"/>
        <w:rPr>
          <w:rFonts w:ascii="Times New Roman" w:hAnsi="Times New Roman"/>
          <w:b/>
          <w:sz w:val="28"/>
          <w:szCs w:val="28"/>
          <w:u w:val="single"/>
        </w:rPr>
      </w:pPr>
      <w:r w:rsidRPr="00995500">
        <w:rPr>
          <w:rFonts w:ascii="Times New Roman" w:hAnsi="Times New Roman"/>
          <w:b/>
          <w:sz w:val="28"/>
          <w:szCs w:val="28"/>
          <w:u w:val="single"/>
        </w:rPr>
        <w:t>PRODUC</w:t>
      </w:r>
      <w:bookmarkStart w:id="0" w:name="_GoBack"/>
      <w:bookmarkEnd w:id="0"/>
      <w:r w:rsidRPr="00995500">
        <w:rPr>
          <w:rFonts w:ascii="Times New Roman" w:hAnsi="Times New Roman"/>
          <w:b/>
          <w:sz w:val="28"/>
          <w:szCs w:val="28"/>
          <w:u w:val="single"/>
        </w:rPr>
        <w:t xml:space="preserve">T INFORMATION </w:t>
      </w:r>
    </w:p>
    <w:p w:rsidR="00995500" w:rsidRPr="005F3C49" w:rsidRDefault="008878C6" w:rsidP="008878C6">
      <w:pPr>
        <w:spacing w:after="0"/>
        <w:jc w:val="center"/>
        <w:rPr>
          <w:rFonts w:ascii="Times New Roman" w:hAnsi="Times New Roman"/>
          <w:b/>
          <w:sz w:val="28"/>
          <w:szCs w:val="28"/>
          <w:u w:val="single"/>
        </w:rPr>
      </w:pPr>
      <w:r>
        <w:rPr>
          <w:rFonts w:ascii="Times New Roman" w:hAnsi="Times New Roman"/>
          <w:b/>
          <w:sz w:val="28"/>
          <w:szCs w:val="28"/>
          <w:u w:val="single"/>
        </w:rPr>
        <w:t>X</w:t>
      </w:r>
      <w:r w:rsidRPr="005F3C49">
        <w:rPr>
          <w:rFonts w:ascii="Times New Roman" w:hAnsi="Times New Roman"/>
          <w:b/>
          <w:sz w:val="28"/>
          <w:szCs w:val="28"/>
          <w:u w:val="single"/>
        </w:rPr>
        <w:t>TANDI</w:t>
      </w:r>
      <w:r w:rsidRPr="005F3C49">
        <w:rPr>
          <w:rFonts w:ascii="Times New Roman" w:hAnsi="Times New Roman"/>
          <w:b/>
          <w:sz w:val="28"/>
          <w:szCs w:val="28"/>
          <w:u w:val="single"/>
          <w:vertAlign w:val="superscript"/>
        </w:rPr>
        <w:t>®</w:t>
      </w:r>
      <w:r w:rsidRPr="005F3C49">
        <w:rPr>
          <w:rFonts w:ascii="Times New Roman" w:hAnsi="Times New Roman"/>
          <w:b/>
          <w:sz w:val="28"/>
          <w:szCs w:val="28"/>
          <w:u w:val="single"/>
        </w:rPr>
        <w:t xml:space="preserve"> </w:t>
      </w:r>
      <w:r w:rsidR="00327021" w:rsidRPr="005F3C49">
        <w:rPr>
          <w:rFonts w:ascii="Times New Roman" w:hAnsi="Times New Roman"/>
          <w:b/>
          <w:sz w:val="28"/>
          <w:szCs w:val="28"/>
          <w:u w:val="single"/>
        </w:rPr>
        <w:t>40 mg</w:t>
      </w:r>
      <w:r w:rsidRPr="005F3C49">
        <w:rPr>
          <w:rFonts w:ascii="Times New Roman" w:hAnsi="Times New Roman"/>
          <w:b/>
          <w:sz w:val="28"/>
          <w:szCs w:val="28"/>
          <w:u w:val="single"/>
        </w:rPr>
        <w:t xml:space="preserve"> SOFT CAPSULES</w:t>
      </w:r>
    </w:p>
    <w:p w:rsidR="008878C6" w:rsidRPr="005F3C49" w:rsidRDefault="008878C6" w:rsidP="008878C6">
      <w:pPr>
        <w:spacing w:after="0"/>
        <w:jc w:val="center"/>
        <w:rPr>
          <w:rFonts w:ascii="Times New Roman" w:hAnsi="Times New Roman"/>
          <w:b/>
          <w:sz w:val="28"/>
          <w:szCs w:val="28"/>
        </w:rPr>
      </w:pPr>
    </w:p>
    <w:p w:rsidR="00995500" w:rsidRPr="005F3C49" w:rsidRDefault="00995500" w:rsidP="00995500">
      <w:pPr>
        <w:spacing w:after="0" w:line="240" w:lineRule="auto"/>
        <w:rPr>
          <w:rFonts w:ascii="Times New Roman" w:hAnsi="Times New Roman"/>
          <w:b/>
          <w:sz w:val="28"/>
          <w:szCs w:val="28"/>
        </w:rPr>
      </w:pPr>
    </w:p>
    <w:p w:rsidR="00995500" w:rsidRPr="005F3C49" w:rsidRDefault="00995500" w:rsidP="00995500">
      <w:pPr>
        <w:spacing w:after="0" w:line="240" w:lineRule="auto"/>
        <w:rPr>
          <w:rFonts w:ascii="Times New Roman" w:hAnsi="Times New Roman"/>
          <w:b/>
          <w:sz w:val="24"/>
          <w:szCs w:val="24"/>
        </w:rPr>
      </w:pPr>
      <w:r w:rsidRPr="005F3C49">
        <w:rPr>
          <w:rFonts w:ascii="Times New Roman" w:hAnsi="Times New Roman"/>
          <w:b/>
          <w:sz w:val="24"/>
          <w:szCs w:val="24"/>
        </w:rPr>
        <w:t>NAME OF THE MEDICINE</w:t>
      </w:r>
    </w:p>
    <w:p w:rsidR="00995500" w:rsidRPr="005F3C49" w:rsidRDefault="00995500" w:rsidP="00995500">
      <w:pPr>
        <w:spacing w:after="0" w:line="240" w:lineRule="auto"/>
        <w:rPr>
          <w:rFonts w:ascii="Times New Roman" w:hAnsi="Times New Roman"/>
          <w:b/>
          <w:sz w:val="24"/>
          <w:szCs w:val="24"/>
        </w:rPr>
      </w:pPr>
    </w:p>
    <w:p w:rsidR="00995500" w:rsidRPr="005F3C49" w:rsidRDefault="006D5F48" w:rsidP="00995500">
      <w:pPr>
        <w:spacing w:after="0" w:line="240" w:lineRule="auto"/>
        <w:rPr>
          <w:rFonts w:ascii="Times New Roman" w:hAnsi="Times New Roman"/>
          <w:sz w:val="24"/>
          <w:szCs w:val="24"/>
        </w:rPr>
      </w:pPr>
      <w:r w:rsidRPr="005F3C49">
        <w:rPr>
          <w:rFonts w:ascii="Times New Roman" w:hAnsi="Times New Roman"/>
          <w:i/>
          <w:sz w:val="24"/>
          <w:szCs w:val="24"/>
        </w:rPr>
        <w:t xml:space="preserve">Active ingredient: </w:t>
      </w:r>
      <w:proofErr w:type="spellStart"/>
      <w:r w:rsidR="00FD6310" w:rsidRPr="005F3C49">
        <w:rPr>
          <w:rFonts w:ascii="Times New Roman" w:hAnsi="Times New Roman"/>
          <w:sz w:val="24"/>
          <w:szCs w:val="24"/>
        </w:rPr>
        <w:t>enzalutamide</w:t>
      </w:r>
      <w:proofErr w:type="spellEnd"/>
    </w:p>
    <w:p w:rsidR="00A36098" w:rsidRPr="005F3C49" w:rsidRDefault="00A36098" w:rsidP="00995500">
      <w:pPr>
        <w:spacing w:after="0" w:line="240" w:lineRule="auto"/>
        <w:rPr>
          <w:rFonts w:ascii="Times New Roman" w:hAnsi="Times New Roman"/>
          <w:sz w:val="24"/>
          <w:szCs w:val="24"/>
        </w:rPr>
      </w:pPr>
    </w:p>
    <w:p w:rsidR="00A36098" w:rsidRPr="005F3C49" w:rsidRDefault="00A36098" w:rsidP="00995500">
      <w:pPr>
        <w:spacing w:after="0" w:line="240" w:lineRule="auto"/>
        <w:rPr>
          <w:rFonts w:ascii="Times New Roman" w:hAnsi="Times New Roman"/>
          <w:i/>
          <w:sz w:val="24"/>
          <w:szCs w:val="24"/>
        </w:rPr>
      </w:pPr>
      <w:r w:rsidRPr="005F3C49">
        <w:rPr>
          <w:rFonts w:ascii="Times New Roman" w:hAnsi="Times New Roman"/>
          <w:i/>
          <w:sz w:val="24"/>
          <w:szCs w:val="24"/>
        </w:rPr>
        <w:t>Chemical structure:</w:t>
      </w:r>
    </w:p>
    <w:p w:rsidR="00B725AF" w:rsidRPr="005F3C49" w:rsidRDefault="00B725AF" w:rsidP="00995500">
      <w:pPr>
        <w:spacing w:after="0" w:line="240" w:lineRule="auto"/>
        <w:rPr>
          <w:rFonts w:ascii="Times New Roman" w:hAnsi="Times New Roman"/>
          <w:sz w:val="24"/>
          <w:szCs w:val="24"/>
        </w:rPr>
      </w:pPr>
    </w:p>
    <w:p w:rsidR="00B725AF" w:rsidRPr="005F3C49" w:rsidRDefault="00B725AF" w:rsidP="00995500">
      <w:pPr>
        <w:spacing w:after="0" w:line="240" w:lineRule="auto"/>
        <w:rPr>
          <w:rFonts w:ascii="Times New Roman" w:hAnsi="Times New Roman"/>
          <w:sz w:val="24"/>
          <w:szCs w:val="24"/>
        </w:rPr>
      </w:pPr>
    </w:p>
    <w:p w:rsidR="00B725AF" w:rsidRPr="005F3C49" w:rsidRDefault="00610C95" w:rsidP="00995500">
      <w:pPr>
        <w:spacing w:after="0" w:line="240" w:lineRule="auto"/>
        <w:rPr>
          <w:rFonts w:ascii="Times New Roman" w:hAnsi="Times New Roman"/>
          <w:sz w:val="24"/>
          <w:szCs w:val="24"/>
        </w:rPr>
      </w:pPr>
      <w:bookmarkStart w:id="1" w:name="OLE_LINK62"/>
      <w:bookmarkStart w:id="2" w:name="OLE_LINK63"/>
      <w:r>
        <w:rPr>
          <w:noProof/>
          <w:lang w:eastAsia="en-AU"/>
        </w:rPr>
        <w:drawing>
          <wp:inline distT="0" distB="0" distL="0" distR="0">
            <wp:extent cx="3076575" cy="1238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6575" cy="1238250"/>
                    </a:xfrm>
                    <a:prstGeom prst="rect">
                      <a:avLst/>
                    </a:prstGeom>
                    <a:noFill/>
                    <a:ln>
                      <a:noFill/>
                    </a:ln>
                  </pic:spPr>
                </pic:pic>
              </a:graphicData>
            </a:graphic>
          </wp:inline>
        </w:drawing>
      </w:r>
      <w:bookmarkEnd w:id="1"/>
      <w:bookmarkEnd w:id="2"/>
    </w:p>
    <w:p w:rsidR="00212E60" w:rsidRPr="005F3C49" w:rsidRDefault="00212E60" w:rsidP="006D5F48">
      <w:pPr>
        <w:spacing w:after="0" w:line="240" w:lineRule="auto"/>
        <w:rPr>
          <w:rFonts w:ascii="Times New Roman" w:hAnsi="Times New Roman"/>
          <w:i/>
          <w:sz w:val="24"/>
          <w:szCs w:val="24"/>
        </w:rPr>
      </w:pPr>
    </w:p>
    <w:p w:rsidR="00212E60" w:rsidRPr="005F3C49" w:rsidRDefault="00212E60" w:rsidP="006D5F48">
      <w:pPr>
        <w:spacing w:after="0" w:line="240" w:lineRule="auto"/>
        <w:rPr>
          <w:rFonts w:ascii="Times New Roman" w:hAnsi="Times New Roman"/>
          <w:i/>
          <w:sz w:val="24"/>
          <w:szCs w:val="24"/>
        </w:rPr>
      </w:pPr>
    </w:p>
    <w:p w:rsidR="006D5F48" w:rsidRPr="006D5F48" w:rsidRDefault="006D5F48" w:rsidP="008878C6">
      <w:pPr>
        <w:spacing w:after="0" w:line="240" w:lineRule="auto"/>
        <w:rPr>
          <w:rFonts w:ascii="Times New Roman" w:hAnsi="Times New Roman"/>
          <w:sz w:val="24"/>
          <w:szCs w:val="24"/>
        </w:rPr>
      </w:pPr>
      <w:r w:rsidRPr="005F3C49">
        <w:rPr>
          <w:rFonts w:ascii="Times New Roman" w:hAnsi="Times New Roman"/>
          <w:i/>
          <w:sz w:val="24"/>
          <w:szCs w:val="24"/>
        </w:rPr>
        <w:t>Chemical name</w:t>
      </w:r>
      <w:r w:rsidR="00FD6310" w:rsidRPr="005F3C49">
        <w:rPr>
          <w:rFonts w:ascii="Times New Roman" w:hAnsi="Times New Roman"/>
          <w:i/>
          <w:sz w:val="24"/>
          <w:szCs w:val="24"/>
        </w:rPr>
        <w:t xml:space="preserve">: </w:t>
      </w:r>
      <w:r w:rsidR="00FD6310" w:rsidRPr="005F3C49">
        <w:rPr>
          <w:rFonts w:ascii="Times New Roman" w:hAnsi="Times New Roman"/>
          <w:sz w:val="24"/>
          <w:szCs w:val="24"/>
        </w:rPr>
        <w:t>4-{3-[4-cyano-3-(trifluoromethyl</w:t>
      </w:r>
      <w:proofErr w:type="gramStart"/>
      <w:r w:rsidR="00FD6310" w:rsidRPr="005F3C49">
        <w:rPr>
          <w:rFonts w:ascii="Times New Roman" w:hAnsi="Times New Roman"/>
          <w:sz w:val="24"/>
          <w:szCs w:val="24"/>
        </w:rPr>
        <w:t>)phenyl</w:t>
      </w:r>
      <w:proofErr w:type="gramEnd"/>
      <w:r w:rsidR="00FD6310" w:rsidRPr="005F3C49">
        <w:rPr>
          <w:rFonts w:ascii="Times New Roman" w:hAnsi="Times New Roman"/>
          <w:sz w:val="24"/>
          <w:szCs w:val="24"/>
        </w:rPr>
        <w:t>]-5,5</w:t>
      </w:r>
      <w:r w:rsidR="002147B4">
        <w:rPr>
          <w:rFonts w:ascii="Times New Roman" w:hAnsi="Times New Roman"/>
          <w:sz w:val="24"/>
          <w:szCs w:val="24"/>
        </w:rPr>
        <w:t>-</w:t>
      </w:r>
      <w:r w:rsidR="00FD6310" w:rsidRPr="005F3C49">
        <w:rPr>
          <w:rFonts w:ascii="Times New Roman" w:hAnsi="Times New Roman"/>
          <w:sz w:val="24"/>
          <w:szCs w:val="24"/>
        </w:rPr>
        <w:t>dimethyl-4-oxo-2-</w:t>
      </w:r>
      <w:r w:rsidR="00327021" w:rsidRPr="005F3C49">
        <w:rPr>
          <w:rFonts w:ascii="Times New Roman" w:hAnsi="Times New Roman"/>
          <w:sz w:val="24"/>
          <w:szCs w:val="24"/>
        </w:rPr>
        <w:t>thioxo</w:t>
      </w:r>
      <w:r w:rsidR="00FD6310" w:rsidRPr="005F3C49">
        <w:rPr>
          <w:rFonts w:ascii="Times New Roman" w:hAnsi="Times New Roman"/>
          <w:sz w:val="24"/>
          <w:szCs w:val="24"/>
        </w:rPr>
        <w:t>i</w:t>
      </w:r>
      <w:r w:rsidR="00FD6310" w:rsidRPr="00FD6310">
        <w:rPr>
          <w:rFonts w:ascii="Times New Roman" w:hAnsi="Times New Roman"/>
          <w:sz w:val="24"/>
          <w:szCs w:val="24"/>
        </w:rPr>
        <w:t>midazolidin-1-yl}-2-fluoro-</w:t>
      </w:r>
      <w:r w:rsidR="00FD6310" w:rsidRPr="005D6BC4">
        <w:rPr>
          <w:rFonts w:ascii="Times New Roman" w:hAnsi="Times New Roman"/>
          <w:i/>
          <w:iCs/>
          <w:sz w:val="24"/>
          <w:szCs w:val="24"/>
        </w:rPr>
        <w:t>N</w:t>
      </w:r>
      <w:r w:rsidR="00FD6310" w:rsidRPr="00FD6310">
        <w:rPr>
          <w:rFonts w:ascii="Times New Roman" w:hAnsi="Times New Roman"/>
          <w:sz w:val="24"/>
          <w:szCs w:val="24"/>
        </w:rPr>
        <w:t>-methylbenzamide</w:t>
      </w:r>
    </w:p>
    <w:p w:rsidR="006D5F48" w:rsidRDefault="006D5F48" w:rsidP="00995500">
      <w:pPr>
        <w:spacing w:after="0" w:line="240" w:lineRule="auto"/>
        <w:rPr>
          <w:rFonts w:ascii="Times New Roman" w:hAnsi="Times New Roman"/>
          <w:i/>
          <w:sz w:val="24"/>
          <w:szCs w:val="24"/>
        </w:rPr>
      </w:pPr>
    </w:p>
    <w:p w:rsidR="00B725AF" w:rsidRDefault="00A36098" w:rsidP="00995500">
      <w:pPr>
        <w:spacing w:after="0" w:line="240" w:lineRule="auto"/>
        <w:rPr>
          <w:rFonts w:ascii="Times New Roman" w:hAnsi="Times New Roman"/>
          <w:sz w:val="24"/>
          <w:szCs w:val="24"/>
          <w:vertAlign w:val="subscript"/>
        </w:rPr>
      </w:pPr>
      <w:r>
        <w:rPr>
          <w:rFonts w:ascii="Times New Roman" w:hAnsi="Times New Roman"/>
          <w:i/>
          <w:sz w:val="24"/>
          <w:szCs w:val="24"/>
        </w:rPr>
        <w:t xml:space="preserve">Molecular formula: </w:t>
      </w:r>
      <w:r w:rsidR="00FD6310" w:rsidRPr="00FD6310">
        <w:rPr>
          <w:rFonts w:ascii="Times New Roman" w:hAnsi="Times New Roman"/>
          <w:color w:val="000000"/>
          <w:sz w:val="24"/>
          <w:szCs w:val="24"/>
        </w:rPr>
        <w:t>C</w:t>
      </w:r>
      <w:r w:rsidR="00FD6310" w:rsidRPr="00FD6310">
        <w:rPr>
          <w:rFonts w:ascii="Times New Roman" w:hAnsi="Times New Roman"/>
          <w:color w:val="000000"/>
          <w:sz w:val="24"/>
          <w:szCs w:val="24"/>
          <w:vertAlign w:val="subscript"/>
        </w:rPr>
        <w:t>21</w:t>
      </w:r>
      <w:r w:rsidR="00FD6310" w:rsidRPr="00FD6310">
        <w:rPr>
          <w:rFonts w:ascii="Times New Roman" w:hAnsi="Times New Roman"/>
          <w:color w:val="000000"/>
          <w:sz w:val="24"/>
          <w:szCs w:val="24"/>
        </w:rPr>
        <w:t>H</w:t>
      </w:r>
      <w:r w:rsidR="00FD6310" w:rsidRPr="00FD6310">
        <w:rPr>
          <w:rFonts w:ascii="Times New Roman" w:hAnsi="Times New Roman"/>
          <w:color w:val="000000"/>
          <w:sz w:val="24"/>
          <w:szCs w:val="24"/>
          <w:vertAlign w:val="subscript"/>
        </w:rPr>
        <w:t>16</w:t>
      </w:r>
      <w:r w:rsidR="00FD6310" w:rsidRPr="00FD6310">
        <w:rPr>
          <w:rFonts w:ascii="Times New Roman" w:hAnsi="Times New Roman"/>
          <w:color w:val="000000"/>
          <w:sz w:val="24"/>
          <w:szCs w:val="24"/>
        </w:rPr>
        <w:t>F</w:t>
      </w:r>
      <w:r w:rsidR="00FD6310" w:rsidRPr="00FD6310">
        <w:rPr>
          <w:rFonts w:ascii="Times New Roman" w:hAnsi="Times New Roman"/>
          <w:color w:val="000000"/>
          <w:sz w:val="24"/>
          <w:szCs w:val="24"/>
          <w:vertAlign w:val="subscript"/>
        </w:rPr>
        <w:t>4</w:t>
      </w:r>
      <w:r w:rsidR="00FD6310" w:rsidRPr="00FD6310">
        <w:rPr>
          <w:rFonts w:ascii="Times New Roman" w:hAnsi="Times New Roman"/>
          <w:color w:val="000000"/>
          <w:sz w:val="24"/>
          <w:szCs w:val="24"/>
        </w:rPr>
        <w:t>N</w:t>
      </w:r>
      <w:r w:rsidR="00FD6310" w:rsidRPr="00FD6310">
        <w:rPr>
          <w:rFonts w:ascii="Times New Roman" w:hAnsi="Times New Roman"/>
          <w:color w:val="000000"/>
          <w:sz w:val="24"/>
          <w:szCs w:val="24"/>
          <w:vertAlign w:val="subscript"/>
        </w:rPr>
        <w:t>4</w:t>
      </w:r>
      <w:r w:rsidR="00FD6310" w:rsidRPr="00FD6310">
        <w:rPr>
          <w:rFonts w:ascii="Times New Roman" w:hAnsi="Times New Roman"/>
          <w:color w:val="000000"/>
          <w:sz w:val="24"/>
          <w:szCs w:val="24"/>
        </w:rPr>
        <w:t>O</w:t>
      </w:r>
      <w:r w:rsidR="00FD6310" w:rsidRPr="00FD6310">
        <w:rPr>
          <w:rFonts w:ascii="Times New Roman" w:hAnsi="Times New Roman"/>
          <w:color w:val="000000"/>
          <w:sz w:val="24"/>
          <w:szCs w:val="24"/>
          <w:vertAlign w:val="subscript"/>
        </w:rPr>
        <w:t>2</w:t>
      </w:r>
      <w:r w:rsidR="00FD6310" w:rsidRPr="00FD6310">
        <w:rPr>
          <w:rFonts w:ascii="Times New Roman" w:hAnsi="Times New Roman"/>
          <w:color w:val="000000"/>
          <w:sz w:val="24"/>
          <w:szCs w:val="24"/>
        </w:rPr>
        <w:t>S</w:t>
      </w:r>
    </w:p>
    <w:p w:rsidR="00A36098" w:rsidRDefault="00A36098" w:rsidP="00995500">
      <w:pPr>
        <w:spacing w:after="0" w:line="240" w:lineRule="auto"/>
        <w:rPr>
          <w:rFonts w:ascii="Times New Roman" w:hAnsi="Times New Roman"/>
          <w:sz w:val="24"/>
          <w:szCs w:val="24"/>
          <w:vertAlign w:val="subscript"/>
        </w:rPr>
      </w:pPr>
    </w:p>
    <w:p w:rsidR="00A36098" w:rsidRDefault="00A36098" w:rsidP="00995500">
      <w:pPr>
        <w:spacing w:after="0" w:line="240" w:lineRule="auto"/>
        <w:rPr>
          <w:rFonts w:ascii="Times New Roman" w:hAnsi="Times New Roman"/>
          <w:sz w:val="24"/>
          <w:szCs w:val="24"/>
        </w:rPr>
      </w:pPr>
      <w:r>
        <w:rPr>
          <w:rFonts w:ascii="Times New Roman" w:hAnsi="Times New Roman"/>
          <w:i/>
          <w:sz w:val="24"/>
          <w:szCs w:val="24"/>
        </w:rPr>
        <w:t>CAS registry numb</w:t>
      </w:r>
      <w:r w:rsidRPr="0028212B">
        <w:rPr>
          <w:rFonts w:ascii="Times New Roman" w:hAnsi="Times New Roman"/>
          <w:i/>
          <w:sz w:val="24"/>
          <w:szCs w:val="24"/>
        </w:rPr>
        <w:t>er:</w:t>
      </w:r>
      <w:r w:rsidR="00C63F6B" w:rsidRPr="0028212B">
        <w:rPr>
          <w:rFonts w:ascii="Times New Roman" w:hAnsi="Times New Roman"/>
          <w:i/>
          <w:sz w:val="24"/>
          <w:szCs w:val="24"/>
        </w:rPr>
        <w:t xml:space="preserve"> </w:t>
      </w:r>
      <w:r w:rsidR="00312C63" w:rsidRPr="0028212B">
        <w:rPr>
          <w:rFonts w:ascii="Times New Roman" w:hAnsi="Times New Roman"/>
          <w:sz w:val="24"/>
          <w:szCs w:val="24"/>
        </w:rPr>
        <w:t>915087-33-1</w:t>
      </w:r>
    </w:p>
    <w:p w:rsidR="007C731D" w:rsidRDefault="007C731D" w:rsidP="00995500">
      <w:pPr>
        <w:spacing w:after="0" w:line="240" w:lineRule="auto"/>
        <w:rPr>
          <w:rFonts w:ascii="Times New Roman" w:hAnsi="Times New Roman"/>
          <w:sz w:val="24"/>
          <w:szCs w:val="24"/>
        </w:rPr>
      </w:pPr>
    </w:p>
    <w:p w:rsidR="007C731D" w:rsidRPr="007C731D" w:rsidRDefault="007C731D" w:rsidP="00995500">
      <w:pPr>
        <w:spacing w:after="0" w:line="240" w:lineRule="auto"/>
        <w:rPr>
          <w:rFonts w:ascii="Times New Roman" w:hAnsi="Times New Roman"/>
          <w:b/>
          <w:sz w:val="24"/>
          <w:szCs w:val="24"/>
        </w:rPr>
      </w:pPr>
      <w:r w:rsidRPr="007C731D">
        <w:rPr>
          <w:rFonts w:ascii="Times New Roman" w:hAnsi="Times New Roman"/>
          <w:b/>
          <w:sz w:val="24"/>
          <w:szCs w:val="24"/>
        </w:rPr>
        <w:t>DESCRIPTION</w:t>
      </w:r>
    </w:p>
    <w:p w:rsidR="007C731D" w:rsidRDefault="007C731D" w:rsidP="00995500">
      <w:pPr>
        <w:spacing w:after="0" w:line="240" w:lineRule="auto"/>
        <w:rPr>
          <w:rFonts w:ascii="Times New Roman" w:hAnsi="Times New Roman"/>
          <w:sz w:val="24"/>
          <w:szCs w:val="24"/>
        </w:rPr>
      </w:pPr>
    </w:p>
    <w:p w:rsidR="00BD61D0" w:rsidRDefault="00FD6310" w:rsidP="00BD61D0">
      <w:pPr>
        <w:spacing w:after="0" w:line="240" w:lineRule="auto"/>
        <w:rPr>
          <w:rFonts w:ascii="Times New Roman" w:hAnsi="Times New Roman"/>
          <w:sz w:val="24"/>
          <w:szCs w:val="24"/>
        </w:rPr>
      </w:pPr>
      <w:proofErr w:type="spellStart"/>
      <w:r w:rsidRPr="00FD6310">
        <w:rPr>
          <w:rFonts w:ascii="Times New Roman" w:hAnsi="Times New Roman"/>
          <w:sz w:val="24"/>
          <w:szCs w:val="24"/>
        </w:rPr>
        <w:t>Enzalutamide</w:t>
      </w:r>
      <w:proofErr w:type="spellEnd"/>
      <w:r w:rsidRPr="00FD6310">
        <w:rPr>
          <w:rFonts w:ascii="Times New Roman" w:hAnsi="Times New Roman"/>
          <w:sz w:val="24"/>
          <w:szCs w:val="24"/>
        </w:rPr>
        <w:t xml:space="preserve"> is a white crystalline non-hygroscopic solid. It is practically insoluble in water.</w:t>
      </w:r>
    </w:p>
    <w:p w:rsidR="00FD6310" w:rsidRDefault="00FD6310" w:rsidP="00BD61D0">
      <w:pPr>
        <w:spacing w:after="0" w:line="240" w:lineRule="auto"/>
        <w:rPr>
          <w:rFonts w:ascii="Times New Roman" w:hAnsi="Times New Roman"/>
          <w:sz w:val="24"/>
          <w:szCs w:val="24"/>
        </w:rPr>
      </w:pPr>
    </w:p>
    <w:p w:rsidR="00FD6310" w:rsidRDefault="00FD6310" w:rsidP="00BD61D0">
      <w:pPr>
        <w:spacing w:after="0" w:line="240" w:lineRule="auto"/>
        <w:rPr>
          <w:rFonts w:ascii="Times New Roman" w:hAnsi="Times New Roman"/>
          <w:sz w:val="24"/>
          <w:szCs w:val="24"/>
        </w:rPr>
      </w:pPr>
      <w:r w:rsidRPr="00FD6310">
        <w:rPr>
          <w:rFonts w:ascii="Times New Roman" w:hAnsi="Times New Roman"/>
          <w:sz w:val="24"/>
          <w:szCs w:val="24"/>
        </w:rPr>
        <w:t xml:space="preserve">XTANDI is provided as liquid-filled soft </w:t>
      </w:r>
      <w:proofErr w:type="spellStart"/>
      <w:r w:rsidRPr="00FD6310">
        <w:rPr>
          <w:rFonts w:ascii="Times New Roman" w:hAnsi="Times New Roman"/>
          <w:sz w:val="24"/>
          <w:szCs w:val="24"/>
        </w:rPr>
        <w:t>gelatin</w:t>
      </w:r>
      <w:proofErr w:type="spellEnd"/>
      <w:r w:rsidRPr="00FD6310">
        <w:rPr>
          <w:rFonts w:ascii="Times New Roman" w:hAnsi="Times New Roman"/>
          <w:sz w:val="24"/>
          <w:szCs w:val="24"/>
        </w:rPr>
        <w:t xml:space="preserve"> capsules for oral administration. Each capsule contains 40 mg of </w:t>
      </w:r>
      <w:proofErr w:type="spellStart"/>
      <w:r w:rsidRPr="00FD6310">
        <w:rPr>
          <w:rFonts w:ascii="Times New Roman" w:hAnsi="Times New Roman"/>
          <w:sz w:val="24"/>
          <w:szCs w:val="24"/>
        </w:rPr>
        <w:t>enzalutamide</w:t>
      </w:r>
      <w:proofErr w:type="spellEnd"/>
      <w:r w:rsidRPr="00FD6310">
        <w:rPr>
          <w:rFonts w:ascii="Times New Roman" w:hAnsi="Times New Roman"/>
          <w:sz w:val="24"/>
          <w:szCs w:val="24"/>
        </w:rPr>
        <w:t xml:space="preserve"> as a solution in </w:t>
      </w:r>
      <w:proofErr w:type="spellStart"/>
      <w:r w:rsidRPr="00FD6310">
        <w:rPr>
          <w:rFonts w:ascii="Times New Roman" w:hAnsi="Times New Roman"/>
          <w:sz w:val="24"/>
          <w:szCs w:val="24"/>
        </w:rPr>
        <w:t>caprylocaproyl</w:t>
      </w:r>
      <w:proofErr w:type="spellEnd"/>
      <w:r w:rsidRPr="00FD6310">
        <w:rPr>
          <w:rFonts w:ascii="Times New Roman" w:hAnsi="Times New Roman"/>
          <w:sz w:val="24"/>
          <w:szCs w:val="24"/>
        </w:rPr>
        <w:t xml:space="preserve"> </w:t>
      </w:r>
      <w:proofErr w:type="spellStart"/>
      <w:r w:rsidR="00367A1C">
        <w:rPr>
          <w:rFonts w:ascii="Times New Roman" w:hAnsi="Times New Roman"/>
          <w:sz w:val="24"/>
          <w:szCs w:val="24"/>
        </w:rPr>
        <w:t>macrogol</w:t>
      </w:r>
      <w:r w:rsidRPr="00FD6310">
        <w:rPr>
          <w:rFonts w:ascii="Times New Roman" w:hAnsi="Times New Roman"/>
          <w:sz w:val="24"/>
          <w:szCs w:val="24"/>
        </w:rPr>
        <w:t>glycerides</w:t>
      </w:r>
      <w:proofErr w:type="spellEnd"/>
      <w:r w:rsidRPr="00FD6310">
        <w:rPr>
          <w:rFonts w:ascii="Times New Roman" w:hAnsi="Times New Roman"/>
          <w:sz w:val="24"/>
          <w:szCs w:val="24"/>
        </w:rPr>
        <w:t xml:space="preserve">. </w:t>
      </w:r>
    </w:p>
    <w:p w:rsidR="00FD6310" w:rsidRDefault="00FD6310" w:rsidP="00BD61D0">
      <w:pPr>
        <w:spacing w:after="0" w:line="240" w:lineRule="auto"/>
        <w:rPr>
          <w:rFonts w:ascii="Times New Roman" w:hAnsi="Times New Roman"/>
          <w:sz w:val="24"/>
          <w:szCs w:val="24"/>
        </w:rPr>
      </w:pPr>
    </w:p>
    <w:p w:rsidR="00FD6310" w:rsidRDefault="00FD6310" w:rsidP="00BD61D0">
      <w:pPr>
        <w:spacing w:after="0" w:line="240" w:lineRule="auto"/>
        <w:rPr>
          <w:rFonts w:ascii="Times New Roman" w:hAnsi="Times New Roman"/>
          <w:sz w:val="24"/>
          <w:szCs w:val="24"/>
        </w:rPr>
      </w:pPr>
      <w:r>
        <w:rPr>
          <w:rFonts w:ascii="Times New Roman" w:hAnsi="Times New Roman"/>
          <w:sz w:val="24"/>
          <w:szCs w:val="24"/>
        </w:rPr>
        <w:t>XTANDI contains the following</w:t>
      </w:r>
      <w:r w:rsidRPr="00FD6310">
        <w:rPr>
          <w:rFonts w:ascii="Times New Roman" w:hAnsi="Times New Roman"/>
          <w:sz w:val="24"/>
          <w:szCs w:val="24"/>
        </w:rPr>
        <w:t xml:space="preserve"> inactive ingredients</w:t>
      </w:r>
      <w:r>
        <w:rPr>
          <w:rFonts w:ascii="Times New Roman" w:hAnsi="Times New Roman"/>
          <w:sz w:val="24"/>
          <w:szCs w:val="24"/>
        </w:rPr>
        <w:t>:</w:t>
      </w:r>
      <w:r w:rsidRPr="00FD6310">
        <w:rPr>
          <w:rFonts w:ascii="Times New Roman" w:hAnsi="Times New Roman"/>
          <w:sz w:val="24"/>
          <w:szCs w:val="24"/>
        </w:rPr>
        <w:t xml:space="preserve"> </w:t>
      </w:r>
      <w:proofErr w:type="spellStart"/>
      <w:r w:rsidRPr="00FD6310">
        <w:rPr>
          <w:rFonts w:ascii="Times New Roman" w:hAnsi="Times New Roman"/>
          <w:sz w:val="24"/>
          <w:szCs w:val="24"/>
        </w:rPr>
        <w:t>caprylocaproyl</w:t>
      </w:r>
      <w:proofErr w:type="spellEnd"/>
      <w:r w:rsidRPr="00FD6310">
        <w:rPr>
          <w:rFonts w:ascii="Times New Roman" w:hAnsi="Times New Roman"/>
          <w:sz w:val="24"/>
          <w:szCs w:val="24"/>
        </w:rPr>
        <w:t xml:space="preserve"> </w:t>
      </w:r>
      <w:proofErr w:type="spellStart"/>
      <w:r w:rsidR="00367A1C">
        <w:rPr>
          <w:rFonts w:ascii="Times New Roman" w:hAnsi="Times New Roman"/>
          <w:sz w:val="24"/>
          <w:szCs w:val="24"/>
        </w:rPr>
        <w:t>macrogol</w:t>
      </w:r>
      <w:r w:rsidR="00367A1C" w:rsidRPr="00FD6310">
        <w:rPr>
          <w:rFonts w:ascii="Times New Roman" w:hAnsi="Times New Roman"/>
          <w:sz w:val="24"/>
          <w:szCs w:val="24"/>
        </w:rPr>
        <w:t>glycerides</w:t>
      </w:r>
      <w:proofErr w:type="spellEnd"/>
      <w:r w:rsidRPr="00FD6310">
        <w:rPr>
          <w:rFonts w:ascii="Times New Roman" w:hAnsi="Times New Roman"/>
          <w:sz w:val="24"/>
          <w:szCs w:val="24"/>
        </w:rPr>
        <w:t xml:space="preserve">, </w:t>
      </w:r>
      <w:proofErr w:type="spellStart"/>
      <w:r w:rsidRPr="00FD6310">
        <w:rPr>
          <w:rFonts w:ascii="Times New Roman" w:hAnsi="Times New Roman"/>
          <w:sz w:val="24"/>
          <w:szCs w:val="24"/>
        </w:rPr>
        <w:t>butylated</w:t>
      </w:r>
      <w:proofErr w:type="spellEnd"/>
      <w:r w:rsidRPr="00FD6310">
        <w:rPr>
          <w:rFonts w:ascii="Times New Roman" w:hAnsi="Times New Roman"/>
          <w:sz w:val="24"/>
          <w:szCs w:val="24"/>
        </w:rPr>
        <w:t xml:space="preserve"> </w:t>
      </w:r>
      <w:proofErr w:type="spellStart"/>
      <w:r w:rsidRPr="00FD6310">
        <w:rPr>
          <w:rFonts w:ascii="Times New Roman" w:hAnsi="Times New Roman"/>
          <w:sz w:val="24"/>
          <w:szCs w:val="24"/>
        </w:rPr>
        <w:t>hydroxyanisole</w:t>
      </w:r>
      <w:proofErr w:type="spellEnd"/>
      <w:r w:rsidRPr="00FD6310">
        <w:rPr>
          <w:rFonts w:ascii="Times New Roman" w:hAnsi="Times New Roman"/>
          <w:sz w:val="24"/>
          <w:szCs w:val="24"/>
        </w:rPr>
        <w:t xml:space="preserve">, </w:t>
      </w:r>
      <w:proofErr w:type="spellStart"/>
      <w:r w:rsidRPr="00FD6310">
        <w:rPr>
          <w:rFonts w:ascii="Times New Roman" w:hAnsi="Times New Roman"/>
          <w:sz w:val="24"/>
          <w:szCs w:val="24"/>
        </w:rPr>
        <w:t>butylated</w:t>
      </w:r>
      <w:proofErr w:type="spellEnd"/>
      <w:r w:rsidRPr="00FD6310">
        <w:rPr>
          <w:rFonts w:ascii="Times New Roman" w:hAnsi="Times New Roman"/>
          <w:sz w:val="24"/>
          <w:szCs w:val="24"/>
        </w:rPr>
        <w:t xml:space="preserve"> </w:t>
      </w:r>
      <w:proofErr w:type="spellStart"/>
      <w:r w:rsidRPr="00FD6310">
        <w:rPr>
          <w:rFonts w:ascii="Times New Roman" w:hAnsi="Times New Roman"/>
          <w:sz w:val="24"/>
          <w:szCs w:val="24"/>
        </w:rPr>
        <w:t>hydroxytoluen</w:t>
      </w:r>
      <w:r w:rsidRPr="002147B4">
        <w:rPr>
          <w:rFonts w:ascii="Times New Roman" w:hAnsi="Times New Roman"/>
          <w:sz w:val="24"/>
          <w:szCs w:val="24"/>
        </w:rPr>
        <w:t>e</w:t>
      </w:r>
      <w:proofErr w:type="spellEnd"/>
      <w:r w:rsidRPr="002147B4">
        <w:rPr>
          <w:rFonts w:ascii="Times New Roman" w:hAnsi="Times New Roman"/>
          <w:sz w:val="24"/>
          <w:szCs w:val="24"/>
        </w:rPr>
        <w:t xml:space="preserve">, </w:t>
      </w:r>
      <w:proofErr w:type="spellStart"/>
      <w:r w:rsidRPr="002147B4">
        <w:rPr>
          <w:rFonts w:ascii="Times New Roman" w:hAnsi="Times New Roman"/>
          <w:sz w:val="24"/>
          <w:szCs w:val="24"/>
        </w:rPr>
        <w:t>gelatin</w:t>
      </w:r>
      <w:proofErr w:type="spellEnd"/>
      <w:r w:rsidRPr="002147B4">
        <w:rPr>
          <w:rFonts w:ascii="Times New Roman" w:hAnsi="Times New Roman"/>
          <w:sz w:val="24"/>
          <w:szCs w:val="24"/>
        </w:rPr>
        <w:t xml:space="preserve">, sorbitol </w:t>
      </w:r>
      <w:proofErr w:type="spellStart"/>
      <w:r w:rsidRPr="002147B4">
        <w:rPr>
          <w:rFonts w:ascii="Times New Roman" w:hAnsi="Times New Roman"/>
          <w:sz w:val="24"/>
          <w:szCs w:val="24"/>
        </w:rPr>
        <w:t>sorbitan</w:t>
      </w:r>
      <w:proofErr w:type="spellEnd"/>
      <w:r w:rsidR="004C64BD">
        <w:rPr>
          <w:rFonts w:ascii="Times New Roman" w:hAnsi="Times New Roman"/>
          <w:sz w:val="24"/>
          <w:szCs w:val="24"/>
        </w:rPr>
        <w:t xml:space="preserve"> solution</w:t>
      </w:r>
      <w:r w:rsidRPr="002147B4">
        <w:rPr>
          <w:rFonts w:ascii="Times New Roman" w:hAnsi="Times New Roman"/>
          <w:sz w:val="24"/>
          <w:szCs w:val="24"/>
        </w:rPr>
        <w:t>, glycer</w:t>
      </w:r>
      <w:r w:rsidR="008F1FBE" w:rsidRPr="002147B4">
        <w:rPr>
          <w:rFonts w:ascii="Times New Roman" w:hAnsi="Times New Roman"/>
          <w:sz w:val="24"/>
          <w:szCs w:val="24"/>
        </w:rPr>
        <w:t>ol</w:t>
      </w:r>
      <w:r w:rsidRPr="002147B4">
        <w:rPr>
          <w:rFonts w:ascii="Times New Roman" w:hAnsi="Times New Roman"/>
          <w:sz w:val="24"/>
          <w:szCs w:val="24"/>
        </w:rPr>
        <w:t>, purified water, titanium dioxide</w:t>
      </w:r>
      <w:r w:rsidR="002147B4">
        <w:rPr>
          <w:rFonts w:ascii="Times New Roman" w:hAnsi="Times New Roman"/>
          <w:sz w:val="24"/>
          <w:szCs w:val="24"/>
        </w:rPr>
        <w:t>. The soft capsules also contain O</w:t>
      </w:r>
      <w:r w:rsidR="006935E1">
        <w:rPr>
          <w:rFonts w:ascii="Times New Roman" w:hAnsi="Times New Roman"/>
          <w:sz w:val="24"/>
          <w:szCs w:val="24"/>
        </w:rPr>
        <w:t>PACODE</w:t>
      </w:r>
      <w:r w:rsidR="002147B4">
        <w:rPr>
          <w:rFonts w:ascii="Times New Roman" w:hAnsi="Times New Roman"/>
          <w:sz w:val="24"/>
          <w:szCs w:val="24"/>
        </w:rPr>
        <w:t xml:space="preserve"> WB </w:t>
      </w:r>
      <w:r w:rsidR="006935E1">
        <w:rPr>
          <w:rFonts w:ascii="Times New Roman" w:hAnsi="Times New Roman"/>
          <w:sz w:val="24"/>
          <w:szCs w:val="24"/>
        </w:rPr>
        <w:t xml:space="preserve">monogramming ink </w:t>
      </w:r>
      <w:r w:rsidR="002147B4">
        <w:rPr>
          <w:rFonts w:ascii="Times New Roman" w:hAnsi="Times New Roman"/>
          <w:sz w:val="24"/>
          <w:szCs w:val="24"/>
        </w:rPr>
        <w:t xml:space="preserve">NSP-78-17827 </w:t>
      </w:r>
      <w:r w:rsidR="006935E1">
        <w:rPr>
          <w:rFonts w:ascii="Times New Roman" w:hAnsi="Times New Roman"/>
          <w:sz w:val="24"/>
          <w:szCs w:val="24"/>
        </w:rPr>
        <w:t>BLACK.</w:t>
      </w:r>
    </w:p>
    <w:p w:rsidR="00FD6310" w:rsidRDefault="00FD6310" w:rsidP="00BD61D0">
      <w:pPr>
        <w:spacing w:after="0" w:line="240" w:lineRule="auto"/>
        <w:rPr>
          <w:rFonts w:ascii="Times New Roman" w:hAnsi="Times New Roman"/>
          <w:sz w:val="24"/>
          <w:szCs w:val="24"/>
        </w:rPr>
      </w:pPr>
    </w:p>
    <w:p w:rsidR="00E7395D" w:rsidRDefault="00E7395D" w:rsidP="00BD61D0">
      <w:pPr>
        <w:spacing w:after="0" w:line="240" w:lineRule="auto"/>
        <w:rPr>
          <w:rFonts w:ascii="Times New Roman" w:hAnsi="Times New Roman"/>
          <w:b/>
          <w:sz w:val="24"/>
          <w:szCs w:val="24"/>
        </w:rPr>
      </w:pPr>
      <w:r>
        <w:rPr>
          <w:rFonts w:ascii="Times New Roman" w:hAnsi="Times New Roman"/>
          <w:b/>
          <w:sz w:val="24"/>
          <w:szCs w:val="24"/>
        </w:rPr>
        <w:t>PHARMACOLOGY</w:t>
      </w:r>
    </w:p>
    <w:p w:rsidR="00E7395D" w:rsidRDefault="00E7395D" w:rsidP="00BD61D0">
      <w:pPr>
        <w:spacing w:after="0" w:line="240" w:lineRule="auto"/>
        <w:rPr>
          <w:rFonts w:ascii="Times New Roman" w:hAnsi="Times New Roman"/>
          <w:b/>
          <w:sz w:val="24"/>
          <w:szCs w:val="24"/>
        </w:rPr>
      </w:pPr>
    </w:p>
    <w:p w:rsidR="00E7395D" w:rsidRDefault="00E7395D" w:rsidP="00BD61D0">
      <w:pPr>
        <w:spacing w:after="0" w:line="240" w:lineRule="auto"/>
        <w:rPr>
          <w:rFonts w:ascii="Times New Roman" w:hAnsi="Times New Roman"/>
          <w:sz w:val="24"/>
          <w:szCs w:val="24"/>
          <w:u w:val="single"/>
        </w:rPr>
      </w:pPr>
      <w:r w:rsidRPr="00950C1A">
        <w:rPr>
          <w:rFonts w:ascii="Times New Roman" w:hAnsi="Times New Roman"/>
          <w:sz w:val="24"/>
          <w:szCs w:val="24"/>
          <w:u w:val="single"/>
        </w:rPr>
        <w:t>Pharmacology</w:t>
      </w:r>
    </w:p>
    <w:p w:rsidR="00FB197D" w:rsidRPr="00950C1A" w:rsidRDefault="00FB197D" w:rsidP="00BD61D0">
      <w:pPr>
        <w:spacing w:after="0" w:line="240" w:lineRule="auto"/>
        <w:rPr>
          <w:rFonts w:ascii="Times New Roman" w:hAnsi="Times New Roman"/>
          <w:sz w:val="24"/>
          <w:szCs w:val="24"/>
          <w:u w:val="single"/>
        </w:rPr>
      </w:pPr>
    </w:p>
    <w:p w:rsidR="00E7395D" w:rsidRPr="005F3C49" w:rsidRDefault="00327021" w:rsidP="00BD61D0">
      <w:pPr>
        <w:spacing w:after="0" w:line="240" w:lineRule="auto"/>
        <w:rPr>
          <w:rFonts w:ascii="Times New Roman" w:hAnsi="Times New Roman"/>
          <w:sz w:val="24"/>
          <w:szCs w:val="24"/>
        </w:rPr>
      </w:pPr>
      <w:proofErr w:type="spellStart"/>
      <w:r w:rsidRPr="005F3C49">
        <w:rPr>
          <w:rFonts w:ascii="Times New Roman" w:hAnsi="Times New Roman"/>
          <w:sz w:val="24"/>
          <w:szCs w:val="24"/>
          <w:lang w:val="en-GB"/>
        </w:rPr>
        <w:t>Enzalutamide</w:t>
      </w:r>
      <w:proofErr w:type="spellEnd"/>
      <w:r w:rsidRPr="005F3C49">
        <w:rPr>
          <w:rFonts w:ascii="Times New Roman" w:hAnsi="Times New Roman"/>
          <w:sz w:val="24"/>
          <w:szCs w:val="24"/>
          <w:lang w:val="en-GB"/>
        </w:rPr>
        <w:t xml:space="preserve"> is </w:t>
      </w:r>
      <w:r w:rsidR="0032548B">
        <w:rPr>
          <w:rFonts w:ascii="Times New Roman" w:hAnsi="Times New Roman"/>
          <w:sz w:val="24"/>
          <w:szCs w:val="24"/>
          <w:lang w:val="en-GB"/>
        </w:rPr>
        <w:t xml:space="preserve">an </w:t>
      </w:r>
      <w:r w:rsidRPr="005F3C49">
        <w:rPr>
          <w:rFonts w:ascii="Times New Roman" w:hAnsi="Times New Roman"/>
          <w:sz w:val="24"/>
          <w:szCs w:val="24"/>
          <w:lang w:val="en-GB"/>
        </w:rPr>
        <w:t xml:space="preserve">androgen receptor signalling inhibitor that blocks the androgen receptor signalling pathway.  </w:t>
      </w:r>
      <w:proofErr w:type="spellStart"/>
      <w:r w:rsidRPr="005F3C49">
        <w:rPr>
          <w:rFonts w:ascii="Times New Roman" w:hAnsi="Times New Roman"/>
          <w:sz w:val="24"/>
          <w:szCs w:val="24"/>
          <w:lang w:val="en-GB"/>
        </w:rPr>
        <w:t>Enzalutamide</w:t>
      </w:r>
      <w:proofErr w:type="spellEnd"/>
      <w:r w:rsidRPr="005F3C49">
        <w:rPr>
          <w:rFonts w:ascii="Times New Roman" w:hAnsi="Times New Roman"/>
          <w:sz w:val="24"/>
          <w:szCs w:val="24"/>
          <w:lang w:val="en-GB"/>
        </w:rPr>
        <w:t xml:space="preserve"> competitively inhibits binding of androgens to androgen receptors, </w:t>
      </w:r>
      <w:r w:rsidR="0032548B">
        <w:rPr>
          <w:rFonts w:ascii="Times New Roman" w:hAnsi="Times New Roman"/>
          <w:sz w:val="24"/>
          <w:szCs w:val="24"/>
          <w:lang w:val="en-GB"/>
        </w:rPr>
        <w:t xml:space="preserve">and consequently </w:t>
      </w:r>
      <w:r w:rsidRPr="005F3C49">
        <w:rPr>
          <w:rFonts w:ascii="Times New Roman" w:hAnsi="Times New Roman"/>
          <w:sz w:val="24"/>
          <w:szCs w:val="24"/>
          <w:lang w:val="en-GB"/>
        </w:rPr>
        <w:t xml:space="preserve">inhibits </w:t>
      </w:r>
      <w:r w:rsidR="0032548B">
        <w:rPr>
          <w:rFonts w:ascii="Times New Roman" w:hAnsi="Times New Roman"/>
          <w:sz w:val="24"/>
          <w:szCs w:val="24"/>
          <w:lang w:val="en-GB"/>
        </w:rPr>
        <w:t xml:space="preserve">the </w:t>
      </w:r>
      <w:r w:rsidRPr="005F3C49">
        <w:rPr>
          <w:rFonts w:ascii="Times New Roman" w:hAnsi="Times New Roman"/>
          <w:sz w:val="24"/>
          <w:szCs w:val="24"/>
          <w:lang w:val="en-GB"/>
        </w:rPr>
        <w:t xml:space="preserve">nuclear translocation of </w:t>
      </w:r>
      <w:r w:rsidR="0032548B">
        <w:rPr>
          <w:rFonts w:ascii="Times New Roman" w:hAnsi="Times New Roman"/>
          <w:sz w:val="24"/>
          <w:szCs w:val="24"/>
          <w:lang w:val="en-GB"/>
        </w:rPr>
        <w:t xml:space="preserve">these </w:t>
      </w:r>
      <w:r w:rsidRPr="005F3C49">
        <w:rPr>
          <w:rFonts w:ascii="Times New Roman" w:hAnsi="Times New Roman"/>
          <w:sz w:val="24"/>
          <w:szCs w:val="24"/>
          <w:lang w:val="en-GB"/>
        </w:rPr>
        <w:t xml:space="preserve">receptors and inhibits </w:t>
      </w:r>
      <w:r w:rsidR="0032548B">
        <w:rPr>
          <w:rFonts w:ascii="Times New Roman" w:hAnsi="Times New Roman"/>
          <w:sz w:val="24"/>
          <w:szCs w:val="24"/>
          <w:lang w:val="en-GB"/>
        </w:rPr>
        <w:t xml:space="preserve">the </w:t>
      </w:r>
      <w:r w:rsidR="0032548B">
        <w:rPr>
          <w:rFonts w:ascii="Times New Roman" w:hAnsi="Times New Roman"/>
          <w:sz w:val="24"/>
          <w:szCs w:val="24"/>
          <w:lang w:val="en-GB"/>
        </w:rPr>
        <w:lastRenderedPageBreak/>
        <w:t xml:space="preserve">binding of </w:t>
      </w:r>
      <w:r w:rsidRPr="005F3C49">
        <w:rPr>
          <w:rFonts w:ascii="Times New Roman" w:hAnsi="Times New Roman"/>
          <w:sz w:val="24"/>
          <w:szCs w:val="24"/>
          <w:lang w:val="en-GB"/>
        </w:rPr>
        <w:t xml:space="preserve">androgen receptor </w:t>
      </w:r>
      <w:r w:rsidR="0032548B">
        <w:rPr>
          <w:rFonts w:ascii="Times New Roman" w:hAnsi="Times New Roman"/>
          <w:sz w:val="24"/>
          <w:szCs w:val="24"/>
          <w:lang w:val="en-GB"/>
        </w:rPr>
        <w:t xml:space="preserve">to </w:t>
      </w:r>
      <w:r w:rsidRPr="005F3C49">
        <w:rPr>
          <w:rFonts w:ascii="Times New Roman" w:hAnsi="Times New Roman"/>
          <w:sz w:val="24"/>
          <w:szCs w:val="24"/>
          <w:lang w:val="en-GB"/>
        </w:rPr>
        <w:t>DNA.</w:t>
      </w:r>
      <w:r w:rsidR="007F44F8" w:rsidRPr="007F44F8">
        <w:rPr>
          <w:rFonts w:ascii="Times New Roman" w:hAnsi="Times New Roman"/>
          <w:sz w:val="24"/>
          <w:szCs w:val="24"/>
          <w:lang w:val="en-GB"/>
        </w:rPr>
        <w:t xml:space="preserve">  </w:t>
      </w:r>
      <w:r w:rsidR="0032548B" w:rsidRPr="0032548B">
        <w:rPr>
          <w:rFonts w:ascii="Times New Roman" w:hAnsi="Times New Roman"/>
          <w:i/>
          <w:sz w:val="24"/>
          <w:szCs w:val="24"/>
          <w:lang w:val="en-GB"/>
        </w:rPr>
        <w:t>In vitro</w:t>
      </w:r>
      <w:r w:rsidR="0032548B">
        <w:rPr>
          <w:rFonts w:ascii="Times New Roman" w:hAnsi="Times New Roman"/>
          <w:sz w:val="24"/>
          <w:szCs w:val="24"/>
          <w:lang w:val="en-GB"/>
        </w:rPr>
        <w:t xml:space="preserve">, </w:t>
      </w:r>
      <w:proofErr w:type="spellStart"/>
      <w:r w:rsidR="0032548B">
        <w:rPr>
          <w:rFonts w:ascii="Times New Roman" w:hAnsi="Times New Roman"/>
          <w:sz w:val="24"/>
          <w:szCs w:val="24"/>
          <w:lang w:val="en-GB"/>
        </w:rPr>
        <w:t>e</w:t>
      </w:r>
      <w:r w:rsidRPr="005F3C49">
        <w:rPr>
          <w:rFonts w:ascii="Times New Roman" w:hAnsi="Times New Roman"/>
          <w:sz w:val="24"/>
          <w:szCs w:val="24"/>
          <w:lang w:val="en-GB"/>
        </w:rPr>
        <w:t>nzalutamide</w:t>
      </w:r>
      <w:proofErr w:type="spellEnd"/>
      <w:r w:rsidRPr="005F3C49">
        <w:rPr>
          <w:rFonts w:ascii="Times New Roman" w:hAnsi="Times New Roman"/>
          <w:sz w:val="24"/>
          <w:szCs w:val="24"/>
          <w:lang w:val="en-GB"/>
        </w:rPr>
        <w:t xml:space="preserve"> treatment decreas</w:t>
      </w:r>
      <w:r w:rsidR="0032548B">
        <w:rPr>
          <w:rFonts w:ascii="Times New Roman" w:hAnsi="Times New Roman"/>
          <w:sz w:val="24"/>
          <w:szCs w:val="24"/>
          <w:lang w:val="en-GB"/>
        </w:rPr>
        <w:t>ed proliferation and induced prostate cancer cell death.  Decreased tumour growth wa</w:t>
      </w:r>
      <w:r w:rsidR="003D2DAC">
        <w:rPr>
          <w:rFonts w:ascii="Times New Roman" w:hAnsi="Times New Roman"/>
          <w:sz w:val="24"/>
          <w:szCs w:val="24"/>
          <w:lang w:val="en-GB"/>
        </w:rPr>
        <w:t>s</w:t>
      </w:r>
      <w:r w:rsidR="0032548B">
        <w:rPr>
          <w:rFonts w:ascii="Times New Roman" w:hAnsi="Times New Roman"/>
          <w:sz w:val="24"/>
          <w:szCs w:val="24"/>
          <w:lang w:val="en-GB"/>
        </w:rPr>
        <w:t xml:space="preserve"> seen in a mouse prostate cancer </w:t>
      </w:r>
      <w:proofErr w:type="spellStart"/>
      <w:r w:rsidR="0032548B">
        <w:rPr>
          <w:rFonts w:ascii="Times New Roman" w:hAnsi="Times New Roman"/>
          <w:sz w:val="24"/>
          <w:szCs w:val="24"/>
          <w:lang w:val="en-GB"/>
        </w:rPr>
        <w:t>xenograft</w:t>
      </w:r>
      <w:proofErr w:type="spellEnd"/>
      <w:r w:rsidR="0032548B">
        <w:rPr>
          <w:rFonts w:ascii="Times New Roman" w:hAnsi="Times New Roman"/>
          <w:sz w:val="24"/>
          <w:szCs w:val="24"/>
          <w:lang w:val="en-GB"/>
        </w:rPr>
        <w:t xml:space="preserve"> model</w:t>
      </w:r>
      <w:r w:rsidRPr="005F3C49">
        <w:rPr>
          <w:rFonts w:ascii="Times New Roman" w:hAnsi="Times New Roman"/>
          <w:sz w:val="24"/>
          <w:szCs w:val="24"/>
          <w:lang w:val="en-GB"/>
        </w:rPr>
        <w:t xml:space="preserve">.  In preclinical studies </w:t>
      </w:r>
      <w:proofErr w:type="spellStart"/>
      <w:r w:rsidRPr="005F3C49">
        <w:rPr>
          <w:rFonts w:ascii="Times New Roman" w:hAnsi="Times New Roman"/>
          <w:sz w:val="24"/>
          <w:szCs w:val="24"/>
          <w:lang w:val="en-GB"/>
        </w:rPr>
        <w:t>enzalutamide</w:t>
      </w:r>
      <w:proofErr w:type="spellEnd"/>
      <w:r w:rsidRPr="005F3C49">
        <w:rPr>
          <w:rFonts w:ascii="Times New Roman" w:hAnsi="Times New Roman"/>
          <w:sz w:val="24"/>
          <w:szCs w:val="24"/>
          <w:lang w:val="en-GB"/>
        </w:rPr>
        <w:t xml:space="preserve"> lack</w:t>
      </w:r>
      <w:r w:rsidR="003D2DAC">
        <w:rPr>
          <w:rFonts w:ascii="Times New Roman" w:hAnsi="Times New Roman"/>
          <w:sz w:val="24"/>
          <w:szCs w:val="24"/>
          <w:lang w:val="en-GB"/>
        </w:rPr>
        <w:t>ed</w:t>
      </w:r>
      <w:r w:rsidRPr="005F3C49">
        <w:rPr>
          <w:rFonts w:ascii="Times New Roman" w:hAnsi="Times New Roman"/>
          <w:sz w:val="24"/>
          <w:szCs w:val="24"/>
          <w:lang w:val="en-GB"/>
        </w:rPr>
        <w:t xml:space="preserve"> androgen receptor agonist activity</w:t>
      </w:r>
      <w:r w:rsidR="0032548B">
        <w:rPr>
          <w:rFonts w:ascii="Times New Roman" w:hAnsi="Times New Roman"/>
          <w:sz w:val="24"/>
          <w:szCs w:val="24"/>
          <w:lang w:val="en-GB"/>
        </w:rPr>
        <w:t xml:space="preserve"> against several prostate cancer cell lines.  The active metabolite, N-</w:t>
      </w:r>
      <w:proofErr w:type="spellStart"/>
      <w:r w:rsidR="0032548B">
        <w:rPr>
          <w:rFonts w:ascii="Times New Roman" w:hAnsi="Times New Roman"/>
          <w:sz w:val="24"/>
          <w:szCs w:val="24"/>
          <w:lang w:val="en-GB"/>
        </w:rPr>
        <w:t>desmethyl</w:t>
      </w:r>
      <w:proofErr w:type="spellEnd"/>
      <w:r w:rsidR="0032548B">
        <w:rPr>
          <w:rFonts w:ascii="Times New Roman" w:hAnsi="Times New Roman"/>
          <w:sz w:val="24"/>
          <w:szCs w:val="24"/>
          <w:lang w:val="en-GB"/>
        </w:rPr>
        <w:t xml:space="preserve"> </w:t>
      </w:r>
      <w:proofErr w:type="spellStart"/>
      <w:r w:rsidR="0032548B">
        <w:rPr>
          <w:rFonts w:ascii="Times New Roman" w:hAnsi="Times New Roman"/>
          <w:sz w:val="24"/>
          <w:szCs w:val="24"/>
          <w:lang w:val="en-GB"/>
        </w:rPr>
        <w:t>enzalutamide</w:t>
      </w:r>
      <w:proofErr w:type="spellEnd"/>
      <w:r w:rsidR="0032548B">
        <w:rPr>
          <w:rFonts w:ascii="Times New Roman" w:hAnsi="Times New Roman"/>
          <w:sz w:val="24"/>
          <w:szCs w:val="24"/>
          <w:lang w:val="en-GB"/>
        </w:rPr>
        <w:t xml:space="preserve">, exhibited similar </w:t>
      </w:r>
      <w:r w:rsidR="0032548B" w:rsidRPr="003D2DAC">
        <w:rPr>
          <w:rFonts w:ascii="Times New Roman" w:hAnsi="Times New Roman"/>
          <w:i/>
          <w:sz w:val="24"/>
          <w:szCs w:val="24"/>
          <w:lang w:val="en-GB"/>
        </w:rPr>
        <w:t>in vitro</w:t>
      </w:r>
      <w:r w:rsidR="0032548B">
        <w:rPr>
          <w:rFonts w:ascii="Times New Roman" w:hAnsi="Times New Roman"/>
          <w:sz w:val="24"/>
          <w:szCs w:val="24"/>
          <w:lang w:val="en-GB"/>
        </w:rPr>
        <w:t xml:space="preserve"> </w:t>
      </w:r>
      <w:r w:rsidR="003D2DAC">
        <w:rPr>
          <w:rFonts w:ascii="Times New Roman" w:hAnsi="Times New Roman"/>
          <w:sz w:val="24"/>
          <w:szCs w:val="24"/>
          <w:lang w:val="en-GB"/>
        </w:rPr>
        <w:t>activity</w:t>
      </w:r>
      <w:r w:rsidR="0032548B">
        <w:rPr>
          <w:rFonts w:ascii="Times New Roman" w:hAnsi="Times New Roman"/>
          <w:sz w:val="24"/>
          <w:szCs w:val="24"/>
          <w:lang w:val="en-GB"/>
        </w:rPr>
        <w:t xml:space="preserve"> to </w:t>
      </w:r>
      <w:proofErr w:type="spellStart"/>
      <w:r w:rsidR="0032548B">
        <w:rPr>
          <w:rFonts w:ascii="Times New Roman" w:hAnsi="Times New Roman"/>
          <w:sz w:val="24"/>
          <w:szCs w:val="24"/>
          <w:lang w:val="en-GB"/>
        </w:rPr>
        <w:t>enzalutamide</w:t>
      </w:r>
      <w:proofErr w:type="spellEnd"/>
      <w:r w:rsidR="0032548B">
        <w:rPr>
          <w:rFonts w:ascii="Times New Roman" w:hAnsi="Times New Roman"/>
          <w:sz w:val="24"/>
          <w:szCs w:val="24"/>
          <w:lang w:val="en-GB"/>
        </w:rPr>
        <w:t xml:space="preserve"> in the inhibition of testo</w:t>
      </w:r>
      <w:r w:rsidR="00580A38">
        <w:rPr>
          <w:rFonts w:ascii="Times New Roman" w:hAnsi="Times New Roman"/>
          <w:sz w:val="24"/>
          <w:szCs w:val="24"/>
          <w:lang w:val="en-GB"/>
        </w:rPr>
        <w:t>st</w:t>
      </w:r>
      <w:r w:rsidR="0032548B">
        <w:rPr>
          <w:rFonts w:ascii="Times New Roman" w:hAnsi="Times New Roman"/>
          <w:sz w:val="24"/>
          <w:szCs w:val="24"/>
          <w:lang w:val="en-GB"/>
        </w:rPr>
        <w:t>erone binding to the androgen receptor</w:t>
      </w:r>
      <w:r w:rsidRPr="005F3C49">
        <w:rPr>
          <w:rFonts w:ascii="Times New Roman" w:hAnsi="Times New Roman"/>
          <w:sz w:val="24"/>
          <w:szCs w:val="24"/>
        </w:rPr>
        <w:t>.</w:t>
      </w:r>
    </w:p>
    <w:p w:rsidR="00F34CBE" w:rsidRPr="005F3C49" w:rsidRDefault="00F34CBE" w:rsidP="00BD61D0">
      <w:pPr>
        <w:spacing w:after="0" w:line="240" w:lineRule="auto"/>
        <w:rPr>
          <w:rFonts w:ascii="Times New Roman" w:hAnsi="Times New Roman"/>
          <w:sz w:val="24"/>
          <w:szCs w:val="24"/>
        </w:rPr>
      </w:pPr>
    </w:p>
    <w:p w:rsidR="00E7395D" w:rsidRPr="005F3C49" w:rsidRDefault="00E7395D" w:rsidP="00BD61D0">
      <w:pPr>
        <w:spacing w:after="0" w:line="240" w:lineRule="auto"/>
        <w:rPr>
          <w:rFonts w:ascii="Times New Roman" w:hAnsi="Times New Roman"/>
          <w:sz w:val="24"/>
          <w:szCs w:val="24"/>
          <w:u w:val="single"/>
        </w:rPr>
      </w:pPr>
      <w:r w:rsidRPr="005F3C49">
        <w:rPr>
          <w:rFonts w:ascii="Times New Roman" w:hAnsi="Times New Roman"/>
          <w:sz w:val="24"/>
          <w:szCs w:val="24"/>
          <w:u w:val="single"/>
        </w:rPr>
        <w:t>Pharmacokinetics</w:t>
      </w:r>
    </w:p>
    <w:p w:rsidR="00563CFC" w:rsidRPr="005F3C49" w:rsidRDefault="00563CFC" w:rsidP="00BD61D0">
      <w:pPr>
        <w:spacing w:after="0" w:line="240" w:lineRule="auto"/>
        <w:rPr>
          <w:rFonts w:ascii="Times New Roman" w:hAnsi="Times New Roman"/>
          <w:sz w:val="24"/>
          <w:szCs w:val="24"/>
          <w:lang w:val="en-GB"/>
        </w:rPr>
      </w:pPr>
    </w:p>
    <w:p w:rsidR="002939C0" w:rsidRDefault="00F47E54" w:rsidP="00F47E54">
      <w:pPr>
        <w:spacing w:after="0" w:line="240" w:lineRule="auto"/>
        <w:rPr>
          <w:rFonts w:ascii="Times New Roman" w:hAnsi="Times New Roman"/>
          <w:sz w:val="24"/>
          <w:szCs w:val="24"/>
        </w:rPr>
      </w:pPr>
      <w:r w:rsidRPr="005F3C49">
        <w:rPr>
          <w:rFonts w:ascii="Times New Roman" w:hAnsi="Times New Roman"/>
          <w:sz w:val="24"/>
          <w:szCs w:val="24"/>
        </w:rPr>
        <w:t xml:space="preserve">The pharmacokinetics of </w:t>
      </w:r>
      <w:proofErr w:type="spellStart"/>
      <w:r w:rsidRPr="005F3C49">
        <w:rPr>
          <w:rFonts w:ascii="Times New Roman" w:hAnsi="Times New Roman"/>
          <w:sz w:val="24"/>
          <w:szCs w:val="24"/>
        </w:rPr>
        <w:t>enzalutamide</w:t>
      </w:r>
      <w:proofErr w:type="spellEnd"/>
      <w:r w:rsidRPr="005F3C49">
        <w:rPr>
          <w:rFonts w:ascii="Times New Roman" w:hAnsi="Times New Roman"/>
          <w:sz w:val="24"/>
          <w:szCs w:val="24"/>
        </w:rPr>
        <w:t xml:space="preserve"> </w:t>
      </w:r>
      <w:proofErr w:type="gramStart"/>
      <w:r w:rsidRPr="005F3C49">
        <w:rPr>
          <w:rFonts w:ascii="Times New Roman" w:hAnsi="Times New Roman"/>
          <w:sz w:val="24"/>
          <w:szCs w:val="24"/>
        </w:rPr>
        <w:t>have</w:t>
      </w:r>
      <w:proofErr w:type="gramEnd"/>
      <w:r w:rsidRPr="005F3C49">
        <w:rPr>
          <w:rFonts w:ascii="Times New Roman" w:hAnsi="Times New Roman"/>
          <w:sz w:val="24"/>
          <w:szCs w:val="24"/>
        </w:rPr>
        <w:t xml:space="preserve"> been evaluated in prostate cancer patients and in healthy male subjects. The mean terminal half-life </w:t>
      </w:r>
      <w:r w:rsidR="00327021" w:rsidRPr="005F3C49">
        <w:rPr>
          <w:rFonts w:ascii="Times New Roman" w:hAnsi="Times New Roman"/>
          <w:sz w:val="24"/>
          <w:szCs w:val="24"/>
          <w:lang w:val="en-GB"/>
        </w:rPr>
        <w:t>(t</w:t>
      </w:r>
      <w:r w:rsidR="00327021" w:rsidRPr="005F3C49">
        <w:rPr>
          <w:rFonts w:ascii="Times New Roman" w:hAnsi="Times New Roman"/>
          <w:sz w:val="24"/>
          <w:szCs w:val="24"/>
          <w:vertAlign w:val="subscript"/>
          <w:lang w:val="en-GB"/>
        </w:rPr>
        <w:t>1/2</w:t>
      </w:r>
      <w:r w:rsidR="00327021" w:rsidRPr="005F3C49">
        <w:rPr>
          <w:rFonts w:ascii="Times New Roman" w:hAnsi="Times New Roman"/>
          <w:sz w:val="24"/>
          <w:szCs w:val="24"/>
          <w:lang w:val="en-GB"/>
        </w:rPr>
        <w:t>)</w:t>
      </w:r>
      <w:r w:rsidR="00563CFC" w:rsidRPr="005F3C49">
        <w:rPr>
          <w:rFonts w:ascii="Times New Roman" w:hAnsi="Times New Roman"/>
          <w:sz w:val="24"/>
          <w:szCs w:val="24"/>
          <w:lang w:val="en-GB"/>
        </w:rPr>
        <w:t xml:space="preserve"> </w:t>
      </w:r>
      <w:r w:rsidRPr="005F3C49">
        <w:rPr>
          <w:rFonts w:ascii="Times New Roman" w:hAnsi="Times New Roman"/>
          <w:sz w:val="24"/>
          <w:szCs w:val="24"/>
        </w:rPr>
        <w:t xml:space="preserve">for </w:t>
      </w:r>
      <w:proofErr w:type="spellStart"/>
      <w:r w:rsidRPr="005F3C49">
        <w:rPr>
          <w:rFonts w:ascii="Times New Roman" w:hAnsi="Times New Roman"/>
          <w:sz w:val="24"/>
          <w:szCs w:val="24"/>
        </w:rPr>
        <w:t>e</w:t>
      </w:r>
      <w:r w:rsidRPr="00F47E54">
        <w:rPr>
          <w:rFonts w:ascii="Times New Roman" w:hAnsi="Times New Roman"/>
          <w:sz w:val="24"/>
          <w:szCs w:val="24"/>
        </w:rPr>
        <w:t>nzalutamide</w:t>
      </w:r>
      <w:proofErr w:type="spellEnd"/>
      <w:r w:rsidRPr="00F47E54">
        <w:rPr>
          <w:rFonts w:ascii="Times New Roman" w:hAnsi="Times New Roman"/>
          <w:sz w:val="24"/>
          <w:szCs w:val="24"/>
        </w:rPr>
        <w:t xml:space="preserve"> in patients after a single oral dose is</w:t>
      </w:r>
      <w:r>
        <w:rPr>
          <w:rFonts w:ascii="Times New Roman" w:hAnsi="Times New Roman"/>
          <w:sz w:val="24"/>
          <w:szCs w:val="24"/>
        </w:rPr>
        <w:t xml:space="preserve"> </w:t>
      </w:r>
      <w:r w:rsidRPr="00F47E54">
        <w:rPr>
          <w:rFonts w:ascii="Times New Roman" w:hAnsi="Times New Roman"/>
          <w:sz w:val="24"/>
          <w:szCs w:val="24"/>
        </w:rPr>
        <w:t>5.8 days (range 2.8 to 10.2 days), and steady state is achieved in</w:t>
      </w:r>
      <w:r>
        <w:rPr>
          <w:rFonts w:ascii="Times New Roman" w:hAnsi="Times New Roman"/>
          <w:sz w:val="24"/>
          <w:szCs w:val="24"/>
        </w:rPr>
        <w:t xml:space="preserve"> </w:t>
      </w:r>
      <w:r w:rsidRPr="00F47E54">
        <w:rPr>
          <w:rFonts w:ascii="Times New Roman" w:hAnsi="Times New Roman"/>
          <w:sz w:val="24"/>
          <w:szCs w:val="24"/>
        </w:rPr>
        <w:t>approximately one month. With daily</w:t>
      </w:r>
      <w:r>
        <w:rPr>
          <w:rFonts w:ascii="Times New Roman" w:hAnsi="Times New Roman"/>
          <w:sz w:val="24"/>
          <w:szCs w:val="24"/>
        </w:rPr>
        <w:t xml:space="preserve"> </w:t>
      </w:r>
      <w:r w:rsidRPr="00F47E54">
        <w:rPr>
          <w:rFonts w:ascii="Times New Roman" w:hAnsi="Times New Roman"/>
          <w:sz w:val="24"/>
          <w:szCs w:val="24"/>
        </w:rPr>
        <w:t xml:space="preserve">oral administration, </w:t>
      </w:r>
      <w:proofErr w:type="spellStart"/>
      <w:r w:rsidRPr="00F47E54">
        <w:rPr>
          <w:rFonts w:ascii="Times New Roman" w:hAnsi="Times New Roman"/>
          <w:sz w:val="24"/>
          <w:szCs w:val="24"/>
        </w:rPr>
        <w:t>enzalutamide</w:t>
      </w:r>
      <w:proofErr w:type="spellEnd"/>
      <w:r w:rsidRPr="00F47E54">
        <w:rPr>
          <w:rFonts w:ascii="Times New Roman" w:hAnsi="Times New Roman"/>
          <w:sz w:val="24"/>
          <w:szCs w:val="24"/>
        </w:rPr>
        <w:t xml:space="preserve"> accumulates</w:t>
      </w:r>
      <w:r>
        <w:rPr>
          <w:rFonts w:ascii="Times New Roman" w:hAnsi="Times New Roman"/>
          <w:sz w:val="24"/>
          <w:szCs w:val="24"/>
        </w:rPr>
        <w:t xml:space="preserve"> </w:t>
      </w:r>
      <w:r w:rsidRPr="00F47E54">
        <w:rPr>
          <w:rFonts w:ascii="Times New Roman" w:hAnsi="Times New Roman"/>
          <w:sz w:val="24"/>
          <w:szCs w:val="24"/>
        </w:rPr>
        <w:t>approximately 8.3-fold relative to a single dose. Daily</w:t>
      </w:r>
      <w:r>
        <w:rPr>
          <w:rFonts w:ascii="Times New Roman" w:hAnsi="Times New Roman"/>
          <w:sz w:val="24"/>
          <w:szCs w:val="24"/>
        </w:rPr>
        <w:t xml:space="preserve"> </w:t>
      </w:r>
      <w:r w:rsidRPr="00F47E54">
        <w:rPr>
          <w:rFonts w:ascii="Times New Roman" w:hAnsi="Times New Roman"/>
          <w:sz w:val="24"/>
          <w:szCs w:val="24"/>
        </w:rPr>
        <w:t>fluctuations in plasma concentrations are low (peak-to-trough ratio of 1.25). Clearance of</w:t>
      </w:r>
      <w:r>
        <w:rPr>
          <w:rFonts w:ascii="Times New Roman" w:hAnsi="Times New Roman"/>
          <w:sz w:val="24"/>
          <w:szCs w:val="24"/>
        </w:rPr>
        <w:t xml:space="preserve"> </w:t>
      </w:r>
      <w:proofErr w:type="spellStart"/>
      <w:r w:rsidRPr="00F47E54">
        <w:rPr>
          <w:rFonts w:ascii="Times New Roman" w:hAnsi="Times New Roman"/>
          <w:sz w:val="24"/>
          <w:szCs w:val="24"/>
        </w:rPr>
        <w:t>enzalutamide</w:t>
      </w:r>
      <w:proofErr w:type="spellEnd"/>
      <w:r w:rsidRPr="00F47E54">
        <w:rPr>
          <w:rFonts w:ascii="Times New Roman" w:hAnsi="Times New Roman"/>
          <w:sz w:val="24"/>
          <w:szCs w:val="24"/>
        </w:rPr>
        <w:t xml:space="preserve"> is primarily via hepatic</w:t>
      </w:r>
      <w:r>
        <w:rPr>
          <w:rFonts w:ascii="Times New Roman" w:hAnsi="Times New Roman"/>
          <w:sz w:val="24"/>
          <w:szCs w:val="24"/>
        </w:rPr>
        <w:t xml:space="preserve"> </w:t>
      </w:r>
      <w:r w:rsidRPr="00F47E54">
        <w:rPr>
          <w:rFonts w:ascii="Times New Roman" w:hAnsi="Times New Roman"/>
          <w:sz w:val="24"/>
          <w:szCs w:val="24"/>
        </w:rPr>
        <w:t>metabolism, producing an active metabolite that circulates at</w:t>
      </w:r>
      <w:r>
        <w:rPr>
          <w:rFonts w:ascii="Times New Roman" w:hAnsi="Times New Roman"/>
          <w:sz w:val="24"/>
          <w:szCs w:val="24"/>
        </w:rPr>
        <w:t xml:space="preserve"> </w:t>
      </w:r>
      <w:r w:rsidRPr="00F47E54">
        <w:rPr>
          <w:rFonts w:ascii="Times New Roman" w:hAnsi="Times New Roman"/>
          <w:sz w:val="24"/>
          <w:szCs w:val="24"/>
        </w:rPr>
        <w:t xml:space="preserve">approximately the same plasma concentration as </w:t>
      </w:r>
      <w:proofErr w:type="spellStart"/>
      <w:r w:rsidRPr="00F47E54">
        <w:rPr>
          <w:rFonts w:ascii="Times New Roman" w:hAnsi="Times New Roman"/>
          <w:sz w:val="24"/>
          <w:szCs w:val="24"/>
        </w:rPr>
        <w:t>enzalutamide</w:t>
      </w:r>
      <w:proofErr w:type="spellEnd"/>
      <w:r w:rsidRPr="00F47E54">
        <w:rPr>
          <w:rFonts w:ascii="Times New Roman" w:hAnsi="Times New Roman"/>
          <w:sz w:val="24"/>
          <w:szCs w:val="24"/>
        </w:rPr>
        <w:t>.</w:t>
      </w:r>
    </w:p>
    <w:p w:rsidR="00F47E54" w:rsidRDefault="00F47E54" w:rsidP="00F47E54">
      <w:pPr>
        <w:spacing w:after="0" w:line="240" w:lineRule="auto"/>
        <w:rPr>
          <w:rFonts w:ascii="Times New Roman" w:hAnsi="Times New Roman"/>
          <w:sz w:val="24"/>
          <w:szCs w:val="24"/>
        </w:rPr>
      </w:pPr>
    </w:p>
    <w:p w:rsidR="00E7395D" w:rsidRDefault="00E7395D" w:rsidP="00BD61D0">
      <w:pPr>
        <w:spacing w:after="0" w:line="240" w:lineRule="auto"/>
        <w:rPr>
          <w:rFonts w:ascii="Times New Roman" w:hAnsi="Times New Roman"/>
          <w:i/>
          <w:sz w:val="24"/>
          <w:szCs w:val="24"/>
        </w:rPr>
      </w:pPr>
      <w:r w:rsidRPr="00950C1A">
        <w:rPr>
          <w:rFonts w:ascii="Times New Roman" w:hAnsi="Times New Roman"/>
          <w:i/>
          <w:sz w:val="24"/>
          <w:szCs w:val="24"/>
        </w:rPr>
        <w:t>Absorption</w:t>
      </w:r>
    </w:p>
    <w:p w:rsidR="002939C0" w:rsidRPr="00B05BF8" w:rsidRDefault="002939C0" w:rsidP="00BD61D0">
      <w:pPr>
        <w:spacing w:after="0" w:line="240" w:lineRule="auto"/>
        <w:rPr>
          <w:rFonts w:ascii="Times New Roman" w:hAnsi="Times New Roman"/>
          <w:i/>
          <w:sz w:val="24"/>
          <w:szCs w:val="24"/>
        </w:rPr>
      </w:pPr>
    </w:p>
    <w:p w:rsidR="00F47E54" w:rsidRPr="00F47E54" w:rsidRDefault="00F47E54" w:rsidP="00F47E54">
      <w:pPr>
        <w:spacing w:after="0" w:line="240" w:lineRule="auto"/>
        <w:rPr>
          <w:rFonts w:ascii="Times New Roman" w:hAnsi="Times New Roman"/>
          <w:sz w:val="24"/>
          <w:szCs w:val="24"/>
        </w:rPr>
      </w:pPr>
      <w:r w:rsidRPr="00F47E54">
        <w:rPr>
          <w:rFonts w:ascii="Times New Roman" w:hAnsi="Times New Roman"/>
          <w:sz w:val="24"/>
          <w:szCs w:val="24"/>
        </w:rPr>
        <w:t>Maximum plasma concentrations (</w:t>
      </w:r>
      <w:proofErr w:type="spellStart"/>
      <w:r w:rsidRPr="00F47E54">
        <w:rPr>
          <w:rFonts w:ascii="Times New Roman" w:hAnsi="Times New Roman"/>
          <w:sz w:val="24"/>
          <w:szCs w:val="24"/>
        </w:rPr>
        <w:t>C</w:t>
      </w:r>
      <w:r w:rsidR="00800FC9" w:rsidRPr="00800FC9">
        <w:rPr>
          <w:rFonts w:ascii="Times New Roman" w:hAnsi="Times New Roman"/>
          <w:sz w:val="24"/>
          <w:szCs w:val="24"/>
          <w:vertAlign w:val="subscript"/>
        </w:rPr>
        <w:t>max</w:t>
      </w:r>
      <w:proofErr w:type="spellEnd"/>
      <w:r w:rsidRPr="00F47E54">
        <w:rPr>
          <w:rFonts w:ascii="Times New Roman" w:hAnsi="Times New Roman"/>
          <w:sz w:val="24"/>
          <w:szCs w:val="24"/>
        </w:rPr>
        <w:t xml:space="preserve">) of </w:t>
      </w:r>
      <w:proofErr w:type="spellStart"/>
      <w:r w:rsidRPr="00F47E54">
        <w:rPr>
          <w:rFonts w:ascii="Times New Roman" w:hAnsi="Times New Roman"/>
          <w:sz w:val="24"/>
          <w:szCs w:val="24"/>
        </w:rPr>
        <w:t>enzalutamide</w:t>
      </w:r>
      <w:proofErr w:type="spellEnd"/>
      <w:r w:rsidRPr="00F47E54">
        <w:rPr>
          <w:rFonts w:ascii="Times New Roman" w:hAnsi="Times New Roman"/>
          <w:sz w:val="24"/>
          <w:szCs w:val="24"/>
        </w:rPr>
        <w:t xml:space="preserve"> in patients are observed 1 to 2 hours after</w:t>
      </w:r>
      <w:r>
        <w:rPr>
          <w:rFonts w:ascii="Times New Roman" w:hAnsi="Times New Roman"/>
          <w:sz w:val="24"/>
          <w:szCs w:val="24"/>
        </w:rPr>
        <w:t xml:space="preserve"> </w:t>
      </w:r>
      <w:r w:rsidRPr="00F47E54">
        <w:rPr>
          <w:rFonts w:ascii="Times New Roman" w:hAnsi="Times New Roman"/>
          <w:sz w:val="24"/>
          <w:szCs w:val="24"/>
        </w:rPr>
        <w:t xml:space="preserve">administration. Based on a mass balance study in humans, oral absorption of </w:t>
      </w:r>
      <w:proofErr w:type="spellStart"/>
      <w:r w:rsidRPr="00F47E54">
        <w:rPr>
          <w:rFonts w:ascii="Times New Roman" w:hAnsi="Times New Roman"/>
          <w:sz w:val="24"/>
          <w:szCs w:val="24"/>
        </w:rPr>
        <w:t>enzalutamide</w:t>
      </w:r>
      <w:proofErr w:type="spellEnd"/>
      <w:r w:rsidRPr="00F47E54">
        <w:rPr>
          <w:rFonts w:ascii="Times New Roman" w:hAnsi="Times New Roman"/>
          <w:sz w:val="24"/>
          <w:szCs w:val="24"/>
        </w:rPr>
        <w:t xml:space="preserve"> is</w:t>
      </w:r>
      <w:r>
        <w:rPr>
          <w:rFonts w:ascii="Times New Roman" w:hAnsi="Times New Roman"/>
          <w:sz w:val="24"/>
          <w:szCs w:val="24"/>
        </w:rPr>
        <w:t xml:space="preserve"> </w:t>
      </w:r>
      <w:r w:rsidRPr="00F47E54">
        <w:rPr>
          <w:rFonts w:ascii="Times New Roman" w:hAnsi="Times New Roman"/>
          <w:sz w:val="24"/>
          <w:szCs w:val="24"/>
        </w:rPr>
        <w:t xml:space="preserve">estimated to be at least 84.2%. </w:t>
      </w:r>
      <w:proofErr w:type="spellStart"/>
      <w:r w:rsidRPr="00F47E54">
        <w:rPr>
          <w:rFonts w:ascii="Times New Roman" w:hAnsi="Times New Roman"/>
          <w:sz w:val="24"/>
          <w:szCs w:val="24"/>
        </w:rPr>
        <w:t>Enzalutamide</w:t>
      </w:r>
      <w:proofErr w:type="spellEnd"/>
      <w:r w:rsidRPr="00F47E54">
        <w:rPr>
          <w:rFonts w:ascii="Times New Roman" w:hAnsi="Times New Roman"/>
          <w:sz w:val="24"/>
          <w:szCs w:val="24"/>
        </w:rPr>
        <w:t xml:space="preserve"> is not a substrate of the efflux transporters P-</w:t>
      </w:r>
      <w:proofErr w:type="spellStart"/>
      <w:r w:rsidRPr="00F47E54">
        <w:rPr>
          <w:rFonts w:ascii="Times New Roman" w:hAnsi="Times New Roman"/>
          <w:sz w:val="24"/>
          <w:szCs w:val="24"/>
        </w:rPr>
        <w:t>gp</w:t>
      </w:r>
      <w:proofErr w:type="spellEnd"/>
      <w:r w:rsidRPr="00F47E54">
        <w:rPr>
          <w:rFonts w:ascii="Times New Roman" w:hAnsi="Times New Roman"/>
          <w:sz w:val="24"/>
          <w:szCs w:val="24"/>
        </w:rPr>
        <w:t xml:space="preserve"> or</w:t>
      </w:r>
      <w:r>
        <w:rPr>
          <w:rFonts w:ascii="Times New Roman" w:hAnsi="Times New Roman"/>
          <w:sz w:val="24"/>
          <w:szCs w:val="24"/>
        </w:rPr>
        <w:t xml:space="preserve"> </w:t>
      </w:r>
      <w:r w:rsidRPr="00F47E54">
        <w:rPr>
          <w:rFonts w:ascii="Times New Roman" w:hAnsi="Times New Roman"/>
          <w:sz w:val="24"/>
          <w:szCs w:val="24"/>
        </w:rPr>
        <w:t xml:space="preserve">BCRP. At steady state, the mean </w:t>
      </w:r>
      <w:proofErr w:type="spellStart"/>
      <w:r w:rsidRPr="00F47E54">
        <w:rPr>
          <w:rFonts w:ascii="Times New Roman" w:hAnsi="Times New Roman"/>
          <w:sz w:val="24"/>
          <w:szCs w:val="24"/>
        </w:rPr>
        <w:t>C</w:t>
      </w:r>
      <w:r w:rsidR="00800FC9" w:rsidRPr="00800FC9">
        <w:rPr>
          <w:rFonts w:ascii="Times New Roman" w:hAnsi="Times New Roman"/>
          <w:sz w:val="24"/>
          <w:szCs w:val="24"/>
          <w:vertAlign w:val="subscript"/>
        </w:rPr>
        <w:t>max</w:t>
      </w:r>
      <w:proofErr w:type="spellEnd"/>
      <w:r w:rsidRPr="00F47E54">
        <w:rPr>
          <w:rFonts w:ascii="Times New Roman" w:hAnsi="Times New Roman"/>
          <w:sz w:val="24"/>
          <w:szCs w:val="24"/>
        </w:rPr>
        <w:t xml:space="preserve"> values for </w:t>
      </w:r>
      <w:proofErr w:type="spellStart"/>
      <w:r w:rsidRPr="00F47E54">
        <w:rPr>
          <w:rFonts w:ascii="Times New Roman" w:hAnsi="Times New Roman"/>
          <w:sz w:val="24"/>
          <w:szCs w:val="24"/>
        </w:rPr>
        <w:t>enzalutamide</w:t>
      </w:r>
      <w:proofErr w:type="spellEnd"/>
      <w:r w:rsidRPr="00F47E54">
        <w:rPr>
          <w:rFonts w:ascii="Times New Roman" w:hAnsi="Times New Roman"/>
          <w:sz w:val="24"/>
          <w:szCs w:val="24"/>
        </w:rPr>
        <w:t xml:space="preserve"> and its active metabolite are</w:t>
      </w:r>
    </w:p>
    <w:p w:rsidR="00F47E54" w:rsidRDefault="00F47E54" w:rsidP="00F47E54">
      <w:pPr>
        <w:spacing w:after="0" w:line="240" w:lineRule="auto"/>
        <w:rPr>
          <w:rFonts w:ascii="Times New Roman" w:hAnsi="Times New Roman"/>
          <w:sz w:val="24"/>
          <w:szCs w:val="24"/>
        </w:rPr>
      </w:pPr>
      <w:proofErr w:type="gramStart"/>
      <w:r w:rsidRPr="00F47E54">
        <w:rPr>
          <w:rFonts w:ascii="Times New Roman" w:hAnsi="Times New Roman"/>
          <w:sz w:val="24"/>
          <w:szCs w:val="24"/>
        </w:rPr>
        <w:t xml:space="preserve">16.6 </w:t>
      </w:r>
      <w:r w:rsidR="00153712">
        <w:rPr>
          <w:rFonts w:ascii="Times New Roman" w:hAnsi="Times New Roman"/>
          <w:sz w:val="24"/>
          <w:szCs w:val="24"/>
          <w:lang w:val="en-US"/>
        </w:rPr>
        <w:t>µ</w:t>
      </w:r>
      <w:r w:rsidR="00153712">
        <w:rPr>
          <w:rFonts w:ascii="Times New Roman" w:hAnsi="Times New Roman"/>
          <w:sz w:val="24"/>
          <w:szCs w:val="24"/>
        </w:rPr>
        <w:t>g</w:t>
      </w:r>
      <w:r w:rsidR="005D6BC4">
        <w:rPr>
          <w:rFonts w:ascii="Times New Roman" w:hAnsi="Times New Roman"/>
          <w:sz w:val="24"/>
          <w:szCs w:val="24"/>
        </w:rPr>
        <w:t>/mL (23</w:t>
      </w:r>
      <w:r w:rsidRPr="00F47E54">
        <w:rPr>
          <w:rFonts w:ascii="Times New Roman" w:hAnsi="Times New Roman"/>
          <w:sz w:val="24"/>
          <w:szCs w:val="24"/>
        </w:rPr>
        <w:t>%</w:t>
      </w:r>
      <w:r w:rsidR="005D6BC4">
        <w:rPr>
          <w:rFonts w:ascii="Times New Roman" w:hAnsi="Times New Roman"/>
          <w:sz w:val="24"/>
          <w:szCs w:val="24"/>
        </w:rPr>
        <w:t xml:space="preserve"> </w:t>
      </w:r>
      <w:r w:rsidR="00327021" w:rsidRPr="005F3C49">
        <w:rPr>
          <w:rFonts w:ascii="Times New Roman" w:hAnsi="Times New Roman"/>
          <w:sz w:val="24"/>
          <w:szCs w:val="24"/>
          <w:lang w:val="en-GB"/>
        </w:rPr>
        <w:t>coefficient of variation [</w:t>
      </w:r>
      <w:r w:rsidR="00327021" w:rsidRPr="005F3C49">
        <w:rPr>
          <w:rFonts w:ascii="Times New Roman" w:hAnsi="Times New Roman"/>
          <w:sz w:val="24"/>
          <w:szCs w:val="24"/>
        </w:rPr>
        <w:t>CV]</w:t>
      </w:r>
      <w:r w:rsidRPr="005F3C49">
        <w:rPr>
          <w:rFonts w:ascii="Times New Roman" w:hAnsi="Times New Roman"/>
          <w:sz w:val="24"/>
          <w:szCs w:val="24"/>
        </w:rPr>
        <w:t>)</w:t>
      </w:r>
      <w:r w:rsidRPr="00F47E54">
        <w:rPr>
          <w:rFonts w:ascii="Times New Roman" w:hAnsi="Times New Roman"/>
          <w:sz w:val="24"/>
          <w:szCs w:val="24"/>
        </w:rPr>
        <w:t xml:space="preserve"> and 12.7 </w:t>
      </w:r>
      <w:r w:rsidR="00153712">
        <w:rPr>
          <w:rFonts w:ascii="Times New Roman" w:hAnsi="Times New Roman"/>
          <w:sz w:val="24"/>
          <w:szCs w:val="24"/>
          <w:lang w:val="en-US"/>
        </w:rPr>
        <w:t>µ</w:t>
      </w:r>
      <w:r w:rsidRPr="00F47E54">
        <w:rPr>
          <w:rFonts w:ascii="Times New Roman" w:hAnsi="Times New Roman"/>
          <w:sz w:val="24"/>
          <w:szCs w:val="24"/>
        </w:rPr>
        <w:t>g/mL (30%</w:t>
      </w:r>
      <w:r w:rsidR="005D6BC4">
        <w:rPr>
          <w:rFonts w:ascii="Times New Roman" w:hAnsi="Times New Roman"/>
          <w:sz w:val="24"/>
          <w:szCs w:val="24"/>
        </w:rPr>
        <w:t xml:space="preserve"> </w:t>
      </w:r>
      <w:r w:rsidRPr="00F47E54">
        <w:rPr>
          <w:rFonts w:ascii="Times New Roman" w:hAnsi="Times New Roman"/>
          <w:sz w:val="24"/>
          <w:szCs w:val="24"/>
        </w:rPr>
        <w:t>CV), respectively.</w:t>
      </w:r>
      <w:proofErr w:type="gramEnd"/>
    </w:p>
    <w:p w:rsidR="00F47E54" w:rsidRPr="00F47E54" w:rsidRDefault="00F47E54" w:rsidP="00F47E54">
      <w:pPr>
        <w:spacing w:after="0" w:line="240" w:lineRule="auto"/>
        <w:rPr>
          <w:rFonts w:ascii="Times New Roman" w:hAnsi="Times New Roman"/>
          <w:sz w:val="24"/>
          <w:szCs w:val="24"/>
        </w:rPr>
      </w:pPr>
      <w:r>
        <w:rPr>
          <w:rFonts w:ascii="Times New Roman" w:hAnsi="Times New Roman"/>
          <w:sz w:val="24"/>
          <w:szCs w:val="24"/>
        </w:rPr>
        <w:t xml:space="preserve"> </w:t>
      </w:r>
    </w:p>
    <w:p w:rsidR="002939C0" w:rsidRDefault="00F47E54" w:rsidP="00F47E54">
      <w:pPr>
        <w:spacing w:after="0" w:line="240" w:lineRule="auto"/>
        <w:rPr>
          <w:rFonts w:ascii="Times New Roman" w:hAnsi="Times New Roman"/>
          <w:sz w:val="24"/>
          <w:szCs w:val="24"/>
        </w:rPr>
      </w:pPr>
      <w:r w:rsidRPr="00F47E54">
        <w:rPr>
          <w:rFonts w:ascii="Times New Roman" w:hAnsi="Times New Roman"/>
          <w:sz w:val="24"/>
          <w:szCs w:val="24"/>
        </w:rPr>
        <w:t>Food has no clinically significant effect on the extent of absorption. In clinical trial</w:t>
      </w:r>
      <w:r w:rsidRPr="005F3C49">
        <w:rPr>
          <w:rFonts w:ascii="Times New Roman" w:hAnsi="Times New Roman"/>
          <w:sz w:val="24"/>
          <w:szCs w:val="24"/>
        </w:rPr>
        <w:t xml:space="preserve">s, </w:t>
      </w:r>
      <w:r w:rsidR="00327021" w:rsidRPr="005F3C49">
        <w:rPr>
          <w:rFonts w:ascii="Times New Roman" w:hAnsi="Times New Roman"/>
          <w:sz w:val="24"/>
          <w:szCs w:val="24"/>
        </w:rPr>
        <w:t>XTANDI</w:t>
      </w:r>
      <w:r w:rsidR="00563CFC" w:rsidRPr="005F3C49">
        <w:rPr>
          <w:rFonts w:ascii="Times New Roman" w:hAnsi="Times New Roman"/>
          <w:sz w:val="24"/>
          <w:szCs w:val="24"/>
        </w:rPr>
        <w:t xml:space="preserve"> </w:t>
      </w:r>
      <w:r w:rsidRPr="005F3C49">
        <w:rPr>
          <w:rFonts w:ascii="Times New Roman" w:hAnsi="Times New Roman"/>
          <w:sz w:val="24"/>
          <w:szCs w:val="24"/>
        </w:rPr>
        <w:t>was administered without regard to food.</w:t>
      </w:r>
    </w:p>
    <w:p w:rsidR="00F47E54" w:rsidRDefault="00F47E54" w:rsidP="00F47E54">
      <w:pPr>
        <w:spacing w:after="0" w:line="240" w:lineRule="auto"/>
        <w:rPr>
          <w:rFonts w:ascii="Times New Roman" w:hAnsi="Times New Roman"/>
          <w:sz w:val="24"/>
          <w:szCs w:val="24"/>
        </w:rPr>
      </w:pPr>
    </w:p>
    <w:p w:rsidR="00E7395D" w:rsidRPr="00950C1A" w:rsidRDefault="00E7395D" w:rsidP="00BD61D0">
      <w:pPr>
        <w:spacing w:after="0" w:line="240" w:lineRule="auto"/>
        <w:rPr>
          <w:rFonts w:ascii="Times New Roman" w:hAnsi="Times New Roman"/>
          <w:i/>
          <w:sz w:val="24"/>
          <w:szCs w:val="24"/>
        </w:rPr>
      </w:pPr>
      <w:r w:rsidRPr="00950C1A">
        <w:rPr>
          <w:rFonts w:ascii="Times New Roman" w:hAnsi="Times New Roman"/>
          <w:i/>
          <w:sz w:val="24"/>
          <w:szCs w:val="24"/>
        </w:rPr>
        <w:t>Distribution</w:t>
      </w:r>
    </w:p>
    <w:p w:rsidR="00E7395D" w:rsidRDefault="00E7395D" w:rsidP="00BD61D0">
      <w:pPr>
        <w:spacing w:after="0" w:line="240" w:lineRule="auto"/>
        <w:rPr>
          <w:rFonts w:ascii="Times New Roman" w:hAnsi="Times New Roman"/>
          <w:sz w:val="24"/>
          <w:szCs w:val="24"/>
        </w:rPr>
      </w:pPr>
    </w:p>
    <w:p w:rsidR="005439F1" w:rsidRDefault="005439F1" w:rsidP="005439F1">
      <w:pPr>
        <w:spacing w:after="0" w:line="240" w:lineRule="auto"/>
        <w:rPr>
          <w:rFonts w:ascii="Times New Roman" w:hAnsi="Times New Roman"/>
          <w:sz w:val="24"/>
          <w:szCs w:val="24"/>
        </w:rPr>
      </w:pPr>
      <w:r w:rsidRPr="005439F1">
        <w:rPr>
          <w:rFonts w:ascii="Times New Roman" w:hAnsi="Times New Roman"/>
          <w:sz w:val="24"/>
          <w:szCs w:val="24"/>
        </w:rPr>
        <w:t xml:space="preserve">The mean apparent volume of distribution (V/F) of </w:t>
      </w:r>
      <w:proofErr w:type="spellStart"/>
      <w:r w:rsidRPr="005439F1">
        <w:rPr>
          <w:rFonts w:ascii="Times New Roman" w:hAnsi="Times New Roman"/>
          <w:sz w:val="24"/>
          <w:szCs w:val="24"/>
        </w:rPr>
        <w:t>enzalutamide</w:t>
      </w:r>
      <w:proofErr w:type="spellEnd"/>
      <w:r w:rsidRPr="005439F1">
        <w:rPr>
          <w:rFonts w:ascii="Times New Roman" w:hAnsi="Times New Roman"/>
          <w:sz w:val="24"/>
          <w:szCs w:val="24"/>
        </w:rPr>
        <w:t xml:space="preserve"> in patients after a single oral dose is 110 L (29% CV).</w:t>
      </w:r>
      <w:r>
        <w:rPr>
          <w:rFonts w:ascii="Times New Roman" w:hAnsi="Times New Roman"/>
          <w:sz w:val="24"/>
          <w:szCs w:val="24"/>
        </w:rPr>
        <w:t xml:space="preserve"> </w:t>
      </w:r>
      <w:r w:rsidRPr="005439F1">
        <w:rPr>
          <w:rFonts w:ascii="Times New Roman" w:hAnsi="Times New Roman"/>
          <w:sz w:val="24"/>
          <w:szCs w:val="24"/>
        </w:rPr>
        <w:t xml:space="preserve">The volume of distribution of </w:t>
      </w:r>
      <w:proofErr w:type="spellStart"/>
      <w:r w:rsidRPr="005439F1">
        <w:rPr>
          <w:rFonts w:ascii="Times New Roman" w:hAnsi="Times New Roman"/>
          <w:sz w:val="24"/>
          <w:szCs w:val="24"/>
        </w:rPr>
        <w:t>enzalutamide</w:t>
      </w:r>
      <w:proofErr w:type="spellEnd"/>
      <w:r w:rsidRPr="005439F1">
        <w:rPr>
          <w:rFonts w:ascii="Times New Roman" w:hAnsi="Times New Roman"/>
          <w:sz w:val="24"/>
          <w:szCs w:val="24"/>
        </w:rPr>
        <w:t xml:space="preserve"> is greater than the</w:t>
      </w:r>
      <w:r>
        <w:rPr>
          <w:rFonts w:ascii="Times New Roman" w:hAnsi="Times New Roman"/>
          <w:sz w:val="24"/>
          <w:szCs w:val="24"/>
        </w:rPr>
        <w:t xml:space="preserve"> </w:t>
      </w:r>
      <w:r w:rsidRPr="005439F1">
        <w:rPr>
          <w:rFonts w:ascii="Times New Roman" w:hAnsi="Times New Roman"/>
          <w:sz w:val="24"/>
          <w:szCs w:val="24"/>
        </w:rPr>
        <w:t>volume of total body</w:t>
      </w:r>
      <w:r>
        <w:rPr>
          <w:rFonts w:ascii="Times New Roman" w:hAnsi="Times New Roman"/>
          <w:sz w:val="24"/>
          <w:szCs w:val="24"/>
        </w:rPr>
        <w:t xml:space="preserve"> </w:t>
      </w:r>
      <w:r w:rsidRPr="005439F1">
        <w:rPr>
          <w:rFonts w:ascii="Times New Roman" w:hAnsi="Times New Roman"/>
          <w:sz w:val="24"/>
          <w:szCs w:val="24"/>
        </w:rPr>
        <w:t xml:space="preserve">water, indicative of extensive extravascular distribution. Studies in rodents indicate that </w:t>
      </w:r>
      <w:proofErr w:type="spellStart"/>
      <w:r w:rsidRPr="005439F1">
        <w:rPr>
          <w:rFonts w:ascii="Times New Roman" w:hAnsi="Times New Roman"/>
          <w:sz w:val="24"/>
          <w:szCs w:val="24"/>
        </w:rPr>
        <w:t>enzalutamide</w:t>
      </w:r>
      <w:proofErr w:type="spellEnd"/>
      <w:r>
        <w:rPr>
          <w:rFonts w:ascii="Times New Roman" w:hAnsi="Times New Roman"/>
          <w:sz w:val="24"/>
          <w:szCs w:val="24"/>
        </w:rPr>
        <w:t xml:space="preserve"> </w:t>
      </w:r>
      <w:r w:rsidRPr="005439F1">
        <w:rPr>
          <w:rFonts w:ascii="Times New Roman" w:hAnsi="Times New Roman"/>
          <w:sz w:val="24"/>
          <w:szCs w:val="24"/>
        </w:rPr>
        <w:t xml:space="preserve">and its active metabolite can cross the blood brain barrier. </w:t>
      </w:r>
    </w:p>
    <w:p w:rsidR="005439F1" w:rsidRPr="005439F1" w:rsidRDefault="005439F1" w:rsidP="005439F1">
      <w:pPr>
        <w:spacing w:after="0" w:line="240" w:lineRule="auto"/>
        <w:rPr>
          <w:rFonts w:ascii="Times New Roman" w:hAnsi="Times New Roman"/>
          <w:sz w:val="24"/>
          <w:szCs w:val="24"/>
        </w:rPr>
      </w:pPr>
    </w:p>
    <w:p w:rsidR="008C2FDB" w:rsidRDefault="00F47E54" w:rsidP="00F47E54">
      <w:pPr>
        <w:spacing w:after="0" w:line="240" w:lineRule="auto"/>
        <w:rPr>
          <w:rFonts w:ascii="Times New Roman" w:hAnsi="Times New Roman"/>
          <w:sz w:val="24"/>
          <w:szCs w:val="24"/>
        </w:rPr>
      </w:pPr>
      <w:proofErr w:type="spellStart"/>
      <w:r w:rsidRPr="00F47E54">
        <w:rPr>
          <w:rFonts w:ascii="Times New Roman" w:hAnsi="Times New Roman"/>
          <w:sz w:val="24"/>
          <w:szCs w:val="24"/>
        </w:rPr>
        <w:t>Enzalutamide</w:t>
      </w:r>
      <w:proofErr w:type="spellEnd"/>
      <w:r w:rsidRPr="00F47E54">
        <w:rPr>
          <w:rFonts w:ascii="Times New Roman" w:hAnsi="Times New Roman"/>
          <w:sz w:val="24"/>
          <w:szCs w:val="24"/>
        </w:rPr>
        <w:t xml:space="preserve"> is 97% to 98% bound to plasma proteins, primarily albumin. The active</w:t>
      </w:r>
      <w:r>
        <w:rPr>
          <w:rFonts w:ascii="Times New Roman" w:hAnsi="Times New Roman"/>
          <w:sz w:val="24"/>
          <w:szCs w:val="24"/>
        </w:rPr>
        <w:t xml:space="preserve"> </w:t>
      </w:r>
      <w:r w:rsidRPr="00F47E54">
        <w:rPr>
          <w:rFonts w:ascii="Times New Roman" w:hAnsi="Times New Roman"/>
          <w:sz w:val="24"/>
          <w:szCs w:val="24"/>
        </w:rPr>
        <w:t>metabolite is</w:t>
      </w:r>
      <w:r>
        <w:rPr>
          <w:rFonts w:ascii="Times New Roman" w:hAnsi="Times New Roman"/>
          <w:sz w:val="24"/>
          <w:szCs w:val="24"/>
        </w:rPr>
        <w:t xml:space="preserve"> </w:t>
      </w:r>
      <w:r w:rsidRPr="00F47E54">
        <w:rPr>
          <w:rFonts w:ascii="Times New Roman" w:hAnsi="Times New Roman"/>
          <w:sz w:val="24"/>
          <w:szCs w:val="24"/>
        </w:rPr>
        <w:t>95% bound to plasma proteins.</w:t>
      </w:r>
    </w:p>
    <w:p w:rsidR="00F47E54" w:rsidRDefault="00F47E54" w:rsidP="00F47E54">
      <w:pPr>
        <w:spacing w:after="0" w:line="240" w:lineRule="auto"/>
        <w:rPr>
          <w:rFonts w:ascii="Times New Roman" w:hAnsi="Times New Roman"/>
          <w:sz w:val="24"/>
          <w:szCs w:val="24"/>
        </w:rPr>
      </w:pPr>
    </w:p>
    <w:p w:rsidR="00E7395D" w:rsidRPr="00950C1A" w:rsidRDefault="00E7395D" w:rsidP="00BD61D0">
      <w:pPr>
        <w:spacing w:after="0" w:line="240" w:lineRule="auto"/>
        <w:rPr>
          <w:rFonts w:ascii="Times New Roman" w:hAnsi="Times New Roman"/>
          <w:i/>
          <w:sz w:val="24"/>
          <w:szCs w:val="24"/>
        </w:rPr>
      </w:pPr>
      <w:r w:rsidRPr="00950C1A">
        <w:rPr>
          <w:rFonts w:ascii="Times New Roman" w:hAnsi="Times New Roman"/>
          <w:i/>
          <w:sz w:val="24"/>
          <w:szCs w:val="24"/>
        </w:rPr>
        <w:t>Metabolism</w:t>
      </w:r>
    </w:p>
    <w:p w:rsidR="00E7395D" w:rsidRDefault="00E7395D" w:rsidP="00BD61D0">
      <w:pPr>
        <w:spacing w:after="0" w:line="240" w:lineRule="auto"/>
        <w:rPr>
          <w:rFonts w:ascii="Times New Roman" w:hAnsi="Times New Roman"/>
          <w:sz w:val="24"/>
          <w:szCs w:val="24"/>
        </w:rPr>
      </w:pPr>
    </w:p>
    <w:p w:rsidR="008C70B0" w:rsidRPr="008C70B0" w:rsidRDefault="008C70B0" w:rsidP="008C70B0">
      <w:pPr>
        <w:spacing w:after="0" w:line="240" w:lineRule="auto"/>
        <w:rPr>
          <w:rFonts w:ascii="Times New Roman" w:hAnsi="Times New Roman"/>
          <w:sz w:val="24"/>
          <w:szCs w:val="24"/>
        </w:rPr>
      </w:pPr>
      <w:proofErr w:type="spellStart"/>
      <w:r w:rsidRPr="008C70B0">
        <w:rPr>
          <w:rFonts w:ascii="Times New Roman" w:hAnsi="Times New Roman"/>
          <w:sz w:val="24"/>
          <w:szCs w:val="24"/>
        </w:rPr>
        <w:t>Enzalutamide</w:t>
      </w:r>
      <w:proofErr w:type="spellEnd"/>
      <w:r w:rsidRPr="008C70B0">
        <w:rPr>
          <w:rFonts w:ascii="Times New Roman" w:hAnsi="Times New Roman"/>
          <w:sz w:val="24"/>
          <w:szCs w:val="24"/>
        </w:rPr>
        <w:t xml:space="preserve"> is extensively metabolized. There are two major metabolites in human plasma:</w:t>
      </w:r>
    </w:p>
    <w:p w:rsidR="008C70B0" w:rsidRPr="008C70B0" w:rsidRDefault="008C70B0" w:rsidP="008C70B0">
      <w:pPr>
        <w:spacing w:after="0" w:line="240" w:lineRule="auto"/>
        <w:rPr>
          <w:rFonts w:ascii="Times New Roman" w:hAnsi="Times New Roman"/>
          <w:sz w:val="24"/>
          <w:szCs w:val="24"/>
        </w:rPr>
      </w:pPr>
      <w:proofErr w:type="gramStart"/>
      <w:r w:rsidRPr="008C70B0">
        <w:rPr>
          <w:rFonts w:ascii="Times New Roman" w:hAnsi="Times New Roman"/>
          <w:sz w:val="24"/>
          <w:szCs w:val="24"/>
        </w:rPr>
        <w:t>N-</w:t>
      </w:r>
      <w:proofErr w:type="spellStart"/>
      <w:r w:rsidRPr="008C70B0">
        <w:rPr>
          <w:rFonts w:ascii="Times New Roman" w:hAnsi="Times New Roman"/>
          <w:sz w:val="24"/>
          <w:szCs w:val="24"/>
        </w:rPr>
        <w:t>desmethyl</w:t>
      </w:r>
      <w:proofErr w:type="spellEnd"/>
      <w:r w:rsidRPr="008C70B0">
        <w:rPr>
          <w:rFonts w:ascii="Times New Roman" w:hAnsi="Times New Roman"/>
          <w:sz w:val="24"/>
          <w:szCs w:val="24"/>
        </w:rPr>
        <w:t xml:space="preserve"> </w:t>
      </w:r>
      <w:proofErr w:type="spellStart"/>
      <w:r w:rsidRPr="008C70B0">
        <w:rPr>
          <w:rFonts w:ascii="Times New Roman" w:hAnsi="Times New Roman"/>
          <w:sz w:val="24"/>
          <w:szCs w:val="24"/>
        </w:rPr>
        <w:t>enzalutamide</w:t>
      </w:r>
      <w:proofErr w:type="spellEnd"/>
      <w:r w:rsidRPr="008C70B0">
        <w:rPr>
          <w:rFonts w:ascii="Times New Roman" w:hAnsi="Times New Roman"/>
          <w:sz w:val="24"/>
          <w:szCs w:val="24"/>
        </w:rPr>
        <w:t xml:space="preserve"> (active) and a carboxylic acid derivative (inactive).</w:t>
      </w:r>
      <w:proofErr w:type="gramEnd"/>
      <w:r w:rsidRPr="008C70B0">
        <w:rPr>
          <w:rFonts w:ascii="Times New Roman" w:hAnsi="Times New Roman"/>
          <w:sz w:val="24"/>
          <w:szCs w:val="24"/>
        </w:rPr>
        <w:t xml:space="preserve"> </w:t>
      </w:r>
      <w:proofErr w:type="spellStart"/>
      <w:r w:rsidRPr="008C70B0">
        <w:rPr>
          <w:rFonts w:ascii="Times New Roman" w:hAnsi="Times New Roman"/>
          <w:sz w:val="24"/>
          <w:szCs w:val="24"/>
        </w:rPr>
        <w:t>Enzalutamide</w:t>
      </w:r>
      <w:proofErr w:type="spellEnd"/>
      <w:r w:rsidRPr="008C70B0">
        <w:rPr>
          <w:rFonts w:ascii="Times New Roman" w:hAnsi="Times New Roman"/>
          <w:sz w:val="24"/>
          <w:szCs w:val="24"/>
        </w:rPr>
        <w:t xml:space="preserve"> is</w:t>
      </w:r>
    </w:p>
    <w:p w:rsidR="008C70B0" w:rsidRDefault="008C70B0" w:rsidP="008C70B0">
      <w:pPr>
        <w:spacing w:after="0" w:line="240" w:lineRule="auto"/>
        <w:rPr>
          <w:rFonts w:ascii="Times New Roman" w:hAnsi="Times New Roman"/>
          <w:sz w:val="24"/>
          <w:szCs w:val="24"/>
        </w:rPr>
      </w:pPr>
      <w:proofErr w:type="gramStart"/>
      <w:r w:rsidRPr="008C70B0">
        <w:rPr>
          <w:rFonts w:ascii="Times New Roman" w:hAnsi="Times New Roman"/>
          <w:sz w:val="24"/>
          <w:szCs w:val="24"/>
        </w:rPr>
        <w:t>metabolized</w:t>
      </w:r>
      <w:proofErr w:type="gramEnd"/>
      <w:r w:rsidRPr="008C70B0">
        <w:rPr>
          <w:rFonts w:ascii="Times New Roman" w:hAnsi="Times New Roman"/>
          <w:sz w:val="24"/>
          <w:szCs w:val="24"/>
        </w:rPr>
        <w:t xml:space="preserve"> by CYP2C8 and to a lesser extent by CYP3A4/5 (</w:t>
      </w:r>
      <w:r w:rsidRPr="00A11F2E">
        <w:rPr>
          <w:rFonts w:ascii="Times New Roman" w:hAnsi="Times New Roman"/>
          <w:sz w:val="24"/>
          <w:szCs w:val="24"/>
        </w:rPr>
        <w:t xml:space="preserve">see </w:t>
      </w:r>
      <w:r w:rsidR="00A11F2E" w:rsidRPr="00A11F2E">
        <w:rPr>
          <w:rFonts w:ascii="Times New Roman" w:hAnsi="Times New Roman"/>
          <w:sz w:val="24"/>
          <w:szCs w:val="24"/>
        </w:rPr>
        <w:t>INTERACTIONS WITH OTHER MEDICINES</w:t>
      </w:r>
      <w:r w:rsidRPr="00A11F2E">
        <w:rPr>
          <w:rFonts w:ascii="Times New Roman" w:hAnsi="Times New Roman"/>
          <w:sz w:val="24"/>
          <w:szCs w:val="24"/>
        </w:rPr>
        <w:t>), both of which play a role in the form</w:t>
      </w:r>
      <w:r w:rsidRPr="008C70B0">
        <w:rPr>
          <w:rFonts w:ascii="Times New Roman" w:hAnsi="Times New Roman"/>
          <w:sz w:val="24"/>
          <w:szCs w:val="24"/>
        </w:rPr>
        <w:t>ation of the active metabolite.</w:t>
      </w:r>
    </w:p>
    <w:p w:rsidR="008C70B0" w:rsidRPr="008C70B0" w:rsidRDefault="008C70B0" w:rsidP="008C70B0">
      <w:pPr>
        <w:spacing w:after="0" w:line="240" w:lineRule="auto"/>
        <w:rPr>
          <w:rFonts w:ascii="Times New Roman" w:hAnsi="Times New Roman"/>
          <w:sz w:val="24"/>
          <w:szCs w:val="24"/>
        </w:rPr>
      </w:pPr>
    </w:p>
    <w:p w:rsidR="008C70B0" w:rsidRDefault="008C70B0" w:rsidP="008C70B0">
      <w:pPr>
        <w:spacing w:after="0" w:line="240" w:lineRule="auto"/>
        <w:rPr>
          <w:rFonts w:ascii="Times New Roman" w:hAnsi="Times New Roman"/>
          <w:sz w:val="24"/>
          <w:szCs w:val="24"/>
        </w:rPr>
      </w:pPr>
      <w:r w:rsidRPr="008C70B0">
        <w:rPr>
          <w:rFonts w:ascii="Times New Roman" w:hAnsi="Times New Roman"/>
          <w:sz w:val="24"/>
          <w:szCs w:val="24"/>
        </w:rPr>
        <w:lastRenderedPageBreak/>
        <w:t xml:space="preserve">Under conditions of clinical use, </w:t>
      </w:r>
      <w:proofErr w:type="spellStart"/>
      <w:r w:rsidRPr="008C70B0">
        <w:rPr>
          <w:rFonts w:ascii="Times New Roman" w:hAnsi="Times New Roman"/>
          <w:sz w:val="24"/>
          <w:szCs w:val="24"/>
        </w:rPr>
        <w:t>enzalutamide</w:t>
      </w:r>
      <w:proofErr w:type="spellEnd"/>
      <w:r w:rsidRPr="008C70B0">
        <w:rPr>
          <w:rFonts w:ascii="Times New Roman" w:hAnsi="Times New Roman"/>
          <w:sz w:val="24"/>
          <w:szCs w:val="24"/>
        </w:rPr>
        <w:t xml:space="preserve"> is a strong inducer of CYP3A4, a moderate inducer of</w:t>
      </w:r>
      <w:r>
        <w:rPr>
          <w:rFonts w:ascii="Times New Roman" w:hAnsi="Times New Roman"/>
          <w:sz w:val="24"/>
          <w:szCs w:val="24"/>
        </w:rPr>
        <w:t xml:space="preserve"> </w:t>
      </w:r>
      <w:r w:rsidRPr="008C70B0">
        <w:rPr>
          <w:rFonts w:ascii="Times New Roman" w:hAnsi="Times New Roman"/>
          <w:sz w:val="24"/>
          <w:szCs w:val="24"/>
        </w:rPr>
        <w:t>CYP2C9 and CYP2C19, and has no clinically relevant effect on CYP2C8 (</w:t>
      </w:r>
      <w:r w:rsidR="00A11F2E" w:rsidRPr="00A11F2E">
        <w:rPr>
          <w:rFonts w:ascii="Times New Roman" w:hAnsi="Times New Roman"/>
          <w:sz w:val="24"/>
          <w:szCs w:val="24"/>
        </w:rPr>
        <w:t>see INTERACTIONS WITH OTHER MEDICINES</w:t>
      </w:r>
      <w:r w:rsidRPr="008C70B0">
        <w:rPr>
          <w:rFonts w:ascii="Times New Roman" w:hAnsi="Times New Roman"/>
          <w:sz w:val="24"/>
          <w:szCs w:val="24"/>
        </w:rPr>
        <w:t>).</w:t>
      </w:r>
    </w:p>
    <w:p w:rsidR="008C70B0" w:rsidRDefault="008C70B0" w:rsidP="008C70B0">
      <w:pPr>
        <w:spacing w:after="0" w:line="240" w:lineRule="auto"/>
        <w:rPr>
          <w:rFonts w:ascii="Times New Roman" w:hAnsi="Times New Roman"/>
          <w:sz w:val="24"/>
          <w:szCs w:val="24"/>
        </w:rPr>
      </w:pPr>
    </w:p>
    <w:p w:rsidR="00E7395D" w:rsidRPr="00950C1A" w:rsidRDefault="00753E37" w:rsidP="00BD61D0">
      <w:pPr>
        <w:spacing w:after="0" w:line="240" w:lineRule="auto"/>
        <w:rPr>
          <w:rFonts w:ascii="Times New Roman" w:hAnsi="Times New Roman"/>
          <w:i/>
          <w:sz w:val="24"/>
          <w:szCs w:val="24"/>
        </w:rPr>
      </w:pPr>
      <w:r>
        <w:rPr>
          <w:rFonts w:ascii="Times New Roman" w:hAnsi="Times New Roman"/>
          <w:i/>
          <w:sz w:val="24"/>
          <w:szCs w:val="24"/>
        </w:rPr>
        <w:br w:type="page"/>
      </w:r>
      <w:r w:rsidR="00E7395D" w:rsidRPr="00950C1A">
        <w:rPr>
          <w:rFonts w:ascii="Times New Roman" w:hAnsi="Times New Roman"/>
          <w:i/>
          <w:sz w:val="24"/>
          <w:szCs w:val="24"/>
        </w:rPr>
        <w:lastRenderedPageBreak/>
        <w:t>Excretion</w:t>
      </w:r>
    </w:p>
    <w:p w:rsidR="00E7395D" w:rsidRDefault="00E7395D" w:rsidP="00BD61D0">
      <w:pPr>
        <w:spacing w:after="0" w:line="240" w:lineRule="auto"/>
        <w:rPr>
          <w:rFonts w:ascii="Times New Roman" w:hAnsi="Times New Roman"/>
          <w:sz w:val="24"/>
          <w:szCs w:val="24"/>
        </w:rPr>
      </w:pPr>
    </w:p>
    <w:p w:rsidR="008C70B0" w:rsidRDefault="008C70B0" w:rsidP="008C70B0">
      <w:pPr>
        <w:spacing w:after="0" w:line="240" w:lineRule="auto"/>
        <w:rPr>
          <w:rFonts w:ascii="Times New Roman" w:hAnsi="Times New Roman"/>
          <w:sz w:val="24"/>
          <w:szCs w:val="24"/>
        </w:rPr>
      </w:pPr>
      <w:r w:rsidRPr="008C70B0">
        <w:rPr>
          <w:rFonts w:ascii="Times New Roman" w:hAnsi="Times New Roman"/>
          <w:sz w:val="24"/>
          <w:szCs w:val="24"/>
        </w:rPr>
        <w:t xml:space="preserve">The mean apparent clearance (CL/F) of </w:t>
      </w:r>
      <w:proofErr w:type="spellStart"/>
      <w:r w:rsidRPr="008C70B0">
        <w:rPr>
          <w:rFonts w:ascii="Times New Roman" w:hAnsi="Times New Roman"/>
          <w:sz w:val="24"/>
          <w:szCs w:val="24"/>
        </w:rPr>
        <w:t>enzalutamide</w:t>
      </w:r>
      <w:proofErr w:type="spellEnd"/>
      <w:r w:rsidRPr="008C70B0">
        <w:rPr>
          <w:rFonts w:ascii="Times New Roman" w:hAnsi="Times New Roman"/>
          <w:sz w:val="24"/>
          <w:szCs w:val="24"/>
        </w:rPr>
        <w:t xml:space="preserve"> in patients ranges from 0.520 and 0.564 </w:t>
      </w:r>
      <w:r w:rsidR="008237FB">
        <w:rPr>
          <w:rFonts w:ascii="Times New Roman" w:hAnsi="Times New Roman"/>
          <w:sz w:val="24"/>
          <w:szCs w:val="24"/>
        </w:rPr>
        <w:t>L</w:t>
      </w:r>
      <w:r w:rsidRPr="008C70B0">
        <w:rPr>
          <w:rFonts w:ascii="Times New Roman" w:hAnsi="Times New Roman"/>
          <w:sz w:val="24"/>
          <w:szCs w:val="24"/>
        </w:rPr>
        <w:t>/h.</w:t>
      </w:r>
    </w:p>
    <w:p w:rsidR="008C70B0" w:rsidRPr="008C70B0" w:rsidRDefault="008C70B0" w:rsidP="008C70B0">
      <w:pPr>
        <w:spacing w:after="0" w:line="240" w:lineRule="auto"/>
        <w:rPr>
          <w:rFonts w:ascii="Times New Roman" w:hAnsi="Times New Roman"/>
          <w:sz w:val="24"/>
          <w:szCs w:val="24"/>
        </w:rPr>
      </w:pPr>
    </w:p>
    <w:p w:rsidR="008C70B0" w:rsidRDefault="008C70B0" w:rsidP="008C70B0">
      <w:pPr>
        <w:spacing w:after="0" w:line="240" w:lineRule="auto"/>
        <w:rPr>
          <w:rFonts w:ascii="Times New Roman" w:hAnsi="Times New Roman"/>
          <w:sz w:val="24"/>
          <w:szCs w:val="24"/>
        </w:rPr>
      </w:pPr>
      <w:r w:rsidRPr="008C70B0">
        <w:rPr>
          <w:rFonts w:ascii="Times New Roman" w:hAnsi="Times New Roman"/>
          <w:sz w:val="24"/>
          <w:szCs w:val="24"/>
        </w:rPr>
        <w:t xml:space="preserve">Following oral administration of </w:t>
      </w:r>
      <w:r w:rsidR="00150B9D" w:rsidRPr="00150B9D">
        <w:rPr>
          <w:rFonts w:ascii="Times New Roman" w:hAnsi="Times New Roman"/>
          <w:sz w:val="24"/>
          <w:szCs w:val="24"/>
          <w:vertAlign w:val="superscript"/>
        </w:rPr>
        <w:t>14</w:t>
      </w:r>
      <w:r w:rsidRPr="008C70B0">
        <w:rPr>
          <w:rFonts w:ascii="Times New Roman" w:hAnsi="Times New Roman"/>
          <w:sz w:val="24"/>
          <w:szCs w:val="24"/>
        </w:rPr>
        <w:t>C-enzalutamide, 84.6% of the radioactivity is recovered by 77 days</w:t>
      </w:r>
      <w:r>
        <w:rPr>
          <w:rFonts w:ascii="Times New Roman" w:hAnsi="Times New Roman"/>
          <w:sz w:val="24"/>
          <w:szCs w:val="24"/>
        </w:rPr>
        <w:t xml:space="preserve"> </w:t>
      </w:r>
      <w:r w:rsidRPr="008C70B0">
        <w:rPr>
          <w:rFonts w:ascii="Times New Roman" w:hAnsi="Times New Roman"/>
          <w:sz w:val="24"/>
          <w:szCs w:val="24"/>
        </w:rPr>
        <w:t>post dose: 71.0% is recovered in urine (primarily as the inactive metabolite, with trace amounts of</w:t>
      </w:r>
      <w:r>
        <w:rPr>
          <w:rFonts w:ascii="Times New Roman" w:hAnsi="Times New Roman"/>
          <w:sz w:val="24"/>
          <w:szCs w:val="24"/>
        </w:rPr>
        <w:t xml:space="preserve"> </w:t>
      </w:r>
      <w:proofErr w:type="spellStart"/>
      <w:r w:rsidRPr="008C70B0">
        <w:rPr>
          <w:rFonts w:ascii="Times New Roman" w:hAnsi="Times New Roman"/>
          <w:sz w:val="24"/>
          <w:szCs w:val="24"/>
        </w:rPr>
        <w:t>enzalutamide</w:t>
      </w:r>
      <w:proofErr w:type="spellEnd"/>
      <w:r w:rsidRPr="008C70B0">
        <w:rPr>
          <w:rFonts w:ascii="Times New Roman" w:hAnsi="Times New Roman"/>
          <w:sz w:val="24"/>
          <w:szCs w:val="24"/>
        </w:rPr>
        <w:t xml:space="preserve"> and the active metabolite), and 13.6% is recovered in faeces (0.39% of dose as</w:t>
      </w:r>
      <w:r>
        <w:rPr>
          <w:rFonts w:ascii="Times New Roman" w:hAnsi="Times New Roman"/>
          <w:sz w:val="24"/>
          <w:szCs w:val="24"/>
        </w:rPr>
        <w:t xml:space="preserve"> </w:t>
      </w:r>
      <w:r w:rsidRPr="008C70B0">
        <w:rPr>
          <w:rFonts w:ascii="Times New Roman" w:hAnsi="Times New Roman"/>
          <w:sz w:val="24"/>
          <w:szCs w:val="24"/>
        </w:rPr>
        <w:t xml:space="preserve">unchanged </w:t>
      </w:r>
      <w:proofErr w:type="spellStart"/>
      <w:r w:rsidRPr="008C70B0">
        <w:rPr>
          <w:rFonts w:ascii="Times New Roman" w:hAnsi="Times New Roman"/>
          <w:sz w:val="24"/>
          <w:szCs w:val="24"/>
        </w:rPr>
        <w:t>enzalutamide</w:t>
      </w:r>
      <w:proofErr w:type="spellEnd"/>
      <w:r w:rsidRPr="008C70B0">
        <w:rPr>
          <w:rFonts w:ascii="Times New Roman" w:hAnsi="Times New Roman"/>
          <w:sz w:val="24"/>
          <w:szCs w:val="24"/>
        </w:rPr>
        <w:t>).</w:t>
      </w:r>
    </w:p>
    <w:p w:rsidR="008C70B0" w:rsidRPr="008C70B0" w:rsidRDefault="008C70B0" w:rsidP="008C70B0">
      <w:pPr>
        <w:spacing w:after="0" w:line="240" w:lineRule="auto"/>
        <w:rPr>
          <w:rFonts w:ascii="Times New Roman" w:hAnsi="Times New Roman"/>
          <w:sz w:val="24"/>
          <w:szCs w:val="24"/>
        </w:rPr>
      </w:pPr>
    </w:p>
    <w:p w:rsidR="00F06CAA" w:rsidRPr="005F3C49" w:rsidRDefault="00327021" w:rsidP="00BD61D0">
      <w:pPr>
        <w:spacing w:after="0" w:line="240" w:lineRule="auto"/>
        <w:rPr>
          <w:rFonts w:ascii="Times New Roman" w:hAnsi="Times New Roman"/>
          <w:i/>
          <w:sz w:val="24"/>
          <w:szCs w:val="24"/>
        </w:rPr>
      </w:pPr>
      <w:r w:rsidRPr="005F3C49">
        <w:rPr>
          <w:rFonts w:ascii="Times New Roman" w:hAnsi="Times New Roman"/>
          <w:i/>
          <w:sz w:val="24"/>
          <w:szCs w:val="24"/>
        </w:rPr>
        <w:t>Linearity</w:t>
      </w:r>
    </w:p>
    <w:p w:rsidR="00F06CAA" w:rsidRPr="005F3C49" w:rsidRDefault="00F06CAA" w:rsidP="00BD61D0">
      <w:pPr>
        <w:spacing w:after="0" w:line="240" w:lineRule="auto"/>
        <w:rPr>
          <w:rFonts w:ascii="Times New Roman" w:hAnsi="Times New Roman"/>
          <w:sz w:val="24"/>
          <w:szCs w:val="24"/>
        </w:rPr>
      </w:pPr>
    </w:p>
    <w:p w:rsidR="00F06CAA" w:rsidRPr="00F06CAA" w:rsidRDefault="00327021" w:rsidP="00F06CAA">
      <w:pPr>
        <w:spacing w:after="0" w:line="240" w:lineRule="auto"/>
        <w:rPr>
          <w:rFonts w:ascii="Times New Roman" w:hAnsi="Times New Roman"/>
          <w:sz w:val="24"/>
          <w:szCs w:val="24"/>
          <w:lang w:val="en-GB"/>
        </w:rPr>
      </w:pPr>
      <w:r w:rsidRPr="005F3C49">
        <w:rPr>
          <w:rFonts w:ascii="Times New Roman" w:hAnsi="Times New Roman"/>
          <w:sz w:val="24"/>
          <w:szCs w:val="24"/>
          <w:lang w:val="en-GB"/>
        </w:rPr>
        <w:t>No major deviations from dose proportionality are observed over the dose range 40 to 160 mg.  The steady</w:t>
      </w:r>
      <w:r w:rsidRPr="005F3C49">
        <w:rPr>
          <w:rFonts w:ascii="Times New Roman" w:hAnsi="Times New Roman"/>
          <w:sz w:val="24"/>
          <w:szCs w:val="24"/>
          <w:lang w:val="en-GB"/>
        </w:rPr>
        <w:noBreakHyphen/>
        <w:t xml:space="preserve">state </w:t>
      </w:r>
      <w:proofErr w:type="spellStart"/>
      <w:r w:rsidRPr="005F3C49">
        <w:rPr>
          <w:rFonts w:ascii="Times New Roman" w:hAnsi="Times New Roman"/>
          <w:sz w:val="24"/>
          <w:szCs w:val="24"/>
          <w:lang w:val="en-GB"/>
        </w:rPr>
        <w:t>C</w:t>
      </w:r>
      <w:r w:rsidRPr="005F3C49">
        <w:rPr>
          <w:rFonts w:ascii="Times New Roman" w:hAnsi="Times New Roman"/>
          <w:sz w:val="24"/>
          <w:szCs w:val="24"/>
          <w:vertAlign w:val="subscript"/>
          <w:lang w:val="en-GB"/>
        </w:rPr>
        <w:t>min</w:t>
      </w:r>
      <w:proofErr w:type="spellEnd"/>
      <w:r w:rsidRPr="005F3C49">
        <w:rPr>
          <w:rFonts w:ascii="Times New Roman" w:hAnsi="Times New Roman"/>
          <w:sz w:val="24"/>
          <w:szCs w:val="24"/>
          <w:lang w:val="en-GB"/>
        </w:rPr>
        <w:t xml:space="preserve"> values of </w:t>
      </w:r>
      <w:proofErr w:type="spellStart"/>
      <w:r w:rsidRPr="005F3C49">
        <w:rPr>
          <w:rFonts w:ascii="Times New Roman" w:hAnsi="Times New Roman"/>
          <w:sz w:val="24"/>
          <w:szCs w:val="24"/>
          <w:lang w:val="en-GB"/>
        </w:rPr>
        <w:t>enzalutamide</w:t>
      </w:r>
      <w:proofErr w:type="spellEnd"/>
      <w:r w:rsidRPr="005F3C49">
        <w:rPr>
          <w:rFonts w:ascii="Times New Roman" w:hAnsi="Times New Roman"/>
          <w:sz w:val="24"/>
          <w:szCs w:val="24"/>
          <w:lang w:val="en-GB"/>
        </w:rPr>
        <w:t xml:space="preserve"> and the active metabolite in individual patients remained constant during more than one year of chronic therapy, demonstrating time</w:t>
      </w:r>
      <w:r w:rsidRPr="005F3C49">
        <w:rPr>
          <w:rFonts w:ascii="Times New Roman" w:hAnsi="Times New Roman"/>
          <w:sz w:val="24"/>
          <w:szCs w:val="24"/>
          <w:lang w:val="en-GB"/>
        </w:rPr>
        <w:noBreakHyphen/>
        <w:t>linear pharmacokinetics once steady</w:t>
      </w:r>
      <w:r w:rsidRPr="005F3C49">
        <w:rPr>
          <w:rFonts w:ascii="Times New Roman" w:hAnsi="Times New Roman"/>
          <w:sz w:val="24"/>
          <w:szCs w:val="24"/>
          <w:lang w:val="en-GB"/>
        </w:rPr>
        <w:noBreakHyphen/>
        <w:t>state is achieved.</w:t>
      </w:r>
    </w:p>
    <w:p w:rsidR="00F06CAA" w:rsidRPr="00F06CAA" w:rsidRDefault="00F06CAA" w:rsidP="00BD61D0">
      <w:pPr>
        <w:spacing w:after="0" w:line="240" w:lineRule="auto"/>
        <w:rPr>
          <w:rFonts w:ascii="Times New Roman" w:hAnsi="Times New Roman"/>
          <w:sz w:val="24"/>
          <w:szCs w:val="24"/>
          <w:lang w:val="en-GB"/>
        </w:rPr>
      </w:pPr>
    </w:p>
    <w:p w:rsidR="00411D45" w:rsidRPr="00411D45" w:rsidRDefault="00E72CEF" w:rsidP="00BD61D0">
      <w:pPr>
        <w:spacing w:after="0" w:line="240" w:lineRule="auto"/>
        <w:rPr>
          <w:rFonts w:ascii="Times New Roman" w:hAnsi="Times New Roman"/>
          <w:sz w:val="24"/>
          <w:szCs w:val="24"/>
          <w:u w:val="single"/>
        </w:rPr>
      </w:pPr>
      <w:r>
        <w:rPr>
          <w:rFonts w:ascii="Times New Roman" w:hAnsi="Times New Roman"/>
          <w:sz w:val="24"/>
          <w:szCs w:val="24"/>
          <w:u w:val="single"/>
        </w:rPr>
        <w:t>Pharmacokinetic characteristics in s</w:t>
      </w:r>
      <w:r w:rsidR="00411D45" w:rsidRPr="00411D45">
        <w:rPr>
          <w:rFonts w:ascii="Times New Roman" w:hAnsi="Times New Roman"/>
          <w:sz w:val="24"/>
          <w:szCs w:val="24"/>
          <w:u w:val="single"/>
        </w:rPr>
        <w:t>pecial populations</w:t>
      </w:r>
    </w:p>
    <w:p w:rsidR="00411D45" w:rsidRDefault="00411D45" w:rsidP="00BD61D0">
      <w:pPr>
        <w:spacing w:after="0" w:line="240" w:lineRule="auto"/>
        <w:rPr>
          <w:rFonts w:ascii="Times New Roman" w:hAnsi="Times New Roman"/>
          <w:sz w:val="24"/>
          <w:szCs w:val="24"/>
        </w:rPr>
      </w:pPr>
    </w:p>
    <w:p w:rsidR="00F06CAA" w:rsidRPr="005F3C49" w:rsidRDefault="00411D45" w:rsidP="00F06CAA">
      <w:pPr>
        <w:spacing w:after="0" w:line="240" w:lineRule="auto"/>
        <w:rPr>
          <w:rFonts w:ascii="Times New Roman" w:hAnsi="Times New Roman"/>
          <w:sz w:val="24"/>
          <w:szCs w:val="24"/>
          <w:lang w:val="en-GB"/>
        </w:rPr>
      </w:pPr>
      <w:r w:rsidRPr="00411D45">
        <w:rPr>
          <w:rFonts w:ascii="Times New Roman" w:hAnsi="Times New Roman"/>
          <w:i/>
          <w:sz w:val="24"/>
          <w:szCs w:val="24"/>
        </w:rPr>
        <w:t>Patients with hepatic impairment</w:t>
      </w:r>
      <w:r w:rsidR="008C70B0">
        <w:rPr>
          <w:rFonts w:ascii="Times New Roman" w:hAnsi="Times New Roman"/>
          <w:i/>
          <w:sz w:val="24"/>
          <w:szCs w:val="24"/>
        </w:rPr>
        <w:t xml:space="preserve">: </w:t>
      </w:r>
      <w:r w:rsidR="00327021" w:rsidRPr="005F3C49">
        <w:rPr>
          <w:rFonts w:ascii="Times New Roman" w:hAnsi="Times New Roman"/>
          <w:sz w:val="24"/>
          <w:szCs w:val="24"/>
          <w:lang w:val="en-GB"/>
        </w:rPr>
        <w:t xml:space="preserve">The pharmacokinetics of </w:t>
      </w:r>
      <w:proofErr w:type="spellStart"/>
      <w:r w:rsidR="00327021" w:rsidRPr="005F3C49">
        <w:rPr>
          <w:rFonts w:ascii="Times New Roman" w:hAnsi="Times New Roman"/>
          <w:sz w:val="24"/>
          <w:szCs w:val="24"/>
          <w:lang w:val="en-GB"/>
        </w:rPr>
        <w:t>enzalutamide</w:t>
      </w:r>
      <w:proofErr w:type="spellEnd"/>
      <w:r w:rsidR="00327021" w:rsidRPr="005F3C49">
        <w:rPr>
          <w:rFonts w:ascii="Times New Roman" w:hAnsi="Times New Roman"/>
          <w:sz w:val="24"/>
          <w:szCs w:val="24"/>
          <w:lang w:val="en-GB"/>
        </w:rPr>
        <w:t xml:space="preserve"> were examined in subjects with baseline mild (N = 6) or moderate (N = 8) hepatic impairment (Child</w:t>
      </w:r>
      <w:r w:rsidR="00327021" w:rsidRPr="005F3C49">
        <w:rPr>
          <w:rFonts w:ascii="Times New Roman" w:hAnsi="Times New Roman"/>
          <w:sz w:val="24"/>
          <w:szCs w:val="24"/>
          <w:lang w:val="en-GB"/>
        </w:rPr>
        <w:noBreakHyphen/>
        <w:t xml:space="preserve">Pugh Class A and B, respectively) and in 14 matched control subjects with normal hepatic function.  Following a single oral 160 mg dose of </w:t>
      </w:r>
      <w:proofErr w:type="spellStart"/>
      <w:r w:rsidR="00327021" w:rsidRPr="005F3C49">
        <w:rPr>
          <w:rFonts w:ascii="Times New Roman" w:hAnsi="Times New Roman"/>
          <w:sz w:val="24"/>
          <w:szCs w:val="24"/>
          <w:lang w:val="en-GB"/>
        </w:rPr>
        <w:t>enzalutamide</w:t>
      </w:r>
      <w:proofErr w:type="spellEnd"/>
      <w:r w:rsidR="00327021" w:rsidRPr="005F3C49">
        <w:rPr>
          <w:rFonts w:ascii="Times New Roman" w:hAnsi="Times New Roman"/>
          <w:sz w:val="24"/>
          <w:szCs w:val="24"/>
          <w:lang w:val="en-GB"/>
        </w:rPr>
        <w:t xml:space="preserve">, the AUC and </w:t>
      </w:r>
      <w:proofErr w:type="spellStart"/>
      <w:r w:rsidR="00327021" w:rsidRPr="005F3C49">
        <w:rPr>
          <w:rFonts w:ascii="Times New Roman" w:hAnsi="Times New Roman"/>
          <w:sz w:val="24"/>
          <w:szCs w:val="24"/>
          <w:lang w:val="en-GB"/>
        </w:rPr>
        <w:t>C</w:t>
      </w:r>
      <w:r w:rsidR="00327021" w:rsidRPr="005F3C49">
        <w:rPr>
          <w:rFonts w:ascii="Times New Roman" w:hAnsi="Times New Roman"/>
          <w:sz w:val="24"/>
          <w:szCs w:val="24"/>
          <w:vertAlign w:val="subscript"/>
          <w:lang w:val="en-GB"/>
        </w:rPr>
        <w:t>max</w:t>
      </w:r>
      <w:proofErr w:type="spellEnd"/>
      <w:r w:rsidR="00327021" w:rsidRPr="005F3C49">
        <w:rPr>
          <w:rFonts w:ascii="Times New Roman" w:hAnsi="Times New Roman"/>
          <w:sz w:val="24"/>
          <w:szCs w:val="24"/>
          <w:lang w:val="en-GB"/>
        </w:rPr>
        <w:t xml:space="preserve"> for </w:t>
      </w:r>
      <w:proofErr w:type="spellStart"/>
      <w:r w:rsidR="00327021" w:rsidRPr="005F3C49">
        <w:rPr>
          <w:rFonts w:ascii="Times New Roman" w:hAnsi="Times New Roman"/>
          <w:sz w:val="24"/>
          <w:szCs w:val="24"/>
          <w:lang w:val="en-GB"/>
        </w:rPr>
        <w:t>enzalutamide</w:t>
      </w:r>
      <w:proofErr w:type="spellEnd"/>
      <w:r w:rsidR="00327021" w:rsidRPr="005F3C49">
        <w:rPr>
          <w:rFonts w:ascii="Times New Roman" w:hAnsi="Times New Roman"/>
          <w:sz w:val="24"/>
          <w:szCs w:val="24"/>
          <w:lang w:val="en-GB"/>
        </w:rPr>
        <w:t xml:space="preserve"> in subjects with mild impairment increased by 5% and 24%, respectively, and the AUC and </w:t>
      </w:r>
      <w:proofErr w:type="spellStart"/>
      <w:r w:rsidR="00327021" w:rsidRPr="005F3C49">
        <w:rPr>
          <w:rFonts w:ascii="Times New Roman" w:hAnsi="Times New Roman"/>
          <w:sz w:val="24"/>
          <w:szCs w:val="24"/>
          <w:lang w:val="en-GB"/>
        </w:rPr>
        <w:t>C</w:t>
      </w:r>
      <w:r w:rsidR="00327021" w:rsidRPr="005F3C49">
        <w:rPr>
          <w:rFonts w:ascii="Times New Roman" w:hAnsi="Times New Roman"/>
          <w:sz w:val="24"/>
          <w:szCs w:val="24"/>
          <w:vertAlign w:val="subscript"/>
          <w:lang w:val="en-GB"/>
        </w:rPr>
        <w:t>max</w:t>
      </w:r>
      <w:proofErr w:type="spellEnd"/>
      <w:r w:rsidR="00327021" w:rsidRPr="005F3C49">
        <w:rPr>
          <w:rFonts w:ascii="Times New Roman" w:hAnsi="Times New Roman"/>
          <w:sz w:val="24"/>
          <w:szCs w:val="24"/>
          <w:lang w:val="en-GB"/>
        </w:rPr>
        <w:t xml:space="preserve"> of </w:t>
      </w:r>
      <w:proofErr w:type="spellStart"/>
      <w:r w:rsidR="00327021" w:rsidRPr="005F3C49">
        <w:rPr>
          <w:rFonts w:ascii="Times New Roman" w:hAnsi="Times New Roman"/>
          <w:sz w:val="24"/>
          <w:szCs w:val="24"/>
          <w:lang w:val="en-GB"/>
        </w:rPr>
        <w:t>enzalutamide</w:t>
      </w:r>
      <w:proofErr w:type="spellEnd"/>
      <w:r w:rsidR="00327021" w:rsidRPr="005F3C49">
        <w:rPr>
          <w:rFonts w:ascii="Times New Roman" w:hAnsi="Times New Roman"/>
          <w:sz w:val="24"/>
          <w:szCs w:val="24"/>
          <w:lang w:val="en-GB"/>
        </w:rPr>
        <w:t xml:space="preserve"> in subjects with moderate impairment increased by 29% and decreased by 11%, respectively, compared to healthy control subjects.  </w:t>
      </w:r>
      <w:proofErr w:type="gramStart"/>
      <w:r w:rsidR="00327021" w:rsidRPr="005F3C49">
        <w:rPr>
          <w:rFonts w:ascii="Times New Roman" w:hAnsi="Times New Roman"/>
          <w:sz w:val="24"/>
          <w:szCs w:val="24"/>
          <w:lang w:val="en-GB"/>
        </w:rPr>
        <w:t xml:space="preserve">For the sum of unbound </w:t>
      </w:r>
      <w:proofErr w:type="spellStart"/>
      <w:r w:rsidR="00327021" w:rsidRPr="005F3C49">
        <w:rPr>
          <w:rFonts w:ascii="Times New Roman" w:hAnsi="Times New Roman"/>
          <w:sz w:val="24"/>
          <w:szCs w:val="24"/>
          <w:lang w:val="en-GB"/>
        </w:rPr>
        <w:t>enzalutamide</w:t>
      </w:r>
      <w:proofErr w:type="spellEnd"/>
      <w:r w:rsidR="00327021" w:rsidRPr="005F3C49">
        <w:rPr>
          <w:rFonts w:ascii="Times New Roman" w:hAnsi="Times New Roman"/>
          <w:sz w:val="24"/>
          <w:szCs w:val="24"/>
          <w:lang w:val="en-GB"/>
        </w:rPr>
        <w:t xml:space="preserve"> plus the unbound active metabolite, the AUC and </w:t>
      </w:r>
      <w:proofErr w:type="spellStart"/>
      <w:r w:rsidR="00327021" w:rsidRPr="005F3C49">
        <w:rPr>
          <w:rFonts w:ascii="Times New Roman" w:hAnsi="Times New Roman"/>
          <w:sz w:val="24"/>
          <w:szCs w:val="24"/>
          <w:lang w:val="en-GB"/>
        </w:rPr>
        <w:t>C</w:t>
      </w:r>
      <w:r w:rsidR="00327021" w:rsidRPr="005F3C49">
        <w:rPr>
          <w:rFonts w:ascii="Times New Roman" w:hAnsi="Times New Roman"/>
          <w:sz w:val="24"/>
          <w:szCs w:val="24"/>
          <w:vertAlign w:val="subscript"/>
          <w:lang w:val="en-GB"/>
        </w:rPr>
        <w:t>max</w:t>
      </w:r>
      <w:proofErr w:type="spellEnd"/>
      <w:r w:rsidR="00327021" w:rsidRPr="005F3C49">
        <w:rPr>
          <w:rFonts w:ascii="Times New Roman" w:hAnsi="Times New Roman"/>
          <w:sz w:val="24"/>
          <w:szCs w:val="24"/>
          <w:lang w:val="en-GB"/>
        </w:rPr>
        <w:t xml:space="preserve"> in subjects with mild impairment increased by 14% and 19%, respectively, and the AUC and </w:t>
      </w:r>
      <w:proofErr w:type="spellStart"/>
      <w:r w:rsidR="00327021" w:rsidRPr="005F3C49">
        <w:rPr>
          <w:rFonts w:ascii="Times New Roman" w:hAnsi="Times New Roman"/>
          <w:sz w:val="24"/>
          <w:szCs w:val="24"/>
          <w:lang w:val="en-GB"/>
        </w:rPr>
        <w:t>C</w:t>
      </w:r>
      <w:r w:rsidR="00327021" w:rsidRPr="005F3C49">
        <w:rPr>
          <w:rFonts w:ascii="Times New Roman" w:hAnsi="Times New Roman"/>
          <w:sz w:val="24"/>
          <w:szCs w:val="24"/>
          <w:vertAlign w:val="subscript"/>
          <w:lang w:val="en-GB"/>
        </w:rPr>
        <w:t>max</w:t>
      </w:r>
      <w:proofErr w:type="spellEnd"/>
      <w:r w:rsidR="00327021" w:rsidRPr="005F3C49">
        <w:rPr>
          <w:rFonts w:ascii="Times New Roman" w:hAnsi="Times New Roman"/>
          <w:sz w:val="24"/>
          <w:szCs w:val="24"/>
          <w:lang w:val="en-GB"/>
        </w:rPr>
        <w:t xml:space="preserve"> in subjects with moderate impairment increased by 14% and decreased by 17%, respectively, compared to healthy control subjects.</w:t>
      </w:r>
      <w:proofErr w:type="gramEnd"/>
      <w:r w:rsidR="00327021" w:rsidRPr="005F3C49">
        <w:rPr>
          <w:rFonts w:ascii="Times New Roman" w:hAnsi="Times New Roman"/>
          <w:sz w:val="24"/>
          <w:szCs w:val="24"/>
          <w:lang w:val="en-GB"/>
        </w:rPr>
        <w:t xml:space="preserve">  The patients in the moderate hepatic impairment group however had only modest impairment in parameters indicative of metabolic function (albumin, prothrombin time), and thus a larger effect in other patients with moderate hepatic impairment cannot be excluded.</w:t>
      </w:r>
    </w:p>
    <w:p w:rsidR="00F06CAA" w:rsidRPr="005F3C49" w:rsidRDefault="00F06CAA" w:rsidP="00F06CAA">
      <w:pPr>
        <w:spacing w:after="0" w:line="240" w:lineRule="auto"/>
        <w:rPr>
          <w:rFonts w:ascii="Times New Roman" w:hAnsi="Times New Roman"/>
          <w:sz w:val="24"/>
          <w:szCs w:val="24"/>
          <w:lang w:val="en-GB"/>
        </w:rPr>
      </w:pPr>
    </w:p>
    <w:p w:rsidR="00F06CAA" w:rsidRPr="00F06CAA" w:rsidRDefault="00327021" w:rsidP="00F06CAA">
      <w:pPr>
        <w:spacing w:after="0" w:line="240" w:lineRule="auto"/>
        <w:rPr>
          <w:rFonts w:ascii="Times New Roman" w:hAnsi="Times New Roman"/>
          <w:sz w:val="24"/>
          <w:szCs w:val="24"/>
          <w:lang w:val="en-GB"/>
        </w:rPr>
      </w:pPr>
      <w:r w:rsidRPr="005F3C49">
        <w:rPr>
          <w:rFonts w:ascii="Times New Roman" w:hAnsi="Times New Roman"/>
          <w:sz w:val="24"/>
          <w:szCs w:val="24"/>
          <w:lang w:val="en-GB"/>
        </w:rPr>
        <w:t>Patients with baseline severe hepatic impairment (Child</w:t>
      </w:r>
      <w:r w:rsidRPr="005F3C49">
        <w:rPr>
          <w:rFonts w:ascii="Times New Roman" w:hAnsi="Times New Roman"/>
          <w:sz w:val="24"/>
          <w:szCs w:val="24"/>
          <w:lang w:val="en-GB"/>
        </w:rPr>
        <w:noBreakHyphen/>
        <w:t>Pugh C) were excluded from clinical trials.</w:t>
      </w:r>
      <w:r w:rsidR="00F06CAA" w:rsidRPr="00F06CAA">
        <w:rPr>
          <w:rFonts w:ascii="Times New Roman" w:hAnsi="Times New Roman"/>
          <w:sz w:val="24"/>
          <w:szCs w:val="24"/>
          <w:lang w:val="en-GB"/>
        </w:rPr>
        <w:t xml:space="preserve"> </w:t>
      </w:r>
    </w:p>
    <w:p w:rsidR="00411D45" w:rsidRDefault="00411D45" w:rsidP="00BD61D0">
      <w:pPr>
        <w:spacing w:after="0" w:line="240" w:lineRule="auto"/>
        <w:rPr>
          <w:rFonts w:ascii="Times New Roman" w:hAnsi="Times New Roman"/>
          <w:sz w:val="24"/>
          <w:szCs w:val="24"/>
        </w:rPr>
      </w:pPr>
    </w:p>
    <w:p w:rsidR="00411D45" w:rsidRDefault="00411D45" w:rsidP="00A61E3A">
      <w:pPr>
        <w:spacing w:after="0" w:line="240" w:lineRule="auto"/>
        <w:rPr>
          <w:rFonts w:ascii="Times New Roman" w:hAnsi="Times New Roman"/>
          <w:sz w:val="24"/>
          <w:szCs w:val="24"/>
        </w:rPr>
      </w:pPr>
      <w:r w:rsidRPr="00411D45">
        <w:rPr>
          <w:rFonts w:ascii="Times New Roman" w:hAnsi="Times New Roman"/>
          <w:i/>
          <w:sz w:val="24"/>
          <w:szCs w:val="24"/>
        </w:rPr>
        <w:t>Patients with renal impairment</w:t>
      </w:r>
      <w:r w:rsidR="002E7D67">
        <w:rPr>
          <w:rFonts w:ascii="Times New Roman" w:hAnsi="Times New Roman"/>
          <w:sz w:val="24"/>
          <w:szCs w:val="24"/>
        </w:rPr>
        <w:t xml:space="preserve">: </w:t>
      </w:r>
      <w:r w:rsidR="00A61E3A" w:rsidRPr="00A61E3A">
        <w:rPr>
          <w:rFonts w:ascii="Times New Roman" w:hAnsi="Times New Roman"/>
          <w:sz w:val="24"/>
          <w:szCs w:val="24"/>
        </w:rPr>
        <w:t xml:space="preserve">No formal renal impairment study for </w:t>
      </w:r>
      <w:proofErr w:type="spellStart"/>
      <w:r w:rsidR="00A61E3A" w:rsidRPr="00A61E3A">
        <w:rPr>
          <w:rFonts w:ascii="Times New Roman" w:hAnsi="Times New Roman"/>
          <w:sz w:val="24"/>
          <w:szCs w:val="24"/>
        </w:rPr>
        <w:t>enzalutamide</w:t>
      </w:r>
      <w:proofErr w:type="spellEnd"/>
      <w:r w:rsidR="00A61E3A" w:rsidRPr="00A61E3A">
        <w:rPr>
          <w:rFonts w:ascii="Times New Roman" w:hAnsi="Times New Roman"/>
          <w:sz w:val="24"/>
          <w:szCs w:val="24"/>
        </w:rPr>
        <w:t xml:space="preserve"> has been completed. Patients with serum</w:t>
      </w:r>
      <w:r w:rsidR="00A61E3A">
        <w:rPr>
          <w:rFonts w:ascii="Times New Roman" w:hAnsi="Times New Roman"/>
          <w:sz w:val="24"/>
          <w:szCs w:val="24"/>
        </w:rPr>
        <w:t xml:space="preserve"> </w:t>
      </w:r>
      <w:r w:rsidR="00A61E3A" w:rsidRPr="00A61E3A">
        <w:rPr>
          <w:rFonts w:ascii="Times New Roman" w:hAnsi="Times New Roman"/>
          <w:sz w:val="24"/>
          <w:szCs w:val="24"/>
        </w:rPr>
        <w:t xml:space="preserve">creatinine &gt; 177 </w:t>
      </w:r>
      <w:r w:rsidR="002D1D34">
        <w:rPr>
          <w:rFonts w:ascii="Times New Roman" w:hAnsi="Times New Roman"/>
          <w:sz w:val="24"/>
          <w:szCs w:val="24"/>
        </w:rPr>
        <w:t>µ</w:t>
      </w:r>
      <w:proofErr w:type="spellStart"/>
      <w:r w:rsidR="00A61E3A" w:rsidRPr="00A61E3A">
        <w:rPr>
          <w:rFonts w:ascii="Times New Roman" w:hAnsi="Times New Roman"/>
          <w:sz w:val="24"/>
          <w:szCs w:val="24"/>
        </w:rPr>
        <w:t>m</w:t>
      </w:r>
      <w:r w:rsidR="00A61E3A" w:rsidRPr="005F3C49">
        <w:rPr>
          <w:rFonts w:ascii="Times New Roman" w:hAnsi="Times New Roman"/>
          <w:sz w:val="24"/>
          <w:szCs w:val="24"/>
        </w:rPr>
        <w:t>ol</w:t>
      </w:r>
      <w:proofErr w:type="spellEnd"/>
      <w:r w:rsidR="00A61E3A" w:rsidRPr="005F3C49">
        <w:rPr>
          <w:rFonts w:ascii="Times New Roman" w:hAnsi="Times New Roman"/>
          <w:sz w:val="24"/>
          <w:szCs w:val="24"/>
        </w:rPr>
        <w:t>/</w:t>
      </w:r>
      <w:r w:rsidR="00327021" w:rsidRPr="005F3C49">
        <w:rPr>
          <w:rFonts w:ascii="Times New Roman" w:hAnsi="Times New Roman"/>
          <w:sz w:val="24"/>
          <w:szCs w:val="24"/>
        </w:rPr>
        <w:t>L</w:t>
      </w:r>
      <w:r w:rsidR="005D54FA" w:rsidRPr="005F3C49">
        <w:rPr>
          <w:rFonts w:ascii="Times New Roman" w:hAnsi="Times New Roman"/>
          <w:sz w:val="24"/>
          <w:szCs w:val="24"/>
        </w:rPr>
        <w:t xml:space="preserve"> </w:t>
      </w:r>
      <w:r w:rsidR="00A61E3A" w:rsidRPr="005F3C49">
        <w:rPr>
          <w:rFonts w:ascii="Times New Roman" w:hAnsi="Times New Roman"/>
          <w:sz w:val="24"/>
          <w:szCs w:val="24"/>
        </w:rPr>
        <w:t>(2 mg/</w:t>
      </w:r>
      <w:proofErr w:type="spellStart"/>
      <w:r w:rsidR="008237FB" w:rsidRPr="005F3C49">
        <w:rPr>
          <w:rFonts w:ascii="Times New Roman" w:hAnsi="Times New Roman"/>
          <w:sz w:val="24"/>
          <w:szCs w:val="24"/>
        </w:rPr>
        <w:t>dL</w:t>
      </w:r>
      <w:proofErr w:type="spellEnd"/>
      <w:r w:rsidR="00A61E3A" w:rsidRPr="005F3C49">
        <w:rPr>
          <w:rFonts w:ascii="Times New Roman" w:hAnsi="Times New Roman"/>
          <w:sz w:val="24"/>
          <w:szCs w:val="24"/>
        </w:rPr>
        <w:t>) were excluded from clinical trials. Based on a population pharmacokinetic analysis, no dose adjustment is necessary for patients with calculated creatinine clearance (</w:t>
      </w:r>
      <w:proofErr w:type="spellStart"/>
      <w:r w:rsidR="00A61E3A" w:rsidRPr="005F3C49">
        <w:rPr>
          <w:rFonts w:ascii="Times New Roman" w:hAnsi="Times New Roman"/>
          <w:sz w:val="24"/>
          <w:szCs w:val="24"/>
        </w:rPr>
        <w:t>CrCL</w:t>
      </w:r>
      <w:proofErr w:type="spellEnd"/>
      <w:r w:rsidR="00A61E3A" w:rsidRPr="005F3C49">
        <w:rPr>
          <w:rFonts w:ascii="Times New Roman" w:hAnsi="Times New Roman"/>
          <w:sz w:val="24"/>
          <w:szCs w:val="24"/>
        </w:rPr>
        <w:t xml:space="preserve">) values </w:t>
      </w:r>
      <w:r w:rsidR="00A61E3A" w:rsidRPr="005F3C49">
        <w:rPr>
          <w:rFonts w:ascii="Times New Roman" w:hAnsi="Times New Roman" w:hint="eastAsia"/>
          <w:sz w:val="24"/>
          <w:szCs w:val="24"/>
        </w:rPr>
        <w:t>≥</w:t>
      </w:r>
      <w:r w:rsidR="00A61E3A" w:rsidRPr="005F3C49">
        <w:rPr>
          <w:rFonts w:ascii="Times New Roman" w:hAnsi="Times New Roman"/>
          <w:sz w:val="24"/>
          <w:szCs w:val="24"/>
        </w:rPr>
        <w:t xml:space="preserve"> 30 </w:t>
      </w:r>
      <w:r w:rsidR="00327021" w:rsidRPr="005F3C49">
        <w:rPr>
          <w:rFonts w:ascii="Times New Roman" w:hAnsi="Times New Roman"/>
          <w:sz w:val="24"/>
          <w:szCs w:val="24"/>
        </w:rPr>
        <w:t>mL</w:t>
      </w:r>
      <w:r w:rsidR="00A61E3A" w:rsidRPr="005F3C49">
        <w:rPr>
          <w:rFonts w:ascii="Times New Roman" w:hAnsi="Times New Roman"/>
          <w:sz w:val="24"/>
          <w:szCs w:val="24"/>
        </w:rPr>
        <w:t xml:space="preserve">/min (estimated by the Cockcroft and </w:t>
      </w:r>
      <w:proofErr w:type="spellStart"/>
      <w:r w:rsidR="00A61E3A" w:rsidRPr="005F3C49">
        <w:rPr>
          <w:rFonts w:ascii="Times New Roman" w:hAnsi="Times New Roman"/>
          <w:sz w:val="24"/>
          <w:szCs w:val="24"/>
        </w:rPr>
        <w:t>Gault</w:t>
      </w:r>
      <w:proofErr w:type="spellEnd"/>
      <w:r w:rsidR="00A61E3A" w:rsidRPr="005F3C49">
        <w:rPr>
          <w:rFonts w:ascii="Times New Roman" w:hAnsi="Times New Roman"/>
          <w:sz w:val="24"/>
          <w:szCs w:val="24"/>
        </w:rPr>
        <w:t xml:space="preserve"> formula). </w:t>
      </w:r>
      <w:proofErr w:type="spellStart"/>
      <w:r w:rsidR="00A61E3A" w:rsidRPr="005F3C49">
        <w:rPr>
          <w:rFonts w:ascii="Times New Roman" w:hAnsi="Times New Roman"/>
          <w:sz w:val="24"/>
          <w:szCs w:val="24"/>
        </w:rPr>
        <w:t>Enzalutamide</w:t>
      </w:r>
      <w:proofErr w:type="spellEnd"/>
      <w:r w:rsidR="00A61E3A" w:rsidRPr="005F3C49">
        <w:rPr>
          <w:rFonts w:ascii="Times New Roman" w:hAnsi="Times New Roman"/>
          <w:sz w:val="24"/>
          <w:szCs w:val="24"/>
        </w:rPr>
        <w:t xml:space="preserve"> has not been evaluated in patients with severe renal impairment (</w:t>
      </w:r>
      <w:proofErr w:type="spellStart"/>
      <w:r w:rsidR="00A61E3A" w:rsidRPr="005F3C49">
        <w:rPr>
          <w:rFonts w:ascii="Times New Roman" w:hAnsi="Times New Roman"/>
          <w:sz w:val="24"/>
          <w:szCs w:val="24"/>
        </w:rPr>
        <w:t>CrCL</w:t>
      </w:r>
      <w:proofErr w:type="spellEnd"/>
      <w:r w:rsidR="00A61E3A" w:rsidRPr="005F3C49">
        <w:rPr>
          <w:rFonts w:ascii="Times New Roman" w:hAnsi="Times New Roman"/>
          <w:sz w:val="24"/>
          <w:szCs w:val="24"/>
        </w:rPr>
        <w:t xml:space="preserve"> &lt; 30 </w:t>
      </w:r>
      <w:r w:rsidR="00327021" w:rsidRPr="005F3C49">
        <w:rPr>
          <w:rFonts w:ascii="Times New Roman" w:hAnsi="Times New Roman"/>
          <w:sz w:val="24"/>
          <w:szCs w:val="24"/>
        </w:rPr>
        <w:t>mL</w:t>
      </w:r>
      <w:r w:rsidR="00A61E3A" w:rsidRPr="005F3C49">
        <w:rPr>
          <w:rFonts w:ascii="Times New Roman" w:hAnsi="Times New Roman"/>
          <w:sz w:val="24"/>
          <w:szCs w:val="24"/>
        </w:rPr>
        <w:t>/min) or end-stage renal disease, and c</w:t>
      </w:r>
      <w:r w:rsidR="00A61E3A" w:rsidRPr="00A61E3A">
        <w:rPr>
          <w:rFonts w:ascii="Times New Roman" w:hAnsi="Times New Roman"/>
          <w:sz w:val="24"/>
          <w:szCs w:val="24"/>
        </w:rPr>
        <w:t xml:space="preserve">aution is advised when treating these patients. It is unlikely that </w:t>
      </w:r>
      <w:proofErr w:type="spellStart"/>
      <w:r w:rsidR="00A61E3A" w:rsidRPr="00A61E3A">
        <w:rPr>
          <w:rFonts w:ascii="Times New Roman" w:hAnsi="Times New Roman"/>
          <w:sz w:val="24"/>
          <w:szCs w:val="24"/>
        </w:rPr>
        <w:t>enzalutamide</w:t>
      </w:r>
      <w:proofErr w:type="spellEnd"/>
      <w:r w:rsidR="00A61E3A" w:rsidRPr="00A61E3A">
        <w:rPr>
          <w:rFonts w:ascii="Times New Roman" w:hAnsi="Times New Roman"/>
          <w:sz w:val="24"/>
          <w:szCs w:val="24"/>
        </w:rPr>
        <w:t xml:space="preserve"> will be</w:t>
      </w:r>
      <w:r w:rsidR="00A61E3A">
        <w:rPr>
          <w:rFonts w:ascii="Times New Roman" w:hAnsi="Times New Roman"/>
          <w:sz w:val="24"/>
          <w:szCs w:val="24"/>
        </w:rPr>
        <w:t xml:space="preserve"> </w:t>
      </w:r>
      <w:r w:rsidR="00A61E3A" w:rsidRPr="00A61E3A">
        <w:rPr>
          <w:rFonts w:ascii="Times New Roman" w:hAnsi="Times New Roman"/>
          <w:sz w:val="24"/>
          <w:szCs w:val="24"/>
        </w:rPr>
        <w:t>significantly removed by intermittent haemodialysis or continuous ambulatory peritoneal dialysis.</w:t>
      </w:r>
    </w:p>
    <w:p w:rsidR="00411D45" w:rsidRDefault="00411D45" w:rsidP="00BD61D0">
      <w:pPr>
        <w:spacing w:after="0" w:line="240" w:lineRule="auto"/>
        <w:rPr>
          <w:rFonts w:ascii="Times New Roman" w:hAnsi="Times New Roman"/>
          <w:sz w:val="24"/>
          <w:szCs w:val="24"/>
        </w:rPr>
      </w:pPr>
    </w:p>
    <w:p w:rsidR="008878C6" w:rsidRPr="000533F0" w:rsidRDefault="00411D45" w:rsidP="00BD61D0">
      <w:pPr>
        <w:spacing w:after="0" w:line="240" w:lineRule="auto"/>
        <w:rPr>
          <w:rFonts w:ascii="Times New Roman" w:hAnsi="Times New Roman"/>
          <w:sz w:val="24"/>
          <w:szCs w:val="24"/>
        </w:rPr>
      </w:pPr>
      <w:r w:rsidRPr="00B0218F">
        <w:rPr>
          <w:rFonts w:ascii="Times New Roman" w:hAnsi="Times New Roman"/>
          <w:i/>
          <w:sz w:val="24"/>
          <w:szCs w:val="24"/>
        </w:rPr>
        <w:t>Elderly</w:t>
      </w:r>
      <w:r>
        <w:rPr>
          <w:rFonts w:ascii="Times New Roman" w:hAnsi="Times New Roman"/>
          <w:sz w:val="24"/>
          <w:szCs w:val="24"/>
        </w:rPr>
        <w:t xml:space="preserve">: </w:t>
      </w:r>
      <w:r w:rsidR="00327021" w:rsidRPr="000533F0">
        <w:rPr>
          <w:rFonts w:ascii="Times New Roman" w:hAnsi="Times New Roman"/>
          <w:sz w:val="24"/>
          <w:szCs w:val="24"/>
          <w:lang w:val="en-GB"/>
        </w:rPr>
        <w:t xml:space="preserve">No clinically relevant effect of age on </w:t>
      </w:r>
      <w:proofErr w:type="spellStart"/>
      <w:r w:rsidR="00327021" w:rsidRPr="000533F0">
        <w:rPr>
          <w:rFonts w:ascii="Times New Roman" w:hAnsi="Times New Roman"/>
          <w:sz w:val="24"/>
          <w:szCs w:val="24"/>
          <w:lang w:val="en-GB"/>
        </w:rPr>
        <w:t>enzalutamide</w:t>
      </w:r>
      <w:proofErr w:type="spellEnd"/>
      <w:r w:rsidR="00327021" w:rsidRPr="000533F0">
        <w:rPr>
          <w:rFonts w:ascii="Times New Roman" w:hAnsi="Times New Roman"/>
          <w:sz w:val="24"/>
          <w:szCs w:val="24"/>
          <w:lang w:val="en-GB"/>
        </w:rPr>
        <w:t xml:space="preserve"> pharmacokinetics was seen in the population pharmacokinetic analysis.</w:t>
      </w:r>
    </w:p>
    <w:p w:rsidR="009A6A93" w:rsidRPr="000533F0" w:rsidRDefault="009A6A93" w:rsidP="00557469">
      <w:pPr>
        <w:spacing w:after="0" w:line="240" w:lineRule="auto"/>
        <w:rPr>
          <w:rFonts w:ascii="Times New Roman" w:hAnsi="Times New Roman"/>
          <w:i/>
          <w:sz w:val="24"/>
          <w:szCs w:val="24"/>
        </w:rPr>
      </w:pPr>
    </w:p>
    <w:p w:rsidR="00954800" w:rsidRPr="000533F0" w:rsidRDefault="006B15D7" w:rsidP="00557469">
      <w:pPr>
        <w:spacing w:after="0" w:line="240" w:lineRule="auto"/>
        <w:rPr>
          <w:rFonts w:ascii="Times New Roman" w:hAnsi="Times New Roman"/>
          <w:sz w:val="24"/>
          <w:szCs w:val="24"/>
        </w:rPr>
      </w:pPr>
      <w:r>
        <w:rPr>
          <w:rFonts w:ascii="Times New Roman" w:hAnsi="Times New Roman"/>
          <w:i/>
          <w:sz w:val="24"/>
          <w:szCs w:val="24"/>
        </w:rPr>
        <w:t>Paediatric use</w:t>
      </w:r>
      <w:r>
        <w:rPr>
          <w:rFonts w:ascii="Times New Roman" w:hAnsi="Times New Roman"/>
          <w:sz w:val="24"/>
          <w:szCs w:val="24"/>
        </w:rPr>
        <w:t xml:space="preserve">: Safety and </w:t>
      </w:r>
      <w:r w:rsidR="00EC1939">
        <w:rPr>
          <w:rFonts w:ascii="Times New Roman" w:hAnsi="Times New Roman"/>
          <w:sz w:val="24"/>
          <w:szCs w:val="24"/>
        </w:rPr>
        <w:t>efficacy</w:t>
      </w:r>
      <w:r>
        <w:rPr>
          <w:rFonts w:ascii="Times New Roman" w:hAnsi="Times New Roman"/>
          <w:sz w:val="24"/>
          <w:szCs w:val="24"/>
        </w:rPr>
        <w:t xml:space="preserve"> of </w:t>
      </w:r>
      <w:proofErr w:type="spellStart"/>
      <w:r>
        <w:rPr>
          <w:rFonts w:ascii="Times New Roman" w:hAnsi="Times New Roman"/>
          <w:sz w:val="24"/>
          <w:szCs w:val="24"/>
        </w:rPr>
        <w:t>enzalutamide</w:t>
      </w:r>
      <w:proofErr w:type="spellEnd"/>
      <w:r>
        <w:rPr>
          <w:rFonts w:ascii="Times New Roman" w:hAnsi="Times New Roman"/>
          <w:sz w:val="24"/>
          <w:szCs w:val="24"/>
        </w:rPr>
        <w:t xml:space="preserve"> in paediatric patients have not been established.  </w:t>
      </w:r>
    </w:p>
    <w:p w:rsidR="008878C6" w:rsidRPr="000533F0" w:rsidRDefault="008878C6" w:rsidP="00557469">
      <w:pPr>
        <w:spacing w:after="0" w:line="240" w:lineRule="auto"/>
        <w:rPr>
          <w:rFonts w:ascii="Times New Roman" w:hAnsi="Times New Roman"/>
          <w:sz w:val="24"/>
          <w:szCs w:val="24"/>
        </w:rPr>
      </w:pPr>
    </w:p>
    <w:p w:rsidR="00954800" w:rsidRDefault="006B15D7" w:rsidP="00557469">
      <w:pPr>
        <w:spacing w:after="0" w:line="240" w:lineRule="auto"/>
        <w:rPr>
          <w:rFonts w:ascii="Times New Roman" w:hAnsi="Times New Roman"/>
          <w:sz w:val="24"/>
          <w:szCs w:val="24"/>
        </w:rPr>
      </w:pPr>
      <w:r>
        <w:rPr>
          <w:rFonts w:ascii="Times New Roman" w:hAnsi="Times New Roman"/>
          <w:i/>
          <w:sz w:val="24"/>
          <w:szCs w:val="24"/>
        </w:rPr>
        <w:t>Gender and race</w:t>
      </w:r>
      <w:r>
        <w:rPr>
          <w:rFonts w:ascii="Times New Roman" w:hAnsi="Times New Roman"/>
          <w:sz w:val="24"/>
          <w:szCs w:val="24"/>
        </w:rPr>
        <w:t xml:space="preserve">: The effect of gender on the pharmacokinetics of </w:t>
      </w:r>
      <w:proofErr w:type="spellStart"/>
      <w:r>
        <w:rPr>
          <w:rFonts w:ascii="Times New Roman" w:hAnsi="Times New Roman"/>
          <w:sz w:val="24"/>
          <w:szCs w:val="24"/>
        </w:rPr>
        <w:t>enzalutamide</w:t>
      </w:r>
      <w:proofErr w:type="spellEnd"/>
      <w:r>
        <w:rPr>
          <w:rFonts w:ascii="Times New Roman" w:hAnsi="Times New Roman"/>
          <w:sz w:val="24"/>
          <w:szCs w:val="24"/>
        </w:rPr>
        <w:t xml:space="preserve"> has not been evaluated.  </w:t>
      </w:r>
      <w:r>
        <w:rPr>
          <w:rFonts w:ascii="Times New Roman" w:hAnsi="Times New Roman"/>
          <w:sz w:val="24"/>
          <w:szCs w:val="24"/>
          <w:lang w:val="en-GB"/>
        </w:rPr>
        <w:t xml:space="preserve">Most patients in the clinical trials (&gt; 92%) were Caucasian, thus no conclusions on the impact of race on </w:t>
      </w:r>
      <w:proofErr w:type="spellStart"/>
      <w:r>
        <w:rPr>
          <w:rFonts w:ascii="Times New Roman" w:hAnsi="Times New Roman"/>
          <w:sz w:val="24"/>
          <w:szCs w:val="24"/>
          <w:lang w:val="en-GB"/>
        </w:rPr>
        <w:t>enzalutamide</w:t>
      </w:r>
      <w:proofErr w:type="spellEnd"/>
      <w:r>
        <w:rPr>
          <w:rFonts w:ascii="Times New Roman" w:hAnsi="Times New Roman"/>
          <w:sz w:val="24"/>
          <w:szCs w:val="24"/>
          <w:lang w:val="en-GB"/>
        </w:rPr>
        <w:t xml:space="preserve"> pharmacokinetics can be drawn.</w:t>
      </w:r>
    </w:p>
    <w:p w:rsidR="00D91BA9" w:rsidRDefault="00D91BA9" w:rsidP="00BD61D0">
      <w:pPr>
        <w:spacing w:after="0" w:line="240" w:lineRule="auto"/>
        <w:rPr>
          <w:rFonts w:ascii="Times New Roman" w:hAnsi="Times New Roman"/>
          <w:sz w:val="24"/>
          <w:szCs w:val="24"/>
        </w:rPr>
      </w:pPr>
    </w:p>
    <w:p w:rsidR="00E7395D" w:rsidRDefault="00E7395D" w:rsidP="00BD61D0">
      <w:pPr>
        <w:spacing w:after="0" w:line="240" w:lineRule="auto"/>
        <w:rPr>
          <w:rFonts w:ascii="Times New Roman" w:hAnsi="Times New Roman"/>
          <w:b/>
          <w:sz w:val="24"/>
          <w:szCs w:val="24"/>
        </w:rPr>
      </w:pPr>
      <w:r w:rsidRPr="00E7395D">
        <w:rPr>
          <w:rFonts w:ascii="Times New Roman" w:hAnsi="Times New Roman"/>
          <w:b/>
          <w:sz w:val="24"/>
          <w:szCs w:val="24"/>
        </w:rPr>
        <w:t>CLINICAL TRIALS</w:t>
      </w:r>
    </w:p>
    <w:p w:rsidR="00E7395D" w:rsidRDefault="00E7395D" w:rsidP="00BD61D0">
      <w:pPr>
        <w:spacing w:after="0" w:line="240" w:lineRule="auto"/>
        <w:rPr>
          <w:rFonts w:ascii="Times New Roman" w:hAnsi="Times New Roman"/>
          <w:sz w:val="24"/>
          <w:szCs w:val="24"/>
        </w:rPr>
      </w:pPr>
    </w:p>
    <w:p w:rsidR="00B036FB" w:rsidRDefault="00B036FB" w:rsidP="00B036FB">
      <w:pPr>
        <w:spacing w:after="0" w:line="240" w:lineRule="auto"/>
        <w:rPr>
          <w:rFonts w:ascii="Times New Roman" w:hAnsi="Times New Roman"/>
          <w:sz w:val="24"/>
          <w:szCs w:val="24"/>
        </w:rPr>
      </w:pPr>
      <w:r w:rsidRPr="00B036FB">
        <w:rPr>
          <w:rFonts w:ascii="Times New Roman" w:hAnsi="Times New Roman"/>
          <w:sz w:val="24"/>
          <w:szCs w:val="24"/>
        </w:rPr>
        <w:t xml:space="preserve">The efficacy and safety of </w:t>
      </w:r>
      <w:r>
        <w:rPr>
          <w:rFonts w:ascii="Times New Roman" w:hAnsi="Times New Roman"/>
          <w:sz w:val="24"/>
          <w:szCs w:val="24"/>
        </w:rPr>
        <w:t>XTANDI</w:t>
      </w:r>
      <w:r w:rsidRPr="00B036FB">
        <w:rPr>
          <w:rFonts w:ascii="Times New Roman" w:hAnsi="Times New Roman"/>
          <w:sz w:val="24"/>
          <w:szCs w:val="24"/>
        </w:rPr>
        <w:t xml:space="preserve"> in patients with metastatic castration-resistant prostate cancer</w:t>
      </w:r>
      <w:r>
        <w:rPr>
          <w:rFonts w:ascii="Times New Roman" w:hAnsi="Times New Roman"/>
          <w:sz w:val="24"/>
          <w:szCs w:val="24"/>
        </w:rPr>
        <w:t xml:space="preserve"> </w:t>
      </w:r>
      <w:r w:rsidRPr="00B036FB">
        <w:rPr>
          <w:rFonts w:ascii="Times New Roman" w:hAnsi="Times New Roman"/>
          <w:sz w:val="24"/>
          <w:szCs w:val="24"/>
        </w:rPr>
        <w:t xml:space="preserve">who had received </w:t>
      </w:r>
      <w:proofErr w:type="spellStart"/>
      <w:r w:rsidRPr="00B036FB">
        <w:rPr>
          <w:rFonts w:ascii="Times New Roman" w:hAnsi="Times New Roman"/>
          <w:sz w:val="24"/>
          <w:szCs w:val="24"/>
        </w:rPr>
        <w:t>docetaxel</w:t>
      </w:r>
      <w:proofErr w:type="spellEnd"/>
      <w:r w:rsidRPr="00B036FB">
        <w:rPr>
          <w:rFonts w:ascii="Times New Roman" w:hAnsi="Times New Roman"/>
          <w:sz w:val="24"/>
          <w:szCs w:val="24"/>
        </w:rPr>
        <w:t xml:space="preserve"> and were using a gonadotropin-releasing hormone (</w:t>
      </w:r>
      <w:proofErr w:type="spellStart"/>
      <w:r w:rsidRPr="00B036FB">
        <w:rPr>
          <w:rFonts w:ascii="Times New Roman" w:hAnsi="Times New Roman"/>
          <w:sz w:val="24"/>
          <w:szCs w:val="24"/>
        </w:rPr>
        <w:t>GnRH</w:t>
      </w:r>
      <w:proofErr w:type="spellEnd"/>
      <w:r w:rsidRPr="00B036FB">
        <w:rPr>
          <w:rFonts w:ascii="Times New Roman" w:hAnsi="Times New Roman"/>
          <w:sz w:val="24"/>
          <w:szCs w:val="24"/>
        </w:rPr>
        <w:t>) analogue or</w:t>
      </w:r>
      <w:r>
        <w:rPr>
          <w:rFonts w:ascii="Times New Roman" w:hAnsi="Times New Roman"/>
          <w:sz w:val="24"/>
          <w:szCs w:val="24"/>
        </w:rPr>
        <w:t xml:space="preserve"> </w:t>
      </w:r>
      <w:r w:rsidRPr="00B036FB">
        <w:rPr>
          <w:rFonts w:ascii="Times New Roman" w:hAnsi="Times New Roman"/>
          <w:sz w:val="24"/>
          <w:szCs w:val="24"/>
        </w:rPr>
        <w:t>had undergone orchiectomy were assessed in a randomised, placebo-controlled, multicentre phase 3</w:t>
      </w:r>
      <w:r>
        <w:rPr>
          <w:rFonts w:ascii="Times New Roman" w:hAnsi="Times New Roman"/>
          <w:sz w:val="24"/>
          <w:szCs w:val="24"/>
        </w:rPr>
        <w:t xml:space="preserve"> </w:t>
      </w:r>
      <w:r w:rsidRPr="00B036FB">
        <w:rPr>
          <w:rFonts w:ascii="Times New Roman" w:hAnsi="Times New Roman"/>
          <w:sz w:val="24"/>
          <w:szCs w:val="24"/>
        </w:rPr>
        <w:t>clinical trial</w:t>
      </w:r>
      <w:r w:rsidR="00A61E3A">
        <w:rPr>
          <w:rFonts w:ascii="Times New Roman" w:hAnsi="Times New Roman"/>
          <w:sz w:val="24"/>
          <w:szCs w:val="24"/>
        </w:rPr>
        <w:t xml:space="preserve"> (AFFIRM)</w:t>
      </w:r>
      <w:r w:rsidRPr="00B036FB">
        <w:rPr>
          <w:rFonts w:ascii="Times New Roman" w:hAnsi="Times New Roman"/>
          <w:sz w:val="24"/>
          <w:szCs w:val="24"/>
        </w:rPr>
        <w:t xml:space="preserve">. A total of 1199 patients were randomised 2:1 to receive either </w:t>
      </w:r>
      <w:r w:rsidR="0072045F">
        <w:rPr>
          <w:rFonts w:ascii="Times New Roman" w:hAnsi="Times New Roman"/>
          <w:sz w:val="24"/>
          <w:szCs w:val="24"/>
        </w:rPr>
        <w:t>XTANDI</w:t>
      </w:r>
      <w:r w:rsidR="0072045F" w:rsidRPr="00B036FB">
        <w:rPr>
          <w:rFonts w:ascii="Times New Roman" w:hAnsi="Times New Roman"/>
          <w:sz w:val="24"/>
          <w:szCs w:val="24"/>
        </w:rPr>
        <w:t xml:space="preserve"> </w:t>
      </w:r>
      <w:r w:rsidRPr="00B036FB">
        <w:rPr>
          <w:rFonts w:ascii="Times New Roman" w:hAnsi="Times New Roman"/>
          <w:sz w:val="24"/>
          <w:szCs w:val="24"/>
        </w:rPr>
        <w:t>orally at a</w:t>
      </w:r>
      <w:r>
        <w:rPr>
          <w:rFonts w:ascii="Times New Roman" w:hAnsi="Times New Roman"/>
          <w:sz w:val="24"/>
          <w:szCs w:val="24"/>
        </w:rPr>
        <w:t xml:space="preserve"> </w:t>
      </w:r>
      <w:r w:rsidRPr="00B036FB">
        <w:rPr>
          <w:rFonts w:ascii="Times New Roman" w:hAnsi="Times New Roman"/>
          <w:sz w:val="24"/>
          <w:szCs w:val="24"/>
        </w:rPr>
        <w:t>dose of 160 mg once daily (N = 800) or placebo once daily (N = 399). Patients were allowed but not</w:t>
      </w:r>
      <w:r>
        <w:rPr>
          <w:rFonts w:ascii="Times New Roman" w:hAnsi="Times New Roman"/>
          <w:sz w:val="24"/>
          <w:szCs w:val="24"/>
        </w:rPr>
        <w:t xml:space="preserve"> </w:t>
      </w:r>
      <w:r w:rsidRPr="00B036FB">
        <w:rPr>
          <w:rFonts w:ascii="Times New Roman" w:hAnsi="Times New Roman"/>
          <w:sz w:val="24"/>
          <w:szCs w:val="24"/>
        </w:rPr>
        <w:t>required to take prednisone (maximum daily dose allowed was 10 mg prednisone or equivalent).</w:t>
      </w:r>
      <w:r>
        <w:rPr>
          <w:rFonts w:ascii="Times New Roman" w:hAnsi="Times New Roman"/>
          <w:sz w:val="24"/>
          <w:szCs w:val="24"/>
        </w:rPr>
        <w:t xml:space="preserve">  </w:t>
      </w:r>
      <w:r w:rsidRPr="00B036FB">
        <w:rPr>
          <w:rFonts w:ascii="Times New Roman" w:hAnsi="Times New Roman"/>
          <w:sz w:val="24"/>
          <w:szCs w:val="24"/>
        </w:rPr>
        <w:t>Patients randomised to either arm were to continue treatment until disease progression (defined as</w:t>
      </w:r>
      <w:r>
        <w:rPr>
          <w:rFonts w:ascii="Times New Roman" w:hAnsi="Times New Roman"/>
          <w:sz w:val="24"/>
          <w:szCs w:val="24"/>
        </w:rPr>
        <w:t xml:space="preserve"> </w:t>
      </w:r>
      <w:r w:rsidRPr="00B036FB">
        <w:rPr>
          <w:rFonts w:ascii="Times New Roman" w:hAnsi="Times New Roman"/>
          <w:sz w:val="24"/>
          <w:szCs w:val="24"/>
        </w:rPr>
        <w:t>confirmed radiographic progression or the occurrence of a skeletal-related event) and initiation of new</w:t>
      </w:r>
      <w:r>
        <w:rPr>
          <w:rFonts w:ascii="Times New Roman" w:hAnsi="Times New Roman"/>
          <w:sz w:val="24"/>
          <w:szCs w:val="24"/>
        </w:rPr>
        <w:t xml:space="preserve"> </w:t>
      </w:r>
      <w:r w:rsidRPr="00B036FB">
        <w:rPr>
          <w:rFonts w:ascii="Times New Roman" w:hAnsi="Times New Roman"/>
          <w:sz w:val="24"/>
          <w:szCs w:val="24"/>
        </w:rPr>
        <w:t>systemic antineoplastic treatment, unacceptable toxicity, or withdrawal.</w:t>
      </w:r>
      <w:r w:rsidR="00B354AD" w:rsidRPr="00B354AD">
        <w:rPr>
          <w:rFonts w:ascii="Times New Roman" w:hAnsi="Times New Roman"/>
          <w:sz w:val="24"/>
          <w:szCs w:val="24"/>
        </w:rPr>
        <w:t xml:space="preserve"> Following progression, 41% of study drug arm and 61.7% of placebo arm received </w:t>
      </w:r>
      <w:r w:rsidR="00B354AD" w:rsidRPr="00B354AD">
        <w:rPr>
          <w:rFonts w:ascii="Times New Roman" w:hAnsi="Times New Roman" w:hint="eastAsia"/>
          <w:sz w:val="24"/>
          <w:szCs w:val="24"/>
        </w:rPr>
        <w:t>≥</w:t>
      </w:r>
      <w:r w:rsidR="00B354AD" w:rsidRPr="00B354AD">
        <w:rPr>
          <w:rFonts w:ascii="Times New Roman" w:hAnsi="Times New Roman"/>
          <w:sz w:val="24"/>
          <w:szCs w:val="24"/>
          <w:lang w:val="en-US"/>
        </w:rPr>
        <w:t xml:space="preserve">1 further systemic treatments therefore the observed survival data and Kaplan-Meier curve reflect a median duration of treatment of 8 months of </w:t>
      </w:r>
      <w:proofErr w:type="spellStart"/>
      <w:r w:rsidR="00B354AD" w:rsidRPr="00B354AD">
        <w:rPr>
          <w:rFonts w:ascii="Times New Roman" w:hAnsi="Times New Roman"/>
          <w:sz w:val="24"/>
          <w:szCs w:val="24"/>
          <w:lang w:val="en-US"/>
        </w:rPr>
        <w:t>enzalutamide</w:t>
      </w:r>
      <w:proofErr w:type="spellEnd"/>
      <w:r w:rsidR="00B354AD" w:rsidRPr="00B354AD">
        <w:rPr>
          <w:rFonts w:ascii="Times New Roman" w:hAnsi="Times New Roman"/>
          <w:sz w:val="24"/>
          <w:szCs w:val="24"/>
          <w:lang w:val="en-US"/>
        </w:rPr>
        <w:t xml:space="preserve"> vs 3 months of placebo followed by additional treatments.</w:t>
      </w:r>
    </w:p>
    <w:p w:rsidR="00B036FB" w:rsidRDefault="00B036FB" w:rsidP="00B036FB">
      <w:pPr>
        <w:spacing w:after="0" w:line="240" w:lineRule="auto"/>
        <w:rPr>
          <w:rFonts w:ascii="Times New Roman" w:hAnsi="Times New Roman"/>
          <w:sz w:val="24"/>
          <w:szCs w:val="24"/>
        </w:rPr>
      </w:pPr>
    </w:p>
    <w:p w:rsidR="00B036FB" w:rsidRDefault="00B036FB" w:rsidP="00B036FB">
      <w:pPr>
        <w:spacing w:after="0" w:line="240" w:lineRule="auto"/>
        <w:rPr>
          <w:rFonts w:ascii="Times New Roman" w:hAnsi="Times New Roman"/>
          <w:sz w:val="24"/>
          <w:szCs w:val="24"/>
        </w:rPr>
      </w:pPr>
      <w:r w:rsidRPr="00B036FB">
        <w:rPr>
          <w:rFonts w:ascii="Times New Roman" w:hAnsi="Times New Roman"/>
          <w:sz w:val="24"/>
          <w:szCs w:val="24"/>
        </w:rPr>
        <w:t>The following patient demographics and baseline disease characteristics were balanced between the</w:t>
      </w:r>
      <w:r>
        <w:rPr>
          <w:rFonts w:ascii="Times New Roman" w:hAnsi="Times New Roman"/>
          <w:sz w:val="24"/>
          <w:szCs w:val="24"/>
        </w:rPr>
        <w:t xml:space="preserve"> </w:t>
      </w:r>
      <w:r w:rsidRPr="00B036FB">
        <w:rPr>
          <w:rFonts w:ascii="Times New Roman" w:hAnsi="Times New Roman"/>
          <w:sz w:val="24"/>
          <w:szCs w:val="24"/>
        </w:rPr>
        <w:t>treatment arms. The median age was 69 years (range 41-92) and the racial distribution was 92.7%</w:t>
      </w:r>
      <w:r>
        <w:rPr>
          <w:rFonts w:ascii="Times New Roman" w:hAnsi="Times New Roman"/>
          <w:sz w:val="24"/>
          <w:szCs w:val="24"/>
        </w:rPr>
        <w:t xml:space="preserve"> </w:t>
      </w:r>
      <w:r w:rsidRPr="00B036FB">
        <w:rPr>
          <w:rFonts w:ascii="Times New Roman" w:hAnsi="Times New Roman"/>
          <w:sz w:val="24"/>
          <w:szCs w:val="24"/>
        </w:rPr>
        <w:t>Caucasian, 3.9% Black, 1.1% Asian, and 2.1% Other. The ECOG performance score was 0-1 in</w:t>
      </w:r>
      <w:r>
        <w:rPr>
          <w:rFonts w:ascii="Times New Roman" w:hAnsi="Times New Roman"/>
          <w:sz w:val="24"/>
          <w:szCs w:val="24"/>
        </w:rPr>
        <w:t xml:space="preserve"> </w:t>
      </w:r>
      <w:r w:rsidRPr="00B036FB">
        <w:rPr>
          <w:rFonts w:ascii="Times New Roman" w:hAnsi="Times New Roman"/>
          <w:sz w:val="24"/>
          <w:szCs w:val="24"/>
        </w:rPr>
        <w:t xml:space="preserve">91.5% of patients and 2 in 8.5% of patients; 28.4% had a mean Brief Pain Inventory score of </w:t>
      </w:r>
      <w:r w:rsidRPr="00B036FB">
        <w:rPr>
          <w:rFonts w:ascii="Times New Roman" w:hAnsi="Times New Roman" w:hint="eastAsia"/>
          <w:sz w:val="24"/>
          <w:szCs w:val="24"/>
        </w:rPr>
        <w:t>≥</w:t>
      </w:r>
      <w:r w:rsidRPr="00B036FB">
        <w:rPr>
          <w:rFonts w:ascii="Times New Roman" w:hAnsi="Times New Roman"/>
          <w:sz w:val="24"/>
          <w:szCs w:val="24"/>
        </w:rPr>
        <w:t>4 (mean</w:t>
      </w:r>
      <w:r>
        <w:rPr>
          <w:rFonts w:ascii="Times New Roman" w:hAnsi="Times New Roman"/>
          <w:sz w:val="24"/>
          <w:szCs w:val="24"/>
        </w:rPr>
        <w:t xml:space="preserve"> </w:t>
      </w:r>
      <w:r w:rsidRPr="00B036FB">
        <w:rPr>
          <w:rFonts w:ascii="Times New Roman" w:hAnsi="Times New Roman"/>
          <w:sz w:val="24"/>
          <w:szCs w:val="24"/>
        </w:rPr>
        <w:t xml:space="preserve">of </w:t>
      </w:r>
      <w:r w:rsidR="009A6A93" w:rsidRPr="009A6A93">
        <w:rPr>
          <w:rFonts w:ascii="Times New Roman" w:hAnsi="Times New Roman"/>
          <w:sz w:val="24"/>
          <w:szCs w:val="24"/>
          <w:lang w:val="en-GB"/>
        </w:rPr>
        <w:t>patient’s</w:t>
      </w:r>
      <w:r w:rsidRPr="00B036FB">
        <w:rPr>
          <w:rFonts w:ascii="Times New Roman" w:hAnsi="Times New Roman"/>
          <w:sz w:val="24"/>
          <w:szCs w:val="24"/>
        </w:rPr>
        <w:t xml:space="preserve"> reported worst pain over the previous 24 hours calculated for seven days prior to</w:t>
      </w:r>
      <w:r>
        <w:rPr>
          <w:rFonts w:ascii="Times New Roman" w:hAnsi="Times New Roman"/>
          <w:sz w:val="24"/>
          <w:szCs w:val="24"/>
        </w:rPr>
        <w:t xml:space="preserve"> </w:t>
      </w:r>
      <w:r w:rsidRPr="00B036FB">
        <w:rPr>
          <w:rFonts w:ascii="Times New Roman" w:hAnsi="Times New Roman"/>
          <w:sz w:val="24"/>
          <w:szCs w:val="24"/>
        </w:rPr>
        <w:t>randomization). Most (91.2%) patients had metastases in bone and 23.2% had visceral lung and/or</w:t>
      </w:r>
      <w:r>
        <w:rPr>
          <w:rFonts w:ascii="Times New Roman" w:hAnsi="Times New Roman"/>
          <w:sz w:val="24"/>
          <w:szCs w:val="24"/>
        </w:rPr>
        <w:t xml:space="preserve"> </w:t>
      </w:r>
      <w:r w:rsidRPr="00B036FB">
        <w:rPr>
          <w:rFonts w:ascii="Times New Roman" w:hAnsi="Times New Roman"/>
          <w:sz w:val="24"/>
          <w:szCs w:val="24"/>
        </w:rPr>
        <w:t>liver involvement. At study entry, 41% of randomized patients had PSA progression only, whereas</w:t>
      </w:r>
      <w:r>
        <w:rPr>
          <w:rFonts w:ascii="Times New Roman" w:hAnsi="Times New Roman"/>
          <w:sz w:val="24"/>
          <w:szCs w:val="24"/>
        </w:rPr>
        <w:t xml:space="preserve"> </w:t>
      </w:r>
      <w:r w:rsidRPr="00B036FB">
        <w:rPr>
          <w:rFonts w:ascii="Times New Roman" w:hAnsi="Times New Roman"/>
          <w:sz w:val="24"/>
          <w:szCs w:val="24"/>
        </w:rPr>
        <w:t>59% of patients had radiographic progression. 51% of patients were on bisphosphonates at baseline.</w:t>
      </w:r>
    </w:p>
    <w:p w:rsidR="00B036FB" w:rsidRDefault="00B036FB" w:rsidP="00B036FB">
      <w:pPr>
        <w:spacing w:after="0" w:line="240" w:lineRule="auto"/>
        <w:rPr>
          <w:rFonts w:ascii="Times New Roman" w:hAnsi="Times New Roman"/>
          <w:sz w:val="24"/>
          <w:szCs w:val="24"/>
        </w:rPr>
      </w:pPr>
    </w:p>
    <w:p w:rsidR="00B036FB" w:rsidRDefault="00B036FB" w:rsidP="00B036FB">
      <w:pPr>
        <w:spacing w:after="0" w:line="240" w:lineRule="auto"/>
        <w:rPr>
          <w:rFonts w:ascii="Times New Roman" w:hAnsi="Times New Roman"/>
          <w:sz w:val="24"/>
          <w:szCs w:val="24"/>
        </w:rPr>
      </w:pPr>
      <w:r w:rsidRPr="00B036FB">
        <w:rPr>
          <w:rFonts w:ascii="Times New Roman" w:hAnsi="Times New Roman"/>
          <w:sz w:val="24"/>
          <w:szCs w:val="24"/>
        </w:rPr>
        <w:t>The phase 3 study excluded patients with medical conditions that may predispose them to seizures (see</w:t>
      </w:r>
      <w:r>
        <w:rPr>
          <w:rFonts w:ascii="Times New Roman" w:hAnsi="Times New Roman"/>
          <w:sz w:val="24"/>
          <w:szCs w:val="24"/>
        </w:rPr>
        <w:t xml:space="preserve"> </w:t>
      </w:r>
      <w:r w:rsidR="00A61E3A">
        <w:rPr>
          <w:rFonts w:ascii="Times New Roman" w:hAnsi="Times New Roman"/>
          <w:sz w:val="24"/>
          <w:szCs w:val="24"/>
        </w:rPr>
        <w:t>ADVERSE EFFECTS</w:t>
      </w:r>
      <w:r w:rsidRPr="00B036FB">
        <w:rPr>
          <w:rFonts w:ascii="Times New Roman" w:hAnsi="Times New Roman"/>
          <w:sz w:val="24"/>
          <w:szCs w:val="24"/>
        </w:rPr>
        <w:t>) and medications known to decrease the seizure threshold, as well as clinically significant</w:t>
      </w:r>
      <w:r>
        <w:rPr>
          <w:rFonts w:ascii="Times New Roman" w:hAnsi="Times New Roman"/>
          <w:sz w:val="24"/>
          <w:szCs w:val="24"/>
        </w:rPr>
        <w:t xml:space="preserve"> </w:t>
      </w:r>
      <w:r w:rsidRPr="00B036FB">
        <w:rPr>
          <w:rFonts w:ascii="Times New Roman" w:hAnsi="Times New Roman"/>
          <w:sz w:val="24"/>
          <w:szCs w:val="24"/>
        </w:rPr>
        <w:t>cardiovascular disease such as uncontrolled hypertension, recent history of myocardial infarction or</w:t>
      </w:r>
      <w:r>
        <w:rPr>
          <w:rFonts w:ascii="Times New Roman" w:hAnsi="Times New Roman"/>
          <w:sz w:val="24"/>
          <w:szCs w:val="24"/>
        </w:rPr>
        <w:t xml:space="preserve"> </w:t>
      </w:r>
      <w:r w:rsidRPr="00B036FB">
        <w:rPr>
          <w:rFonts w:ascii="Times New Roman" w:hAnsi="Times New Roman"/>
          <w:sz w:val="24"/>
          <w:szCs w:val="24"/>
        </w:rPr>
        <w:t>unstable angina, New York Heart Association class III or IV heart failure (unless ejection fraction was</w:t>
      </w:r>
      <w:r>
        <w:rPr>
          <w:rFonts w:ascii="Times New Roman" w:hAnsi="Times New Roman"/>
          <w:sz w:val="24"/>
          <w:szCs w:val="24"/>
        </w:rPr>
        <w:t xml:space="preserve"> </w:t>
      </w:r>
      <w:r w:rsidRPr="00B036FB">
        <w:rPr>
          <w:rFonts w:ascii="Times New Roman" w:hAnsi="Times New Roman" w:hint="eastAsia"/>
          <w:sz w:val="24"/>
          <w:szCs w:val="24"/>
        </w:rPr>
        <w:t>≥</w:t>
      </w:r>
      <w:r w:rsidRPr="00B036FB">
        <w:rPr>
          <w:rFonts w:ascii="Times New Roman" w:hAnsi="Times New Roman"/>
          <w:sz w:val="24"/>
          <w:szCs w:val="24"/>
        </w:rPr>
        <w:t xml:space="preserve"> 45%), clinically significant ventricular arrhythmias or AV block (without permanent pacemaker).</w:t>
      </w:r>
    </w:p>
    <w:p w:rsidR="00B036FB" w:rsidRDefault="00B036FB" w:rsidP="00B036FB">
      <w:pPr>
        <w:spacing w:after="0" w:line="240" w:lineRule="auto"/>
        <w:rPr>
          <w:rFonts w:ascii="Times New Roman" w:hAnsi="Times New Roman"/>
          <w:sz w:val="24"/>
          <w:szCs w:val="24"/>
        </w:rPr>
      </w:pPr>
    </w:p>
    <w:p w:rsidR="00B036FB" w:rsidRPr="00B036FB" w:rsidRDefault="00B036FB" w:rsidP="00B036FB">
      <w:pPr>
        <w:spacing w:after="0" w:line="240" w:lineRule="auto"/>
        <w:rPr>
          <w:rFonts w:ascii="Times New Roman" w:hAnsi="Times New Roman"/>
          <w:sz w:val="24"/>
          <w:szCs w:val="24"/>
        </w:rPr>
      </w:pPr>
      <w:r w:rsidRPr="00B036FB">
        <w:rPr>
          <w:rFonts w:ascii="Times New Roman" w:hAnsi="Times New Roman"/>
          <w:sz w:val="24"/>
          <w:szCs w:val="24"/>
        </w:rPr>
        <w:t xml:space="preserve">Of the 800 patients in the phase 3 trial who received </w:t>
      </w:r>
      <w:r w:rsidR="0072045F">
        <w:rPr>
          <w:rFonts w:ascii="Times New Roman" w:hAnsi="Times New Roman"/>
          <w:sz w:val="24"/>
          <w:szCs w:val="24"/>
        </w:rPr>
        <w:t>XTANDI</w:t>
      </w:r>
      <w:r w:rsidRPr="00B036FB">
        <w:rPr>
          <w:rFonts w:ascii="Times New Roman" w:hAnsi="Times New Roman"/>
          <w:sz w:val="24"/>
          <w:szCs w:val="24"/>
        </w:rPr>
        <w:t>, 568 patients (71%) were 65 years</w:t>
      </w:r>
      <w:r>
        <w:rPr>
          <w:rFonts w:ascii="Times New Roman" w:hAnsi="Times New Roman"/>
          <w:sz w:val="24"/>
          <w:szCs w:val="24"/>
        </w:rPr>
        <w:t xml:space="preserve"> </w:t>
      </w:r>
      <w:r w:rsidRPr="00B036FB">
        <w:rPr>
          <w:rFonts w:ascii="Times New Roman" w:hAnsi="Times New Roman"/>
          <w:sz w:val="24"/>
          <w:szCs w:val="24"/>
        </w:rPr>
        <w:t>and over and 199 patients (25%) were 75 years and over. No overall differences in safety or</w:t>
      </w:r>
      <w:r>
        <w:rPr>
          <w:rFonts w:ascii="Times New Roman" w:hAnsi="Times New Roman"/>
          <w:sz w:val="24"/>
          <w:szCs w:val="24"/>
        </w:rPr>
        <w:t xml:space="preserve"> </w:t>
      </w:r>
      <w:r w:rsidRPr="00B036FB">
        <w:rPr>
          <w:rFonts w:ascii="Times New Roman" w:hAnsi="Times New Roman"/>
          <w:sz w:val="24"/>
          <w:szCs w:val="24"/>
        </w:rPr>
        <w:t>effectiveness were observed between these elderly patients and younger patients.</w:t>
      </w:r>
    </w:p>
    <w:p w:rsidR="00B036FB" w:rsidRDefault="00B036FB" w:rsidP="00B036FB">
      <w:pPr>
        <w:spacing w:after="0" w:line="240" w:lineRule="auto"/>
        <w:rPr>
          <w:rFonts w:ascii="Times New Roman" w:hAnsi="Times New Roman"/>
          <w:sz w:val="24"/>
          <w:szCs w:val="24"/>
        </w:rPr>
      </w:pPr>
    </w:p>
    <w:p w:rsidR="00B036FB" w:rsidRPr="00B036FB" w:rsidRDefault="00B036FB" w:rsidP="00B036FB">
      <w:pPr>
        <w:spacing w:after="0" w:line="240" w:lineRule="auto"/>
        <w:rPr>
          <w:rFonts w:ascii="Times New Roman" w:hAnsi="Times New Roman"/>
          <w:sz w:val="24"/>
          <w:szCs w:val="24"/>
        </w:rPr>
      </w:pPr>
      <w:r w:rsidRPr="00B036FB">
        <w:rPr>
          <w:rFonts w:ascii="Times New Roman" w:hAnsi="Times New Roman"/>
          <w:sz w:val="24"/>
          <w:szCs w:val="24"/>
        </w:rPr>
        <w:t>The protocol pre-specified interim analysis after 520 deaths showed a statistically significant</w:t>
      </w:r>
    </w:p>
    <w:p w:rsidR="00B036FB" w:rsidRDefault="00B036FB" w:rsidP="00B036FB">
      <w:pPr>
        <w:spacing w:after="0" w:line="240" w:lineRule="auto"/>
        <w:rPr>
          <w:rFonts w:ascii="Times New Roman" w:hAnsi="Times New Roman"/>
          <w:sz w:val="24"/>
          <w:szCs w:val="24"/>
        </w:rPr>
      </w:pPr>
      <w:proofErr w:type="gramStart"/>
      <w:r w:rsidRPr="00B036FB">
        <w:rPr>
          <w:rFonts w:ascii="Times New Roman" w:hAnsi="Times New Roman"/>
          <w:sz w:val="24"/>
          <w:szCs w:val="24"/>
        </w:rPr>
        <w:lastRenderedPageBreak/>
        <w:t>superiority</w:t>
      </w:r>
      <w:proofErr w:type="gramEnd"/>
      <w:r w:rsidRPr="00B036FB">
        <w:rPr>
          <w:rFonts w:ascii="Times New Roman" w:hAnsi="Times New Roman"/>
          <w:sz w:val="24"/>
          <w:szCs w:val="24"/>
        </w:rPr>
        <w:t xml:space="preserve"> in overall survival in patients treated with </w:t>
      </w:r>
      <w:r w:rsidR="0072045F">
        <w:rPr>
          <w:rFonts w:ascii="Times New Roman" w:hAnsi="Times New Roman"/>
          <w:sz w:val="24"/>
          <w:szCs w:val="24"/>
        </w:rPr>
        <w:t>XTANDI</w:t>
      </w:r>
      <w:r w:rsidR="0072045F" w:rsidRPr="00B036FB">
        <w:rPr>
          <w:rFonts w:ascii="Times New Roman" w:hAnsi="Times New Roman"/>
          <w:sz w:val="24"/>
          <w:szCs w:val="24"/>
        </w:rPr>
        <w:t xml:space="preserve"> </w:t>
      </w:r>
      <w:r w:rsidRPr="00B036FB">
        <w:rPr>
          <w:rFonts w:ascii="Times New Roman" w:hAnsi="Times New Roman"/>
          <w:sz w:val="24"/>
          <w:szCs w:val="24"/>
        </w:rPr>
        <w:t xml:space="preserve">compared to placebo (Table </w:t>
      </w:r>
      <w:r w:rsidR="00A61E3A">
        <w:rPr>
          <w:rFonts w:ascii="Times New Roman" w:hAnsi="Times New Roman"/>
          <w:sz w:val="24"/>
          <w:szCs w:val="24"/>
        </w:rPr>
        <w:t>1</w:t>
      </w:r>
      <w:r w:rsidRPr="00B036FB">
        <w:rPr>
          <w:rFonts w:ascii="Times New Roman" w:hAnsi="Times New Roman"/>
          <w:sz w:val="24"/>
          <w:szCs w:val="24"/>
        </w:rPr>
        <w:t xml:space="preserve"> and</w:t>
      </w:r>
      <w:r>
        <w:rPr>
          <w:rFonts w:ascii="Times New Roman" w:hAnsi="Times New Roman"/>
          <w:sz w:val="24"/>
          <w:szCs w:val="24"/>
        </w:rPr>
        <w:t xml:space="preserve"> </w:t>
      </w:r>
      <w:r w:rsidRPr="00B036FB">
        <w:rPr>
          <w:rFonts w:ascii="Times New Roman" w:hAnsi="Times New Roman"/>
          <w:sz w:val="24"/>
          <w:szCs w:val="24"/>
        </w:rPr>
        <w:t>Figure 1).</w:t>
      </w:r>
    </w:p>
    <w:p w:rsidR="00B036FB" w:rsidRDefault="00B036FB" w:rsidP="00B036FB">
      <w:pPr>
        <w:spacing w:after="0" w:line="240" w:lineRule="auto"/>
        <w:rPr>
          <w:rFonts w:ascii="Times New Roman" w:hAnsi="Times New Roman"/>
          <w:sz w:val="24"/>
          <w:szCs w:val="24"/>
        </w:rPr>
      </w:pPr>
    </w:p>
    <w:p w:rsidR="00B036FB" w:rsidRPr="00B036FB" w:rsidRDefault="00753E37" w:rsidP="00B036FB">
      <w:pPr>
        <w:spacing w:after="0" w:line="240" w:lineRule="auto"/>
        <w:rPr>
          <w:rFonts w:ascii="Times New Roman" w:hAnsi="Times New Roman"/>
          <w:b/>
          <w:bCs/>
          <w:sz w:val="24"/>
          <w:szCs w:val="24"/>
        </w:rPr>
      </w:pPr>
      <w:r>
        <w:rPr>
          <w:rFonts w:ascii="Times New Roman" w:hAnsi="Times New Roman"/>
          <w:b/>
          <w:bCs/>
          <w:sz w:val="24"/>
          <w:szCs w:val="24"/>
        </w:rPr>
        <w:br w:type="page"/>
      </w:r>
      <w:r w:rsidR="00B036FB" w:rsidRPr="00B036FB">
        <w:rPr>
          <w:rFonts w:ascii="Times New Roman" w:hAnsi="Times New Roman"/>
          <w:b/>
          <w:bCs/>
          <w:sz w:val="24"/>
          <w:szCs w:val="24"/>
        </w:rPr>
        <w:lastRenderedPageBreak/>
        <w:t xml:space="preserve">Table </w:t>
      </w:r>
      <w:r w:rsidR="00A61E3A">
        <w:rPr>
          <w:rFonts w:ascii="Times New Roman" w:hAnsi="Times New Roman"/>
          <w:b/>
          <w:bCs/>
          <w:sz w:val="24"/>
          <w:szCs w:val="24"/>
        </w:rPr>
        <w:t>1</w:t>
      </w:r>
      <w:r w:rsidR="00B036FB" w:rsidRPr="00B036FB">
        <w:rPr>
          <w:rFonts w:ascii="Times New Roman" w:hAnsi="Times New Roman"/>
          <w:b/>
          <w:bCs/>
          <w:sz w:val="24"/>
          <w:szCs w:val="24"/>
        </w:rPr>
        <w:t xml:space="preserve">: Overall survival of patients treated with either </w:t>
      </w:r>
      <w:r w:rsidR="0072045F">
        <w:rPr>
          <w:rFonts w:ascii="Times New Roman" w:hAnsi="Times New Roman"/>
          <w:b/>
          <w:bCs/>
          <w:sz w:val="24"/>
          <w:szCs w:val="24"/>
        </w:rPr>
        <w:t>XTANDI</w:t>
      </w:r>
      <w:r w:rsidR="0072045F" w:rsidRPr="00B036FB">
        <w:rPr>
          <w:rFonts w:ascii="Times New Roman" w:hAnsi="Times New Roman"/>
          <w:b/>
          <w:bCs/>
          <w:sz w:val="24"/>
          <w:szCs w:val="24"/>
        </w:rPr>
        <w:t xml:space="preserve"> </w:t>
      </w:r>
      <w:r w:rsidR="00B036FB" w:rsidRPr="00B036FB">
        <w:rPr>
          <w:rFonts w:ascii="Times New Roman" w:hAnsi="Times New Roman"/>
          <w:b/>
          <w:bCs/>
          <w:sz w:val="24"/>
          <w:szCs w:val="24"/>
        </w:rPr>
        <w:t>or placebo (intent-to-treat</w:t>
      </w:r>
      <w:r w:rsidR="00B036FB">
        <w:rPr>
          <w:rFonts w:ascii="Times New Roman" w:hAnsi="Times New Roman"/>
          <w:b/>
          <w:bCs/>
          <w:sz w:val="24"/>
          <w:szCs w:val="24"/>
        </w:rPr>
        <w:t xml:space="preserve"> </w:t>
      </w:r>
      <w:r w:rsidR="00B036FB" w:rsidRPr="00B036FB">
        <w:rPr>
          <w:rFonts w:ascii="Times New Roman" w:hAnsi="Times New Roman"/>
          <w:b/>
          <w:bCs/>
          <w:sz w:val="24"/>
          <w:szCs w:val="24"/>
        </w:rPr>
        <w:t>analysis</w:t>
      </w:r>
      <w:proofErr w:type="gramStart"/>
      <w:r w:rsidR="00B036FB" w:rsidRPr="00B036FB">
        <w:rPr>
          <w:rFonts w:ascii="Times New Roman" w:hAnsi="Times New Roman"/>
          <w:b/>
          <w:bCs/>
          <w:sz w:val="24"/>
          <w:szCs w:val="24"/>
        </w:rPr>
        <w:t>)</w:t>
      </w:r>
      <w:r w:rsidR="00B354AD" w:rsidRPr="00B354AD">
        <w:rPr>
          <w:rFonts w:ascii="Times New Roman" w:hAnsi="Times New Roman"/>
          <w:b/>
          <w:bCs/>
          <w:sz w:val="24"/>
          <w:szCs w:val="24"/>
          <w:vertAlign w:val="superscript"/>
        </w:rPr>
        <w:t>a</w:t>
      </w:r>
      <w:proofErr w:type="gramEnd"/>
    </w:p>
    <w:p w:rsidR="00B036FB" w:rsidRDefault="00B036FB" w:rsidP="00B036FB">
      <w:pPr>
        <w:spacing w:after="0" w:line="240" w:lineRule="auto"/>
        <w:rPr>
          <w:rFonts w:ascii="Times New Roman" w:hAnsi="Times New Roman"/>
          <w:sz w:val="24"/>
          <w:szCs w:val="24"/>
        </w:rPr>
      </w:pPr>
      <w:r>
        <w:rPr>
          <w:rFonts w:ascii="Times New Roman" w:hAnsi="Times New Roman"/>
          <w:b/>
          <w:bCs/>
          <w:sz w:val="24"/>
          <w:szCs w:val="24"/>
        </w:rPr>
        <w:t xml:space="preserve"> </w:t>
      </w:r>
    </w:p>
    <w:p w:rsidR="00B036FB" w:rsidRPr="00B036FB" w:rsidRDefault="00B036FB" w:rsidP="00B036FB">
      <w:pPr>
        <w:kinsoku w:val="0"/>
        <w:overflowPunct w:val="0"/>
        <w:autoSpaceDE w:val="0"/>
        <w:autoSpaceDN w:val="0"/>
        <w:adjustRightInd w:val="0"/>
        <w:spacing w:before="5" w:after="0" w:line="50" w:lineRule="exact"/>
        <w:rPr>
          <w:rFonts w:ascii="Times New Roman" w:hAnsi="Times New Roman"/>
          <w:sz w:val="5"/>
          <w:szCs w:val="5"/>
        </w:rPr>
      </w:pPr>
    </w:p>
    <w:tbl>
      <w:tblPr>
        <w:tblW w:w="0" w:type="auto"/>
        <w:tblInd w:w="117" w:type="dxa"/>
        <w:tblLayout w:type="fixed"/>
        <w:tblCellMar>
          <w:left w:w="0" w:type="dxa"/>
          <w:right w:w="0" w:type="dxa"/>
        </w:tblCellMar>
        <w:tblLook w:val="0000" w:firstRow="0" w:lastRow="0" w:firstColumn="0" w:lastColumn="0" w:noHBand="0" w:noVBand="0"/>
      </w:tblPr>
      <w:tblGrid>
        <w:gridCol w:w="3686"/>
        <w:gridCol w:w="2693"/>
        <w:gridCol w:w="2693"/>
      </w:tblGrid>
      <w:tr w:rsidR="00B036FB" w:rsidRPr="00995C22">
        <w:trPr>
          <w:trHeight w:hRule="exact" w:val="266"/>
        </w:trPr>
        <w:tc>
          <w:tcPr>
            <w:tcW w:w="3686" w:type="dxa"/>
            <w:tcBorders>
              <w:top w:val="single" w:sz="4" w:space="0" w:color="000000"/>
              <w:left w:val="single" w:sz="4" w:space="0" w:color="000000"/>
              <w:bottom w:val="single" w:sz="6" w:space="0" w:color="000000"/>
              <w:right w:val="single" w:sz="6" w:space="0" w:color="000000"/>
            </w:tcBorders>
          </w:tcPr>
          <w:p w:rsidR="00B036FB" w:rsidRPr="00995C22" w:rsidRDefault="00B036FB" w:rsidP="00B036FB">
            <w:pPr>
              <w:autoSpaceDE w:val="0"/>
              <w:autoSpaceDN w:val="0"/>
              <w:adjustRightInd w:val="0"/>
              <w:spacing w:after="0" w:line="240" w:lineRule="auto"/>
              <w:rPr>
                <w:rFonts w:ascii="Times New Roman" w:hAnsi="Times New Roman"/>
                <w:sz w:val="24"/>
                <w:szCs w:val="24"/>
              </w:rPr>
            </w:pPr>
          </w:p>
        </w:tc>
        <w:tc>
          <w:tcPr>
            <w:tcW w:w="2693" w:type="dxa"/>
            <w:tcBorders>
              <w:top w:val="single" w:sz="4" w:space="0" w:color="000000"/>
              <w:left w:val="single" w:sz="6" w:space="0" w:color="000000"/>
              <w:bottom w:val="single" w:sz="6" w:space="0" w:color="000000"/>
              <w:right w:val="single" w:sz="6" w:space="0" w:color="000000"/>
            </w:tcBorders>
          </w:tcPr>
          <w:p w:rsidR="00B036FB" w:rsidRPr="00995C22" w:rsidRDefault="0072045F" w:rsidP="00B036FB">
            <w:pPr>
              <w:kinsoku w:val="0"/>
              <w:overflowPunct w:val="0"/>
              <w:autoSpaceDE w:val="0"/>
              <w:autoSpaceDN w:val="0"/>
              <w:adjustRightInd w:val="0"/>
              <w:spacing w:after="0" w:line="251" w:lineRule="exact"/>
              <w:ind w:left="219"/>
              <w:rPr>
                <w:rFonts w:ascii="Times New Roman" w:hAnsi="Times New Roman"/>
                <w:sz w:val="24"/>
                <w:szCs w:val="24"/>
              </w:rPr>
            </w:pPr>
            <w:r w:rsidRPr="00995C22">
              <w:rPr>
                <w:rFonts w:ascii="Times New Roman" w:hAnsi="Times New Roman"/>
                <w:b/>
                <w:bCs/>
                <w:spacing w:val="-1"/>
              </w:rPr>
              <w:t>XTANDI</w:t>
            </w:r>
            <w:r w:rsidRPr="00995C22">
              <w:rPr>
                <w:rFonts w:ascii="Times New Roman" w:hAnsi="Times New Roman"/>
                <w:b/>
                <w:bCs/>
                <w:spacing w:val="-2"/>
              </w:rPr>
              <w:t xml:space="preserve"> </w:t>
            </w:r>
            <w:r w:rsidR="00B036FB" w:rsidRPr="00995C22">
              <w:rPr>
                <w:rFonts w:ascii="Times New Roman" w:hAnsi="Times New Roman"/>
                <w:b/>
                <w:bCs/>
              </w:rPr>
              <w:t>(N</w:t>
            </w:r>
            <w:r w:rsidR="00B036FB" w:rsidRPr="00995C22">
              <w:rPr>
                <w:rFonts w:ascii="Times New Roman" w:hAnsi="Times New Roman"/>
                <w:b/>
                <w:bCs/>
                <w:spacing w:val="-1"/>
              </w:rPr>
              <w:t xml:space="preserve"> </w:t>
            </w:r>
            <w:r w:rsidR="00B036FB" w:rsidRPr="00995C22">
              <w:rPr>
                <w:rFonts w:ascii="Times New Roman" w:hAnsi="Times New Roman"/>
                <w:b/>
                <w:bCs/>
              </w:rPr>
              <w:t>=</w:t>
            </w:r>
            <w:r w:rsidR="00B036FB" w:rsidRPr="00995C22">
              <w:rPr>
                <w:rFonts w:ascii="Times New Roman" w:hAnsi="Times New Roman"/>
                <w:b/>
                <w:bCs/>
                <w:spacing w:val="-1"/>
              </w:rPr>
              <w:t xml:space="preserve"> </w:t>
            </w:r>
            <w:r w:rsidR="00B036FB" w:rsidRPr="00995C22">
              <w:rPr>
                <w:rFonts w:ascii="Times New Roman" w:hAnsi="Times New Roman"/>
                <w:b/>
                <w:bCs/>
              </w:rPr>
              <w:t>800)</w:t>
            </w:r>
          </w:p>
        </w:tc>
        <w:tc>
          <w:tcPr>
            <w:tcW w:w="2693" w:type="dxa"/>
            <w:tcBorders>
              <w:top w:val="single" w:sz="4" w:space="0" w:color="000000"/>
              <w:left w:val="single" w:sz="6" w:space="0" w:color="000000"/>
              <w:bottom w:val="single" w:sz="6" w:space="0" w:color="000000"/>
              <w:right w:val="single" w:sz="4" w:space="0" w:color="000000"/>
            </w:tcBorders>
          </w:tcPr>
          <w:p w:rsidR="00B036FB" w:rsidRPr="00995C22" w:rsidRDefault="00B036FB" w:rsidP="00B036FB">
            <w:pPr>
              <w:kinsoku w:val="0"/>
              <w:overflowPunct w:val="0"/>
              <w:autoSpaceDE w:val="0"/>
              <w:autoSpaceDN w:val="0"/>
              <w:adjustRightInd w:val="0"/>
              <w:spacing w:after="0" w:line="251" w:lineRule="exact"/>
              <w:ind w:left="510"/>
              <w:rPr>
                <w:rFonts w:ascii="Times New Roman" w:hAnsi="Times New Roman"/>
                <w:sz w:val="24"/>
                <w:szCs w:val="24"/>
              </w:rPr>
            </w:pPr>
            <w:r w:rsidRPr="00995C22">
              <w:rPr>
                <w:rFonts w:ascii="Times New Roman" w:hAnsi="Times New Roman"/>
                <w:b/>
                <w:bCs/>
                <w:spacing w:val="-1"/>
              </w:rPr>
              <w:t>Placeb</w:t>
            </w:r>
            <w:r w:rsidRPr="00995C22">
              <w:rPr>
                <w:rFonts w:ascii="Times New Roman" w:hAnsi="Times New Roman"/>
                <w:b/>
                <w:bCs/>
              </w:rPr>
              <w:t>o</w:t>
            </w:r>
            <w:r w:rsidRPr="00995C22">
              <w:rPr>
                <w:rFonts w:ascii="Times New Roman" w:hAnsi="Times New Roman"/>
                <w:b/>
                <w:bCs/>
                <w:spacing w:val="-1"/>
              </w:rPr>
              <w:t xml:space="preserve"> </w:t>
            </w:r>
            <w:r w:rsidRPr="00995C22">
              <w:rPr>
                <w:rFonts w:ascii="Times New Roman" w:hAnsi="Times New Roman"/>
                <w:b/>
                <w:bCs/>
              </w:rPr>
              <w:t>(N</w:t>
            </w:r>
            <w:r w:rsidRPr="00995C22">
              <w:rPr>
                <w:rFonts w:ascii="Times New Roman" w:hAnsi="Times New Roman"/>
                <w:b/>
                <w:bCs/>
                <w:spacing w:val="-1"/>
              </w:rPr>
              <w:t xml:space="preserve"> </w:t>
            </w:r>
            <w:r w:rsidRPr="00995C22">
              <w:rPr>
                <w:rFonts w:ascii="Times New Roman" w:hAnsi="Times New Roman"/>
                <w:b/>
                <w:bCs/>
              </w:rPr>
              <w:t>=</w:t>
            </w:r>
            <w:r w:rsidRPr="00995C22">
              <w:rPr>
                <w:rFonts w:ascii="Times New Roman" w:hAnsi="Times New Roman"/>
                <w:b/>
                <w:bCs/>
                <w:spacing w:val="-1"/>
              </w:rPr>
              <w:t xml:space="preserve"> 399)</w:t>
            </w:r>
          </w:p>
        </w:tc>
      </w:tr>
      <w:tr w:rsidR="00B036FB" w:rsidRPr="00995C22">
        <w:trPr>
          <w:trHeight w:hRule="exact" w:val="269"/>
        </w:trPr>
        <w:tc>
          <w:tcPr>
            <w:tcW w:w="3686" w:type="dxa"/>
            <w:tcBorders>
              <w:top w:val="single" w:sz="6" w:space="0" w:color="000000"/>
              <w:left w:val="single" w:sz="4" w:space="0" w:color="000000"/>
              <w:bottom w:val="single" w:sz="6" w:space="0" w:color="000000"/>
              <w:right w:val="single" w:sz="6" w:space="0" w:color="000000"/>
            </w:tcBorders>
          </w:tcPr>
          <w:p w:rsidR="00B036FB" w:rsidRPr="00995C22" w:rsidRDefault="00B036FB" w:rsidP="00B036FB">
            <w:pPr>
              <w:kinsoku w:val="0"/>
              <w:overflowPunct w:val="0"/>
              <w:autoSpaceDE w:val="0"/>
              <w:autoSpaceDN w:val="0"/>
              <w:adjustRightInd w:val="0"/>
              <w:spacing w:after="0" w:line="246" w:lineRule="exact"/>
              <w:ind w:left="104"/>
              <w:rPr>
                <w:rFonts w:ascii="Times New Roman" w:hAnsi="Times New Roman"/>
                <w:sz w:val="24"/>
                <w:szCs w:val="24"/>
              </w:rPr>
            </w:pPr>
            <w:r w:rsidRPr="00995C22">
              <w:rPr>
                <w:rFonts w:ascii="Times New Roman" w:hAnsi="Times New Roman"/>
                <w:spacing w:val="-1"/>
              </w:rPr>
              <w:t>Death</w:t>
            </w:r>
            <w:r w:rsidRPr="00995C22">
              <w:rPr>
                <w:rFonts w:ascii="Times New Roman" w:hAnsi="Times New Roman"/>
              </w:rPr>
              <w:t xml:space="preserve">s </w:t>
            </w:r>
            <w:r w:rsidRPr="00995C22">
              <w:rPr>
                <w:rFonts w:ascii="Times New Roman" w:hAnsi="Times New Roman"/>
                <w:spacing w:val="-1"/>
              </w:rPr>
              <w:t>(%)</w:t>
            </w:r>
          </w:p>
        </w:tc>
        <w:tc>
          <w:tcPr>
            <w:tcW w:w="2693" w:type="dxa"/>
            <w:tcBorders>
              <w:top w:val="single" w:sz="6" w:space="0" w:color="000000"/>
              <w:left w:val="single" w:sz="6" w:space="0" w:color="000000"/>
              <w:bottom w:val="single" w:sz="6" w:space="0" w:color="000000"/>
              <w:right w:val="single" w:sz="6" w:space="0" w:color="000000"/>
            </w:tcBorders>
          </w:tcPr>
          <w:p w:rsidR="00B036FB" w:rsidRPr="00995C22" w:rsidRDefault="00B036FB" w:rsidP="00B036FB">
            <w:pPr>
              <w:kinsoku w:val="0"/>
              <w:overflowPunct w:val="0"/>
              <w:autoSpaceDE w:val="0"/>
              <w:autoSpaceDN w:val="0"/>
              <w:adjustRightInd w:val="0"/>
              <w:spacing w:after="0" w:line="246" w:lineRule="exact"/>
              <w:ind w:left="788"/>
              <w:rPr>
                <w:rFonts w:ascii="Times New Roman" w:hAnsi="Times New Roman"/>
                <w:sz w:val="24"/>
                <w:szCs w:val="24"/>
              </w:rPr>
            </w:pPr>
            <w:r w:rsidRPr="00995C22">
              <w:rPr>
                <w:rFonts w:ascii="Times New Roman" w:hAnsi="Times New Roman"/>
                <w:spacing w:val="-1"/>
              </w:rPr>
              <w:t>30</w:t>
            </w:r>
            <w:r w:rsidRPr="00995C22">
              <w:rPr>
                <w:rFonts w:ascii="Times New Roman" w:hAnsi="Times New Roman"/>
              </w:rPr>
              <w:t>8</w:t>
            </w:r>
            <w:r w:rsidRPr="00995C22">
              <w:rPr>
                <w:rFonts w:ascii="Times New Roman" w:hAnsi="Times New Roman"/>
                <w:spacing w:val="-1"/>
              </w:rPr>
              <w:t xml:space="preserve"> (38.5%)</w:t>
            </w:r>
          </w:p>
        </w:tc>
        <w:tc>
          <w:tcPr>
            <w:tcW w:w="2693" w:type="dxa"/>
            <w:tcBorders>
              <w:top w:val="single" w:sz="6" w:space="0" w:color="000000"/>
              <w:left w:val="single" w:sz="6" w:space="0" w:color="000000"/>
              <w:bottom w:val="single" w:sz="6" w:space="0" w:color="000000"/>
              <w:right w:val="single" w:sz="4" w:space="0" w:color="000000"/>
            </w:tcBorders>
          </w:tcPr>
          <w:p w:rsidR="00B036FB" w:rsidRPr="00995C22" w:rsidRDefault="00B036FB" w:rsidP="00B036FB">
            <w:pPr>
              <w:kinsoku w:val="0"/>
              <w:overflowPunct w:val="0"/>
              <w:autoSpaceDE w:val="0"/>
              <w:autoSpaceDN w:val="0"/>
              <w:adjustRightInd w:val="0"/>
              <w:spacing w:after="0" w:line="246" w:lineRule="exact"/>
              <w:ind w:left="791"/>
              <w:rPr>
                <w:rFonts w:ascii="Times New Roman" w:hAnsi="Times New Roman"/>
                <w:sz w:val="24"/>
                <w:szCs w:val="24"/>
              </w:rPr>
            </w:pPr>
            <w:r w:rsidRPr="00995C22">
              <w:rPr>
                <w:rFonts w:ascii="Times New Roman" w:hAnsi="Times New Roman"/>
                <w:spacing w:val="-1"/>
              </w:rPr>
              <w:t>21</w:t>
            </w:r>
            <w:r w:rsidRPr="00995C22">
              <w:rPr>
                <w:rFonts w:ascii="Times New Roman" w:hAnsi="Times New Roman"/>
              </w:rPr>
              <w:t>2</w:t>
            </w:r>
            <w:r w:rsidRPr="00995C22">
              <w:rPr>
                <w:rFonts w:ascii="Times New Roman" w:hAnsi="Times New Roman"/>
                <w:spacing w:val="-1"/>
              </w:rPr>
              <w:t xml:space="preserve"> (53.1%)</w:t>
            </w:r>
          </w:p>
        </w:tc>
      </w:tr>
      <w:tr w:rsidR="00B036FB" w:rsidRPr="00995C22">
        <w:trPr>
          <w:trHeight w:hRule="exact" w:val="266"/>
        </w:trPr>
        <w:tc>
          <w:tcPr>
            <w:tcW w:w="3686" w:type="dxa"/>
            <w:tcBorders>
              <w:top w:val="single" w:sz="6" w:space="0" w:color="000000"/>
              <w:left w:val="single" w:sz="4" w:space="0" w:color="000000"/>
              <w:bottom w:val="single" w:sz="6" w:space="0" w:color="000000"/>
              <w:right w:val="single" w:sz="6" w:space="0" w:color="000000"/>
            </w:tcBorders>
          </w:tcPr>
          <w:p w:rsidR="00B036FB" w:rsidRPr="00995C22" w:rsidRDefault="00B036FB" w:rsidP="00B036FB">
            <w:pPr>
              <w:kinsoku w:val="0"/>
              <w:overflowPunct w:val="0"/>
              <w:autoSpaceDE w:val="0"/>
              <w:autoSpaceDN w:val="0"/>
              <w:adjustRightInd w:val="0"/>
              <w:spacing w:after="0" w:line="246" w:lineRule="exact"/>
              <w:ind w:left="104"/>
              <w:rPr>
                <w:rFonts w:ascii="Times New Roman" w:hAnsi="Times New Roman"/>
                <w:sz w:val="24"/>
                <w:szCs w:val="24"/>
              </w:rPr>
            </w:pPr>
            <w:r w:rsidRPr="00995C22">
              <w:rPr>
                <w:rFonts w:ascii="Times New Roman" w:hAnsi="Times New Roman"/>
                <w:spacing w:val="-1"/>
              </w:rPr>
              <w:t>Media</w:t>
            </w:r>
            <w:r w:rsidRPr="00995C22">
              <w:rPr>
                <w:rFonts w:ascii="Times New Roman" w:hAnsi="Times New Roman"/>
              </w:rPr>
              <w:t>n</w:t>
            </w:r>
            <w:r w:rsidRPr="00995C22">
              <w:rPr>
                <w:rFonts w:ascii="Times New Roman" w:hAnsi="Times New Roman"/>
                <w:spacing w:val="-1"/>
              </w:rPr>
              <w:t xml:space="preserve"> surviva</w:t>
            </w:r>
            <w:r w:rsidRPr="00995C22">
              <w:rPr>
                <w:rFonts w:ascii="Times New Roman" w:hAnsi="Times New Roman"/>
              </w:rPr>
              <w:t>l</w:t>
            </w:r>
            <w:r w:rsidRPr="00995C22">
              <w:rPr>
                <w:rFonts w:ascii="Times New Roman" w:hAnsi="Times New Roman"/>
                <w:spacing w:val="-1"/>
              </w:rPr>
              <w:t xml:space="preserve"> (months</w:t>
            </w:r>
            <w:r w:rsidRPr="00995C22">
              <w:rPr>
                <w:rFonts w:ascii="Times New Roman" w:hAnsi="Times New Roman"/>
              </w:rPr>
              <w:t>)</w:t>
            </w:r>
            <w:r w:rsidRPr="00995C22">
              <w:rPr>
                <w:rFonts w:ascii="Times New Roman" w:hAnsi="Times New Roman"/>
                <w:spacing w:val="-1"/>
              </w:rPr>
              <w:t xml:space="preserve"> (95</w:t>
            </w:r>
            <w:r w:rsidRPr="00995C22">
              <w:rPr>
                <w:rFonts w:ascii="Times New Roman" w:hAnsi="Times New Roman"/>
              </w:rPr>
              <w:t>%</w:t>
            </w:r>
            <w:r w:rsidRPr="00995C22">
              <w:rPr>
                <w:rFonts w:ascii="Times New Roman" w:hAnsi="Times New Roman"/>
                <w:spacing w:val="-1"/>
              </w:rPr>
              <w:t xml:space="preserve"> CI)</w:t>
            </w:r>
          </w:p>
        </w:tc>
        <w:tc>
          <w:tcPr>
            <w:tcW w:w="2693" w:type="dxa"/>
            <w:tcBorders>
              <w:top w:val="single" w:sz="6" w:space="0" w:color="000000"/>
              <w:left w:val="single" w:sz="6" w:space="0" w:color="000000"/>
              <w:bottom w:val="single" w:sz="6" w:space="0" w:color="000000"/>
              <w:right w:val="single" w:sz="6" w:space="0" w:color="000000"/>
            </w:tcBorders>
          </w:tcPr>
          <w:p w:rsidR="00B036FB" w:rsidRPr="00995C22" w:rsidRDefault="00B036FB" w:rsidP="00B036FB">
            <w:pPr>
              <w:kinsoku w:val="0"/>
              <w:overflowPunct w:val="0"/>
              <w:autoSpaceDE w:val="0"/>
              <w:autoSpaceDN w:val="0"/>
              <w:adjustRightInd w:val="0"/>
              <w:spacing w:after="0" w:line="246" w:lineRule="exact"/>
              <w:ind w:left="642"/>
              <w:rPr>
                <w:rFonts w:ascii="Times New Roman" w:hAnsi="Times New Roman"/>
                <w:sz w:val="24"/>
                <w:szCs w:val="24"/>
              </w:rPr>
            </w:pPr>
            <w:r w:rsidRPr="00995C22">
              <w:rPr>
                <w:rFonts w:ascii="Times New Roman" w:hAnsi="Times New Roman"/>
                <w:spacing w:val="-1"/>
              </w:rPr>
              <w:t>18.</w:t>
            </w:r>
            <w:r w:rsidRPr="00995C22">
              <w:rPr>
                <w:rFonts w:ascii="Times New Roman" w:hAnsi="Times New Roman"/>
              </w:rPr>
              <w:t>4</w:t>
            </w:r>
            <w:r w:rsidRPr="00995C22">
              <w:rPr>
                <w:rFonts w:ascii="Times New Roman" w:hAnsi="Times New Roman"/>
                <w:spacing w:val="-1"/>
              </w:rPr>
              <w:t xml:space="preserve"> (17.3</w:t>
            </w:r>
            <w:r w:rsidRPr="00995C22">
              <w:rPr>
                <w:rFonts w:ascii="Times New Roman" w:hAnsi="Times New Roman"/>
              </w:rPr>
              <w:t>,</w:t>
            </w:r>
            <w:r w:rsidRPr="00995C22">
              <w:rPr>
                <w:rFonts w:ascii="Times New Roman" w:hAnsi="Times New Roman"/>
                <w:spacing w:val="-1"/>
              </w:rPr>
              <w:t xml:space="preserve"> NR)</w:t>
            </w:r>
          </w:p>
        </w:tc>
        <w:tc>
          <w:tcPr>
            <w:tcW w:w="2693" w:type="dxa"/>
            <w:tcBorders>
              <w:top w:val="single" w:sz="6" w:space="0" w:color="000000"/>
              <w:left w:val="single" w:sz="6" w:space="0" w:color="000000"/>
              <w:bottom w:val="single" w:sz="6" w:space="0" w:color="000000"/>
              <w:right w:val="single" w:sz="4" w:space="0" w:color="000000"/>
            </w:tcBorders>
          </w:tcPr>
          <w:p w:rsidR="00B036FB" w:rsidRPr="00995C22" w:rsidRDefault="00B036FB" w:rsidP="00B036FB">
            <w:pPr>
              <w:kinsoku w:val="0"/>
              <w:overflowPunct w:val="0"/>
              <w:autoSpaceDE w:val="0"/>
              <w:autoSpaceDN w:val="0"/>
              <w:adjustRightInd w:val="0"/>
              <w:spacing w:after="0" w:line="246" w:lineRule="exact"/>
              <w:ind w:left="606"/>
              <w:rPr>
                <w:rFonts w:ascii="Times New Roman" w:hAnsi="Times New Roman"/>
                <w:sz w:val="24"/>
                <w:szCs w:val="24"/>
              </w:rPr>
            </w:pPr>
            <w:r w:rsidRPr="00995C22">
              <w:rPr>
                <w:rFonts w:ascii="Times New Roman" w:hAnsi="Times New Roman"/>
                <w:spacing w:val="-1"/>
              </w:rPr>
              <w:t>13.</w:t>
            </w:r>
            <w:r w:rsidRPr="00995C22">
              <w:rPr>
                <w:rFonts w:ascii="Times New Roman" w:hAnsi="Times New Roman"/>
              </w:rPr>
              <w:t>6</w:t>
            </w:r>
            <w:r w:rsidRPr="00995C22">
              <w:rPr>
                <w:rFonts w:ascii="Times New Roman" w:hAnsi="Times New Roman"/>
                <w:spacing w:val="-1"/>
              </w:rPr>
              <w:t xml:space="preserve"> (11.3</w:t>
            </w:r>
            <w:r w:rsidRPr="00995C22">
              <w:rPr>
                <w:rFonts w:ascii="Times New Roman" w:hAnsi="Times New Roman"/>
              </w:rPr>
              <w:t>,</w:t>
            </w:r>
            <w:r w:rsidRPr="00995C22">
              <w:rPr>
                <w:rFonts w:ascii="Times New Roman" w:hAnsi="Times New Roman"/>
                <w:spacing w:val="-1"/>
              </w:rPr>
              <w:t xml:space="preserve"> 15.8)</w:t>
            </w:r>
          </w:p>
        </w:tc>
      </w:tr>
      <w:tr w:rsidR="00B036FB" w:rsidRPr="00995C22">
        <w:trPr>
          <w:trHeight w:hRule="exact" w:val="269"/>
        </w:trPr>
        <w:tc>
          <w:tcPr>
            <w:tcW w:w="3686" w:type="dxa"/>
            <w:tcBorders>
              <w:top w:val="single" w:sz="6" w:space="0" w:color="000000"/>
              <w:left w:val="single" w:sz="4" w:space="0" w:color="000000"/>
              <w:bottom w:val="single" w:sz="6" w:space="0" w:color="000000"/>
              <w:right w:val="single" w:sz="6" w:space="0" w:color="000000"/>
            </w:tcBorders>
          </w:tcPr>
          <w:p w:rsidR="00B036FB" w:rsidRPr="00995C22" w:rsidRDefault="00DD1BE8" w:rsidP="00B354AD">
            <w:pPr>
              <w:kinsoku w:val="0"/>
              <w:overflowPunct w:val="0"/>
              <w:autoSpaceDE w:val="0"/>
              <w:autoSpaceDN w:val="0"/>
              <w:adjustRightInd w:val="0"/>
              <w:spacing w:after="0" w:line="246" w:lineRule="exact"/>
              <w:ind w:left="104"/>
              <w:rPr>
                <w:rFonts w:ascii="Times New Roman" w:hAnsi="Times New Roman"/>
                <w:sz w:val="24"/>
                <w:szCs w:val="24"/>
              </w:rPr>
            </w:pPr>
            <w:r>
              <w:rPr>
                <w:rFonts w:ascii="Times New Roman" w:hAnsi="Times New Roman"/>
              </w:rPr>
              <w:t>P-</w:t>
            </w:r>
            <w:r w:rsidR="00B036FB" w:rsidRPr="00995C22">
              <w:rPr>
                <w:rFonts w:ascii="Times New Roman" w:hAnsi="Times New Roman"/>
                <w:spacing w:val="-1"/>
              </w:rPr>
              <w:t>valu</w:t>
            </w:r>
            <w:r w:rsidR="00B036FB" w:rsidRPr="00995C22">
              <w:rPr>
                <w:rFonts w:ascii="Times New Roman" w:hAnsi="Times New Roman"/>
              </w:rPr>
              <w:t>e</w:t>
            </w:r>
            <w:r w:rsidR="00B354AD">
              <w:rPr>
                <w:rFonts w:ascii="Times New Roman" w:hAnsi="Times New Roman"/>
                <w:position w:val="10"/>
                <w:sz w:val="14"/>
                <w:szCs w:val="14"/>
              </w:rPr>
              <w:t>b</w:t>
            </w:r>
          </w:p>
        </w:tc>
        <w:tc>
          <w:tcPr>
            <w:tcW w:w="5386" w:type="dxa"/>
            <w:gridSpan w:val="2"/>
            <w:tcBorders>
              <w:top w:val="single" w:sz="6" w:space="0" w:color="000000"/>
              <w:left w:val="single" w:sz="6" w:space="0" w:color="000000"/>
              <w:bottom w:val="single" w:sz="6" w:space="0" w:color="000000"/>
              <w:right w:val="single" w:sz="4" w:space="0" w:color="000000"/>
            </w:tcBorders>
          </w:tcPr>
          <w:p w:rsidR="00B036FB" w:rsidRPr="00995C22" w:rsidRDefault="00B036FB" w:rsidP="00B036FB">
            <w:pPr>
              <w:kinsoku w:val="0"/>
              <w:overflowPunct w:val="0"/>
              <w:autoSpaceDE w:val="0"/>
              <w:autoSpaceDN w:val="0"/>
              <w:adjustRightInd w:val="0"/>
              <w:spacing w:after="0" w:line="246" w:lineRule="exact"/>
              <w:ind w:right="2"/>
              <w:jc w:val="center"/>
              <w:rPr>
                <w:rFonts w:ascii="Times New Roman" w:hAnsi="Times New Roman"/>
                <w:sz w:val="24"/>
                <w:szCs w:val="24"/>
              </w:rPr>
            </w:pPr>
            <w:r w:rsidRPr="00995C22">
              <w:rPr>
                <w:rFonts w:ascii="Times New Roman" w:hAnsi="Times New Roman"/>
              </w:rPr>
              <w:t>&lt; 0.0001</w:t>
            </w:r>
          </w:p>
        </w:tc>
      </w:tr>
      <w:tr w:rsidR="00B036FB" w:rsidRPr="00995C22">
        <w:trPr>
          <w:trHeight w:hRule="exact" w:val="266"/>
        </w:trPr>
        <w:tc>
          <w:tcPr>
            <w:tcW w:w="3686" w:type="dxa"/>
            <w:tcBorders>
              <w:top w:val="single" w:sz="6" w:space="0" w:color="000000"/>
              <w:left w:val="single" w:sz="4" w:space="0" w:color="000000"/>
              <w:bottom w:val="single" w:sz="4" w:space="0" w:color="000000"/>
              <w:right w:val="single" w:sz="6" w:space="0" w:color="000000"/>
            </w:tcBorders>
          </w:tcPr>
          <w:p w:rsidR="00B036FB" w:rsidRPr="00995C22" w:rsidRDefault="00B036FB" w:rsidP="00B354AD">
            <w:pPr>
              <w:kinsoku w:val="0"/>
              <w:overflowPunct w:val="0"/>
              <w:autoSpaceDE w:val="0"/>
              <w:autoSpaceDN w:val="0"/>
              <w:adjustRightInd w:val="0"/>
              <w:spacing w:after="0" w:line="246" w:lineRule="exact"/>
              <w:ind w:left="104"/>
              <w:rPr>
                <w:rFonts w:ascii="Times New Roman" w:hAnsi="Times New Roman"/>
                <w:sz w:val="24"/>
                <w:szCs w:val="24"/>
              </w:rPr>
            </w:pPr>
            <w:r w:rsidRPr="00995C22">
              <w:rPr>
                <w:rFonts w:ascii="Times New Roman" w:hAnsi="Times New Roman"/>
                <w:spacing w:val="-1"/>
              </w:rPr>
              <w:t>Hazar</w:t>
            </w:r>
            <w:r w:rsidRPr="00995C22">
              <w:rPr>
                <w:rFonts w:ascii="Times New Roman" w:hAnsi="Times New Roman"/>
              </w:rPr>
              <w:t>d</w:t>
            </w:r>
            <w:r w:rsidRPr="00995C22">
              <w:rPr>
                <w:rFonts w:ascii="Times New Roman" w:hAnsi="Times New Roman"/>
                <w:spacing w:val="-2"/>
              </w:rPr>
              <w:t xml:space="preserve"> </w:t>
            </w:r>
            <w:r w:rsidRPr="00995C22">
              <w:rPr>
                <w:rFonts w:ascii="Times New Roman" w:hAnsi="Times New Roman"/>
                <w:spacing w:val="-1"/>
              </w:rPr>
              <w:t>rati</w:t>
            </w:r>
            <w:r w:rsidRPr="00995C22">
              <w:rPr>
                <w:rFonts w:ascii="Times New Roman" w:hAnsi="Times New Roman"/>
              </w:rPr>
              <w:t>o</w:t>
            </w:r>
            <w:r w:rsidRPr="00995C22">
              <w:rPr>
                <w:rFonts w:ascii="Times New Roman" w:hAnsi="Times New Roman"/>
                <w:spacing w:val="-1"/>
              </w:rPr>
              <w:t xml:space="preserve"> (95</w:t>
            </w:r>
            <w:r w:rsidRPr="00995C22">
              <w:rPr>
                <w:rFonts w:ascii="Times New Roman" w:hAnsi="Times New Roman"/>
              </w:rPr>
              <w:t>%</w:t>
            </w:r>
            <w:r w:rsidRPr="00995C22">
              <w:rPr>
                <w:rFonts w:ascii="Times New Roman" w:hAnsi="Times New Roman"/>
                <w:spacing w:val="-1"/>
              </w:rPr>
              <w:t xml:space="preserve"> CI</w:t>
            </w:r>
            <w:r w:rsidRPr="00995C22">
              <w:rPr>
                <w:rFonts w:ascii="Times New Roman" w:hAnsi="Times New Roman"/>
              </w:rPr>
              <w:t>)</w:t>
            </w:r>
            <w:r w:rsidR="00B354AD">
              <w:rPr>
                <w:rFonts w:ascii="Times New Roman" w:hAnsi="Times New Roman"/>
                <w:position w:val="10"/>
                <w:sz w:val="14"/>
                <w:szCs w:val="14"/>
              </w:rPr>
              <w:t>c</w:t>
            </w:r>
          </w:p>
        </w:tc>
        <w:tc>
          <w:tcPr>
            <w:tcW w:w="5386" w:type="dxa"/>
            <w:gridSpan w:val="2"/>
            <w:tcBorders>
              <w:top w:val="single" w:sz="6" w:space="0" w:color="000000"/>
              <w:left w:val="single" w:sz="6" w:space="0" w:color="000000"/>
              <w:bottom w:val="single" w:sz="4" w:space="0" w:color="000000"/>
              <w:right w:val="single" w:sz="4" w:space="0" w:color="000000"/>
            </w:tcBorders>
          </w:tcPr>
          <w:p w:rsidR="00B036FB" w:rsidRPr="00995C22" w:rsidRDefault="00B036FB" w:rsidP="00B036FB">
            <w:pPr>
              <w:kinsoku w:val="0"/>
              <w:overflowPunct w:val="0"/>
              <w:autoSpaceDE w:val="0"/>
              <w:autoSpaceDN w:val="0"/>
              <w:adjustRightInd w:val="0"/>
              <w:spacing w:after="0" w:line="246" w:lineRule="exact"/>
              <w:ind w:left="1784"/>
              <w:rPr>
                <w:rFonts w:ascii="Times New Roman" w:hAnsi="Times New Roman"/>
                <w:sz w:val="24"/>
                <w:szCs w:val="24"/>
              </w:rPr>
            </w:pPr>
            <w:r w:rsidRPr="00995C22">
              <w:rPr>
                <w:rFonts w:ascii="Times New Roman" w:hAnsi="Times New Roman"/>
                <w:spacing w:val="-1"/>
              </w:rPr>
              <w:t>0.63</w:t>
            </w:r>
            <w:r w:rsidRPr="00995C22">
              <w:rPr>
                <w:rFonts w:ascii="Times New Roman" w:hAnsi="Times New Roman"/>
              </w:rPr>
              <w:t>1</w:t>
            </w:r>
            <w:r w:rsidRPr="00995C22">
              <w:rPr>
                <w:rFonts w:ascii="Times New Roman" w:hAnsi="Times New Roman"/>
                <w:spacing w:val="-1"/>
              </w:rPr>
              <w:t xml:space="preserve"> (0.529</w:t>
            </w:r>
            <w:r w:rsidRPr="00995C22">
              <w:rPr>
                <w:rFonts w:ascii="Times New Roman" w:hAnsi="Times New Roman"/>
              </w:rPr>
              <w:t>,</w:t>
            </w:r>
            <w:r w:rsidRPr="00995C22">
              <w:rPr>
                <w:rFonts w:ascii="Times New Roman" w:hAnsi="Times New Roman"/>
                <w:spacing w:val="-1"/>
              </w:rPr>
              <w:t xml:space="preserve"> 0.752)</w:t>
            </w:r>
          </w:p>
        </w:tc>
      </w:tr>
    </w:tbl>
    <w:p w:rsidR="00B354AD" w:rsidRPr="00B354AD" w:rsidRDefault="00800FC9" w:rsidP="00B354AD">
      <w:pPr>
        <w:spacing w:after="0" w:line="240" w:lineRule="auto"/>
        <w:rPr>
          <w:rFonts w:ascii="Times New Roman" w:hAnsi="Times New Roman"/>
          <w:sz w:val="18"/>
          <w:szCs w:val="18"/>
        </w:rPr>
      </w:pPr>
      <w:proofErr w:type="gramStart"/>
      <w:r w:rsidRPr="00B354AD">
        <w:rPr>
          <w:rFonts w:ascii="Times New Roman" w:hAnsi="Times New Roman"/>
          <w:sz w:val="24"/>
          <w:szCs w:val="24"/>
          <w:vertAlign w:val="superscript"/>
        </w:rPr>
        <w:t>a</w:t>
      </w:r>
      <w:proofErr w:type="gramEnd"/>
      <w:r w:rsidR="00B354AD" w:rsidRPr="00B354AD">
        <w:rPr>
          <w:rFonts w:ascii="Times New Roman" w:hAnsi="Times New Roman"/>
          <w:sz w:val="24"/>
          <w:szCs w:val="24"/>
          <w:vertAlign w:val="superscript"/>
        </w:rPr>
        <w:t xml:space="preserve"> </w:t>
      </w:r>
      <w:r w:rsidR="00B354AD" w:rsidRPr="00B354AD">
        <w:rPr>
          <w:rFonts w:ascii="Times New Roman" w:hAnsi="Times New Roman"/>
          <w:sz w:val="18"/>
          <w:szCs w:val="18"/>
        </w:rPr>
        <w:t xml:space="preserve">Median duration of treatment of 8 months of </w:t>
      </w:r>
      <w:proofErr w:type="spellStart"/>
      <w:r w:rsidR="00B354AD" w:rsidRPr="00B354AD">
        <w:rPr>
          <w:rFonts w:ascii="Times New Roman" w:hAnsi="Times New Roman"/>
          <w:sz w:val="18"/>
          <w:szCs w:val="18"/>
        </w:rPr>
        <w:t>enzalutamide</w:t>
      </w:r>
      <w:proofErr w:type="spellEnd"/>
      <w:r w:rsidR="00B354AD" w:rsidRPr="00B354AD">
        <w:rPr>
          <w:rFonts w:ascii="Times New Roman" w:hAnsi="Times New Roman"/>
          <w:sz w:val="18"/>
          <w:szCs w:val="18"/>
        </w:rPr>
        <w:t xml:space="preserve"> vs 3 months of placebo followed by additional treatments.  </w:t>
      </w:r>
    </w:p>
    <w:p w:rsidR="00B354AD" w:rsidRDefault="00B354AD" w:rsidP="00B036FB">
      <w:pPr>
        <w:spacing w:after="0" w:line="240" w:lineRule="auto"/>
        <w:rPr>
          <w:rFonts w:ascii="Times New Roman" w:hAnsi="Times New Roman"/>
          <w:sz w:val="18"/>
          <w:szCs w:val="18"/>
        </w:rPr>
      </w:pPr>
      <w:proofErr w:type="gramStart"/>
      <w:r w:rsidRPr="00B354AD">
        <w:rPr>
          <w:rFonts w:ascii="Times New Roman" w:hAnsi="Times New Roman"/>
          <w:sz w:val="18"/>
          <w:szCs w:val="18"/>
          <w:vertAlign w:val="superscript"/>
        </w:rPr>
        <w:t>b</w:t>
      </w:r>
      <w:proofErr w:type="gramEnd"/>
      <w:r w:rsidRPr="00B354AD">
        <w:rPr>
          <w:rFonts w:ascii="Times New Roman" w:hAnsi="Times New Roman"/>
          <w:sz w:val="18"/>
          <w:szCs w:val="18"/>
          <w:vertAlign w:val="superscript"/>
        </w:rPr>
        <w:t xml:space="preserve"> </w:t>
      </w:r>
      <w:r w:rsidR="00B036FB" w:rsidRPr="00B354AD">
        <w:rPr>
          <w:rFonts w:ascii="Times New Roman" w:hAnsi="Times New Roman"/>
          <w:sz w:val="18"/>
          <w:szCs w:val="18"/>
        </w:rPr>
        <w:t xml:space="preserve">P-value is derived from a log-rank test stratified by ECOG performance status score (0-1 vs. 2) and mean pain score (&lt; 4 vs. </w:t>
      </w:r>
    </w:p>
    <w:p w:rsidR="00B036FB" w:rsidRPr="00B354AD" w:rsidRDefault="00B036FB" w:rsidP="00B036FB">
      <w:pPr>
        <w:spacing w:after="0" w:line="240" w:lineRule="auto"/>
        <w:rPr>
          <w:rFonts w:ascii="Times New Roman" w:hAnsi="Times New Roman"/>
          <w:sz w:val="18"/>
          <w:szCs w:val="18"/>
        </w:rPr>
      </w:pPr>
      <w:r w:rsidRPr="00B354AD">
        <w:rPr>
          <w:rFonts w:ascii="Times New Roman" w:hAnsi="Times New Roman" w:hint="eastAsia"/>
          <w:sz w:val="18"/>
          <w:szCs w:val="18"/>
        </w:rPr>
        <w:t>≥</w:t>
      </w:r>
      <w:r w:rsidRPr="00B354AD">
        <w:rPr>
          <w:rFonts w:ascii="Times New Roman" w:hAnsi="Times New Roman"/>
          <w:sz w:val="18"/>
          <w:szCs w:val="18"/>
        </w:rPr>
        <w:t xml:space="preserve"> 4)</w:t>
      </w:r>
    </w:p>
    <w:p w:rsidR="00B036FB" w:rsidRPr="00B036FB" w:rsidRDefault="00B354AD" w:rsidP="00B036FB">
      <w:pPr>
        <w:spacing w:after="0" w:line="240" w:lineRule="auto"/>
        <w:rPr>
          <w:rFonts w:ascii="Times New Roman" w:hAnsi="Times New Roman"/>
          <w:sz w:val="24"/>
          <w:szCs w:val="24"/>
        </w:rPr>
      </w:pPr>
      <w:proofErr w:type="gramStart"/>
      <w:r>
        <w:rPr>
          <w:rFonts w:ascii="Times New Roman" w:hAnsi="Times New Roman"/>
          <w:sz w:val="24"/>
          <w:szCs w:val="24"/>
          <w:vertAlign w:val="superscript"/>
        </w:rPr>
        <w:t>c</w:t>
      </w:r>
      <w:proofErr w:type="gramEnd"/>
      <w:r w:rsidR="00B036FB" w:rsidRPr="00B036FB">
        <w:rPr>
          <w:rFonts w:ascii="Times New Roman" w:hAnsi="Times New Roman"/>
          <w:sz w:val="24"/>
          <w:szCs w:val="24"/>
        </w:rPr>
        <w:t xml:space="preserve"> </w:t>
      </w:r>
      <w:r w:rsidR="00B036FB" w:rsidRPr="00B354AD">
        <w:rPr>
          <w:rFonts w:ascii="Times New Roman" w:hAnsi="Times New Roman"/>
          <w:sz w:val="18"/>
          <w:szCs w:val="18"/>
        </w:rPr>
        <w:t xml:space="preserve">Hazard </w:t>
      </w:r>
      <w:r w:rsidR="00DD1BE8" w:rsidRPr="00B354AD">
        <w:rPr>
          <w:rFonts w:ascii="Times New Roman" w:hAnsi="Times New Roman"/>
          <w:sz w:val="18"/>
          <w:szCs w:val="18"/>
        </w:rPr>
        <w:t>r</w:t>
      </w:r>
      <w:r w:rsidR="00B036FB" w:rsidRPr="00B354AD">
        <w:rPr>
          <w:rFonts w:ascii="Times New Roman" w:hAnsi="Times New Roman"/>
          <w:sz w:val="18"/>
          <w:szCs w:val="18"/>
        </w:rPr>
        <w:t>atio is derived from a stratified proportional hazards model. Hazard ratio &lt; 1 favours XTANDI</w:t>
      </w:r>
    </w:p>
    <w:p w:rsidR="00B036FB" w:rsidRPr="00B036FB" w:rsidRDefault="00B036FB" w:rsidP="00B036FB">
      <w:pPr>
        <w:spacing w:after="0" w:line="240" w:lineRule="auto"/>
        <w:rPr>
          <w:rFonts w:ascii="Times New Roman" w:hAnsi="Times New Roman"/>
          <w:sz w:val="24"/>
          <w:szCs w:val="24"/>
        </w:rPr>
      </w:pPr>
    </w:p>
    <w:p w:rsidR="00B036FB" w:rsidRPr="00B036FB" w:rsidRDefault="00B036FB" w:rsidP="00B036FB">
      <w:pPr>
        <w:spacing w:after="0" w:line="240" w:lineRule="auto"/>
        <w:rPr>
          <w:rFonts w:ascii="Times New Roman" w:hAnsi="Times New Roman"/>
          <w:b/>
          <w:bCs/>
          <w:sz w:val="24"/>
          <w:szCs w:val="24"/>
        </w:rPr>
      </w:pPr>
      <w:r w:rsidRPr="00B036FB">
        <w:rPr>
          <w:rFonts w:ascii="Times New Roman" w:hAnsi="Times New Roman"/>
          <w:b/>
          <w:bCs/>
          <w:sz w:val="24"/>
          <w:szCs w:val="24"/>
        </w:rPr>
        <w:t>Figure 1: Kaplan-Meier Overall Survival Curves (Intent-to-Treat Analysis)</w:t>
      </w:r>
    </w:p>
    <w:p w:rsidR="00B036FB" w:rsidRDefault="00B036FB" w:rsidP="00B036FB">
      <w:pPr>
        <w:spacing w:after="0" w:line="240" w:lineRule="auto"/>
        <w:rPr>
          <w:rFonts w:ascii="Times New Roman" w:hAnsi="Times New Roman"/>
          <w:sz w:val="24"/>
          <w:szCs w:val="24"/>
        </w:rPr>
      </w:pPr>
    </w:p>
    <w:p w:rsidR="00B94513" w:rsidRDefault="00610C95" w:rsidP="00B94513">
      <w:r>
        <w:rPr>
          <w:noProof/>
          <w:lang w:eastAsia="en-AU"/>
        </w:rPr>
        <mc:AlternateContent>
          <mc:Choice Requires="wpc">
            <w:drawing>
              <wp:inline distT="0" distB="0" distL="0" distR="0">
                <wp:extent cx="5734050" cy="4624070"/>
                <wp:effectExtent l="0" t="0" r="0" b="0"/>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0050" y="8890"/>
                            <a:ext cx="4561840" cy="4156075"/>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40"/>
                        <wps:cNvSpPr>
                          <a:spLocks noChangeArrowheads="1"/>
                        </wps:cNvSpPr>
                        <wps:spPr bwMode="auto">
                          <a:xfrm>
                            <a:off x="200025" y="41021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5" name="Rectangle 41"/>
                        <wps:cNvSpPr>
                          <a:spLocks noChangeArrowheads="1"/>
                        </wps:cNvSpPr>
                        <wps:spPr bwMode="auto">
                          <a:xfrm>
                            <a:off x="927100" y="41021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6" name="Rectangle 42"/>
                        <wps:cNvSpPr>
                          <a:spLocks noChangeArrowheads="1"/>
                        </wps:cNvSpPr>
                        <wps:spPr bwMode="auto">
                          <a:xfrm>
                            <a:off x="1435735" y="41021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7" name="Rectangle 43"/>
                        <wps:cNvSpPr>
                          <a:spLocks noChangeArrowheads="1"/>
                        </wps:cNvSpPr>
                        <wps:spPr bwMode="auto">
                          <a:xfrm>
                            <a:off x="1871980" y="41021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8" name="Rectangle 44"/>
                        <wps:cNvSpPr>
                          <a:spLocks noChangeArrowheads="1"/>
                        </wps:cNvSpPr>
                        <wps:spPr bwMode="auto">
                          <a:xfrm>
                            <a:off x="2308225" y="41021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9" name="Rectangle 45"/>
                        <wps:cNvSpPr>
                          <a:spLocks noChangeArrowheads="1"/>
                        </wps:cNvSpPr>
                        <wps:spPr bwMode="auto">
                          <a:xfrm>
                            <a:off x="2744470" y="41021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10" name="Rectangle 46"/>
                        <wps:cNvSpPr>
                          <a:spLocks noChangeArrowheads="1"/>
                        </wps:cNvSpPr>
                        <wps:spPr bwMode="auto">
                          <a:xfrm>
                            <a:off x="3180715" y="41021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11" name="Rectangle 47"/>
                        <wps:cNvSpPr>
                          <a:spLocks noChangeArrowheads="1"/>
                        </wps:cNvSpPr>
                        <wps:spPr bwMode="auto">
                          <a:xfrm>
                            <a:off x="3689350" y="41021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12" name="Rectangle 48"/>
                        <wps:cNvSpPr>
                          <a:spLocks noChangeArrowheads="1"/>
                        </wps:cNvSpPr>
                        <wps:spPr bwMode="auto">
                          <a:xfrm>
                            <a:off x="4125595" y="41021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13" name="Rectangle 49"/>
                        <wps:cNvSpPr>
                          <a:spLocks noChangeArrowheads="1"/>
                        </wps:cNvSpPr>
                        <wps:spPr bwMode="auto">
                          <a:xfrm>
                            <a:off x="200025" y="43008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14" name="Rectangle 50"/>
                        <wps:cNvSpPr>
                          <a:spLocks noChangeArrowheads="1"/>
                        </wps:cNvSpPr>
                        <wps:spPr bwMode="auto">
                          <a:xfrm>
                            <a:off x="927100" y="43008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15" name="Rectangle 51"/>
                        <wps:cNvSpPr>
                          <a:spLocks noChangeArrowheads="1"/>
                        </wps:cNvSpPr>
                        <wps:spPr bwMode="auto">
                          <a:xfrm>
                            <a:off x="1435735" y="43008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16" name="Rectangle 52"/>
                        <wps:cNvSpPr>
                          <a:spLocks noChangeArrowheads="1"/>
                        </wps:cNvSpPr>
                        <wps:spPr bwMode="auto">
                          <a:xfrm>
                            <a:off x="1871980" y="43008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17" name="Rectangle 53"/>
                        <wps:cNvSpPr>
                          <a:spLocks noChangeArrowheads="1"/>
                        </wps:cNvSpPr>
                        <wps:spPr bwMode="auto">
                          <a:xfrm>
                            <a:off x="2308225" y="43008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18" name="Rectangle 54"/>
                        <wps:cNvSpPr>
                          <a:spLocks noChangeArrowheads="1"/>
                        </wps:cNvSpPr>
                        <wps:spPr bwMode="auto">
                          <a:xfrm>
                            <a:off x="2744470" y="43008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19" name="Rectangle 55"/>
                        <wps:cNvSpPr>
                          <a:spLocks noChangeArrowheads="1"/>
                        </wps:cNvSpPr>
                        <wps:spPr bwMode="auto">
                          <a:xfrm>
                            <a:off x="3225800" y="43008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20" name="Rectangle 56"/>
                        <wps:cNvSpPr>
                          <a:spLocks noChangeArrowheads="1"/>
                        </wps:cNvSpPr>
                        <wps:spPr bwMode="auto">
                          <a:xfrm>
                            <a:off x="3689350" y="43008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21" name="Rectangle 57"/>
                        <wps:cNvSpPr>
                          <a:spLocks noChangeArrowheads="1"/>
                        </wps:cNvSpPr>
                        <wps:spPr bwMode="auto">
                          <a:xfrm>
                            <a:off x="4125595" y="43008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EB2C66" w:rsidRDefault="006B3E81" w:rsidP="00B94513"/>
                          </w:txbxContent>
                        </wps:txbx>
                        <wps:bodyPr rot="0" vert="horz" wrap="none" lIns="0" tIns="0" rIns="0" bIns="0" anchor="t" anchorCtr="0" upright="1">
                          <a:spAutoFit/>
                        </wps:bodyPr>
                      </wps:wsp>
                      <wps:wsp>
                        <wps:cNvPr id="22" name="Rectangle 58"/>
                        <wps:cNvSpPr>
                          <a:spLocks noChangeArrowheads="1"/>
                        </wps:cNvSpPr>
                        <wps:spPr bwMode="auto">
                          <a:xfrm>
                            <a:off x="4561840" y="43008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Pr="00C125B8" w:rsidRDefault="006B3E81" w:rsidP="00B94513"/>
                          </w:txbxContent>
                        </wps:txbx>
                        <wps:bodyPr rot="0" vert="horz" wrap="none" lIns="0" tIns="0" rIns="0" bIns="0" anchor="t" anchorCtr="0" upright="1">
                          <a:spAutoFit/>
                        </wps:bodyPr>
                      </wps:wsp>
                      <wps:wsp>
                        <wps:cNvPr id="23" name="Rectangle 59"/>
                        <wps:cNvSpPr>
                          <a:spLocks noChangeArrowheads="1"/>
                        </wps:cNvSpPr>
                        <wps:spPr bwMode="auto">
                          <a:xfrm>
                            <a:off x="1562735" y="2393950"/>
                            <a:ext cx="1090930" cy="975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60"/>
                        <wps:cNvSpPr>
                          <a:spLocks noChangeArrowheads="1"/>
                        </wps:cNvSpPr>
                        <wps:spPr bwMode="auto">
                          <a:xfrm>
                            <a:off x="1654175" y="2439670"/>
                            <a:ext cx="65786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Default="006B3E81" w:rsidP="00B94513">
                              <w:r>
                                <w:rPr>
                                  <w:rFonts w:cs="Calibri"/>
                                  <w:color w:val="000000"/>
                                  <w:sz w:val="16"/>
                                  <w:szCs w:val="16"/>
                                  <w:lang w:val="en-US"/>
                                </w:rPr>
                                <w:t>XTANDI (n=800)</w:t>
                              </w:r>
                            </w:p>
                          </w:txbxContent>
                        </wps:txbx>
                        <wps:bodyPr rot="0" vert="horz" wrap="none" lIns="0" tIns="0" rIns="0" bIns="0" anchor="t" anchorCtr="0" upright="1">
                          <a:spAutoFit/>
                        </wps:bodyPr>
                      </wps:wsp>
                      <wps:wsp>
                        <wps:cNvPr id="25" name="Rectangle 61"/>
                        <wps:cNvSpPr>
                          <a:spLocks noChangeArrowheads="1"/>
                        </wps:cNvSpPr>
                        <wps:spPr bwMode="auto">
                          <a:xfrm>
                            <a:off x="1654175" y="2557145"/>
                            <a:ext cx="85788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Default="006B3E81" w:rsidP="00B94513">
                              <w:r>
                                <w:rPr>
                                  <w:rFonts w:cs="Calibri"/>
                                  <w:color w:val="000000"/>
                                  <w:sz w:val="16"/>
                                  <w:szCs w:val="16"/>
                                  <w:lang w:val="en-US"/>
                                </w:rPr>
                                <w:t>Median 18.4 months</w:t>
                              </w:r>
                            </w:p>
                          </w:txbxContent>
                        </wps:txbx>
                        <wps:bodyPr rot="0" vert="horz" wrap="none" lIns="0" tIns="0" rIns="0" bIns="0" anchor="t" anchorCtr="0" upright="1">
                          <a:spAutoFit/>
                        </wps:bodyPr>
                      </wps:wsp>
                      <wps:wsp>
                        <wps:cNvPr id="26" name="Rectangle 62"/>
                        <wps:cNvSpPr>
                          <a:spLocks noChangeArrowheads="1"/>
                        </wps:cNvSpPr>
                        <wps:spPr bwMode="auto">
                          <a:xfrm>
                            <a:off x="1654175" y="2710815"/>
                            <a:ext cx="68072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Default="006B3E81" w:rsidP="00B94513">
                              <w:r>
                                <w:rPr>
                                  <w:rFonts w:cs="Calibri"/>
                                  <w:color w:val="000000"/>
                                  <w:sz w:val="16"/>
                                  <w:szCs w:val="16"/>
                                  <w:lang w:val="en-US"/>
                                </w:rPr>
                                <w:t>Placebo (N=399)</w:t>
                              </w:r>
                            </w:p>
                          </w:txbxContent>
                        </wps:txbx>
                        <wps:bodyPr rot="0" vert="horz" wrap="none" lIns="0" tIns="0" rIns="0" bIns="0" anchor="t" anchorCtr="0" upright="1">
                          <a:spAutoFit/>
                        </wps:bodyPr>
                      </wps:wsp>
                      <wps:wsp>
                        <wps:cNvPr id="27" name="Rectangle 63"/>
                        <wps:cNvSpPr>
                          <a:spLocks noChangeArrowheads="1"/>
                        </wps:cNvSpPr>
                        <wps:spPr bwMode="auto">
                          <a:xfrm>
                            <a:off x="1654175" y="2818765"/>
                            <a:ext cx="85788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Default="006B3E81" w:rsidP="00B94513">
                              <w:r>
                                <w:rPr>
                                  <w:rFonts w:cs="Calibri"/>
                                  <w:color w:val="000000"/>
                                  <w:sz w:val="16"/>
                                  <w:szCs w:val="16"/>
                                  <w:lang w:val="en-US"/>
                                </w:rPr>
                                <w:t>Median 13.6 months</w:t>
                              </w:r>
                            </w:p>
                          </w:txbxContent>
                        </wps:txbx>
                        <wps:bodyPr rot="0" vert="horz" wrap="none" lIns="0" tIns="0" rIns="0" bIns="0" anchor="t" anchorCtr="0" upright="1">
                          <a:spAutoFit/>
                        </wps:bodyPr>
                      </wps:wsp>
                      <wps:wsp>
                        <wps:cNvPr id="28" name="Rectangle 64"/>
                        <wps:cNvSpPr>
                          <a:spLocks noChangeArrowheads="1"/>
                        </wps:cNvSpPr>
                        <wps:spPr bwMode="auto">
                          <a:xfrm>
                            <a:off x="1654175" y="2972435"/>
                            <a:ext cx="78486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Default="006B3E81" w:rsidP="00B94513">
                              <w:r>
                                <w:rPr>
                                  <w:rFonts w:cs="Calibri"/>
                                  <w:color w:val="000000"/>
                                  <w:sz w:val="16"/>
                                  <w:szCs w:val="16"/>
                                  <w:lang w:val="en-US"/>
                                </w:rPr>
                                <w:t>Hazard ratio = 0.63</w:t>
                              </w:r>
                            </w:p>
                          </w:txbxContent>
                        </wps:txbx>
                        <wps:bodyPr rot="0" vert="horz" wrap="none" lIns="0" tIns="0" rIns="0" bIns="0" anchor="t" anchorCtr="0" upright="1">
                          <a:spAutoFit/>
                        </wps:bodyPr>
                      </wps:wsp>
                      <wps:wsp>
                        <wps:cNvPr id="29" name="Rectangle 65"/>
                        <wps:cNvSpPr>
                          <a:spLocks noChangeArrowheads="1"/>
                        </wps:cNvSpPr>
                        <wps:spPr bwMode="auto">
                          <a:xfrm>
                            <a:off x="1654175" y="3089910"/>
                            <a:ext cx="77216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Default="006B3E81" w:rsidP="00B94513">
                              <w:r>
                                <w:rPr>
                                  <w:rFonts w:cs="Calibri"/>
                                  <w:color w:val="000000"/>
                                  <w:sz w:val="16"/>
                                  <w:szCs w:val="16"/>
                                  <w:lang w:val="en-US"/>
                                </w:rPr>
                                <w:t>95% CI (0.53, 0.75)</w:t>
                              </w:r>
                            </w:p>
                          </w:txbxContent>
                        </wps:txbx>
                        <wps:bodyPr rot="0" vert="horz" wrap="none" lIns="0" tIns="0" rIns="0" bIns="0" anchor="t" anchorCtr="0" upright="1">
                          <a:spAutoFit/>
                        </wps:bodyPr>
                      </wps:wsp>
                      <wps:wsp>
                        <wps:cNvPr id="30" name="Rectangle 66"/>
                        <wps:cNvSpPr>
                          <a:spLocks noChangeArrowheads="1"/>
                        </wps:cNvSpPr>
                        <wps:spPr bwMode="auto">
                          <a:xfrm>
                            <a:off x="1654175" y="3207385"/>
                            <a:ext cx="43243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E81" w:rsidRDefault="006B3E81" w:rsidP="00B94513">
                              <w:r>
                                <w:rPr>
                                  <w:rFonts w:cs="Calibri"/>
                                  <w:color w:val="000000"/>
                                  <w:sz w:val="16"/>
                                  <w:szCs w:val="16"/>
                                  <w:lang w:val="en-US"/>
                                </w:rPr>
                                <w:t>P &lt; 0.0001</w:t>
                              </w:r>
                            </w:p>
                          </w:txbxContent>
                        </wps:txbx>
                        <wps:bodyPr rot="0" vert="horz" wrap="none" lIns="0" tIns="0" rIns="0" bIns="0" anchor="t" anchorCtr="0" upright="1">
                          <a:spAutoFit/>
                        </wps:bodyPr>
                      </wps:wsp>
                    </wpc:wpc>
                  </a:graphicData>
                </a:graphic>
              </wp:inline>
            </w:drawing>
          </mc:Choice>
          <mc:Fallback>
            <w:pict>
              <v:group id="Canvas 37" o:spid="_x0000_s1026" editas="canvas" style="width:451.5pt;height:364.1pt;mso-position-horizontal-relative:char;mso-position-vertical-relative:line" coordsize="57340,46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40;height:46240;visibility:visible;mso-wrap-style:square">
                  <v:fill o:detectmouseclick="t"/>
                  <v:path o:connecttype="none"/>
                </v:shape>
                <v:shape id="Picture 39" o:spid="_x0000_s1028" type="#_x0000_t75" style="position:absolute;left:4000;top:88;width:45618;height:415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snli8AAAA2gAAAA8AAABkcnMvZG93bnJldi54bWxEj80KwjAQhO+C7xBW8KapIirVtIggePUH&#10;xNvSrG2x2YQman17IwielmVm55td551pxJNaX1tWMBknIIgLq2suFZxPu9EShA/IGhvLpOBNHvKs&#10;31tjqu2LD/Q8hlLEEPYpKqhCcKmUvqjIoB9bRxy1m20Nhri2pdQtvmK4aeQ0SebSYM2RUKGjbUXF&#10;/fgwEWJmswst2Fl79eF9khPtzjulhoNuswIRqAt/8+96r2N9+L7ynTL7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zLJ5YvAAAANoAAAAPAAAAAAAAAAAAAAAAAJ8CAABkcnMv&#10;ZG93bnJldi54bWxQSwUGAAAAAAQABAD3AAAAiAMAAAAA&#10;">
                  <v:imagedata r:id="rId12" o:title=""/>
                </v:shape>
                <v:rect id="Rectangle 40" o:spid="_x0000_s1029" style="position:absolute;left:2000;top:4102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6B3E81" w:rsidRPr="00EB2C66" w:rsidRDefault="006B3E81" w:rsidP="00B94513"/>
                    </w:txbxContent>
                  </v:textbox>
                </v:rect>
                <v:rect id="Rectangle 41" o:spid="_x0000_s1030" style="position:absolute;left:9271;top:4102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6B3E81" w:rsidRPr="00EB2C66" w:rsidRDefault="006B3E81" w:rsidP="00B94513"/>
                    </w:txbxContent>
                  </v:textbox>
                </v:rect>
                <v:rect id="Rectangle 42" o:spid="_x0000_s1031" style="position:absolute;left:14357;top:4102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6B3E81" w:rsidRPr="00EB2C66" w:rsidRDefault="006B3E81" w:rsidP="00B94513"/>
                    </w:txbxContent>
                  </v:textbox>
                </v:rect>
                <v:rect id="Rectangle 43" o:spid="_x0000_s1032" style="position:absolute;left:18719;top:4102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6B3E81" w:rsidRPr="00EB2C66" w:rsidRDefault="006B3E81" w:rsidP="00B94513"/>
                    </w:txbxContent>
                  </v:textbox>
                </v:rect>
                <v:rect id="Rectangle 44" o:spid="_x0000_s1033" style="position:absolute;left:23082;top:4102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6B3E81" w:rsidRPr="00EB2C66" w:rsidRDefault="006B3E81" w:rsidP="00B94513"/>
                    </w:txbxContent>
                  </v:textbox>
                </v:rect>
                <v:rect id="Rectangle 45" o:spid="_x0000_s1034" style="position:absolute;left:27444;top:4102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6B3E81" w:rsidRPr="00EB2C66" w:rsidRDefault="006B3E81" w:rsidP="00B94513"/>
                    </w:txbxContent>
                  </v:textbox>
                </v:rect>
                <v:rect id="Rectangle 46" o:spid="_x0000_s1035" style="position:absolute;left:31807;top:4102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6B3E81" w:rsidRPr="00EB2C66" w:rsidRDefault="006B3E81" w:rsidP="00B94513"/>
                    </w:txbxContent>
                  </v:textbox>
                </v:rect>
                <v:rect id="Rectangle 47" o:spid="_x0000_s1036" style="position:absolute;left:36893;top:4102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6B3E81" w:rsidRPr="00EB2C66" w:rsidRDefault="006B3E81" w:rsidP="00B94513"/>
                    </w:txbxContent>
                  </v:textbox>
                </v:rect>
                <v:rect id="Rectangle 48" o:spid="_x0000_s1037" style="position:absolute;left:41255;top:41021;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6B3E81" w:rsidRPr="00EB2C66" w:rsidRDefault="006B3E81" w:rsidP="00B94513"/>
                    </w:txbxContent>
                  </v:textbox>
                </v:rect>
                <v:rect id="Rectangle 49" o:spid="_x0000_s1038" style="position:absolute;left:2000;top:43008;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6B3E81" w:rsidRPr="00EB2C66" w:rsidRDefault="006B3E81" w:rsidP="00B94513"/>
                    </w:txbxContent>
                  </v:textbox>
                </v:rect>
                <v:rect id="Rectangle 50" o:spid="_x0000_s1039" style="position:absolute;left:9271;top:43008;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6B3E81" w:rsidRPr="00EB2C66" w:rsidRDefault="006B3E81" w:rsidP="00B94513"/>
                    </w:txbxContent>
                  </v:textbox>
                </v:rect>
                <v:rect id="Rectangle 51" o:spid="_x0000_s1040" style="position:absolute;left:14357;top:43008;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6B3E81" w:rsidRPr="00EB2C66" w:rsidRDefault="006B3E81" w:rsidP="00B94513"/>
                    </w:txbxContent>
                  </v:textbox>
                </v:rect>
                <v:rect id="Rectangle 52" o:spid="_x0000_s1041" style="position:absolute;left:18719;top:43008;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6B3E81" w:rsidRPr="00EB2C66" w:rsidRDefault="006B3E81" w:rsidP="00B94513"/>
                    </w:txbxContent>
                  </v:textbox>
                </v:rect>
                <v:rect id="Rectangle 53" o:spid="_x0000_s1042" style="position:absolute;left:23082;top:43008;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6B3E81" w:rsidRPr="00EB2C66" w:rsidRDefault="006B3E81" w:rsidP="00B94513"/>
                    </w:txbxContent>
                  </v:textbox>
                </v:rect>
                <v:rect id="Rectangle 54" o:spid="_x0000_s1043" style="position:absolute;left:27444;top:43008;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6B3E81" w:rsidRPr="00EB2C66" w:rsidRDefault="006B3E81" w:rsidP="00B94513"/>
                    </w:txbxContent>
                  </v:textbox>
                </v:rect>
                <v:rect id="Rectangle 55" o:spid="_x0000_s1044" style="position:absolute;left:32258;top:43008;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6B3E81" w:rsidRPr="00EB2C66" w:rsidRDefault="006B3E81" w:rsidP="00B94513"/>
                    </w:txbxContent>
                  </v:textbox>
                </v:rect>
                <v:rect id="Rectangle 56" o:spid="_x0000_s1045" style="position:absolute;left:36893;top:43008;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6B3E81" w:rsidRPr="00EB2C66" w:rsidRDefault="006B3E81" w:rsidP="00B94513"/>
                    </w:txbxContent>
                  </v:textbox>
                </v:rect>
                <v:rect id="Rectangle 57" o:spid="_x0000_s1046" style="position:absolute;left:41255;top:43008;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6B3E81" w:rsidRPr="00EB2C66" w:rsidRDefault="006B3E81" w:rsidP="00B94513"/>
                    </w:txbxContent>
                  </v:textbox>
                </v:rect>
                <v:rect id="Rectangle 58" o:spid="_x0000_s1047" style="position:absolute;left:45618;top:43008;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6B3E81" w:rsidRPr="00C125B8" w:rsidRDefault="006B3E81" w:rsidP="00B94513"/>
                    </w:txbxContent>
                  </v:textbox>
                </v:rect>
                <v:rect id="Rectangle 59" o:spid="_x0000_s1048" style="position:absolute;left:15627;top:23939;width:10909;height:9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rect id="Rectangle 60" o:spid="_x0000_s1049" style="position:absolute;left:16541;top:24396;width:6579;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6B3E81" w:rsidRDefault="006B3E81" w:rsidP="00B94513">
                        <w:r>
                          <w:rPr>
                            <w:rFonts w:cs="Calibri"/>
                            <w:color w:val="000000"/>
                            <w:sz w:val="16"/>
                            <w:szCs w:val="16"/>
                            <w:lang w:val="en-US"/>
                          </w:rPr>
                          <w:t>XTANDI (n=800)</w:t>
                        </w:r>
                      </w:p>
                    </w:txbxContent>
                  </v:textbox>
                </v:rect>
                <v:rect id="Rectangle 61" o:spid="_x0000_s1050" style="position:absolute;left:16541;top:25571;width:8579;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6B3E81" w:rsidRDefault="006B3E81" w:rsidP="00B94513">
                        <w:r>
                          <w:rPr>
                            <w:rFonts w:cs="Calibri"/>
                            <w:color w:val="000000"/>
                            <w:sz w:val="16"/>
                            <w:szCs w:val="16"/>
                            <w:lang w:val="en-US"/>
                          </w:rPr>
                          <w:t>Median 18.4 months</w:t>
                        </w:r>
                      </w:p>
                    </w:txbxContent>
                  </v:textbox>
                </v:rect>
                <v:rect id="Rectangle 62" o:spid="_x0000_s1051" style="position:absolute;left:16541;top:27108;width:6807;height:26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6B3E81" w:rsidRDefault="006B3E81" w:rsidP="00B94513">
                        <w:r>
                          <w:rPr>
                            <w:rFonts w:cs="Calibri"/>
                            <w:color w:val="000000"/>
                            <w:sz w:val="16"/>
                            <w:szCs w:val="16"/>
                            <w:lang w:val="en-US"/>
                          </w:rPr>
                          <w:t>Placebo (N=399)</w:t>
                        </w:r>
                      </w:p>
                    </w:txbxContent>
                  </v:textbox>
                </v:rect>
                <v:rect id="Rectangle 63" o:spid="_x0000_s1052" style="position:absolute;left:16541;top:28187;width:8579;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6B3E81" w:rsidRDefault="006B3E81" w:rsidP="00B94513">
                        <w:r>
                          <w:rPr>
                            <w:rFonts w:cs="Calibri"/>
                            <w:color w:val="000000"/>
                            <w:sz w:val="16"/>
                            <w:szCs w:val="16"/>
                            <w:lang w:val="en-US"/>
                          </w:rPr>
                          <w:t>Median 13.6 months</w:t>
                        </w:r>
                      </w:p>
                    </w:txbxContent>
                  </v:textbox>
                </v:rect>
                <v:rect id="Rectangle 64" o:spid="_x0000_s1053" style="position:absolute;left:16541;top:29724;width:7849;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6B3E81" w:rsidRDefault="006B3E81" w:rsidP="00B94513">
                        <w:r>
                          <w:rPr>
                            <w:rFonts w:cs="Calibri"/>
                            <w:color w:val="000000"/>
                            <w:sz w:val="16"/>
                            <w:szCs w:val="16"/>
                            <w:lang w:val="en-US"/>
                          </w:rPr>
                          <w:t>Hazard ratio = 0.63</w:t>
                        </w:r>
                      </w:p>
                    </w:txbxContent>
                  </v:textbox>
                </v:rect>
                <v:rect id="Rectangle 65" o:spid="_x0000_s1054" style="position:absolute;left:16541;top:30899;width:7722;height:26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6B3E81" w:rsidRDefault="006B3E81" w:rsidP="00B94513">
                        <w:r>
                          <w:rPr>
                            <w:rFonts w:cs="Calibri"/>
                            <w:color w:val="000000"/>
                            <w:sz w:val="16"/>
                            <w:szCs w:val="16"/>
                            <w:lang w:val="en-US"/>
                          </w:rPr>
                          <w:t>95% CI (0.53, 0.75)</w:t>
                        </w:r>
                      </w:p>
                    </w:txbxContent>
                  </v:textbox>
                </v:rect>
                <v:rect id="Rectangle 66" o:spid="_x0000_s1055" style="position:absolute;left:16541;top:32073;width:4325;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6B3E81" w:rsidRDefault="006B3E81" w:rsidP="00B94513">
                        <w:r>
                          <w:rPr>
                            <w:rFonts w:cs="Calibri"/>
                            <w:color w:val="000000"/>
                            <w:sz w:val="16"/>
                            <w:szCs w:val="16"/>
                            <w:lang w:val="en-US"/>
                          </w:rPr>
                          <w:t>P &lt; 0.0001</w:t>
                        </w:r>
                      </w:p>
                    </w:txbxContent>
                  </v:textbox>
                </v:rect>
                <w10:anchorlock/>
              </v:group>
            </w:pict>
          </mc:Fallback>
        </mc:AlternateContent>
      </w:r>
    </w:p>
    <w:p w:rsidR="00B036FB" w:rsidRPr="00B036FB" w:rsidRDefault="00B036FB" w:rsidP="00B036FB">
      <w:pPr>
        <w:spacing w:after="0" w:line="240" w:lineRule="auto"/>
        <w:rPr>
          <w:rFonts w:ascii="Times New Roman" w:hAnsi="Times New Roman"/>
          <w:sz w:val="24"/>
          <w:szCs w:val="24"/>
        </w:rPr>
      </w:pPr>
      <w:r w:rsidRPr="00B036FB">
        <w:rPr>
          <w:rFonts w:ascii="Times New Roman" w:hAnsi="Times New Roman"/>
          <w:sz w:val="24"/>
          <w:szCs w:val="24"/>
        </w:rPr>
        <w:t xml:space="preserve">Subgroup survival analysis showed a consistent survival benefit for treatment with </w:t>
      </w:r>
      <w:r w:rsidR="0072045F">
        <w:rPr>
          <w:rFonts w:ascii="Times New Roman" w:hAnsi="Times New Roman"/>
          <w:sz w:val="24"/>
          <w:szCs w:val="24"/>
        </w:rPr>
        <w:t>XTANDI</w:t>
      </w:r>
      <w:r w:rsidR="0072045F" w:rsidRPr="00B036FB">
        <w:rPr>
          <w:rFonts w:ascii="Times New Roman" w:hAnsi="Times New Roman"/>
          <w:sz w:val="24"/>
          <w:szCs w:val="24"/>
        </w:rPr>
        <w:t xml:space="preserve"> </w:t>
      </w:r>
      <w:r w:rsidRPr="00B036FB">
        <w:rPr>
          <w:rFonts w:ascii="Times New Roman" w:hAnsi="Times New Roman"/>
          <w:sz w:val="24"/>
          <w:szCs w:val="24"/>
        </w:rPr>
        <w:t>(see</w:t>
      </w:r>
      <w:r>
        <w:rPr>
          <w:rFonts w:ascii="Times New Roman" w:hAnsi="Times New Roman"/>
          <w:sz w:val="24"/>
          <w:szCs w:val="24"/>
        </w:rPr>
        <w:t xml:space="preserve"> </w:t>
      </w:r>
      <w:r w:rsidRPr="00B036FB">
        <w:rPr>
          <w:rFonts w:ascii="Times New Roman" w:hAnsi="Times New Roman"/>
          <w:sz w:val="24"/>
          <w:szCs w:val="24"/>
        </w:rPr>
        <w:t>Figure 2)</w:t>
      </w:r>
    </w:p>
    <w:p w:rsidR="00B036FB" w:rsidRDefault="00B036FB" w:rsidP="00B036FB">
      <w:pPr>
        <w:spacing w:after="0" w:line="240" w:lineRule="auto"/>
        <w:rPr>
          <w:rFonts w:ascii="Times New Roman" w:hAnsi="Times New Roman"/>
          <w:sz w:val="24"/>
          <w:szCs w:val="24"/>
        </w:rPr>
      </w:pPr>
    </w:p>
    <w:p w:rsidR="00676E20" w:rsidRDefault="00D93E7A" w:rsidP="00BD61D0">
      <w:pPr>
        <w:spacing w:line="240" w:lineRule="auto"/>
        <w:rPr>
          <w:rFonts w:ascii="Times New Roman" w:hAnsi="Times New Roman"/>
          <w:b/>
          <w:sz w:val="24"/>
          <w:szCs w:val="24"/>
        </w:rPr>
      </w:pPr>
      <w:r>
        <w:rPr>
          <w:rFonts w:ascii="Times New Roman" w:hAnsi="Times New Roman"/>
          <w:b/>
          <w:bCs/>
          <w:sz w:val="24"/>
          <w:szCs w:val="24"/>
        </w:rPr>
        <w:br w:type="page"/>
      </w:r>
      <w:r w:rsidR="00B036FB" w:rsidRPr="00B036FB">
        <w:rPr>
          <w:rFonts w:ascii="Times New Roman" w:hAnsi="Times New Roman"/>
          <w:b/>
          <w:bCs/>
          <w:sz w:val="24"/>
          <w:szCs w:val="24"/>
        </w:rPr>
        <w:lastRenderedPageBreak/>
        <w:t xml:space="preserve">Figure 2: Overall Survival by Subgroup </w:t>
      </w:r>
      <w:r w:rsidR="00B036FB" w:rsidRPr="00B036FB">
        <w:rPr>
          <w:rFonts w:ascii="Times New Roman" w:hAnsi="Times New Roman" w:hint="eastAsia"/>
          <w:b/>
          <w:bCs/>
          <w:sz w:val="24"/>
          <w:szCs w:val="24"/>
        </w:rPr>
        <w:t>–</w:t>
      </w:r>
      <w:r w:rsidR="00B036FB" w:rsidRPr="00B036FB">
        <w:rPr>
          <w:rFonts w:ascii="Times New Roman" w:hAnsi="Times New Roman"/>
          <w:b/>
          <w:bCs/>
          <w:sz w:val="24"/>
          <w:szCs w:val="24"/>
        </w:rPr>
        <w:t xml:space="preserve"> Hazard Ratio and 95% Confidence Interval</w:t>
      </w:r>
    </w:p>
    <w:p w:rsidR="005816BD" w:rsidRPr="005816BD" w:rsidRDefault="00610C95" w:rsidP="005816BD">
      <w:pPr>
        <w:kinsoku w:val="0"/>
        <w:overflowPunct w:val="0"/>
        <w:autoSpaceDE w:val="0"/>
        <w:autoSpaceDN w:val="0"/>
        <w:adjustRightInd w:val="0"/>
        <w:spacing w:before="54" w:after="0" w:line="240" w:lineRule="auto"/>
        <w:ind w:left="116"/>
        <w:rPr>
          <w:rFonts w:ascii="Times New Roman" w:hAnsi="Times New Roman"/>
          <w:sz w:val="20"/>
          <w:szCs w:val="20"/>
        </w:rPr>
      </w:pPr>
      <w:r>
        <w:rPr>
          <w:rFonts w:ascii="Times New Roman" w:hAnsi="Times New Roman"/>
          <w:noProof/>
          <w:sz w:val="24"/>
          <w:szCs w:val="24"/>
          <w:lang w:eastAsia="en-AU"/>
        </w:rPr>
        <w:drawing>
          <wp:inline distT="0" distB="0" distL="0" distR="0">
            <wp:extent cx="5829300" cy="32289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3228975"/>
                    </a:xfrm>
                    <a:prstGeom prst="rect">
                      <a:avLst/>
                    </a:prstGeom>
                    <a:noFill/>
                    <a:ln>
                      <a:noFill/>
                    </a:ln>
                  </pic:spPr>
                </pic:pic>
              </a:graphicData>
            </a:graphic>
          </wp:inline>
        </w:drawing>
      </w:r>
    </w:p>
    <w:p w:rsidR="00B036FB" w:rsidRPr="00067C76" w:rsidRDefault="00327021" w:rsidP="00BD61D0">
      <w:pPr>
        <w:spacing w:line="240" w:lineRule="auto"/>
        <w:rPr>
          <w:rFonts w:ascii="Times New Roman" w:hAnsi="Times New Roman"/>
          <w:sz w:val="20"/>
          <w:szCs w:val="20"/>
          <w:lang w:val="en-US"/>
        </w:rPr>
      </w:pPr>
      <w:r w:rsidRPr="00067C76">
        <w:rPr>
          <w:rFonts w:ascii="Times New Roman" w:hAnsi="Times New Roman"/>
          <w:sz w:val="20"/>
          <w:szCs w:val="20"/>
          <w:lang w:val="en-US"/>
        </w:rPr>
        <w:t>ECOG: Eastern Cooperative Oncology Group; BPI-SF: Brief Pain Inventory-Short Form; PSA: Prostate Specific An</w:t>
      </w:r>
      <w:r w:rsidR="006B15D7" w:rsidRPr="00067C76">
        <w:rPr>
          <w:rFonts w:ascii="Times New Roman" w:hAnsi="Times New Roman"/>
          <w:sz w:val="20"/>
          <w:szCs w:val="20"/>
          <w:lang w:val="en-US"/>
        </w:rPr>
        <w:t>tigen</w:t>
      </w:r>
    </w:p>
    <w:p w:rsidR="00D93E7A" w:rsidRDefault="00D93E7A" w:rsidP="005816BD">
      <w:pPr>
        <w:spacing w:after="0" w:line="240" w:lineRule="auto"/>
        <w:rPr>
          <w:rFonts w:ascii="Times New Roman" w:hAnsi="Times New Roman"/>
          <w:sz w:val="24"/>
          <w:szCs w:val="24"/>
        </w:rPr>
      </w:pPr>
    </w:p>
    <w:p w:rsidR="005816BD" w:rsidRDefault="005816BD" w:rsidP="00EC1939">
      <w:pPr>
        <w:spacing w:after="0" w:line="240" w:lineRule="auto"/>
        <w:rPr>
          <w:rFonts w:ascii="Times New Roman" w:hAnsi="Times New Roman"/>
          <w:sz w:val="24"/>
          <w:szCs w:val="24"/>
        </w:rPr>
      </w:pPr>
      <w:r w:rsidRPr="005816BD">
        <w:rPr>
          <w:rFonts w:ascii="Times New Roman" w:hAnsi="Times New Roman"/>
          <w:sz w:val="24"/>
          <w:szCs w:val="24"/>
        </w:rPr>
        <w:t>In addition to the observed improvement in overall survival, key secondary endpoints (radiographic progression-free survival, and time to first skeletal-related event) favoured</w:t>
      </w:r>
      <w:r>
        <w:rPr>
          <w:rFonts w:ascii="Times New Roman" w:hAnsi="Times New Roman"/>
          <w:sz w:val="24"/>
          <w:szCs w:val="24"/>
        </w:rPr>
        <w:t xml:space="preserve"> XTANDI</w:t>
      </w:r>
      <w:r w:rsidRPr="005816BD">
        <w:rPr>
          <w:rFonts w:ascii="Times New Roman" w:hAnsi="Times New Roman"/>
          <w:sz w:val="24"/>
          <w:szCs w:val="24"/>
        </w:rPr>
        <w:t xml:space="preserve"> and were statistically significant after adjusting for multiple testing. </w:t>
      </w:r>
    </w:p>
    <w:p w:rsidR="005816BD" w:rsidRDefault="005816BD" w:rsidP="005816BD">
      <w:pPr>
        <w:spacing w:after="0" w:line="240" w:lineRule="auto"/>
        <w:rPr>
          <w:rFonts w:ascii="Times New Roman" w:hAnsi="Times New Roman"/>
          <w:sz w:val="24"/>
          <w:szCs w:val="24"/>
        </w:rPr>
      </w:pPr>
    </w:p>
    <w:p w:rsidR="005816BD" w:rsidRPr="005816BD" w:rsidRDefault="005816BD" w:rsidP="005816BD">
      <w:pPr>
        <w:spacing w:after="0" w:line="240" w:lineRule="auto"/>
        <w:rPr>
          <w:rFonts w:ascii="Times New Roman" w:hAnsi="Times New Roman"/>
          <w:sz w:val="24"/>
          <w:szCs w:val="24"/>
        </w:rPr>
      </w:pPr>
      <w:r w:rsidRPr="005816BD">
        <w:rPr>
          <w:rFonts w:ascii="Times New Roman" w:hAnsi="Times New Roman"/>
          <w:sz w:val="24"/>
          <w:szCs w:val="24"/>
        </w:rPr>
        <w:t>Radiographic progression-free survival as assessed by the investigator using RECIST v1.1 for soft</w:t>
      </w:r>
      <w:r>
        <w:rPr>
          <w:rFonts w:ascii="Times New Roman" w:hAnsi="Times New Roman"/>
          <w:sz w:val="24"/>
          <w:szCs w:val="24"/>
        </w:rPr>
        <w:t xml:space="preserve"> </w:t>
      </w:r>
      <w:r w:rsidRPr="005816BD">
        <w:rPr>
          <w:rFonts w:ascii="Times New Roman" w:hAnsi="Times New Roman"/>
          <w:sz w:val="24"/>
          <w:szCs w:val="24"/>
        </w:rPr>
        <w:t>tissue and appearance of 2 or more bone lesions in bone scan was 8.3 months for patients treated with</w:t>
      </w:r>
      <w:r>
        <w:rPr>
          <w:rFonts w:ascii="Times New Roman" w:hAnsi="Times New Roman"/>
          <w:sz w:val="24"/>
          <w:szCs w:val="24"/>
        </w:rPr>
        <w:t xml:space="preserve"> XTANDI</w:t>
      </w:r>
      <w:r w:rsidRPr="005816BD">
        <w:rPr>
          <w:rFonts w:ascii="Times New Roman" w:hAnsi="Times New Roman"/>
          <w:sz w:val="24"/>
          <w:szCs w:val="24"/>
        </w:rPr>
        <w:t xml:space="preserve"> and 2.9 months for patients who received placebo (HR = 0.404, 95% CI: [0.350, 0.466]);</w:t>
      </w:r>
      <w:r>
        <w:rPr>
          <w:rFonts w:ascii="Times New Roman" w:hAnsi="Times New Roman"/>
          <w:sz w:val="24"/>
          <w:szCs w:val="24"/>
        </w:rPr>
        <w:t xml:space="preserve"> </w:t>
      </w:r>
      <w:r w:rsidRPr="005816BD">
        <w:rPr>
          <w:rFonts w:ascii="Times New Roman" w:hAnsi="Times New Roman"/>
          <w:sz w:val="24"/>
          <w:szCs w:val="24"/>
        </w:rPr>
        <w:t>p &lt; 0.0001). The analysis involved 216 deaths without documented progression and 645 documented</w:t>
      </w:r>
      <w:r>
        <w:rPr>
          <w:rFonts w:ascii="Times New Roman" w:hAnsi="Times New Roman"/>
          <w:sz w:val="24"/>
          <w:szCs w:val="24"/>
        </w:rPr>
        <w:t xml:space="preserve"> </w:t>
      </w:r>
      <w:r w:rsidRPr="005816BD">
        <w:rPr>
          <w:rFonts w:ascii="Times New Roman" w:hAnsi="Times New Roman"/>
          <w:sz w:val="24"/>
          <w:szCs w:val="24"/>
        </w:rPr>
        <w:t>progression events, of which 303 (47%) were due to soft tissue</w:t>
      </w:r>
      <w:r>
        <w:rPr>
          <w:rFonts w:ascii="Times New Roman" w:hAnsi="Times New Roman"/>
          <w:sz w:val="24"/>
          <w:szCs w:val="24"/>
        </w:rPr>
        <w:t xml:space="preserve"> </w:t>
      </w:r>
      <w:r w:rsidRPr="005816BD">
        <w:rPr>
          <w:rFonts w:ascii="Times New Roman" w:hAnsi="Times New Roman"/>
          <w:sz w:val="24"/>
          <w:szCs w:val="24"/>
        </w:rPr>
        <w:t>progression, 268 (42%) were due to</w:t>
      </w:r>
      <w:r>
        <w:rPr>
          <w:rFonts w:ascii="Times New Roman" w:hAnsi="Times New Roman"/>
          <w:sz w:val="24"/>
          <w:szCs w:val="24"/>
        </w:rPr>
        <w:t xml:space="preserve"> </w:t>
      </w:r>
      <w:r w:rsidRPr="005816BD">
        <w:rPr>
          <w:rFonts w:ascii="Times New Roman" w:hAnsi="Times New Roman"/>
          <w:sz w:val="24"/>
          <w:szCs w:val="24"/>
        </w:rPr>
        <w:t>bone lesion progression and 74 (11%) were due to both soft tissue and bone lesions.</w:t>
      </w:r>
    </w:p>
    <w:p w:rsidR="00800FC9" w:rsidRDefault="00800FC9" w:rsidP="00800FC9">
      <w:pPr>
        <w:spacing w:after="0"/>
        <w:rPr>
          <w:rFonts w:ascii="Times New Roman" w:hAnsi="Times New Roman"/>
          <w:sz w:val="24"/>
          <w:szCs w:val="24"/>
        </w:rPr>
      </w:pPr>
    </w:p>
    <w:p w:rsidR="005816BD" w:rsidRDefault="005816BD" w:rsidP="005816BD">
      <w:pPr>
        <w:spacing w:after="0" w:line="240" w:lineRule="auto"/>
        <w:rPr>
          <w:rFonts w:ascii="Times New Roman" w:hAnsi="Times New Roman"/>
          <w:sz w:val="24"/>
          <w:szCs w:val="24"/>
        </w:rPr>
      </w:pPr>
      <w:r w:rsidRPr="005816BD">
        <w:rPr>
          <w:rFonts w:ascii="Times New Roman" w:hAnsi="Times New Roman"/>
          <w:sz w:val="24"/>
          <w:szCs w:val="24"/>
        </w:rPr>
        <w:t xml:space="preserve">The median time to first skeletal-related event was 16.7 months for patients treated with </w:t>
      </w:r>
      <w:r>
        <w:rPr>
          <w:rFonts w:ascii="Times New Roman" w:hAnsi="Times New Roman"/>
          <w:sz w:val="24"/>
          <w:szCs w:val="24"/>
        </w:rPr>
        <w:t xml:space="preserve">XTANDI </w:t>
      </w:r>
      <w:r w:rsidRPr="005816BD">
        <w:rPr>
          <w:rFonts w:ascii="Times New Roman" w:hAnsi="Times New Roman"/>
          <w:sz w:val="24"/>
          <w:szCs w:val="24"/>
        </w:rPr>
        <w:t>and 13.3 months for patients who received placebo (HR = 0.688, 95% CI: [0.566, 0.835]; p &lt; 0.0001).</w:t>
      </w:r>
      <w:r>
        <w:rPr>
          <w:rFonts w:ascii="Times New Roman" w:hAnsi="Times New Roman"/>
          <w:sz w:val="24"/>
          <w:szCs w:val="24"/>
        </w:rPr>
        <w:t xml:space="preserve"> </w:t>
      </w:r>
      <w:r w:rsidRPr="005816BD">
        <w:rPr>
          <w:rFonts w:ascii="Times New Roman" w:hAnsi="Times New Roman"/>
          <w:sz w:val="24"/>
          <w:szCs w:val="24"/>
        </w:rPr>
        <w:t>A skeletal-related event was defined as radiation therapy or surgery to bone, pathologic bone fracture,</w:t>
      </w:r>
      <w:r>
        <w:rPr>
          <w:rFonts w:ascii="Times New Roman" w:hAnsi="Times New Roman"/>
          <w:sz w:val="24"/>
          <w:szCs w:val="24"/>
        </w:rPr>
        <w:t xml:space="preserve"> </w:t>
      </w:r>
      <w:r w:rsidRPr="005816BD">
        <w:rPr>
          <w:rFonts w:ascii="Times New Roman" w:hAnsi="Times New Roman"/>
          <w:sz w:val="24"/>
          <w:szCs w:val="24"/>
        </w:rPr>
        <w:t xml:space="preserve">spinal cord compression, or change of antineoplastic therapy to treat bone pain. </w:t>
      </w:r>
    </w:p>
    <w:p w:rsidR="007240D1" w:rsidRDefault="007240D1" w:rsidP="005816BD">
      <w:pPr>
        <w:spacing w:after="0" w:line="240" w:lineRule="auto"/>
        <w:rPr>
          <w:rFonts w:ascii="Times New Roman" w:hAnsi="Times New Roman"/>
          <w:sz w:val="24"/>
          <w:szCs w:val="24"/>
        </w:rPr>
      </w:pPr>
    </w:p>
    <w:p w:rsidR="005816BD" w:rsidRDefault="00327021" w:rsidP="005816BD">
      <w:pPr>
        <w:spacing w:after="0" w:line="240" w:lineRule="auto"/>
        <w:rPr>
          <w:rFonts w:ascii="Times New Roman" w:hAnsi="Times New Roman"/>
          <w:sz w:val="24"/>
          <w:szCs w:val="24"/>
        </w:rPr>
      </w:pPr>
      <w:r w:rsidRPr="000533F0">
        <w:rPr>
          <w:rFonts w:ascii="Times New Roman" w:hAnsi="Times New Roman"/>
          <w:sz w:val="24"/>
          <w:szCs w:val="24"/>
          <w:lang w:val="en-GB"/>
        </w:rPr>
        <w:t xml:space="preserve">The efficacy of </w:t>
      </w:r>
      <w:proofErr w:type="spellStart"/>
      <w:r w:rsidRPr="000533F0">
        <w:rPr>
          <w:rFonts w:ascii="Times New Roman" w:hAnsi="Times New Roman"/>
          <w:sz w:val="24"/>
          <w:szCs w:val="24"/>
          <w:lang w:val="en-GB"/>
        </w:rPr>
        <w:t>enzalutamide</w:t>
      </w:r>
      <w:proofErr w:type="spellEnd"/>
      <w:r w:rsidRPr="000533F0">
        <w:rPr>
          <w:rFonts w:ascii="Times New Roman" w:hAnsi="Times New Roman"/>
          <w:sz w:val="24"/>
          <w:szCs w:val="24"/>
          <w:lang w:val="en-GB"/>
        </w:rPr>
        <w:t xml:space="preserve"> in patients who have previously received </w:t>
      </w:r>
      <w:proofErr w:type="spellStart"/>
      <w:r w:rsidRPr="000533F0">
        <w:rPr>
          <w:rFonts w:ascii="Times New Roman" w:hAnsi="Times New Roman"/>
          <w:sz w:val="24"/>
          <w:szCs w:val="24"/>
          <w:lang w:val="en-GB"/>
        </w:rPr>
        <w:t>abiraterone</w:t>
      </w:r>
      <w:proofErr w:type="spellEnd"/>
      <w:r w:rsidRPr="000533F0">
        <w:rPr>
          <w:rFonts w:ascii="Times New Roman" w:hAnsi="Times New Roman"/>
          <w:sz w:val="24"/>
          <w:szCs w:val="24"/>
          <w:lang w:val="en-GB"/>
        </w:rPr>
        <w:t xml:space="preserve"> acetate has not been studied.</w:t>
      </w:r>
    </w:p>
    <w:p w:rsidR="007764A7" w:rsidRDefault="007764A7" w:rsidP="00BD61D0">
      <w:pPr>
        <w:spacing w:after="0" w:line="240" w:lineRule="auto"/>
        <w:rPr>
          <w:rFonts w:ascii="Times New Roman" w:hAnsi="Times New Roman"/>
          <w:sz w:val="24"/>
          <w:szCs w:val="24"/>
        </w:rPr>
      </w:pPr>
    </w:p>
    <w:p w:rsidR="00E7395D" w:rsidRDefault="00753E37" w:rsidP="00BD61D0">
      <w:pPr>
        <w:spacing w:after="0" w:line="240" w:lineRule="auto"/>
        <w:rPr>
          <w:rFonts w:ascii="Times New Roman" w:hAnsi="Times New Roman"/>
          <w:b/>
          <w:sz w:val="24"/>
          <w:szCs w:val="24"/>
        </w:rPr>
      </w:pPr>
      <w:r>
        <w:rPr>
          <w:rFonts w:ascii="Times New Roman" w:hAnsi="Times New Roman"/>
          <w:b/>
          <w:sz w:val="24"/>
          <w:szCs w:val="24"/>
        </w:rPr>
        <w:br w:type="page"/>
      </w:r>
      <w:r w:rsidR="00E7395D">
        <w:rPr>
          <w:rFonts w:ascii="Times New Roman" w:hAnsi="Times New Roman"/>
          <w:b/>
          <w:sz w:val="24"/>
          <w:szCs w:val="24"/>
        </w:rPr>
        <w:lastRenderedPageBreak/>
        <w:t>INDICATIONS</w:t>
      </w:r>
    </w:p>
    <w:p w:rsidR="00E7395D" w:rsidRDefault="00E7395D" w:rsidP="00BD61D0">
      <w:pPr>
        <w:spacing w:after="0" w:line="240" w:lineRule="auto"/>
        <w:rPr>
          <w:rFonts w:ascii="Times New Roman" w:hAnsi="Times New Roman"/>
          <w:sz w:val="24"/>
          <w:szCs w:val="24"/>
        </w:rPr>
      </w:pPr>
    </w:p>
    <w:p w:rsidR="00EB64B2" w:rsidRDefault="008262C3" w:rsidP="009C15A5">
      <w:pPr>
        <w:spacing w:after="0" w:line="240" w:lineRule="auto"/>
        <w:rPr>
          <w:rFonts w:ascii="Times New Roman" w:hAnsi="Times New Roman"/>
          <w:sz w:val="24"/>
          <w:szCs w:val="24"/>
        </w:rPr>
      </w:pPr>
      <w:r>
        <w:rPr>
          <w:rFonts w:ascii="Times New Roman" w:hAnsi="Times New Roman"/>
          <w:sz w:val="24"/>
          <w:szCs w:val="24"/>
        </w:rPr>
        <w:t>XTA</w:t>
      </w:r>
      <w:r w:rsidR="008878C6">
        <w:rPr>
          <w:rFonts w:ascii="Times New Roman" w:hAnsi="Times New Roman"/>
          <w:sz w:val="24"/>
          <w:szCs w:val="24"/>
        </w:rPr>
        <w:t>NDI</w:t>
      </w:r>
      <w:r w:rsidR="009C15A5">
        <w:rPr>
          <w:rFonts w:ascii="Times New Roman" w:hAnsi="Times New Roman"/>
          <w:sz w:val="24"/>
          <w:szCs w:val="24"/>
        </w:rPr>
        <w:t xml:space="preserve"> is indicated for </w:t>
      </w:r>
      <w:r w:rsidR="009C15A5" w:rsidRPr="009C15A5">
        <w:rPr>
          <w:rFonts w:ascii="Times New Roman" w:hAnsi="Times New Roman"/>
          <w:sz w:val="24"/>
          <w:szCs w:val="24"/>
        </w:rPr>
        <w:t xml:space="preserve">the treatment of </w:t>
      </w:r>
      <w:r w:rsidR="00A61E3A">
        <w:rPr>
          <w:rFonts w:ascii="Times New Roman" w:hAnsi="Times New Roman"/>
          <w:sz w:val="24"/>
          <w:szCs w:val="24"/>
        </w:rPr>
        <w:t>patients</w:t>
      </w:r>
      <w:r w:rsidR="009C15A5" w:rsidRPr="009C15A5">
        <w:rPr>
          <w:rFonts w:ascii="Times New Roman" w:hAnsi="Times New Roman"/>
          <w:sz w:val="24"/>
          <w:szCs w:val="24"/>
        </w:rPr>
        <w:t xml:space="preserve"> with metastatic castration-resistant prostate cancer</w:t>
      </w:r>
      <w:r w:rsidR="009C15A5">
        <w:rPr>
          <w:rFonts w:ascii="Times New Roman" w:hAnsi="Times New Roman"/>
          <w:sz w:val="24"/>
          <w:szCs w:val="24"/>
        </w:rPr>
        <w:t xml:space="preserve"> </w:t>
      </w:r>
      <w:r w:rsidR="00D44EDB">
        <w:rPr>
          <w:rFonts w:ascii="Times New Roman" w:hAnsi="Times New Roman"/>
          <w:sz w:val="24"/>
          <w:szCs w:val="24"/>
        </w:rPr>
        <w:t xml:space="preserve">who have previously received </w:t>
      </w:r>
      <w:proofErr w:type="spellStart"/>
      <w:r w:rsidR="009C15A5" w:rsidRPr="009C15A5">
        <w:rPr>
          <w:rFonts w:ascii="Times New Roman" w:hAnsi="Times New Roman"/>
          <w:sz w:val="24"/>
          <w:szCs w:val="24"/>
        </w:rPr>
        <w:t>docetaxel</w:t>
      </w:r>
      <w:proofErr w:type="spellEnd"/>
      <w:r w:rsidR="009C15A5" w:rsidRPr="009C15A5">
        <w:rPr>
          <w:rFonts w:ascii="Times New Roman" w:hAnsi="Times New Roman"/>
          <w:sz w:val="24"/>
          <w:szCs w:val="24"/>
        </w:rPr>
        <w:t>.</w:t>
      </w:r>
    </w:p>
    <w:p w:rsidR="00EB64B2" w:rsidRPr="00EB64B2" w:rsidRDefault="00EB64B2" w:rsidP="00EB64B2">
      <w:pPr>
        <w:spacing w:after="0" w:line="240" w:lineRule="auto"/>
        <w:rPr>
          <w:rFonts w:ascii="Times New Roman" w:hAnsi="Times New Roman"/>
          <w:sz w:val="24"/>
          <w:szCs w:val="24"/>
          <w:u w:val="single"/>
        </w:rPr>
      </w:pPr>
    </w:p>
    <w:p w:rsidR="00E7395D" w:rsidRDefault="00E7395D" w:rsidP="00BD61D0">
      <w:pPr>
        <w:spacing w:after="0" w:line="240" w:lineRule="auto"/>
        <w:rPr>
          <w:rFonts w:ascii="Times New Roman" w:hAnsi="Times New Roman"/>
          <w:b/>
          <w:sz w:val="24"/>
          <w:szCs w:val="24"/>
        </w:rPr>
      </w:pPr>
      <w:r>
        <w:rPr>
          <w:rFonts w:ascii="Times New Roman" w:hAnsi="Times New Roman"/>
          <w:b/>
          <w:sz w:val="24"/>
          <w:szCs w:val="24"/>
        </w:rPr>
        <w:t>CONTRAINDICATIONS</w:t>
      </w:r>
    </w:p>
    <w:p w:rsidR="00E7395D" w:rsidRDefault="00E7395D" w:rsidP="00BD61D0">
      <w:pPr>
        <w:spacing w:after="0" w:line="240" w:lineRule="auto"/>
        <w:rPr>
          <w:rFonts w:ascii="Times New Roman" w:hAnsi="Times New Roman"/>
          <w:sz w:val="24"/>
          <w:szCs w:val="24"/>
        </w:rPr>
      </w:pPr>
    </w:p>
    <w:p w:rsidR="00883645" w:rsidRDefault="008878C6" w:rsidP="00BD61D0">
      <w:pPr>
        <w:spacing w:after="0" w:line="240" w:lineRule="auto"/>
        <w:rPr>
          <w:rFonts w:ascii="Times New Roman" w:hAnsi="Times New Roman"/>
          <w:sz w:val="24"/>
          <w:szCs w:val="24"/>
        </w:rPr>
      </w:pPr>
      <w:r>
        <w:rPr>
          <w:rFonts w:ascii="Times New Roman" w:hAnsi="Times New Roman"/>
          <w:sz w:val="24"/>
          <w:szCs w:val="24"/>
        </w:rPr>
        <w:t>XTANDI</w:t>
      </w:r>
      <w:r w:rsidR="002D4DEC">
        <w:rPr>
          <w:rFonts w:ascii="Times New Roman" w:hAnsi="Times New Roman"/>
          <w:sz w:val="24"/>
          <w:szCs w:val="24"/>
        </w:rPr>
        <w:t xml:space="preserve"> is contraindicated in patients </w:t>
      </w:r>
      <w:r w:rsidR="000A09BE" w:rsidRPr="000A09BE">
        <w:rPr>
          <w:rFonts w:ascii="Times New Roman" w:hAnsi="Times New Roman"/>
          <w:sz w:val="24"/>
          <w:szCs w:val="24"/>
        </w:rPr>
        <w:t xml:space="preserve">with </w:t>
      </w:r>
      <w:r w:rsidR="002D4DEC">
        <w:rPr>
          <w:rFonts w:ascii="Times New Roman" w:hAnsi="Times New Roman"/>
          <w:sz w:val="24"/>
          <w:szCs w:val="24"/>
        </w:rPr>
        <w:t xml:space="preserve">known </w:t>
      </w:r>
      <w:r w:rsidR="000A09BE" w:rsidRPr="000A09BE">
        <w:rPr>
          <w:rFonts w:ascii="Times New Roman" w:hAnsi="Times New Roman"/>
          <w:sz w:val="24"/>
          <w:szCs w:val="24"/>
        </w:rPr>
        <w:t>hypersensitivity to</w:t>
      </w:r>
      <w:r w:rsidR="000A09BE">
        <w:rPr>
          <w:rFonts w:ascii="Times New Roman" w:hAnsi="Times New Roman"/>
          <w:sz w:val="24"/>
          <w:szCs w:val="24"/>
        </w:rPr>
        <w:t xml:space="preserve"> </w:t>
      </w:r>
      <w:proofErr w:type="spellStart"/>
      <w:r w:rsidR="000A09BE">
        <w:rPr>
          <w:rFonts w:ascii="Times New Roman" w:hAnsi="Times New Roman"/>
          <w:sz w:val="24"/>
          <w:szCs w:val="24"/>
        </w:rPr>
        <w:t>enzalutamide</w:t>
      </w:r>
      <w:proofErr w:type="spellEnd"/>
      <w:r w:rsidR="000A09BE">
        <w:rPr>
          <w:rFonts w:ascii="Times New Roman" w:hAnsi="Times New Roman"/>
          <w:sz w:val="24"/>
          <w:szCs w:val="24"/>
        </w:rPr>
        <w:t xml:space="preserve"> or to</w:t>
      </w:r>
      <w:r w:rsidR="000A09BE" w:rsidRPr="000A09BE">
        <w:rPr>
          <w:rFonts w:ascii="Times New Roman" w:hAnsi="Times New Roman"/>
          <w:sz w:val="24"/>
          <w:szCs w:val="24"/>
        </w:rPr>
        <w:t xml:space="preserve"> any </w:t>
      </w:r>
      <w:r w:rsidR="000A09BE">
        <w:rPr>
          <w:rFonts w:ascii="Times New Roman" w:hAnsi="Times New Roman"/>
          <w:sz w:val="24"/>
          <w:szCs w:val="24"/>
        </w:rPr>
        <w:t>of the excipients</w:t>
      </w:r>
      <w:r w:rsidR="002D4DEC">
        <w:rPr>
          <w:rFonts w:ascii="Times New Roman" w:hAnsi="Times New Roman"/>
          <w:sz w:val="24"/>
          <w:szCs w:val="24"/>
        </w:rPr>
        <w:t xml:space="preserve"> in the formulation</w:t>
      </w:r>
      <w:r w:rsidR="000A09BE">
        <w:rPr>
          <w:rFonts w:ascii="Times New Roman" w:hAnsi="Times New Roman"/>
          <w:sz w:val="24"/>
          <w:szCs w:val="24"/>
        </w:rPr>
        <w:t>.</w:t>
      </w:r>
    </w:p>
    <w:p w:rsidR="000A09BE" w:rsidRDefault="000A09BE" w:rsidP="00BD61D0">
      <w:pPr>
        <w:spacing w:after="0" w:line="240" w:lineRule="auto"/>
        <w:rPr>
          <w:rFonts w:ascii="Times New Roman" w:hAnsi="Times New Roman"/>
          <w:sz w:val="24"/>
          <w:szCs w:val="24"/>
        </w:rPr>
      </w:pPr>
    </w:p>
    <w:p w:rsidR="000A09BE" w:rsidRDefault="000A09BE" w:rsidP="00BD61D0">
      <w:pPr>
        <w:spacing w:after="0" w:line="240" w:lineRule="auto"/>
        <w:rPr>
          <w:rFonts w:ascii="Times New Roman" w:hAnsi="Times New Roman"/>
          <w:sz w:val="24"/>
          <w:szCs w:val="24"/>
        </w:rPr>
      </w:pPr>
      <w:r>
        <w:rPr>
          <w:rFonts w:ascii="Times New Roman" w:hAnsi="Times New Roman"/>
          <w:sz w:val="24"/>
          <w:szCs w:val="24"/>
        </w:rPr>
        <w:t>XTANDI is contraindicated in women who are, or may become, pregnant.</w:t>
      </w:r>
      <w:r w:rsidR="006D6B29">
        <w:rPr>
          <w:rFonts w:ascii="Times New Roman" w:hAnsi="Times New Roman"/>
          <w:sz w:val="24"/>
          <w:szCs w:val="24"/>
        </w:rPr>
        <w:t xml:space="preserve"> (</w:t>
      </w:r>
      <w:proofErr w:type="gramStart"/>
      <w:r w:rsidR="006D6B29">
        <w:rPr>
          <w:rFonts w:ascii="Times New Roman" w:hAnsi="Times New Roman"/>
          <w:sz w:val="24"/>
          <w:szCs w:val="24"/>
        </w:rPr>
        <w:t>see</w:t>
      </w:r>
      <w:proofErr w:type="gramEnd"/>
      <w:r w:rsidR="002D1D34">
        <w:rPr>
          <w:rFonts w:ascii="Times New Roman" w:hAnsi="Times New Roman"/>
          <w:sz w:val="24"/>
          <w:szCs w:val="24"/>
        </w:rPr>
        <w:t xml:space="preserve"> </w:t>
      </w:r>
      <w:r w:rsidR="00A61E3A">
        <w:rPr>
          <w:rFonts w:ascii="Times New Roman" w:hAnsi="Times New Roman"/>
          <w:sz w:val="24"/>
          <w:szCs w:val="24"/>
        </w:rPr>
        <w:t xml:space="preserve">PRECAUTIONS – </w:t>
      </w:r>
      <w:r w:rsidR="00B354AD">
        <w:rPr>
          <w:rFonts w:ascii="Times New Roman" w:hAnsi="Times New Roman"/>
          <w:sz w:val="24"/>
          <w:szCs w:val="24"/>
        </w:rPr>
        <w:t xml:space="preserve">Contraception in males and females, and </w:t>
      </w:r>
      <w:r w:rsidR="00A61E3A">
        <w:rPr>
          <w:rFonts w:ascii="Times New Roman" w:hAnsi="Times New Roman"/>
          <w:sz w:val="24"/>
          <w:szCs w:val="24"/>
        </w:rPr>
        <w:t>Use in pregnancy</w:t>
      </w:r>
      <w:r w:rsidR="002D4DEC">
        <w:rPr>
          <w:rFonts w:ascii="Times New Roman" w:hAnsi="Times New Roman"/>
          <w:sz w:val="24"/>
          <w:szCs w:val="24"/>
        </w:rPr>
        <w:t>)</w:t>
      </w:r>
    </w:p>
    <w:p w:rsidR="003B77AA" w:rsidRDefault="003B77AA" w:rsidP="00BD61D0">
      <w:pPr>
        <w:spacing w:after="0" w:line="240" w:lineRule="auto"/>
        <w:rPr>
          <w:rFonts w:ascii="Times New Roman" w:hAnsi="Times New Roman"/>
          <w:sz w:val="24"/>
          <w:szCs w:val="24"/>
        </w:rPr>
      </w:pPr>
    </w:p>
    <w:p w:rsidR="00E7395D" w:rsidRDefault="00E7395D" w:rsidP="00BD61D0">
      <w:pPr>
        <w:spacing w:after="0" w:line="240" w:lineRule="auto"/>
        <w:rPr>
          <w:rFonts w:ascii="Times New Roman" w:hAnsi="Times New Roman"/>
          <w:b/>
          <w:sz w:val="24"/>
          <w:szCs w:val="24"/>
        </w:rPr>
      </w:pPr>
      <w:r>
        <w:rPr>
          <w:rFonts w:ascii="Times New Roman" w:hAnsi="Times New Roman"/>
          <w:b/>
          <w:sz w:val="24"/>
          <w:szCs w:val="24"/>
        </w:rPr>
        <w:t>PRECAUTIONS</w:t>
      </w:r>
    </w:p>
    <w:p w:rsidR="0086445D" w:rsidRDefault="0086445D" w:rsidP="00BD61D0">
      <w:pPr>
        <w:spacing w:after="0" w:line="240" w:lineRule="auto"/>
        <w:rPr>
          <w:rFonts w:ascii="Times New Roman" w:hAnsi="Times New Roman"/>
          <w:b/>
          <w:sz w:val="24"/>
          <w:szCs w:val="24"/>
        </w:rPr>
      </w:pPr>
    </w:p>
    <w:p w:rsidR="00EC1939" w:rsidRPr="009679ED" w:rsidRDefault="00EC1939" w:rsidP="00EC1939">
      <w:pPr>
        <w:spacing w:after="0" w:line="240" w:lineRule="auto"/>
        <w:rPr>
          <w:rFonts w:ascii="Times New Roman" w:hAnsi="Times New Roman"/>
          <w:b/>
          <w:sz w:val="24"/>
          <w:szCs w:val="24"/>
        </w:rPr>
      </w:pPr>
      <w:r w:rsidRPr="009679ED">
        <w:rPr>
          <w:rFonts w:ascii="Times New Roman" w:hAnsi="Times New Roman"/>
          <w:b/>
          <w:sz w:val="24"/>
          <w:szCs w:val="24"/>
        </w:rPr>
        <w:t>XTANDI capsules should only be prescribed by a medical practitioner who is experienced with the treatment of prostate cancer and the use of antineoplastic endocrine therapies.</w:t>
      </w:r>
    </w:p>
    <w:p w:rsidR="00EC1939" w:rsidRPr="009679ED" w:rsidRDefault="00EC1939" w:rsidP="00EC1939">
      <w:pPr>
        <w:spacing w:after="0" w:line="240" w:lineRule="auto"/>
        <w:rPr>
          <w:rFonts w:ascii="Times New Roman" w:hAnsi="Times New Roman"/>
          <w:b/>
          <w:sz w:val="24"/>
          <w:szCs w:val="24"/>
        </w:rPr>
      </w:pPr>
    </w:p>
    <w:p w:rsidR="00EC1939" w:rsidRDefault="00EC1939" w:rsidP="007D20DE">
      <w:pPr>
        <w:spacing w:after="0" w:line="240" w:lineRule="auto"/>
        <w:rPr>
          <w:rFonts w:ascii="Times New Roman" w:hAnsi="Times New Roman"/>
          <w:sz w:val="24"/>
          <w:szCs w:val="24"/>
          <w:u w:val="single"/>
        </w:rPr>
      </w:pPr>
      <w:r w:rsidRPr="009679ED">
        <w:rPr>
          <w:rFonts w:ascii="Times New Roman" w:hAnsi="Times New Roman"/>
          <w:b/>
          <w:sz w:val="24"/>
          <w:szCs w:val="24"/>
        </w:rPr>
        <w:t>The following are clinically significant: seizures (see Risk of seizure below) and drug interactions (see INTERACTIONS WITH OTHER MEDICINES).</w:t>
      </w:r>
    </w:p>
    <w:p w:rsidR="00EC1939" w:rsidRDefault="00EC1939" w:rsidP="007D20DE">
      <w:pPr>
        <w:spacing w:after="0" w:line="240" w:lineRule="auto"/>
        <w:rPr>
          <w:rFonts w:ascii="Times New Roman" w:hAnsi="Times New Roman"/>
          <w:sz w:val="24"/>
          <w:szCs w:val="24"/>
          <w:u w:val="single"/>
        </w:rPr>
      </w:pPr>
    </w:p>
    <w:p w:rsidR="007D20DE" w:rsidRPr="007D20DE" w:rsidRDefault="007D20DE" w:rsidP="007D20DE">
      <w:pPr>
        <w:spacing w:after="0" w:line="240" w:lineRule="auto"/>
        <w:rPr>
          <w:rFonts w:ascii="Times New Roman" w:hAnsi="Times New Roman"/>
          <w:sz w:val="24"/>
          <w:szCs w:val="24"/>
          <w:u w:val="single"/>
        </w:rPr>
      </w:pPr>
      <w:r w:rsidRPr="007D20DE">
        <w:rPr>
          <w:rFonts w:ascii="Times New Roman" w:hAnsi="Times New Roman"/>
          <w:sz w:val="24"/>
          <w:szCs w:val="24"/>
          <w:u w:val="single"/>
        </w:rPr>
        <w:t>Risk of seizure</w:t>
      </w:r>
    </w:p>
    <w:p w:rsidR="007D20DE" w:rsidRDefault="007D20DE" w:rsidP="007D20DE">
      <w:pPr>
        <w:spacing w:after="0" w:line="240" w:lineRule="auto"/>
        <w:rPr>
          <w:rFonts w:ascii="Times New Roman" w:hAnsi="Times New Roman"/>
          <w:sz w:val="24"/>
          <w:szCs w:val="24"/>
        </w:rPr>
      </w:pPr>
    </w:p>
    <w:p w:rsidR="00B354AD" w:rsidRPr="00B354AD" w:rsidRDefault="00B354AD" w:rsidP="00B354AD">
      <w:pPr>
        <w:spacing w:after="0" w:line="240" w:lineRule="auto"/>
        <w:rPr>
          <w:rFonts w:ascii="Times New Roman" w:hAnsi="Times New Roman"/>
          <w:sz w:val="24"/>
          <w:szCs w:val="24"/>
          <w:lang w:val="en-US"/>
        </w:rPr>
      </w:pPr>
      <w:r w:rsidRPr="00B354AD">
        <w:rPr>
          <w:rFonts w:ascii="Times New Roman" w:hAnsi="Times New Roman"/>
          <w:sz w:val="24"/>
          <w:szCs w:val="24"/>
        </w:rPr>
        <w:t xml:space="preserve">The risk to patients, especially those with predisposing factors for seizures has not been studied and is unknown.  </w:t>
      </w:r>
      <w:r w:rsidRPr="00B354AD">
        <w:rPr>
          <w:rFonts w:ascii="Times New Roman" w:hAnsi="Times New Roman"/>
          <w:sz w:val="24"/>
          <w:szCs w:val="24"/>
          <w:lang w:val="en-US"/>
        </w:rPr>
        <w:t xml:space="preserve">In the randomized clinical trial, </w:t>
      </w:r>
      <w:r w:rsidR="00EC1939">
        <w:rPr>
          <w:rFonts w:ascii="Times New Roman" w:hAnsi="Times New Roman"/>
          <w:sz w:val="24"/>
          <w:szCs w:val="24"/>
          <w:lang w:val="en-US"/>
        </w:rPr>
        <w:t>7</w:t>
      </w:r>
      <w:r w:rsidRPr="00B354AD">
        <w:rPr>
          <w:rFonts w:ascii="Times New Roman" w:hAnsi="Times New Roman"/>
          <w:sz w:val="24"/>
          <w:szCs w:val="24"/>
          <w:lang w:val="en-US"/>
        </w:rPr>
        <w:t xml:space="preserve"> of 800 (0.</w:t>
      </w:r>
      <w:r w:rsidR="00EC1939">
        <w:rPr>
          <w:rFonts w:ascii="Times New Roman" w:hAnsi="Times New Roman"/>
          <w:sz w:val="24"/>
          <w:szCs w:val="24"/>
          <w:lang w:val="en-US"/>
        </w:rPr>
        <w:t>9</w:t>
      </w:r>
      <w:r w:rsidRPr="00B354AD">
        <w:rPr>
          <w:rFonts w:ascii="Times New Roman" w:hAnsi="Times New Roman"/>
          <w:sz w:val="24"/>
          <w:szCs w:val="24"/>
          <w:lang w:val="en-US"/>
        </w:rPr>
        <w:t xml:space="preserve">%) patients treated with XTANDI 160 mg once daily experienced a seizure. No seizures occurred in patients treated with placebo. Because of the risk of seizure associated with XTANDI use, patients should be advised of the risk of engaging in any activity where sudden loss of consciousness could cause serious harm to themselves or others. </w:t>
      </w:r>
    </w:p>
    <w:p w:rsidR="00B354AD" w:rsidRPr="00B354AD" w:rsidRDefault="00B354AD" w:rsidP="007D20DE">
      <w:pPr>
        <w:spacing w:after="0" w:line="240" w:lineRule="auto"/>
        <w:rPr>
          <w:rFonts w:ascii="Times New Roman" w:hAnsi="Times New Roman"/>
          <w:sz w:val="24"/>
          <w:szCs w:val="24"/>
          <w:lang w:val="en-US"/>
        </w:rPr>
      </w:pPr>
    </w:p>
    <w:p w:rsidR="007D20DE" w:rsidRPr="007D20DE" w:rsidRDefault="007D20DE" w:rsidP="007D20DE">
      <w:pPr>
        <w:spacing w:after="0" w:line="240" w:lineRule="auto"/>
        <w:rPr>
          <w:rFonts w:ascii="Times New Roman" w:hAnsi="Times New Roman"/>
          <w:sz w:val="24"/>
          <w:szCs w:val="24"/>
        </w:rPr>
      </w:pPr>
      <w:r w:rsidRPr="007D20DE">
        <w:rPr>
          <w:rFonts w:ascii="Times New Roman" w:hAnsi="Times New Roman"/>
          <w:sz w:val="24"/>
          <w:szCs w:val="24"/>
        </w:rPr>
        <w:t xml:space="preserve">Caution should be used in administering </w:t>
      </w:r>
      <w:r w:rsidR="00A6708A" w:rsidRPr="007D20DE">
        <w:rPr>
          <w:rFonts w:ascii="Times New Roman" w:hAnsi="Times New Roman"/>
          <w:sz w:val="24"/>
          <w:szCs w:val="24"/>
        </w:rPr>
        <w:t>XTANDI</w:t>
      </w:r>
      <w:r w:rsidRPr="007D20DE">
        <w:rPr>
          <w:rFonts w:ascii="Times New Roman" w:hAnsi="Times New Roman"/>
          <w:sz w:val="24"/>
          <w:szCs w:val="24"/>
        </w:rPr>
        <w:t xml:space="preserve"> to patients with a history of seizures or other</w:t>
      </w:r>
    </w:p>
    <w:p w:rsidR="007D20DE" w:rsidRPr="007D20DE" w:rsidRDefault="007D20DE" w:rsidP="007D20DE">
      <w:pPr>
        <w:spacing w:after="0" w:line="240" w:lineRule="auto"/>
        <w:rPr>
          <w:rFonts w:ascii="Times New Roman" w:hAnsi="Times New Roman"/>
          <w:sz w:val="24"/>
          <w:szCs w:val="24"/>
        </w:rPr>
      </w:pPr>
      <w:proofErr w:type="gramStart"/>
      <w:r w:rsidRPr="007D20DE">
        <w:rPr>
          <w:rFonts w:ascii="Times New Roman" w:hAnsi="Times New Roman"/>
          <w:sz w:val="24"/>
          <w:szCs w:val="24"/>
        </w:rPr>
        <w:t>predisposing</w:t>
      </w:r>
      <w:proofErr w:type="gramEnd"/>
      <w:r w:rsidRPr="007D20DE">
        <w:rPr>
          <w:rFonts w:ascii="Times New Roman" w:hAnsi="Times New Roman"/>
          <w:sz w:val="24"/>
          <w:szCs w:val="24"/>
        </w:rPr>
        <w:t xml:space="preserve"> factors including, but not limited to, underlying brain injury, stroke, primary brain</w:t>
      </w:r>
    </w:p>
    <w:p w:rsidR="007D20DE" w:rsidRPr="007D20DE" w:rsidRDefault="007D20DE" w:rsidP="007D20DE">
      <w:pPr>
        <w:spacing w:after="0" w:line="240" w:lineRule="auto"/>
        <w:rPr>
          <w:rFonts w:ascii="Times New Roman" w:hAnsi="Times New Roman"/>
          <w:sz w:val="24"/>
          <w:szCs w:val="24"/>
        </w:rPr>
      </w:pPr>
      <w:proofErr w:type="gramStart"/>
      <w:r w:rsidRPr="007D20DE">
        <w:rPr>
          <w:rFonts w:ascii="Times New Roman" w:hAnsi="Times New Roman"/>
          <w:sz w:val="24"/>
          <w:szCs w:val="24"/>
        </w:rPr>
        <w:t>tumours</w:t>
      </w:r>
      <w:proofErr w:type="gramEnd"/>
      <w:r w:rsidRPr="007D20DE">
        <w:rPr>
          <w:rFonts w:ascii="Times New Roman" w:hAnsi="Times New Roman"/>
          <w:sz w:val="24"/>
          <w:szCs w:val="24"/>
        </w:rPr>
        <w:t xml:space="preserve"> or brain metastases, or alcoholism. In addition, the risk of seizure may be increased in</w:t>
      </w:r>
    </w:p>
    <w:p w:rsidR="007D20DE" w:rsidRDefault="007D20DE" w:rsidP="007D20DE">
      <w:pPr>
        <w:spacing w:after="0" w:line="240" w:lineRule="auto"/>
        <w:rPr>
          <w:rFonts w:ascii="Times New Roman" w:hAnsi="Times New Roman"/>
          <w:sz w:val="24"/>
          <w:szCs w:val="24"/>
        </w:rPr>
      </w:pPr>
      <w:proofErr w:type="gramStart"/>
      <w:r w:rsidRPr="007D20DE">
        <w:rPr>
          <w:rFonts w:ascii="Times New Roman" w:hAnsi="Times New Roman"/>
          <w:sz w:val="24"/>
          <w:szCs w:val="24"/>
        </w:rPr>
        <w:t>patients</w:t>
      </w:r>
      <w:proofErr w:type="gramEnd"/>
      <w:r w:rsidRPr="007D20DE">
        <w:rPr>
          <w:rFonts w:ascii="Times New Roman" w:hAnsi="Times New Roman"/>
          <w:sz w:val="24"/>
          <w:szCs w:val="24"/>
        </w:rPr>
        <w:t xml:space="preserve"> receiving concomitant medicines that lower the seizure threshold.</w:t>
      </w:r>
    </w:p>
    <w:p w:rsidR="007D20DE" w:rsidRDefault="007D20DE" w:rsidP="007D20DE">
      <w:pPr>
        <w:spacing w:after="0" w:line="240" w:lineRule="auto"/>
        <w:rPr>
          <w:rFonts w:ascii="Times New Roman" w:hAnsi="Times New Roman"/>
          <w:sz w:val="24"/>
          <w:szCs w:val="24"/>
        </w:rPr>
      </w:pPr>
    </w:p>
    <w:p w:rsidR="00766586" w:rsidRPr="00D67AAD" w:rsidRDefault="00327021" w:rsidP="00766586">
      <w:pPr>
        <w:spacing w:after="0" w:line="240" w:lineRule="auto"/>
        <w:rPr>
          <w:rFonts w:ascii="Times New Roman" w:hAnsi="Times New Roman"/>
          <w:sz w:val="24"/>
          <w:szCs w:val="24"/>
          <w:u w:val="single"/>
        </w:rPr>
      </w:pPr>
      <w:r w:rsidRPr="00D67AAD">
        <w:rPr>
          <w:rFonts w:ascii="Times New Roman" w:hAnsi="Times New Roman"/>
          <w:sz w:val="24"/>
          <w:szCs w:val="24"/>
          <w:u w:val="single"/>
        </w:rPr>
        <w:t xml:space="preserve">Renal impairment </w:t>
      </w:r>
    </w:p>
    <w:p w:rsidR="00766586" w:rsidRPr="00D67AAD" w:rsidRDefault="00766586" w:rsidP="00766586">
      <w:pPr>
        <w:spacing w:after="0" w:line="240" w:lineRule="auto"/>
        <w:rPr>
          <w:rFonts w:ascii="Times New Roman" w:hAnsi="Times New Roman"/>
          <w:sz w:val="24"/>
          <w:szCs w:val="24"/>
        </w:rPr>
      </w:pPr>
    </w:p>
    <w:p w:rsidR="00766586" w:rsidRPr="00D67AAD" w:rsidRDefault="006B15D7" w:rsidP="00766586">
      <w:pPr>
        <w:spacing w:after="0" w:line="240" w:lineRule="auto"/>
        <w:rPr>
          <w:rFonts w:ascii="Times New Roman" w:hAnsi="Times New Roman"/>
          <w:sz w:val="24"/>
          <w:szCs w:val="24"/>
        </w:rPr>
      </w:pPr>
      <w:r>
        <w:rPr>
          <w:rFonts w:ascii="Times New Roman" w:hAnsi="Times New Roman"/>
          <w:sz w:val="24"/>
          <w:szCs w:val="24"/>
        </w:rPr>
        <w:t xml:space="preserve">Caution is required in patients with severe renal impairment as XTANDI has not been studied in this patient population. </w:t>
      </w:r>
    </w:p>
    <w:p w:rsidR="00766586" w:rsidRPr="00D67AAD" w:rsidRDefault="00766586" w:rsidP="00766586">
      <w:pPr>
        <w:spacing w:after="0" w:line="240" w:lineRule="auto"/>
        <w:rPr>
          <w:rFonts w:ascii="Times New Roman" w:hAnsi="Times New Roman"/>
          <w:sz w:val="24"/>
          <w:szCs w:val="24"/>
        </w:rPr>
      </w:pPr>
    </w:p>
    <w:p w:rsidR="00766586" w:rsidRPr="00D67AAD" w:rsidRDefault="006B15D7" w:rsidP="00766586">
      <w:pPr>
        <w:spacing w:after="0" w:line="240" w:lineRule="auto"/>
        <w:rPr>
          <w:rFonts w:ascii="Times New Roman" w:hAnsi="Times New Roman"/>
          <w:sz w:val="24"/>
          <w:szCs w:val="24"/>
          <w:u w:val="single"/>
        </w:rPr>
      </w:pPr>
      <w:r>
        <w:rPr>
          <w:rFonts w:ascii="Times New Roman" w:hAnsi="Times New Roman"/>
          <w:sz w:val="24"/>
          <w:szCs w:val="24"/>
          <w:u w:val="single"/>
        </w:rPr>
        <w:t xml:space="preserve">Hepatic impairment </w:t>
      </w:r>
    </w:p>
    <w:p w:rsidR="007C1858" w:rsidRPr="00D67AAD" w:rsidRDefault="007C1858" w:rsidP="007C1858">
      <w:pPr>
        <w:spacing w:after="0" w:line="240" w:lineRule="auto"/>
        <w:rPr>
          <w:rFonts w:ascii="Times New Roman" w:hAnsi="Times New Roman"/>
          <w:sz w:val="24"/>
          <w:szCs w:val="24"/>
        </w:rPr>
      </w:pPr>
    </w:p>
    <w:p w:rsidR="00C70726" w:rsidRPr="00C70726" w:rsidRDefault="00EC1939" w:rsidP="00C70726">
      <w:pPr>
        <w:spacing w:after="0" w:line="240" w:lineRule="auto"/>
        <w:rPr>
          <w:rFonts w:ascii="Times New Roman" w:hAnsi="Times New Roman"/>
          <w:sz w:val="24"/>
          <w:szCs w:val="24"/>
        </w:rPr>
      </w:pPr>
      <w:r>
        <w:rPr>
          <w:rFonts w:ascii="Times New Roman" w:hAnsi="Times New Roman"/>
          <w:sz w:val="24"/>
          <w:szCs w:val="24"/>
        </w:rPr>
        <w:t>No dose adjustment is required for mild hepatic impairment (Child-Pugh Class A). Caution is advised in patients with moderate hepatic impairment (Child-Pugh Class B</w:t>
      </w:r>
      <w:r w:rsidR="00947FAC">
        <w:rPr>
          <w:rFonts w:ascii="Times New Roman" w:hAnsi="Times New Roman"/>
          <w:sz w:val="24"/>
          <w:szCs w:val="24"/>
        </w:rPr>
        <w:t>;</w:t>
      </w:r>
      <w:r>
        <w:rPr>
          <w:rFonts w:ascii="Times New Roman" w:hAnsi="Times New Roman"/>
          <w:sz w:val="24"/>
          <w:szCs w:val="24"/>
        </w:rPr>
        <w:t xml:space="preserve"> see </w:t>
      </w:r>
      <w:r w:rsidR="00947FAC">
        <w:rPr>
          <w:rFonts w:ascii="Times New Roman" w:hAnsi="Times New Roman"/>
          <w:sz w:val="24"/>
          <w:szCs w:val="24"/>
        </w:rPr>
        <w:t xml:space="preserve">PHARMACOLOGY – </w:t>
      </w:r>
      <w:r>
        <w:rPr>
          <w:rFonts w:ascii="Times New Roman" w:hAnsi="Times New Roman"/>
          <w:sz w:val="24"/>
          <w:szCs w:val="24"/>
        </w:rPr>
        <w:t>Pharmacokinetic characteristics in special populations) and XTANDI is not recommended in patients with severe hepatic impairment (Child-Pugh Class C).</w:t>
      </w:r>
    </w:p>
    <w:p w:rsidR="00766586" w:rsidRPr="00D67AAD" w:rsidRDefault="00766586" w:rsidP="00766586">
      <w:pPr>
        <w:spacing w:after="0" w:line="240" w:lineRule="auto"/>
        <w:rPr>
          <w:rFonts w:ascii="Times New Roman" w:hAnsi="Times New Roman"/>
          <w:sz w:val="24"/>
          <w:szCs w:val="24"/>
        </w:rPr>
      </w:pPr>
    </w:p>
    <w:p w:rsidR="00766586" w:rsidRPr="00D67AAD" w:rsidRDefault="005F451F" w:rsidP="00766586">
      <w:pPr>
        <w:spacing w:after="0" w:line="240" w:lineRule="auto"/>
        <w:rPr>
          <w:rFonts w:ascii="Times New Roman" w:hAnsi="Times New Roman"/>
          <w:sz w:val="24"/>
          <w:szCs w:val="24"/>
          <w:u w:val="single"/>
          <w:lang w:val="en-GB"/>
        </w:rPr>
      </w:pPr>
      <w:r w:rsidRPr="005F451F">
        <w:rPr>
          <w:rFonts w:ascii="Times New Roman" w:hAnsi="Times New Roman"/>
          <w:sz w:val="24"/>
          <w:szCs w:val="24"/>
          <w:u w:val="single"/>
          <w:lang w:val="en-GB"/>
        </w:rPr>
        <w:t>Recent cardiovascular disease</w:t>
      </w:r>
    </w:p>
    <w:p w:rsidR="00766586" w:rsidRPr="00D67AAD" w:rsidRDefault="00327021" w:rsidP="00766586">
      <w:pPr>
        <w:spacing w:after="0" w:line="240" w:lineRule="auto"/>
        <w:rPr>
          <w:rFonts w:ascii="Times New Roman" w:hAnsi="Times New Roman"/>
          <w:sz w:val="24"/>
          <w:szCs w:val="24"/>
          <w:u w:val="single"/>
          <w:lang w:val="en-GB"/>
        </w:rPr>
      </w:pPr>
      <w:r w:rsidRPr="00D67AAD">
        <w:rPr>
          <w:rFonts w:ascii="Times New Roman" w:hAnsi="Times New Roman"/>
          <w:sz w:val="24"/>
          <w:szCs w:val="24"/>
          <w:u w:val="single"/>
          <w:lang w:val="en-GB"/>
        </w:rPr>
        <w:lastRenderedPageBreak/>
        <w:t xml:space="preserve"> </w:t>
      </w:r>
    </w:p>
    <w:p w:rsidR="00066E66" w:rsidRDefault="00327021" w:rsidP="00766586">
      <w:pPr>
        <w:spacing w:after="0" w:line="240" w:lineRule="auto"/>
        <w:rPr>
          <w:rFonts w:ascii="Times New Roman" w:hAnsi="Times New Roman"/>
          <w:sz w:val="24"/>
          <w:szCs w:val="24"/>
          <w:lang w:val="en-GB"/>
        </w:rPr>
      </w:pPr>
      <w:r w:rsidRPr="00D67AAD">
        <w:rPr>
          <w:rFonts w:ascii="Times New Roman" w:hAnsi="Times New Roman"/>
          <w:sz w:val="24"/>
          <w:szCs w:val="24"/>
          <w:lang w:val="en-GB"/>
        </w:rPr>
        <w:t xml:space="preserve">The AFFIRM study excluded patients with recent myocardial infarction (in the past 6 months) </w:t>
      </w:r>
    </w:p>
    <w:p w:rsidR="00766586" w:rsidRPr="00D67AAD" w:rsidRDefault="00066E66" w:rsidP="00766586">
      <w:pPr>
        <w:spacing w:after="0" w:line="240" w:lineRule="auto"/>
        <w:rPr>
          <w:rFonts w:ascii="Times New Roman" w:hAnsi="Times New Roman"/>
          <w:sz w:val="24"/>
          <w:szCs w:val="24"/>
          <w:lang w:val="en-GB"/>
        </w:rPr>
      </w:pPr>
      <w:r>
        <w:rPr>
          <w:rFonts w:ascii="Times New Roman" w:hAnsi="Times New Roman"/>
          <w:sz w:val="24"/>
          <w:szCs w:val="24"/>
          <w:lang w:val="en-GB"/>
        </w:rPr>
        <w:br w:type="page"/>
      </w:r>
      <w:r w:rsidR="00327021" w:rsidRPr="00D67AAD">
        <w:rPr>
          <w:rFonts w:ascii="Times New Roman" w:hAnsi="Times New Roman"/>
          <w:sz w:val="24"/>
          <w:szCs w:val="24"/>
          <w:lang w:val="en-GB"/>
        </w:rPr>
        <w:lastRenderedPageBreak/>
        <w:t xml:space="preserve">or unstable angina (in the past 3 months), New York Heart Association </w:t>
      </w:r>
      <w:r w:rsidR="00D67AAD" w:rsidRPr="00D67AAD">
        <w:rPr>
          <w:rFonts w:ascii="Times New Roman" w:hAnsi="Times New Roman"/>
          <w:sz w:val="24"/>
          <w:szCs w:val="24"/>
          <w:lang w:val="en-GB"/>
        </w:rPr>
        <w:t>(NYHA)</w:t>
      </w:r>
      <w:r w:rsidR="00D67AAD">
        <w:rPr>
          <w:rFonts w:ascii="Times New Roman" w:hAnsi="Times New Roman" w:hint="eastAsia"/>
          <w:sz w:val="24"/>
          <w:szCs w:val="24"/>
          <w:lang w:val="en-GB"/>
        </w:rPr>
        <w:t xml:space="preserve"> </w:t>
      </w:r>
      <w:r w:rsidR="00327021" w:rsidRPr="00D67AAD">
        <w:rPr>
          <w:rFonts w:ascii="Times New Roman" w:hAnsi="Times New Roman"/>
          <w:sz w:val="24"/>
          <w:szCs w:val="24"/>
          <w:lang w:val="en-GB"/>
        </w:rPr>
        <w:t xml:space="preserve">Class  III or IV heart failure except if Left Ventricular Ejection Fraction (LVEF) ≥ 45%, long QT, </w:t>
      </w:r>
      <w:proofErr w:type="spellStart"/>
      <w:r w:rsidR="00327021" w:rsidRPr="00D67AAD">
        <w:rPr>
          <w:rFonts w:ascii="Times New Roman" w:hAnsi="Times New Roman"/>
          <w:sz w:val="24"/>
          <w:szCs w:val="24"/>
          <w:lang w:val="en-GB"/>
        </w:rPr>
        <w:t>QTcF</w:t>
      </w:r>
      <w:proofErr w:type="spellEnd"/>
      <w:r w:rsidR="00327021" w:rsidRPr="00D67AAD">
        <w:rPr>
          <w:rFonts w:ascii="Times New Roman" w:hAnsi="Times New Roman"/>
          <w:sz w:val="24"/>
          <w:szCs w:val="24"/>
          <w:lang w:val="en-GB"/>
        </w:rPr>
        <w:t xml:space="preserve"> &gt; 470 </w:t>
      </w:r>
      <w:proofErr w:type="spellStart"/>
      <w:r w:rsidR="00327021" w:rsidRPr="00D67AAD">
        <w:rPr>
          <w:rFonts w:ascii="Times New Roman" w:hAnsi="Times New Roman"/>
          <w:sz w:val="24"/>
          <w:szCs w:val="24"/>
          <w:lang w:val="en-GB"/>
        </w:rPr>
        <w:t>ms</w:t>
      </w:r>
      <w:proofErr w:type="spellEnd"/>
      <w:r w:rsidR="00327021" w:rsidRPr="00D67AAD">
        <w:rPr>
          <w:rFonts w:ascii="Times New Roman" w:hAnsi="Times New Roman"/>
          <w:sz w:val="24"/>
          <w:szCs w:val="24"/>
          <w:lang w:val="en-GB"/>
        </w:rPr>
        <w:t>, bradycardia or uncontrolled hypertension. This should be taken into account if X</w:t>
      </w:r>
      <w:r w:rsidR="005144A6">
        <w:rPr>
          <w:rFonts w:ascii="Times New Roman" w:hAnsi="Times New Roman" w:hint="eastAsia"/>
          <w:sz w:val="24"/>
          <w:szCs w:val="24"/>
          <w:lang w:val="en-GB"/>
        </w:rPr>
        <w:t>TANDI</w:t>
      </w:r>
      <w:r w:rsidR="00327021" w:rsidRPr="00D67AAD">
        <w:rPr>
          <w:rFonts w:ascii="Times New Roman" w:hAnsi="Times New Roman"/>
          <w:sz w:val="24"/>
          <w:szCs w:val="24"/>
          <w:lang w:val="en-GB"/>
        </w:rPr>
        <w:t xml:space="preserve"> is prescribed in these patients.</w:t>
      </w:r>
    </w:p>
    <w:p w:rsidR="00766586" w:rsidRPr="007E3B3F" w:rsidRDefault="00766586" w:rsidP="00766586">
      <w:pPr>
        <w:spacing w:after="0" w:line="240" w:lineRule="auto"/>
        <w:rPr>
          <w:rFonts w:ascii="Times New Roman" w:hAnsi="Times New Roman"/>
          <w:sz w:val="24"/>
          <w:szCs w:val="24"/>
          <w:highlight w:val="yellow"/>
          <w:lang w:val="en-GB"/>
        </w:rPr>
      </w:pPr>
    </w:p>
    <w:p w:rsidR="00766586" w:rsidRPr="00D67AAD" w:rsidRDefault="005F451F" w:rsidP="00766586">
      <w:pPr>
        <w:spacing w:after="0" w:line="240" w:lineRule="auto"/>
        <w:rPr>
          <w:rFonts w:ascii="Times New Roman" w:hAnsi="Times New Roman"/>
          <w:sz w:val="24"/>
          <w:szCs w:val="24"/>
          <w:u w:val="single"/>
          <w:lang w:val="en-GB"/>
        </w:rPr>
      </w:pPr>
      <w:r w:rsidRPr="005F451F">
        <w:rPr>
          <w:rFonts w:ascii="Times New Roman" w:hAnsi="Times New Roman"/>
          <w:sz w:val="24"/>
          <w:szCs w:val="24"/>
          <w:u w:val="single"/>
          <w:lang w:val="en-GB"/>
        </w:rPr>
        <w:t>Use with chemotherapy</w:t>
      </w:r>
    </w:p>
    <w:p w:rsidR="00766586" w:rsidRPr="00D67AAD" w:rsidRDefault="00766586" w:rsidP="00766586">
      <w:pPr>
        <w:spacing w:after="0" w:line="240" w:lineRule="auto"/>
        <w:rPr>
          <w:rFonts w:ascii="Times New Roman" w:hAnsi="Times New Roman"/>
          <w:sz w:val="24"/>
          <w:szCs w:val="24"/>
          <w:u w:val="single"/>
          <w:lang w:val="en-GB"/>
        </w:rPr>
      </w:pPr>
    </w:p>
    <w:p w:rsidR="00766586" w:rsidRPr="00766586" w:rsidRDefault="006B15D7" w:rsidP="00766586">
      <w:pPr>
        <w:spacing w:after="0" w:line="240" w:lineRule="auto"/>
        <w:rPr>
          <w:rFonts w:ascii="Times New Roman" w:hAnsi="Times New Roman"/>
          <w:sz w:val="24"/>
          <w:szCs w:val="24"/>
          <w:lang w:val="en-GB"/>
        </w:rPr>
      </w:pPr>
      <w:r>
        <w:rPr>
          <w:rFonts w:ascii="Times New Roman" w:hAnsi="Times New Roman"/>
          <w:sz w:val="24"/>
          <w:szCs w:val="24"/>
          <w:lang w:val="en-GB"/>
        </w:rPr>
        <w:t>The safety and efficacy of concomitant use of XTANDI with cytotoxic chemotherapy has not been established.</w:t>
      </w:r>
    </w:p>
    <w:p w:rsidR="00766586" w:rsidRPr="007D20DE" w:rsidRDefault="00766586" w:rsidP="00766586">
      <w:pPr>
        <w:spacing w:after="0" w:line="240" w:lineRule="auto"/>
        <w:rPr>
          <w:rFonts w:ascii="Times New Roman" w:hAnsi="Times New Roman"/>
          <w:sz w:val="24"/>
          <w:szCs w:val="24"/>
        </w:rPr>
      </w:pPr>
    </w:p>
    <w:p w:rsidR="008262C3" w:rsidRDefault="008262C3" w:rsidP="008262C3">
      <w:pPr>
        <w:spacing w:after="0" w:line="240" w:lineRule="auto"/>
        <w:rPr>
          <w:rFonts w:ascii="Times New Roman" w:hAnsi="Times New Roman"/>
          <w:sz w:val="24"/>
          <w:szCs w:val="24"/>
          <w:u w:val="single"/>
        </w:rPr>
      </w:pPr>
      <w:r w:rsidRPr="008262C3">
        <w:rPr>
          <w:rFonts w:ascii="Times New Roman" w:hAnsi="Times New Roman"/>
          <w:sz w:val="24"/>
          <w:szCs w:val="24"/>
          <w:u w:val="single"/>
        </w:rPr>
        <w:t>Contraception in males and females</w:t>
      </w:r>
    </w:p>
    <w:p w:rsidR="008262C3" w:rsidRPr="008262C3" w:rsidRDefault="008262C3" w:rsidP="008262C3">
      <w:pPr>
        <w:spacing w:after="0" w:line="240" w:lineRule="auto"/>
        <w:rPr>
          <w:rFonts w:ascii="Times New Roman" w:hAnsi="Times New Roman"/>
          <w:sz w:val="24"/>
          <w:szCs w:val="24"/>
          <w:u w:val="single"/>
        </w:rPr>
      </w:pPr>
    </w:p>
    <w:p w:rsidR="008262C3" w:rsidRDefault="00B354AD" w:rsidP="008262C3">
      <w:pPr>
        <w:spacing w:after="0" w:line="240" w:lineRule="auto"/>
        <w:rPr>
          <w:rFonts w:ascii="Times New Roman" w:hAnsi="Times New Roman"/>
          <w:sz w:val="24"/>
          <w:szCs w:val="24"/>
        </w:rPr>
      </w:pPr>
      <w:r>
        <w:rPr>
          <w:rFonts w:ascii="Times New Roman" w:hAnsi="Times New Roman"/>
          <w:sz w:val="24"/>
          <w:szCs w:val="24"/>
        </w:rPr>
        <w:t>As i</w:t>
      </w:r>
      <w:r w:rsidR="008262C3" w:rsidRPr="008262C3">
        <w:rPr>
          <w:rFonts w:ascii="Times New Roman" w:hAnsi="Times New Roman"/>
          <w:sz w:val="24"/>
          <w:szCs w:val="24"/>
        </w:rPr>
        <w:t xml:space="preserve">t is not known whether </w:t>
      </w:r>
      <w:r w:rsidR="008262C3">
        <w:rPr>
          <w:rFonts w:ascii="Times New Roman" w:hAnsi="Times New Roman"/>
          <w:sz w:val="24"/>
          <w:szCs w:val="24"/>
        </w:rPr>
        <w:t>XTANDI</w:t>
      </w:r>
      <w:r w:rsidR="008262C3" w:rsidRPr="008262C3">
        <w:rPr>
          <w:rFonts w:ascii="Times New Roman" w:hAnsi="Times New Roman"/>
          <w:sz w:val="24"/>
          <w:szCs w:val="24"/>
        </w:rPr>
        <w:t xml:space="preserve"> or its metabolites are present in semen</w:t>
      </w:r>
      <w:r>
        <w:rPr>
          <w:rFonts w:ascii="Times New Roman" w:hAnsi="Times New Roman"/>
          <w:sz w:val="24"/>
          <w:szCs w:val="24"/>
        </w:rPr>
        <w:t>, and there were severe teratogenic effects o</w:t>
      </w:r>
      <w:r w:rsidR="00E83BB0">
        <w:rPr>
          <w:rFonts w:ascii="Times New Roman" w:hAnsi="Times New Roman"/>
          <w:sz w:val="24"/>
          <w:szCs w:val="24"/>
        </w:rPr>
        <w:t>b</w:t>
      </w:r>
      <w:r>
        <w:rPr>
          <w:rFonts w:ascii="Times New Roman" w:hAnsi="Times New Roman"/>
          <w:sz w:val="24"/>
          <w:szCs w:val="24"/>
        </w:rPr>
        <w:t>served in the animal studies, a</w:t>
      </w:r>
      <w:r w:rsidR="008262C3" w:rsidRPr="008262C3">
        <w:rPr>
          <w:rFonts w:ascii="Times New Roman" w:hAnsi="Times New Roman"/>
          <w:sz w:val="24"/>
          <w:szCs w:val="24"/>
        </w:rPr>
        <w:t xml:space="preserve"> condom is required</w:t>
      </w:r>
      <w:r w:rsidR="00D93E7A">
        <w:rPr>
          <w:rFonts w:ascii="Times New Roman" w:hAnsi="Times New Roman"/>
          <w:sz w:val="24"/>
          <w:szCs w:val="24"/>
        </w:rPr>
        <w:t xml:space="preserve"> </w:t>
      </w:r>
      <w:r w:rsidR="008262C3" w:rsidRPr="008262C3">
        <w:rPr>
          <w:rFonts w:ascii="Times New Roman" w:hAnsi="Times New Roman"/>
          <w:sz w:val="24"/>
          <w:szCs w:val="24"/>
        </w:rPr>
        <w:t xml:space="preserve">during and for 3 months after treatment with </w:t>
      </w:r>
      <w:r w:rsidR="008262C3">
        <w:rPr>
          <w:rFonts w:ascii="Times New Roman" w:hAnsi="Times New Roman"/>
          <w:sz w:val="24"/>
          <w:szCs w:val="24"/>
        </w:rPr>
        <w:t>XTANDI</w:t>
      </w:r>
      <w:r w:rsidR="008262C3" w:rsidRPr="008262C3">
        <w:rPr>
          <w:rFonts w:ascii="Times New Roman" w:hAnsi="Times New Roman"/>
          <w:sz w:val="24"/>
          <w:szCs w:val="24"/>
        </w:rPr>
        <w:t xml:space="preserve"> if the patient is engaged in sexual activity</w:t>
      </w:r>
      <w:r w:rsidR="008262C3">
        <w:rPr>
          <w:rFonts w:ascii="Times New Roman" w:hAnsi="Times New Roman"/>
          <w:sz w:val="24"/>
          <w:szCs w:val="24"/>
        </w:rPr>
        <w:t xml:space="preserve"> </w:t>
      </w:r>
      <w:r w:rsidR="008262C3" w:rsidRPr="008262C3">
        <w:rPr>
          <w:rFonts w:ascii="Times New Roman" w:hAnsi="Times New Roman"/>
          <w:sz w:val="24"/>
          <w:szCs w:val="24"/>
        </w:rPr>
        <w:t>with a pregnant woman. If the patient engages in sexual intercourse with a woman of childbearing</w:t>
      </w:r>
      <w:r w:rsidR="008262C3">
        <w:rPr>
          <w:rFonts w:ascii="Times New Roman" w:hAnsi="Times New Roman"/>
          <w:sz w:val="24"/>
          <w:szCs w:val="24"/>
        </w:rPr>
        <w:t xml:space="preserve"> </w:t>
      </w:r>
      <w:r w:rsidR="008262C3" w:rsidRPr="008262C3">
        <w:rPr>
          <w:rFonts w:ascii="Times New Roman" w:hAnsi="Times New Roman"/>
          <w:sz w:val="24"/>
          <w:szCs w:val="24"/>
        </w:rPr>
        <w:t>potential, a condom and another form of birth control must be used during and for 3 months after</w:t>
      </w:r>
      <w:r w:rsidR="008262C3">
        <w:rPr>
          <w:rFonts w:ascii="Times New Roman" w:hAnsi="Times New Roman"/>
          <w:sz w:val="24"/>
          <w:szCs w:val="24"/>
        </w:rPr>
        <w:t xml:space="preserve"> </w:t>
      </w:r>
      <w:r w:rsidR="008262C3" w:rsidRPr="008262C3">
        <w:rPr>
          <w:rFonts w:ascii="Times New Roman" w:hAnsi="Times New Roman"/>
          <w:sz w:val="24"/>
          <w:szCs w:val="24"/>
        </w:rPr>
        <w:t>treatment.</w:t>
      </w:r>
      <w:r w:rsidR="007240D1" w:rsidRPr="007240D1">
        <w:rPr>
          <w:rFonts w:ascii="Times New Roman" w:eastAsia="Times New Roman" w:hAnsi="Times New Roman"/>
          <w:lang w:val="en-GB" w:eastAsia="en-US"/>
        </w:rPr>
        <w:t xml:space="preserve"> </w:t>
      </w:r>
      <w:r w:rsidR="00327021" w:rsidRPr="00D67AAD">
        <w:rPr>
          <w:rFonts w:ascii="Times New Roman" w:hAnsi="Times New Roman"/>
          <w:sz w:val="24"/>
          <w:szCs w:val="24"/>
          <w:lang w:val="en-GB"/>
        </w:rPr>
        <w:t>Studies in animals have shown reproductive toxicity (see PRECAUTIONS – Effects on fertility</w:t>
      </w:r>
      <w:r w:rsidR="00F15F37">
        <w:rPr>
          <w:rFonts w:ascii="Times New Roman" w:hAnsi="Times New Roman"/>
          <w:sz w:val="24"/>
          <w:szCs w:val="24"/>
          <w:lang w:val="en-GB"/>
        </w:rPr>
        <w:t xml:space="preserve"> and Use in pregnancy</w:t>
      </w:r>
      <w:r w:rsidR="00327021" w:rsidRPr="00D67AAD">
        <w:rPr>
          <w:rFonts w:ascii="Times New Roman" w:hAnsi="Times New Roman"/>
          <w:sz w:val="24"/>
          <w:szCs w:val="24"/>
          <w:lang w:val="en-GB"/>
        </w:rPr>
        <w:t>).</w:t>
      </w:r>
    </w:p>
    <w:p w:rsidR="005816BD" w:rsidRDefault="005816BD" w:rsidP="005816BD">
      <w:pPr>
        <w:spacing w:after="0" w:line="240" w:lineRule="auto"/>
        <w:rPr>
          <w:rFonts w:ascii="Times New Roman" w:hAnsi="Times New Roman"/>
          <w:sz w:val="24"/>
          <w:szCs w:val="24"/>
          <w:u w:val="single"/>
        </w:rPr>
      </w:pPr>
    </w:p>
    <w:p w:rsidR="005A6CA6" w:rsidRDefault="005A6CA6" w:rsidP="005816BD">
      <w:pPr>
        <w:spacing w:after="0" w:line="240" w:lineRule="auto"/>
        <w:rPr>
          <w:rFonts w:ascii="Times New Roman" w:hAnsi="Times New Roman"/>
          <w:sz w:val="24"/>
          <w:szCs w:val="24"/>
          <w:u w:val="single"/>
        </w:rPr>
      </w:pPr>
      <w:r w:rsidRPr="000D4518">
        <w:rPr>
          <w:rFonts w:ascii="Times New Roman" w:hAnsi="Times New Roman"/>
          <w:sz w:val="24"/>
          <w:szCs w:val="24"/>
          <w:u w:val="single"/>
        </w:rPr>
        <w:t>Effects on fertility</w:t>
      </w:r>
    </w:p>
    <w:p w:rsidR="005A6CA6" w:rsidRDefault="005A6CA6" w:rsidP="005A6CA6">
      <w:pPr>
        <w:spacing w:after="0" w:line="240" w:lineRule="auto"/>
        <w:rPr>
          <w:rFonts w:ascii="Times New Roman" w:hAnsi="Times New Roman"/>
          <w:sz w:val="24"/>
          <w:szCs w:val="24"/>
        </w:rPr>
      </w:pPr>
    </w:p>
    <w:p w:rsidR="00F12912" w:rsidRPr="00DB01A1" w:rsidRDefault="00F12912" w:rsidP="00F12912">
      <w:pPr>
        <w:spacing w:after="0" w:line="240" w:lineRule="auto"/>
        <w:rPr>
          <w:rFonts w:ascii="Times New Roman" w:hAnsi="Times New Roman"/>
          <w:sz w:val="24"/>
          <w:szCs w:val="24"/>
          <w:lang w:val="en-US"/>
        </w:rPr>
      </w:pPr>
      <w:r w:rsidRPr="00DB01A1">
        <w:rPr>
          <w:rFonts w:ascii="Times New Roman" w:hAnsi="Times New Roman"/>
          <w:sz w:val="24"/>
          <w:szCs w:val="24"/>
          <w:lang w:val="en-US"/>
        </w:rPr>
        <w:t xml:space="preserve">Based on its pharmacology and findings in animal studies, male fertility may be impaired by treatment with </w:t>
      </w:r>
      <w:proofErr w:type="spellStart"/>
      <w:r w:rsidRPr="00DB01A1">
        <w:rPr>
          <w:rFonts w:ascii="Times New Roman" w:hAnsi="Times New Roman"/>
          <w:sz w:val="24"/>
          <w:szCs w:val="24"/>
          <w:lang w:val="en-US"/>
        </w:rPr>
        <w:t>enzalutamide</w:t>
      </w:r>
      <w:proofErr w:type="spellEnd"/>
      <w:r w:rsidRPr="00DB01A1">
        <w:rPr>
          <w:rFonts w:ascii="Times New Roman" w:hAnsi="Times New Roman"/>
          <w:sz w:val="24"/>
          <w:szCs w:val="24"/>
          <w:lang w:val="en-US"/>
        </w:rPr>
        <w:t xml:space="preserve">. Findings in the male reproductive tract of rats and/or dogs treated with </w:t>
      </w:r>
      <w:proofErr w:type="spellStart"/>
      <w:r w:rsidRPr="00DB01A1">
        <w:rPr>
          <w:rFonts w:ascii="Times New Roman" w:hAnsi="Times New Roman"/>
          <w:sz w:val="24"/>
          <w:szCs w:val="24"/>
          <w:lang w:val="en-US"/>
        </w:rPr>
        <w:t>enzalutamide</w:t>
      </w:r>
      <w:proofErr w:type="spellEnd"/>
      <w:r w:rsidRPr="00DB01A1">
        <w:rPr>
          <w:rFonts w:ascii="Times New Roman" w:hAnsi="Times New Roman"/>
          <w:sz w:val="24"/>
          <w:szCs w:val="24"/>
          <w:lang w:val="en-US"/>
        </w:rPr>
        <w:t xml:space="preserve"> included atrophy of the prostate gland and seminal vesicles, testicular </w:t>
      </w:r>
      <w:proofErr w:type="spellStart"/>
      <w:r w:rsidRPr="00DB01A1">
        <w:rPr>
          <w:rFonts w:ascii="Times New Roman" w:hAnsi="Times New Roman"/>
          <w:sz w:val="24"/>
          <w:szCs w:val="24"/>
          <w:lang w:val="en-US"/>
        </w:rPr>
        <w:t>hypospermia</w:t>
      </w:r>
      <w:proofErr w:type="spellEnd"/>
      <w:r w:rsidRPr="00DB01A1">
        <w:rPr>
          <w:rFonts w:ascii="Times New Roman" w:hAnsi="Times New Roman"/>
          <w:sz w:val="24"/>
          <w:szCs w:val="24"/>
          <w:lang w:val="en-US"/>
        </w:rPr>
        <w:t xml:space="preserve"> and seminiferous tubule degeneration. These effects were observed at all dose levels (below the clinical exposure based on AUC) and reversed or partially resolved after an 8-week recovery period.</w:t>
      </w:r>
    </w:p>
    <w:p w:rsidR="00312C63" w:rsidRPr="000977DF" w:rsidRDefault="00312C63" w:rsidP="00123108">
      <w:pPr>
        <w:spacing w:after="0" w:line="240" w:lineRule="auto"/>
        <w:rPr>
          <w:rFonts w:ascii="Times New Roman" w:hAnsi="Times New Roman"/>
          <w:sz w:val="24"/>
          <w:szCs w:val="24"/>
        </w:rPr>
      </w:pPr>
    </w:p>
    <w:p w:rsidR="00E7395D" w:rsidRDefault="00E7395D" w:rsidP="00BD61D0">
      <w:pPr>
        <w:spacing w:after="0" w:line="240" w:lineRule="auto"/>
        <w:rPr>
          <w:rFonts w:ascii="Times New Roman" w:hAnsi="Times New Roman"/>
          <w:sz w:val="24"/>
          <w:szCs w:val="24"/>
          <w:u w:val="single"/>
        </w:rPr>
      </w:pPr>
      <w:r w:rsidRPr="00950C1A">
        <w:rPr>
          <w:rFonts w:ascii="Times New Roman" w:hAnsi="Times New Roman"/>
          <w:sz w:val="24"/>
          <w:szCs w:val="24"/>
          <w:u w:val="single"/>
        </w:rPr>
        <w:t>Use in pregnancy (Category</w:t>
      </w:r>
      <w:r w:rsidR="00123108">
        <w:rPr>
          <w:rFonts w:ascii="Times New Roman" w:hAnsi="Times New Roman"/>
          <w:sz w:val="24"/>
          <w:szCs w:val="24"/>
          <w:u w:val="single"/>
        </w:rPr>
        <w:t xml:space="preserve"> X</w:t>
      </w:r>
      <w:r w:rsidRPr="00950C1A">
        <w:rPr>
          <w:rFonts w:ascii="Times New Roman" w:hAnsi="Times New Roman"/>
          <w:sz w:val="24"/>
          <w:szCs w:val="24"/>
          <w:u w:val="single"/>
        </w:rPr>
        <w:t>)</w:t>
      </w:r>
    </w:p>
    <w:p w:rsidR="00781981" w:rsidRDefault="00781981" w:rsidP="00BD61D0">
      <w:pPr>
        <w:spacing w:after="0" w:line="240" w:lineRule="auto"/>
        <w:rPr>
          <w:rFonts w:ascii="Times New Roman" w:hAnsi="Times New Roman"/>
          <w:sz w:val="24"/>
          <w:szCs w:val="24"/>
        </w:rPr>
      </w:pPr>
    </w:p>
    <w:p w:rsidR="009C4CA2" w:rsidRPr="009C4CA2" w:rsidRDefault="009C4CA2" w:rsidP="009C4CA2">
      <w:pPr>
        <w:spacing w:after="0" w:line="240" w:lineRule="auto"/>
        <w:rPr>
          <w:rFonts w:ascii="Times New Roman" w:hAnsi="Times New Roman"/>
          <w:i/>
          <w:sz w:val="24"/>
          <w:szCs w:val="24"/>
        </w:rPr>
      </w:pPr>
      <w:r w:rsidRPr="009C4CA2">
        <w:rPr>
          <w:rFonts w:ascii="Times New Roman" w:hAnsi="Times New Roman"/>
          <w:i/>
          <w:sz w:val="24"/>
          <w:szCs w:val="24"/>
        </w:rPr>
        <w:t xml:space="preserve">Category X - Drugs which have such a high risk of causing permanent damage to the </w:t>
      </w:r>
      <w:proofErr w:type="spellStart"/>
      <w:r w:rsidR="00F12912">
        <w:rPr>
          <w:rFonts w:ascii="Times New Roman" w:hAnsi="Times New Roman"/>
          <w:i/>
          <w:sz w:val="24"/>
          <w:szCs w:val="24"/>
        </w:rPr>
        <w:t>fetus</w:t>
      </w:r>
      <w:proofErr w:type="spellEnd"/>
      <w:r w:rsidR="00F12912">
        <w:rPr>
          <w:rFonts w:ascii="Times New Roman" w:hAnsi="Times New Roman"/>
          <w:i/>
          <w:sz w:val="24"/>
          <w:szCs w:val="24"/>
        </w:rPr>
        <w:t xml:space="preserve"> </w:t>
      </w:r>
      <w:r w:rsidRPr="009C4CA2">
        <w:rPr>
          <w:rFonts w:ascii="Times New Roman" w:hAnsi="Times New Roman"/>
          <w:i/>
          <w:sz w:val="24"/>
          <w:szCs w:val="24"/>
        </w:rPr>
        <w:t>that they should not be used in pregnancy or when there is a possibility of pregnancy.</w:t>
      </w:r>
    </w:p>
    <w:p w:rsidR="009C4CA2" w:rsidRDefault="009C4CA2" w:rsidP="00123108">
      <w:pPr>
        <w:spacing w:after="0" w:line="240" w:lineRule="auto"/>
        <w:rPr>
          <w:rFonts w:ascii="Times New Roman" w:hAnsi="Times New Roman"/>
          <w:sz w:val="24"/>
          <w:szCs w:val="24"/>
        </w:rPr>
      </w:pPr>
    </w:p>
    <w:p w:rsidR="00123108" w:rsidRDefault="00E83BB0" w:rsidP="00123108">
      <w:pPr>
        <w:spacing w:after="0" w:line="240" w:lineRule="auto"/>
        <w:rPr>
          <w:rFonts w:ascii="Times New Roman" w:hAnsi="Times New Roman"/>
          <w:sz w:val="24"/>
          <w:szCs w:val="24"/>
        </w:rPr>
      </w:pPr>
      <w:r>
        <w:rPr>
          <w:rFonts w:ascii="Times New Roman" w:hAnsi="Times New Roman"/>
          <w:sz w:val="24"/>
          <w:szCs w:val="24"/>
        </w:rPr>
        <w:t xml:space="preserve">XTANDI is not indicated for use in women of child-bearing potential. </w:t>
      </w:r>
      <w:r w:rsidR="00123108">
        <w:rPr>
          <w:rFonts w:ascii="Times New Roman" w:hAnsi="Times New Roman"/>
          <w:sz w:val="24"/>
          <w:szCs w:val="24"/>
        </w:rPr>
        <w:t>XTANDI</w:t>
      </w:r>
      <w:r w:rsidR="00123108" w:rsidRPr="00123108">
        <w:rPr>
          <w:rFonts w:ascii="Times New Roman" w:hAnsi="Times New Roman"/>
          <w:sz w:val="24"/>
          <w:szCs w:val="24"/>
        </w:rPr>
        <w:t xml:space="preserve"> </w:t>
      </w:r>
      <w:r w:rsidR="00B354AD">
        <w:rPr>
          <w:rFonts w:ascii="Times New Roman" w:hAnsi="Times New Roman"/>
          <w:sz w:val="24"/>
          <w:szCs w:val="24"/>
        </w:rPr>
        <w:t xml:space="preserve">has not been shown to be safe </w:t>
      </w:r>
      <w:r w:rsidR="00123108" w:rsidRPr="00123108">
        <w:rPr>
          <w:rFonts w:ascii="Times New Roman" w:hAnsi="Times New Roman"/>
          <w:sz w:val="24"/>
          <w:szCs w:val="24"/>
        </w:rPr>
        <w:t xml:space="preserve">for use in women. </w:t>
      </w:r>
      <w:r w:rsidR="00123108">
        <w:rPr>
          <w:rFonts w:ascii="Times New Roman" w:hAnsi="Times New Roman"/>
          <w:sz w:val="24"/>
          <w:szCs w:val="24"/>
        </w:rPr>
        <w:t>XTANDI</w:t>
      </w:r>
      <w:r w:rsidR="00123108" w:rsidRPr="00123108">
        <w:rPr>
          <w:rFonts w:ascii="Times New Roman" w:hAnsi="Times New Roman"/>
          <w:sz w:val="24"/>
          <w:szCs w:val="24"/>
        </w:rPr>
        <w:t xml:space="preserve"> is contraindicated in women who are or may</w:t>
      </w:r>
      <w:r w:rsidR="00D93E7A">
        <w:rPr>
          <w:rFonts w:ascii="Times New Roman" w:hAnsi="Times New Roman"/>
          <w:sz w:val="24"/>
          <w:szCs w:val="24"/>
        </w:rPr>
        <w:t xml:space="preserve"> </w:t>
      </w:r>
      <w:r w:rsidR="006D6B29">
        <w:rPr>
          <w:rFonts w:ascii="Times New Roman" w:hAnsi="Times New Roman"/>
          <w:sz w:val="24"/>
          <w:szCs w:val="24"/>
        </w:rPr>
        <w:t xml:space="preserve">become pregnant (see </w:t>
      </w:r>
      <w:r w:rsidR="00F42B62">
        <w:rPr>
          <w:rFonts w:ascii="Times New Roman" w:hAnsi="Times New Roman"/>
          <w:sz w:val="24"/>
          <w:szCs w:val="24"/>
        </w:rPr>
        <w:t>CONTRAINDICATIONS</w:t>
      </w:r>
      <w:r w:rsidR="00123108" w:rsidRPr="00123108">
        <w:rPr>
          <w:rFonts w:ascii="Times New Roman" w:hAnsi="Times New Roman"/>
          <w:sz w:val="24"/>
          <w:szCs w:val="24"/>
        </w:rPr>
        <w:t xml:space="preserve">). There are no human data on the use of </w:t>
      </w:r>
      <w:r w:rsidR="00123108">
        <w:rPr>
          <w:rFonts w:ascii="Times New Roman" w:hAnsi="Times New Roman"/>
          <w:sz w:val="24"/>
          <w:szCs w:val="24"/>
        </w:rPr>
        <w:t>XTANDI</w:t>
      </w:r>
      <w:r w:rsidR="00123108" w:rsidRPr="00123108">
        <w:rPr>
          <w:rFonts w:ascii="Times New Roman" w:hAnsi="Times New Roman"/>
          <w:sz w:val="24"/>
          <w:szCs w:val="24"/>
        </w:rPr>
        <w:t xml:space="preserve"> in</w:t>
      </w:r>
      <w:r w:rsidR="00F42B62">
        <w:rPr>
          <w:rFonts w:ascii="Times New Roman" w:hAnsi="Times New Roman"/>
          <w:sz w:val="24"/>
          <w:szCs w:val="24"/>
        </w:rPr>
        <w:t xml:space="preserve"> </w:t>
      </w:r>
      <w:r w:rsidR="00123108" w:rsidRPr="00123108">
        <w:rPr>
          <w:rFonts w:ascii="Times New Roman" w:hAnsi="Times New Roman"/>
          <w:sz w:val="24"/>
          <w:szCs w:val="24"/>
        </w:rPr>
        <w:t xml:space="preserve">pregnancy. </w:t>
      </w:r>
      <w:r w:rsidR="00F12912" w:rsidRPr="00DB01A1">
        <w:rPr>
          <w:rFonts w:ascii="Times New Roman" w:hAnsi="Times New Roman"/>
          <w:sz w:val="24"/>
          <w:szCs w:val="24"/>
          <w:lang w:val="en-US"/>
        </w:rPr>
        <w:t xml:space="preserve">Teratogenicity (cleft palate, cervical rib and decreased </w:t>
      </w:r>
      <w:proofErr w:type="spellStart"/>
      <w:r w:rsidR="00F12912" w:rsidRPr="00DB01A1">
        <w:rPr>
          <w:rFonts w:ascii="Times New Roman" w:hAnsi="Times New Roman"/>
          <w:sz w:val="24"/>
          <w:szCs w:val="24"/>
          <w:lang w:val="en-US"/>
        </w:rPr>
        <w:t>anogenital</w:t>
      </w:r>
      <w:proofErr w:type="spellEnd"/>
      <w:r w:rsidR="00F12912" w:rsidRPr="00DB01A1">
        <w:rPr>
          <w:rFonts w:ascii="Times New Roman" w:hAnsi="Times New Roman"/>
          <w:sz w:val="24"/>
          <w:szCs w:val="24"/>
          <w:lang w:val="en-US"/>
        </w:rPr>
        <w:t xml:space="preserve"> distance) and </w:t>
      </w:r>
      <w:proofErr w:type="spellStart"/>
      <w:r w:rsidR="00F12912" w:rsidRPr="00DB01A1">
        <w:rPr>
          <w:rFonts w:ascii="Times New Roman" w:hAnsi="Times New Roman"/>
          <w:sz w:val="24"/>
          <w:szCs w:val="24"/>
          <w:lang w:val="en-US"/>
        </w:rPr>
        <w:t>embryofetal</w:t>
      </w:r>
      <w:proofErr w:type="spellEnd"/>
      <w:r w:rsidR="00F12912" w:rsidRPr="00DB01A1">
        <w:rPr>
          <w:rFonts w:ascii="Times New Roman" w:hAnsi="Times New Roman"/>
          <w:sz w:val="24"/>
          <w:szCs w:val="24"/>
          <w:lang w:val="en-US"/>
        </w:rPr>
        <w:t xml:space="preserve"> lethality were seen in a mouse </w:t>
      </w:r>
      <w:proofErr w:type="spellStart"/>
      <w:r w:rsidR="00F12912" w:rsidRPr="00DB01A1">
        <w:rPr>
          <w:rFonts w:ascii="Times New Roman" w:hAnsi="Times New Roman"/>
          <w:sz w:val="24"/>
          <w:szCs w:val="24"/>
          <w:lang w:val="en-US"/>
        </w:rPr>
        <w:t>embryofetal</w:t>
      </w:r>
      <w:proofErr w:type="spellEnd"/>
      <w:r w:rsidR="00F12912" w:rsidRPr="00DB01A1">
        <w:rPr>
          <w:rFonts w:ascii="Times New Roman" w:hAnsi="Times New Roman"/>
          <w:sz w:val="24"/>
          <w:szCs w:val="24"/>
          <w:lang w:val="en-US"/>
        </w:rPr>
        <w:t xml:space="preserve"> development study at &gt;10 mg/kg/day (below the clinical exposure based on AUC).</w:t>
      </w:r>
    </w:p>
    <w:p w:rsidR="00BB699E" w:rsidRPr="000F01DF" w:rsidRDefault="00BB699E" w:rsidP="00BD61D0">
      <w:pPr>
        <w:spacing w:after="0" w:line="240" w:lineRule="auto"/>
        <w:rPr>
          <w:rFonts w:ascii="Times New Roman" w:hAnsi="Times New Roman"/>
          <w:sz w:val="24"/>
          <w:szCs w:val="24"/>
        </w:rPr>
      </w:pPr>
    </w:p>
    <w:p w:rsidR="00E7395D" w:rsidRPr="00950C1A" w:rsidRDefault="00E7395D" w:rsidP="00BD61D0">
      <w:pPr>
        <w:spacing w:after="0" w:line="240" w:lineRule="auto"/>
        <w:rPr>
          <w:rFonts w:ascii="Times New Roman" w:hAnsi="Times New Roman"/>
          <w:sz w:val="24"/>
          <w:szCs w:val="24"/>
          <w:u w:val="single"/>
        </w:rPr>
      </w:pPr>
      <w:r w:rsidRPr="00950C1A">
        <w:rPr>
          <w:rFonts w:ascii="Times New Roman" w:hAnsi="Times New Roman"/>
          <w:sz w:val="24"/>
          <w:szCs w:val="24"/>
          <w:u w:val="single"/>
        </w:rPr>
        <w:t>Use in lactation</w:t>
      </w:r>
    </w:p>
    <w:p w:rsidR="00E7395D" w:rsidRDefault="00E7395D" w:rsidP="00BD61D0">
      <w:pPr>
        <w:spacing w:after="0" w:line="240" w:lineRule="auto"/>
        <w:rPr>
          <w:rFonts w:ascii="Times New Roman" w:hAnsi="Times New Roman"/>
          <w:sz w:val="24"/>
          <w:szCs w:val="24"/>
        </w:rPr>
      </w:pPr>
    </w:p>
    <w:p w:rsidR="008262C3" w:rsidRDefault="00E83BB0" w:rsidP="008262C3">
      <w:pPr>
        <w:spacing w:after="0" w:line="240" w:lineRule="auto"/>
        <w:rPr>
          <w:rFonts w:ascii="Times New Roman" w:hAnsi="Times New Roman"/>
          <w:sz w:val="24"/>
          <w:szCs w:val="24"/>
        </w:rPr>
      </w:pPr>
      <w:r>
        <w:rPr>
          <w:rFonts w:ascii="Times New Roman" w:hAnsi="Times New Roman"/>
          <w:sz w:val="24"/>
          <w:szCs w:val="24"/>
        </w:rPr>
        <w:t>XTANDI is not indicated for use in women and has not been shown to be safe in children. I</w:t>
      </w:r>
      <w:r w:rsidR="00B354AD" w:rsidRPr="00B354AD">
        <w:rPr>
          <w:rFonts w:ascii="Times New Roman" w:hAnsi="Times New Roman"/>
          <w:sz w:val="24"/>
          <w:szCs w:val="24"/>
        </w:rPr>
        <w:t xml:space="preserve">t is not known whether XTANDI is secreted in human milk.  </w:t>
      </w:r>
    </w:p>
    <w:p w:rsidR="008262C3" w:rsidRDefault="008262C3" w:rsidP="00BD61D0">
      <w:pPr>
        <w:spacing w:after="0" w:line="240" w:lineRule="auto"/>
        <w:rPr>
          <w:rFonts w:ascii="Times New Roman" w:hAnsi="Times New Roman"/>
          <w:sz w:val="24"/>
          <w:szCs w:val="24"/>
        </w:rPr>
      </w:pPr>
    </w:p>
    <w:p w:rsidR="00E7395D" w:rsidRDefault="00E7395D" w:rsidP="00BD61D0">
      <w:pPr>
        <w:spacing w:after="0" w:line="240" w:lineRule="auto"/>
        <w:rPr>
          <w:rFonts w:ascii="Times New Roman" w:hAnsi="Times New Roman"/>
          <w:sz w:val="24"/>
          <w:szCs w:val="24"/>
          <w:u w:val="single"/>
        </w:rPr>
      </w:pPr>
      <w:r w:rsidRPr="00950C1A">
        <w:rPr>
          <w:rFonts w:ascii="Times New Roman" w:hAnsi="Times New Roman"/>
          <w:sz w:val="24"/>
          <w:szCs w:val="24"/>
          <w:u w:val="single"/>
        </w:rPr>
        <w:t>Paediatric use</w:t>
      </w:r>
    </w:p>
    <w:p w:rsidR="008262C3" w:rsidRDefault="008262C3" w:rsidP="00BD61D0">
      <w:pPr>
        <w:spacing w:after="0" w:line="240" w:lineRule="auto"/>
        <w:rPr>
          <w:rFonts w:ascii="Times New Roman" w:hAnsi="Times New Roman"/>
          <w:sz w:val="24"/>
          <w:szCs w:val="24"/>
          <w:u w:val="single"/>
        </w:rPr>
      </w:pPr>
    </w:p>
    <w:p w:rsidR="00EB514A" w:rsidRPr="008262C3" w:rsidRDefault="00B354AD" w:rsidP="00BD61D0">
      <w:pPr>
        <w:spacing w:after="0" w:line="240" w:lineRule="auto"/>
        <w:rPr>
          <w:rFonts w:ascii="Times New Roman" w:hAnsi="Times New Roman"/>
          <w:sz w:val="24"/>
          <w:szCs w:val="24"/>
        </w:rPr>
      </w:pPr>
      <w:r w:rsidRPr="00B354AD">
        <w:rPr>
          <w:rFonts w:ascii="Times New Roman" w:hAnsi="Times New Roman"/>
          <w:sz w:val="24"/>
          <w:szCs w:val="24"/>
        </w:rPr>
        <w:lastRenderedPageBreak/>
        <w:t>The safety of XTANDI has not been studied in children, and therefore it is not recommended for use in those &lt;18 years of age.</w:t>
      </w:r>
      <w:r w:rsidRPr="00233CCB">
        <w:rPr>
          <w:rFonts w:ascii="Times New Roman" w:hAnsi="Times New Roman"/>
          <w:sz w:val="24"/>
          <w:szCs w:val="24"/>
          <w:u w:val="single"/>
        </w:rPr>
        <w:t xml:space="preserve"> </w:t>
      </w:r>
    </w:p>
    <w:p w:rsidR="00E7395D" w:rsidRPr="000F01DF" w:rsidRDefault="00E7395D" w:rsidP="00BD61D0">
      <w:pPr>
        <w:spacing w:after="0" w:line="240" w:lineRule="auto"/>
        <w:rPr>
          <w:rFonts w:ascii="Times New Roman" w:hAnsi="Times New Roman"/>
          <w:sz w:val="24"/>
          <w:szCs w:val="24"/>
        </w:rPr>
      </w:pPr>
    </w:p>
    <w:p w:rsidR="00E7395D" w:rsidRPr="00950C1A" w:rsidRDefault="00E7395D" w:rsidP="00BD61D0">
      <w:pPr>
        <w:spacing w:after="0" w:line="240" w:lineRule="auto"/>
        <w:rPr>
          <w:rFonts w:ascii="Times New Roman" w:hAnsi="Times New Roman"/>
          <w:sz w:val="24"/>
          <w:szCs w:val="24"/>
          <w:u w:val="single"/>
        </w:rPr>
      </w:pPr>
      <w:r w:rsidRPr="00950C1A">
        <w:rPr>
          <w:rFonts w:ascii="Times New Roman" w:hAnsi="Times New Roman"/>
          <w:sz w:val="24"/>
          <w:szCs w:val="24"/>
          <w:u w:val="single"/>
        </w:rPr>
        <w:t>Use in the elderly</w:t>
      </w:r>
    </w:p>
    <w:p w:rsidR="00E7395D" w:rsidRDefault="00E7395D" w:rsidP="00BD61D0">
      <w:pPr>
        <w:spacing w:after="0" w:line="240" w:lineRule="auto"/>
        <w:rPr>
          <w:rFonts w:ascii="Times New Roman" w:hAnsi="Times New Roman"/>
          <w:sz w:val="24"/>
          <w:szCs w:val="24"/>
        </w:rPr>
      </w:pPr>
    </w:p>
    <w:p w:rsidR="008262C3" w:rsidRPr="008262C3" w:rsidRDefault="008262C3" w:rsidP="008262C3">
      <w:pPr>
        <w:spacing w:after="0" w:line="240" w:lineRule="auto"/>
        <w:rPr>
          <w:rFonts w:ascii="Times New Roman" w:hAnsi="Times New Roman"/>
          <w:sz w:val="24"/>
          <w:szCs w:val="24"/>
        </w:rPr>
      </w:pPr>
      <w:r w:rsidRPr="008262C3">
        <w:rPr>
          <w:rFonts w:ascii="Times New Roman" w:hAnsi="Times New Roman"/>
          <w:bCs/>
          <w:sz w:val="24"/>
          <w:szCs w:val="24"/>
        </w:rPr>
        <w:t xml:space="preserve">No clinically relevant effect of age on </w:t>
      </w:r>
      <w:r>
        <w:rPr>
          <w:rFonts w:ascii="Times New Roman" w:hAnsi="Times New Roman"/>
          <w:bCs/>
          <w:sz w:val="24"/>
          <w:szCs w:val="24"/>
        </w:rPr>
        <w:t xml:space="preserve">XTANDI </w:t>
      </w:r>
      <w:r w:rsidRPr="008262C3">
        <w:rPr>
          <w:rFonts w:ascii="Times New Roman" w:hAnsi="Times New Roman"/>
          <w:bCs/>
          <w:sz w:val="24"/>
          <w:szCs w:val="24"/>
        </w:rPr>
        <w:t>pharmacokinetics was seen in the population pharmacokinetic analysis.</w:t>
      </w:r>
      <w:r w:rsidR="00206FB5">
        <w:rPr>
          <w:rFonts w:ascii="Times New Roman" w:hAnsi="Times New Roman"/>
          <w:bCs/>
          <w:sz w:val="24"/>
          <w:szCs w:val="24"/>
        </w:rPr>
        <w:t xml:space="preserve">  </w:t>
      </w:r>
      <w:r w:rsidR="00206FB5">
        <w:rPr>
          <w:rFonts w:ascii="Times New Roman" w:hAnsi="Times New Roman"/>
          <w:sz w:val="24"/>
          <w:szCs w:val="24"/>
        </w:rPr>
        <w:t>No dose adjustment is required for the elderly.</w:t>
      </w:r>
    </w:p>
    <w:p w:rsidR="00812E27" w:rsidRPr="000F01DF" w:rsidRDefault="00812E27" w:rsidP="00BD61D0">
      <w:pPr>
        <w:spacing w:after="0" w:line="240" w:lineRule="auto"/>
        <w:rPr>
          <w:rFonts w:ascii="Times New Roman" w:hAnsi="Times New Roman"/>
          <w:sz w:val="24"/>
          <w:szCs w:val="24"/>
        </w:rPr>
      </w:pPr>
    </w:p>
    <w:p w:rsidR="00E7395D" w:rsidRPr="00950C1A" w:rsidRDefault="00E7395D" w:rsidP="00BD61D0">
      <w:pPr>
        <w:spacing w:after="0" w:line="240" w:lineRule="auto"/>
        <w:rPr>
          <w:rFonts w:ascii="Times New Roman" w:hAnsi="Times New Roman"/>
          <w:sz w:val="24"/>
          <w:szCs w:val="24"/>
          <w:u w:val="single"/>
        </w:rPr>
      </w:pPr>
      <w:proofErr w:type="spellStart"/>
      <w:r w:rsidRPr="00950C1A">
        <w:rPr>
          <w:rFonts w:ascii="Times New Roman" w:hAnsi="Times New Roman"/>
          <w:sz w:val="24"/>
          <w:szCs w:val="24"/>
          <w:u w:val="single"/>
        </w:rPr>
        <w:t>Genotoxicity</w:t>
      </w:r>
      <w:proofErr w:type="spellEnd"/>
    </w:p>
    <w:p w:rsidR="00E7395D" w:rsidRDefault="00E7395D" w:rsidP="00BD61D0">
      <w:pPr>
        <w:spacing w:after="0" w:line="240" w:lineRule="auto"/>
        <w:rPr>
          <w:rFonts w:ascii="Times New Roman" w:hAnsi="Times New Roman"/>
          <w:sz w:val="24"/>
          <w:szCs w:val="24"/>
        </w:rPr>
      </w:pPr>
    </w:p>
    <w:p w:rsidR="000845D4" w:rsidRDefault="00DB343C" w:rsidP="00BD61D0">
      <w:pPr>
        <w:spacing w:after="0" w:line="240" w:lineRule="auto"/>
        <w:rPr>
          <w:rFonts w:ascii="Times New Roman" w:hAnsi="Times New Roman"/>
          <w:sz w:val="24"/>
          <w:szCs w:val="24"/>
        </w:rPr>
      </w:pPr>
      <w:proofErr w:type="spellStart"/>
      <w:r w:rsidRPr="00DB343C">
        <w:rPr>
          <w:rFonts w:ascii="Times New Roman" w:hAnsi="Times New Roman"/>
          <w:bCs/>
          <w:sz w:val="24"/>
          <w:szCs w:val="24"/>
          <w:lang w:val="en-GB"/>
        </w:rPr>
        <w:t>Enzalutamide</w:t>
      </w:r>
      <w:proofErr w:type="spellEnd"/>
      <w:r w:rsidRPr="00DB343C">
        <w:rPr>
          <w:rFonts w:ascii="Times New Roman" w:hAnsi="Times New Roman"/>
          <w:sz w:val="24"/>
          <w:szCs w:val="24"/>
          <w:lang w:val="en-GB"/>
        </w:rPr>
        <w:t xml:space="preserve"> did not induce mutations in the microbial mutagenesis (Ames) assay and was not </w:t>
      </w:r>
      <w:proofErr w:type="spellStart"/>
      <w:r w:rsidRPr="00DB343C">
        <w:rPr>
          <w:rFonts w:ascii="Times New Roman" w:hAnsi="Times New Roman"/>
          <w:sz w:val="24"/>
          <w:szCs w:val="24"/>
          <w:lang w:val="en-GB"/>
        </w:rPr>
        <w:t>clastogenic</w:t>
      </w:r>
      <w:proofErr w:type="spellEnd"/>
      <w:r w:rsidRPr="00DB343C">
        <w:rPr>
          <w:rFonts w:ascii="Times New Roman" w:hAnsi="Times New Roman"/>
          <w:sz w:val="24"/>
          <w:szCs w:val="24"/>
          <w:lang w:val="en-GB"/>
        </w:rPr>
        <w:t xml:space="preserve"> in either the </w:t>
      </w:r>
      <w:r w:rsidRPr="00DB343C">
        <w:rPr>
          <w:rFonts w:ascii="Times New Roman" w:hAnsi="Times New Roman"/>
          <w:i/>
          <w:sz w:val="24"/>
          <w:szCs w:val="24"/>
          <w:lang w:val="en-GB"/>
        </w:rPr>
        <w:t>in vitro</w:t>
      </w:r>
      <w:r w:rsidRPr="00DB343C">
        <w:rPr>
          <w:rFonts w:ascii="Times New Roman" w:hAnsi="Times New Roman"/>
          <w:sz w:val="24"/>
          <w:szCs w:val="24"/>
          <w:lang w:val="en-GB"/>
        </w:rPr>
        <w:t xml:space="preserve"> cytogenetic assay with mouse lymphoma cells or the </w:t>
      </w:r>
      <w:r w:rsidRPr="00DB343C">
        <w:rPr>
          <w:rFonts w:ascii="Times New Roman" w:hAnsi="Times New Roman"/>
          <w:i/>
          <w:sz w:val="24"/>
          <w:szCs w:val="24"/>
          <w:lang w:val="en-GB"/>
        </w:rPr>
        <w:t>in vivo</w:t>
      </w:r>
      <w:r w:rsidRPr="00DB343C">
        <w:rPr>
          <w:rFonts w:ascii="Times New Roman" w:hAnsi="Times New Roman"/>
          <w:sz w:val="24"/>
          <w:szCs w:val="24"/>
          <w:lang w:val="en-GB"/>
        </w:rPr>
        <w:t xml:space="preserve"> mouse micronucleus assay. </w:t>
      </w:r>
    </w:p>
    <w:p w:rsidR="003C6EA6" w:rsidRPr="00BB7F16" w:rsidRDefault="003C6EA6" w:rsidP="00BD61D0">
      <w:pPr>
        <w:spacing w:after="0" w:line="240" w:lineRule="auto"/>
        <w:rPr>
          <w:rFonts w:ascii="Times New Roman" w:hAnsi="Times New Roman"/>
          <w:sz w:val="24"/>
          <w:szCs w:val="24"/>
        </w:rPr>
      </w:pPr>
    </w:p>
    <w:p w:rsidR="00E7395D" w:rsidRDefault="00E7395D" w:rsidP="00BD61D0">
      <w:pPr>
        <w:spacing w:after="0" w:line="240" w:lineRule="auto"/>
        <w:rPr>
          <w:rFonts w:ascii="Times New Roman" w:hAnsi="Times New Roman"/>
          <w:sz w:val="24"/>
          <w:szCs w:val="24"/>
          <w:u w:val="single"/>
        </w:rPr>
      </w:pPr>
      <w:r w:rsidRPr="00950C1A">
        <w:rPr>
          <w:rFonts w:ascii="Times New Roman" w:hAnsi="Times New Roman"/>
          <w:sz w:val="24"/>
          <w:szCs w:val="24"/>
          <w:u w:val="single"/>
        </w:rPr>
        <w:t>Carcinogenicity</w:t>
      </w:r>
    </w:p>
    <w:p w:rsidR="000845D4" w:rsidRPr="00950C1A" w:rsidRDefault="000845D4" w:rsidP="00BD61D0">
      <w:pPr>
        <w:spacing w:after="0" w:line="240" w:lineRule="auto"/>
        <w:rPr>
          <w:rFonts w:ascii="Times New Roman" w:hAnsi="Times New Roman"/>
          <w:sz w:val="24"/>
          <w:szCs w:val="24"/>
          <w:u w:val="single"/>
        </w:rPr>
      </w:pPr>
    </w:p>
    <w:p w:rsidR="00E7395D" w:rsidRDefault="000845D4" w:rsidP="000845D4">
      <w:pPr>
        <w:spacing w:after="0" w:line="240" w:lineRule="auto"/>
        <w:rPr>
          <w:rFonts w:ascii="Times New Roman" w:hAnsi="Times New Roman"/>
          <w:sz w:val="24"/>
          <w:szCs w:val="24"/>
        </w:rPr>
      </w:pPr>
      <w:r w:rsidRPr="000845D4">
        <w:rPr>
          <w:rFonts w:ascii="Times New Roman" w:hAnsi="Times New Roman"/>
          <w:sz w:val="24"/>
          <w:szCs w:val="24"/>
        </w:rPr>
        <w:t xml:space="preserve">Long-term animal studies to evaluate the carcinogenic potential of </w:t>
      </w:r>
      <w:proofErr w:type="spellStart"/>
      <w:r w:rsidRPr="000845D4">
        <w:rPr>
          <w:rFonts w:ascii="Times New Roman" w:hAnsi="Times New Roman"/>
          <w:sz w:val="24"/>
          <w:szCs w:val="24"/>
        </w:rPr>
        <w:t>enzalutamide</w:t>
      </w:r>
      <w:proofErr w:type="spellEnd"/>
      <w:r>
        <w:rPr>
          <w:rFonts w:ascii="Times New Roman" w:hAnsi="Times New Roman"/>
          <w:sz w:val="24"/>
          <w:szCs w:val="24"/>
        </w:rPr>
        <w:t xml:space="preserve"> </w:t>
      </w:r>
      <w:r w:rsidRPr="000845D4">
        <w:rPr>
          <w:rFonts w:ascii="Times New Roman" w:hAnsi="Times New Roman"/>
          <w:sz w:val="24"/>
          <w:szCs w:val="24"/>
        </w:rPr>
        <w:t>have not been conducted.</w:t>
      </w:r>
    </w:p>
    <w:p w:rsidR="00C01DF1" w:rsidRDefault="00C01DF1" w:rsidP="00BD61D0">
      <w:pPr>
        <w:spacing w:after="0" w:line="240" w:lineRule="auto"/>
        <w:rPr>
          <w:rFonts w:ascii="Times New Roman" w:hAnsi="Times New Roman"/>
          <w:sz w:val="24"/>
          <w:szCs w:val="24"/>
        </w:rPr>
      </w:pPr>
    </w:p>
    <w:p w:rsidR="00E7395D" w:rsidRPr="00950C1A" w:rsidRDefault="00E7395D" w:rsidP="00BD61D0">
      <w:pPr>
        <w:spacing w:after="0" w:line="240" w:lineRule="auto"/>
        <w:rPr>
          <w:rFonts w:ascii="Times New Roman" w:hAnsi="Times New Roman"/>
          <w:sz w:val="24"/>
          <w:szCs w:val="24"/>
          <w:u w:val="single"/>
        </w:rPr>
      </w:pPr>
      <w:r w:rsidRPr="00950C1A">
        <w:rPr>
          <w:rFonts w:ascii="Times New Roman" w:hAnsi="Times New Roman"/>
          <w:sz w:val="24"/>
          <w:szCs w:val="24"/>
          <w:u w:val="single"/>
        </w:rPr>
        <w:t>Effect on laboratory tests</w:t>
      </w:r>
    </w:p>
    <w:p w:rsidR="00E7395D" w:rsidRDefault="00E7395D" w:rsidP="00BD61D0">
      <w:pPr>
        <w:spacing w:after="0" w:line="240" w:lineRule="auto"/>
        <w:rPr>
          <w:rFonts w:ascii="Times New Roman" w:hAnsi="Times New Roman"/>
          <w:sz w:val="24"/>
          <w:szCs w:val="24"/>
        </w:rPr>
      </w:pPr>
    </w:p>
    <w:p w:rsidR="00A33E0B" w:rsidRDefault="000845D4" w:rsidP="00BD61D0">
      <w:pPr>
        <w:spacing w:after="0" w:line="240" w:lineRule="auto"/>
        <w:rPr>
          <w:rFonts w:ascii="Times New Roman" w:hAnsi="Times New Roman"/>
          <w:sz w:val="24"/>
          <w:szCs w:val="24"/>
        </w:rPr>
      </w:pPr>
      <w:r w:rsidRPr="000845D4">
        <w:rPr>
          <w:rFonts w:ascii="Times New Roman" w:hAnsi="Times New Roman"/>
          <w:sz w:val="24"/>
          <w:szCs w:val="24"/>
        </w:rPr>
        <w:t xml:space="preserve">There is no information on the effect of </w:t>
      </w:r>
      <w:proofErr w:type="spellStart"/>
      <w:r>
        <w:rPr>
          <w:rFonts w:ascii="Times New Roman" w:hAnsi="Times New Roman"/>
          <w:sz w:val="24"/>
          <w:szCs w:val="24"/>
        </w:rPr>
        <w:t>enzalutami</w:t>
      </w:r>
      <w:r w:rsidR="00F42B62">
        <w:rPr>
          <w:rFonts w:ascii="Times New Roman" w:hAnsi="Times New Roman"/>
          <w:sz w:val="24"/>
          <w:szCs w:val="24"/>
        </w:rPr>
        <w:t>d</w:t>
      </w:r>
      <w:r>
        <w:rPr>
          <w:rFonts w:ascii="Times New Roman" w:hAnsi="Times New Roman"/>
          <w:sz w:val="24"/>
          <w:szCs w:val="24"/>
        </w:rPr>
        <w:t>e</w:t>
      </w:r>
      <w:proofErr w:type="spellEnd"/>
      <w:r w:rsidRPr="000845D4">
        <w:rPr>
          <w:rFonts w:ascii="Times New Roman" w:hAnsi="Times New Roman"/>
          <w:sz w:val="24"/>
          <w:szCs w:val="24"/>
        </w:rPr>
        <w:t xml:space="preserve"> on laboratory tests.</w:t>
      </w:r>
    </w:p>
    <w:p w:rsidR="005A6CA6" w:rsidRDefault="005A6CA6" w:rsidP="005A6CA6">
      <w:pPr>
        <w:spacing w:after="0" w:line="240" w:lineRule="auto"/>
        <w:rPr>
          <w:rFonts w:ascii="Times New Roman" w:hAnsi="Times New Roman"/>
          <w:sz w:val="24"/>
          <w:szCs w:val="24"/>
          <w:u w:val="single"/>
        </w:rPr>
      </w:pPr>
    </w:p>
    <w:p w:rsidR="008F1FBE" w:rsidRDefault="00150B9D" w:rsidP="008F1FBE">
      <w:pPr>
        <w:spacing w:after="0" w:line="240" w:lineRule="auto"/>
        <w:rPr>
          <w:rFonts w:ascii="Times New Roman" w:hAnsi="Times New Roman"/>
          <w:bCs/>
          <w:sz w:val="24"/>
          <w:szCs w:val="24"/>
          <w:u w:val="single"/>
        </w:rPr>
      </w:pPr>
      <w:r w:rsidRPr="00150B9D">
        <w:rPr>
          <w:rFonts w:ascii="Times New Roman" w:hAnsi="Times New Roman"/>
          <w:bCs/>
          <w:sz w:val="24"/>
          <w:szCs w:val="24"/>
          <w:u w:val="single"/>
        </w:rPr>
        <w:t>Effects on ability to drive and use machines</w:t>
      </w:r>
    </w:p>
    <w:p w:rsidR="008F1FBE" w:rsidRPr="008F1FBE" w:rsidRDefault="008F1FBE" w:rsidP="008F1FBE">
      <w:pPr>
        <w:spacing w:after="0" w:line="240" w:lineRule="auto"/>
        <w:rPr>
          <w:rFonts w:ascii="Times New Roman" w:hAnsi="Times New Roman"/>
          <w:bCs/>
          <w:sz w:val="24"/>
          <w:szCs w:val="24"/>
          <w:u w:val="single"/>
        </w:rPr>
      </w:pPr>
    </w:p>
    <w:p w:rsidR="008F1FBE" w:rsidRPr="00A3712A" w:rsidRDefault="00E83BB0" w:rsidP="00934166">
      <w:pPr>
        <w:spacing w:after="0" w:line="240" w:lineRule="auto"/>
        <w:rPr>
          <w:rFonts w:ascii="Times New Roman" w:hAnsi="Times New Roman"/>
          <w:sz w:val="24"/>
          <w:szCs w:val="24"/>
        </w:rPr>
      </w:pPr>
      <w:r>
        <w:rPr>
          <w:rFonts w:ascii="Times New Roman" w:hAnsi="Times New Roman"/>
          <w:sz w:val="24"/>
          <w:szCs w:val="24"/>
        </w:rPr>
        <w:t xml:space="preserve">Neurological and psychiatric events have occurred in patients taking XTANDI (see ADVERSE EFFECTS). No formal studies of the effects of XTANDI on the ability to drive or use machines have been conducted. </w:t>
      </w:r>
      <w:r w:rsidR="00327021" w:rsidRPr="00D67AAD">
        <w:rPr>
          <w:rFonts w:ascii="Times New Roman" w:hAnsi="Times New Roman"/>
          <w:sz w:val="24"/>
          <w:szCs w:val="24"/>
          <w:lang w:val="en-GB"/>
        </w:rPr>
        <w:t>Patients with a history of seizures or other predisposing factors (see PRECAUTIONS – Risk of seizu</w:t>
      </w:r>
      <w:r w:rsidR="006B15D7">
        <w:rPr>
          <w:rFonts w:ascii="Times New Roman" w:hAnsi="Times New Roman"/>
          <w:sz w:val="24"/>
          <w:szCs w:val="24"/>
          <w:lang w:val="en-GB"/>
        </w:rPr>
        <w:t>re</w:t>
      </w:r>
      <w:r>
        <w:rPr>
          <w:rFonts w:ascii="Times New Roman" w:hAnsi="Times New Roman"/>
          <w:sz w:val="24"/>
          <w:szCs w:val="24"/>
          <w:lang w:val="en-GB"/>
        </w:rPr>
        <w:t>, and INTERACTIONS WITH OTHER MEDICINES</w:t>
      </w:r>
      <w:r w:rsidR="006B15D7">
        <w:rPr>
          <w:rFonts w:ascii="Times New Roman" w:hAnsi="Times New Roman"/>
          <w:sz w:val="24"/>
          <w:szCs w:val="24"/>
          <w:lang w:val="en-GB"/>
        </w:rPr>
        <w:t xml:space="preserve">) should be advised of the risk of driving or operating machines. </w:t>
      </w:r>
    </w:p>
    <w:p w:rsidR="00E7395D" w:rsidRDefault="00E7395D" w:rsidP="00BD61D0">
      <w:pPr>
        <w:spacing w:after="0" w:line="240" w:lineRule="auto"/>
        <w:rPr>
          <w:rFonts w:ascii="Times New Roman" w:hAnsi="Times New Roman"/>
          <w:sz w:val="24"/>
          <w:szCs w:val="24"/>
        </w:rPr>
      </w:pPr>
    </w:p>
    <w:p w:rsidR="00E7395D" w:rsidRDefault="00E7395D" w:rsidP="00BD61D0">
      <w:pPr>
        <w:spacing w:after="0" w:line="240" w:lineRule="auto"/>
        <w:rPr>
          <w:rFonts w:ascii="Times New Roman" w:hAnsi="Times New Roman"/>
          <w:b/>
          <w:sz w:val="24"/>
          <w:szCs w:val="24"/>
        </w:rPr>
      </w:pPr>
      <w:r>
        <w:rPr>
          <w:rFonts w:ascii="Times New Roman" w:hAnsi="Times New Roman"/>
          <w:b/>
          <w:sz w:val="24"/>
          <w:szCs w:val="24"/>
        </w:rPr>
        <w:t>INTERACTIONS WITH OTHER MEDICINES</w:t>
      </w:r>
    </w:p>
    <w:p w:rsidR="00E7395D" w:rsidRDefault="00E7395D" w:rsidP="00BD61D0">
      <w:pPr>
        <w:spacing w:after="0" w:line="240" w:lineRule="auto"/>
        <w:rPr>
          <w:rFonts w:ascii="Times New Roman" w:hAnsi="Times New Roman"/>
          <w:sz w:val="24"/>
          <w:szCs w:val="24"/>
        </w:rPr>
      </w:pPr>
    </w:p>
    <w:p w:rsidR="00294001" w:rsidRDefault="00294001" w:rsidP="00BD61D0">
      <w:pPr>
        <w:spacing w:after="0" w:line="240" w:lineRule="auto"/>
        <w:rPr>
          <w:rFonts w:ascii="Times New Roman" w:hAnsi="Times New Roman"/>
          <w:sz w:val="24"/>
          <w:szCs w:val="24"/>
          <w:u w:val="single"/>
        </w:rPr>
      </w:pPr>
      <w:r w:rsidRPr="00950C1A">
        <w:rPr>
          <w:rFonts w:ascii="Times New Roman" w:hAnsi="Times New Roman"/>
          <w:sz w:val="24"/>
          <w:szCs w:val="24"/>
          <w:u w:val="single"/>
        </w:rPr>
        <w:t xml:space="preserve">Effects of other medicines on </w:t>
      </w:r>
      <w:r w:rsidR="006644F4">
        <w:rPr>
          <w:rFonts w:ascii="Times New Roman" w:hAnsi="Times New Roman"/>
          <w:sz w:val="24"/>
          <w:szCs w:val="24"/>
          <w:u w:val="single"/>
        </w:rPr>
        <w:t>XTANDI</w:t>
      </w:r>
    </w:p>
    <w:p w:rsidR="008135B0" w:rsidRPr="00950C1A" w:rsidRDefault="008135B0" w:rsidP="00BD61D0">
      <w:pPr>
        <w:spacing w:after="0" w:line="240" w:lineRule="auto"/>
        <w:rPr>
          <w:rFonts w:ascii="Times New Roman" w:hAnsi="Times New Roman"/>
          <w:sz w:val="24"/>
          <w:szCs w:val="24"/>
          <w:u w:val="single"/>
        </w:rPr>
      </w:pPr>
    </w:p>
    <w:p w:rsidR="008135B0" w:rsidRPr="008135B0" w:rsidRDefault="008135B0" w:rsidP="008135B0">
      <w:pPr>
        <w:spacing w:after="0" w:line="240" w:lineRule="auto"/>
        <w:rPr>
          <w:rFonts w:ascii="Times New Roman" w:hAnsi="Times New Roman"/>
          <w:i/>
          <w:iCs/>
          <w:sz w:val="24"/>
          <w:szCs w:val="24"/>
        </w:rPr>
      </w:pPr>
      <w:r w:rsidRPr="008135B0">
        <w:rPr>
          <w:rFonts w:ascii="Times New Roman" w:hAnsi="Times New Roman"/>
          <w:i/>
          <w:iCs/>
          <w:sz w:val="24"/>
          <w:szCs w:val="24"/>
        </w:rPr>
        <w:t>CYP2C8 inhibitors and inducers</w:t>
      </w:r>
    </w:p>
    <w:p w:rsidR="00434DB9" w:rsidRPr="00F42B62" w:rsidRDefault="00327021" w:rsidP="00BD61D0">
      <w:pPr>
        <w:spacing w:after="0" w:line="240" w:lineRule="auto"/>
        <w:rPr>
          <w:rFonts w:ascii="Times New Roman" w:hAnsi="Times New Roman"/>
          <w:b/>
          <w:sz w:val="24"/>
          <w:szCs w:val="24"/>
        </w:rPr>
      </w:pPr>
      <w:r w:rsidRPr="00D67AAD">
        <w:rPr>
          <w:rFonts w:ascii="Times New Roman" w:hAnsi="Times New Roman"/>
          <w:sz w:val="24"/>
          <w:szCs w:val="24"/>
          <w:lang w:val="en-GB"/>
        </w:rPr>
        <w:t xml:space="preserve">CYP2C8 plays an important role in the elimination of </w:t>
      </w:r>
      <w:proofErr w:type="spellStart"/>
      <w:r w:rsidRPr="00D67AAD">
        <w:rPr>
          <w:rFonts w:ascii="Times New Roman" w:hAnsi="Times New Roman"/>
          <w:sz w:val="24"/>
          <w:szCs w:val="24"/>
          <w:lang w:val="en-GB"/>
        </w:rPr>
        <w:t>enzalutamide</w:t>
      </w:r>
      <w:proofErr w:type="spellEnd"/>
      <w:r w:rsidRPr="00D67AAD">
        <w:rPr>
          <w:rFonts w:ascii="Times New Roman" w:hAnsi="Times New Roman"/>
          <w:sz w:val="24"/>
          <w:szCs w:val="24"/>
          <w:lang w:val="en-GB"/>
        </w:rPr>
        <w:t xml:space="preserve"> and in the formation of its active metabolite.  Following oral administration of the strong CYP2C8 inhibitor </w:t>
      </w:r>
      <w:proofErr w:type="spellStart"/>
      <w:r w:rsidRPr="00D67AAD">
        <w:rPr>
          <w:rFonts w:ascii="Times New Roman" w:hAnsi="Times New Roman"/>
          <w:sz w:val="24"/>
          <w:szCs w:val="24"/>
          <w:lang w:val="en-GB"/>
        </w:rPr>
        <w:t>gemfibrozil</w:t>
      </w:r>
      <w:proofErr w:type="spellEnd"/>
      <w:r w:rsidR="006B15D7">
        <w:rPr>
          <w:rFonts w:ascii="Times New Roman" w:hAnsi="Times New Roman"/>
          <w:sz w:val="24"/>
          <w:szCs w:val="24"/>
          <w:lang w:val="en-GB"/>
        </w:rPr>
        <w:t xml:space="preserve"> (600 mg twice daily) to healthy male subjects, the AUC of </w:t>
      </w:r>
      <w:r w:rsidR="00DF3D60">
        <w:rPr>
          <w:rFonts w:ascii="Times New Roman" w:hAnsi="Times New Roman"/>
          <w:sz w:val="24"/>
          <w:szCs w:val="24"/>
          <w:lang w:val="en-GB"/>
        </w:rPr>
        <w:t xml:space="preserve">the sum of </w:t>
      </w:r>
      <w:proofErr w:type="spellStart"/>
      <w:r w:rsidR="006B15D7">
        <w:rPr>
          <w:rFonts w:ascii="Times New Roman" w:hAnsi="Times New Roman"/>
          <w:sz w:val="24"/>
          <w:szCs w:val="24"/>
          <w:lang w:val="en-GB"/>
        </w:rPr>
        <w:t>enzalutamide</w:t>
      </w:r>
      <w:proofErr w:type="spellEnd"/>
      <w:r w:rsidR="006B15D7">
        <w:rPr>
          <w:rFonts w:ascii="Times New Roman" w:hAnsi="Times New Roman"/>
          <w:sz w:val="24"/>
          <w:szCs w:val="24"/>
          <w:lang w:val="en-GB"/>
        </w:rPr>
        <w:t xml:space="preserve"> </w:t>
      </w:r>
      <w:r w:rsidR="00DF3D60">
        <w:rPr>
          <w:rFonts w:ascii="Times New Roman" w:hAnsi="Times New Roman"/>
          <w:sz w:val="24"/>
          <w:szCs w:val="24"/>
          <w:lang w:val="en-GB"/>
        </w:rPr>
        <w:t xml:space="preserve">plus the active metabolite </w:t>
      </w:r>
      <w:r w:rsidR="006B15D7">
        <w:rPr>
          <w:rFonts w:ascii="Times New Roman" w:hAnsi="Times New Roman"/>
          <w:sz w:val="24"/>
          <w:szCs w:val="24"/>
          <w:lang w:val="en-GB"/>
        </w:rPr>
        <w:t xml:space="preserve">increased by </w:t>
      </w:r>
      <w:r w:rsidR="00DF3D60">
        <w:rPr>
          <w:rFonts w:ascii="Times New Roman" w:hAnsi="Times New Roman"/>
          <w:sz w:val="24"/>
          <w:szCs w:val="24"/>
          <w:lang w:val="en-GB"/>
        </w:rPr>
        <w:t xml:space="preserve">2.17-fold </w:t>
      </w:r>
      <w:r w:rsidR="006B15D7">
        <w:rPr>
          <w:rFonts w:ascii="Times New Roman" w:hAnsi="Times New Roman"/>
          <w:sz w:val="24"/>
          <w:szCs w:val="24"/>
          <w:lang w:val="en-GB"/>
        </w:rPr>
        <w:t xml:space="preserve">while </w:t>
      </w:r>
      <w:proofErr w:type="spellStart"/>
      <w:r w:rsidR="006B15D7">
        <w:rPr>
          <w:rFonts w:ascii="Times New Roman" w:hAnsi="Times New Roman"/>
          <w:sz w:val="24"/>
          <w:szCs w:val="24"/>
          <w:lang w:val="en-GB"/>
        </w:rPr>
        <w:t>C</w:t>
      </w:r>
      <w:r w:rsidR="006B15D7">
        <w:rPr>
          <w:rFonts w:ascii="Times New Roman" w:hAnsi="Times New Roman"/>
          <w:sz w:val="24"/>
          <w:szCs w:val="24"/>
          <w:vertAlign w:val="subscript"/>
          <w:lang w:val="en-GB"/>
        </w:rPr>
        <w:t>max</w:t>
      </w:r>
      <w:proofErr w:type="spellEnd"/>
      <w:r w:rsidR="006B15D7">
        <w:rPr>
          <w:rFonts w:ascii="Times New Roman" w:hAnsi="Times New Roman"/>
          <w:sz w:val="24"/>
          <w:szCs w:val="24"/>
          <w:lang w:val="en-GB"/>
        </w:rPr>
        <w:t xml:space="preserve"> </w:t>
      </w:r>
      <w:r w:rsidR="00DF3D60">
        <w:rPr>
          <w:rFonts w:ascii="Times New Roman" w:hAnsi="Times New Roman"/>
          <w:sz w:val="24"/>
          <w:szCs w:val="24"/>
          <w:lang w:val="en-GB"/>
        </w:rPr>
        <w:t>decreased by 16%</w:t>
      </w:r>
      <w:r w:rsidR="006B15D7">
        <w:rPr>
          <w:rFonts w:ascii="Times New Roman" w:hAnsi="Times New Roman"/>
          <w:sz w:val="24"/>
          <w:szCs w:val="24"/>
          <w:lang w:val="en-GB"/>
        </w:rPr>
        <w:t xml:space="preserve">  Strong inhibitors (e.g. </w:t>
      </w:r>
      <w:proofErr w:type="spellStart"/>
      <w:r w:rsidR="006B15D7">
        <w:rPr>
          <w:rFonts w:ascii="Times New Roman" w:hAnsi="Times New Roman"/>
          <w:sz w:val="24"/>
          <w:szCs w:val="24"/>
          <w:lang w:val="en-GB"/>
        </w:rPr>
        <w:t>gemfibrozil</w:t>
      </w:r>
      <w:proofErr w:type="spellEnd"/>
      <w:r w:rsidR="006B15D7">
        <w:rPr>
          <w:rFonts w:ascii="Times New Roman" w:hAnsi="Times New Roman"/>
          <w:sz w:val="24"/>
          <w:szCs w:val="24"/>
          <w:lang w:val="en-GB"/>
        </w:rPr>
        <w:t xml:space="preserve">) or inducers (e.g. rifampicin) of CYP2C8 are to be avoided or used with caution during </w:t>
      </w:r>
      <w:proofErr w:type="spellStart"/>
      <w:r w:rsidR="006B15D7">
        <w:rPr>
          <w:rFonts w:ascii="Times New Roman" w:hAnsi="Times New Roman"/>
          <w:sz w:val="24"/>
          <w:szCs w:val="24"/>
          <w:lang w:val="en-GB"/>
        </w:rPr>
        <w:t>enzalutamide</w:t>
      </w:r>
      <w:proofErr w:type="spellEnd"/>
      <w:r w:rsidR="006B15D7">
        <w:rPr>
          <w:rFonts w:ascii="Times New Roman" w:hAnsi="Times New Roman"/>
          <w:sz w:val="24"/>
          <w:szCs w:val="24"/>
          <w:lang w:val="en-GB"/>
        </w:rPr>
        <w:t xml:space="preserve"> treatment.  If patients must be co</w:t>
      </w:r>
      <w:r w:rsidR="006B15D7">
        <w:rPr>
          <w:rFonts w:ascii="Times New Roman" w:hAnsi="Times New Roman"/>
          <w:sz w:val="24"/>
          <w:szCs w:val="24"/>
          <w:lang w:val="en-GB"/>
        </w:rPr>
        <w:noBreakHyphen/>
        <w:t xml:space="preserve">administered a strong CYP2C8 inhibitor, the dose of </w:t>
      </w:r>
      <w:proofErr w:type="spellStart"/>
      <w:r w:rsidR="006B15D7">
        <w:rPr>
          <w:rFonts w:ascii="Times New Roman" w:hAnsi="Times New Roman"/>
          <w:sz w:val="24"/>
          <w:szCs w:val="24"/>
          <w:lang w:val="en-GB"/>
        </w:rPr>
        <w:t>enzalutamide</w:t>
      </w:r>
      <w:proofErr w:type="spellEnd"/>
      <w:r w:rsidR="006B15D7">
        <w:rPr>
          <w:rFonts w:ascii="Times New Roman" w:hAnsi="Times New Roman"/>
          <w:sz w:val="24"/>
          <w:szCs w:val="24"/>
          <w:lang w:val="en-GB"/>
        </w:rPr>
        <w:t xml:space="preserve"> should be reduced to 80 mg once </w:t>
      </w:r>
      <w:proofErr w:type="gramStart"/>
      <w:r w:rsidR="006B15D7">
        <w:rPr>
          <w:rFonts w:ascii="Times New Roman" w:hAnsi="Times New Roman"/>
          <w:sz w:val="24"/>
          <w:szCs w:val="24"/>
          <w:lang w:val="en-GB"/>
        </w:rPr>
        <w:t xml:space="preserve">daily </w:t>
      </w:r>
      <w:r w:rsidR="006B15D7">
        <w:rPr>
          <w:rFonts w:ascii="Times New Roman" w:hAnsi="Times New Roman"/>
          <w:sz w:val="24"/>
          <w:szCs w:val="24"/>
        </w:rPr>
        <w:t xml:space="preserve"> (</w:t>
      </w:r>
      <w:proofErr w:type="gramEnd"/>
      <w:r w:rsidR="008135B0" w:rsidRPr="008135B0">
        <w:rPr>
          <w:rFonts w:ascii="Times New Roman" w:hAnsi="Times New Roman"/>
          <w:sz w:val="24"/>
          <w:szCs w:val="24"/>
        </w:rPr>
        <w:t>see</w:t>
      </w:r>
      <w:r w:rsidR="00B31A8A">
        <w:rPr>
          <w:rFonts w:ascii="Times New Roman" w:hAnsi="Times New Roman"/>
          <w:sz w:val="24"/>
          <w:szCs w:val="24"/>
        </w:rPr>
        <w:t xml:space="preserve"> </w:t>
      </w:r>
      <w:r w:rsidR="00F42B62" w:rsidRPr="00F42B62">
        <w:rPr>
          <w:rFonts w:ascii="Times New Roman" w:hAnsi="Times New Roman"/>
          <w:sz w:val="24"/>
          <w:szCs w:val="24"/>
        </w:rPr>
        <w:t>DOSAGE AND ADMINISTRATION)</w:t>
      </w:r>
      <w:r w:rsidR="008135B0" w:rsidRPr="008135B0">
        <w:rPr>
          <w:rFonts w:ascii="Times New Roman" w:hAnsi="Times New Roman"/>
          <w:sz w:val="24"/>
          <w:szCs w:val="24"/>
        </w:rPr>
        <w:t>.</w:t>
      </w:r>
    </w:p>
    <w:p w:rsidR="00B31A8A" w:rsidRDefault="00B31A8A" w:rsidP="00BD61D0">
      <w:pPr>
        <w:spacing w:after="0" w:line="240" w:lineRule="auto"/>
        <w:rPr>
          <w:rFonts w:ascii="Times New Roman" w:hAnsi="Times New Roman"/>
          <w:sz w:val="24"/>
          <w:szCs w:val="24"/>
        </w:rPr>
      </w:pPr>
    </w:p>
    <w:p w:rsidR="00B31A8A" w:rsidRPr="00B31A8A" w:rsidRDefault="00B31A8A" w:rsidP="00B31A8A">
      <w:pPr>
        <w:spacing w:after="0" w:line="240" w:lineRule="auto"/>
        <w:rPr>
          <w:rFonts w:ascii="Times New Roman" w:hAnsi="Times New Roman"/>
          <w:i/>
          <w:iCs/>
          <w:sz w:val="24"/>
          <w:szCs w:val="24"/>
        </w:rPr>
      </w:pPr>
      <w:r w:rsidRPr="00B31A8A">
        <w:rPr>
          <w:rFonts w:ascii="Times New Roman" w:hAnsi="Times New Roman"/>
          <w:i/>
          <w:iCs/>
          <w:sz w:val="24"/>
          <w:szCs w:val="24"/>
        </w:rPr>
        <w:t>CYP3A4 inhibitors and inducers</w:t>
      </w:r>
    </w:p>
    <w:p w:rsidR="00B31A8A" w:rsidRDefault="00327021" w:rsidP="00B31A8A">
      <w:pPr>
        <w:spacing w:after="0" w:line="240" w:lineRule="auto"/>
        <w:rPr>
          <w:rFonts w:ascii="Times New Roman" w:hAnsi="Times New Roman"/>
          <w:sz w:val="24"/>
          <w:szCs w:val="24"/>
        </w:rPr>
      </w:pPr>
      <w:r w:rsidRPr="00D67AAD">
        <w:rPr>
          <w:rFonts w:ascii="Times New Roman" w:hAnsi="Times New Roman"/>
          <w:sz w:val="24"/>
          <w:szCs w:val="24"/>
          <w:lang w:val="en-GB"/>
        </w:rPr>
        <w:t xml:space="preserve">CYP3A4 plays a minor role in the metabolism of </w:t>
      </w:r>
      <w:proofErr w:type="spellStart"/>
      <w:r w:rsidRPr="00D67AAD">
        <w:rPr>
          <w:rFonts w:ascii="Times New Roman" w:hAnsi="Times New Roman"/>
          <w:sz w:val="24"/>
          <w:szCs w:val="24"/>
          <w:lang w:val="en-GB"/>
        </w:rPr>
        <w:t>enzalutamide</w:t>
      </w:r>
      <w:proofErr w:type="spellEnd"/>
      <w:r w:rsidRPr="00D67AAD">
        <w:rPr>
          <w:rFonts w:ascii="Times New Roman" w:hAnsi="Times New Roman"/>
          <w:sz w:val="24"/>
          <w:szCs w:val="24"/>
          <w:lang w:val="en-GB"/>
        </w:rPr>
        <w:t xml:space="preserve">.  Following oral administration of the strong CYP3A4 inhibitor </w:t>
      </w:r>
      <w:proofErr w:type="spellStart"/>
      <w:r w:rsidRPr="00D67AAD">
        <w:rPr>
          <w:rFonts w:ascii="Times New Roman" w:hAnsi="Times New Roman"/>
          <w:sz w:val="24"/>
          <w:szCs w:val="24"/>
          <w:lang w:val="en-GB"/>
        </w:rPr>
        <w:t>itraconazole</w:t>
      </w:r>
      <w:proofErr w:type="spellEnd"/>
      <w:r w:rsidR="006B15D7">
        <w:rPr>
          <w:rFonts w:ascii="Times New Roman" w:hAnsi="Times New Roman"/>
          <w:sz w:val="24"/>
          <w:szCs w:val="24"/>
          <w:lang w:val="en-GB"/>
        </w:rPr>
        <w:t xml:space="preserve"> (200 mg once daily) to healthy male subjects, the </w:t>
      </w:r>
      <w:r w:rsidR="006B15D7">
        <w:rPr>
          <w:rFonts w:ascii="Times New Roman" w:hAnsi="Times New Roman"/>
          <w:sz w:val="24"/>
          <w:szCs w:val="24"/>
          <w:lang w:val="en-GB"/>
        </w:rPr>
        <w:lastRenderedPageBreak/>
        <w:t xml:space="preserve">AUC of </w:t>
      </w:r>
      <w:proofErr w:type="spellStart"/>
      <w:r w:rsidR="006B15D7">
        <w:rPr>
          <w:rFonts w:ascii="Times New Roman" w:hAnsi="Times New Roman"/>
          <w:sz w:val="24"/>
          <w:szCs w:val="24"/>
          <w:lang w:val="en-GB"/>
        </w:rPr>
        <w:t>enzalutamide</w:t>
      </w:r>
      <w:proofErr w:type="spellEnd"/>
      <w:r w:rsidR="006B15D7">
        <w:rPr>
          <w:rFonts w:ascii="Times New Roman" w:hAnsi="Times New Roman"/>
          <w:sz w:val="24"/>
          <w:szCs w:val="24"/>
          <w:lang w:val="en-GB"/>
        </w:rPr>
        <w:t xml:space="preserve"> increased by 41% while </w:t>
      </w:r>
      <w:proofErr w:type="spellStart"/>
      <w:r w:rsidR="006B15D7">
        <w:rPr>
          <w:rFonts w:ascii="Times New Roman" w:hAnsi="Times New Roman"/>
          <w:sz w:val="24"/>
          <w:szCs w:val="24"/>
          <w:lang w:val="en-GB"/>
        </w:rPr>
        <w:t>C</w:t>
      </w:r>
      <w:r w:rsidR="006B15D7">
        <w:rPr>
          <w:rFonts w:ascii="Times New Roman" w:hAnsi="Times New Roman"/>
          <w:sz w:val="24"/>
          <w:szCs w:val="24"/>
          <w:vertAlign w:val="subscript"/>
          <w:lang w:val="en-GB"/>
        </w:rPr>
        <w:t>max</w:t>
      </w:r>
      <w:proofErr w:type="spellEnd"/>
      <w:r w:rsidR="006B15D7">
        <w:rPr>
          <w:rFonts w:ascii="Times New Roman" w:hAnsi="Times New Roman"/>
          <w:sz w:val="24"/>
          <w:szCs w:val="24"/>
          <w:lang w:val="en-GB"/>
        </w:rPr>
        <w:t xml:space="preserve"> was unchanged. For the sum of unbound </w:t>
      </w:r>
      <w:proofErr w:type="spellStart"/>
      <w:r w:rsidR="006B15D7">
        <w:rPr>
          <w:rFonts w:ascii="Times New Roman" w:hAnsi="Times New Roman"/>
          <w:sz w:val="24"/>
          <w:szCs w:val="24"/>
          <w:lang w:val="en-GB"/>
        </w:rPr>
        <w:t>enzalutamide</w:t>
      </w:r>
      <w:proofErr w:type="spellEnd"/>
      <w:r w:rsidR="006B15D7">
        <w:rPr>
          <w:rFonts w:ascii="Times New Roman" w:hAnsi="Times New Roman"/>
          <w:sz w:val="24"/>
          <w:szCs w:val="24"/>
          <w:lang w:val="en-GB"/>
        </w:rPr>
        <w:t xml:space="preserve"> plus the unbound active metabolite, the AUC increased by 27% while </w:t>
      </w:r>
      <w:proofErr w:type="spellStart"/>
      <w:r w:rsidR="006B15D7">
        <w:rPr>
          <w:rFonts w:ascii="Times New Roman" w:hAnsi="Times New Roman"/>
          <w:sz w:val="24"/>
          <w:szCs w:val="24"/>
          <w:lang w:val="en-GB"/>
        </w:rPr>
        <w:t>C</w:t>
      </w:r>
      <w:r w:rsidR="006B15D7">
        <w:rPr>
          <w:rFonts w:ascii="Times New Roman" w:hAnsi="Times New Roman"/>
          <w:sz w:val="24"/>
          <w:szCs w:val="24"/>
          <w:vertAlign w:val="subscript"/>
          <w:lang w:val="en-GB"/>
        </w:rPr>
        <w:t>max</w:t>
      </w:r>
      <w:proofErr w:type="spellEnd"/>
      <w:r w:rsidR="006B15D7">
        <w:rPr>
          <w:rFonts w:ascii="Times New Roman" w:hAnsi="Times New Roman"/>
          <w:sz w:val="24"/>
          <w:szCs w:val="24"/>
          <w:lang w:val="en-GB"/>
        </w:rPr>
        <w:t xml:space="preserve"> was again unchanged. No dose adjustment is necessary when </w:t>
      </w:r>
      <w:proofErr w:type="spellStart"/>
      <w:r w:rsidR="006B15D7">
        <w:rPr>
          <w:rFonts w:ascii="Times New Roman" w:hAnsi="Times New Roman"/>
          <w:sz w:val="24"/>
          <w:szCs w:val="24"/>
          <w:lang w:val="en-GB"/>
        </w:rPr>
        <w:t>enzalutamide</w:t>
      </w:r>
      <w:proofErr w:type="spellEnd"/>
      <w:r w:rsidR="006B15D7">
        <w:rPr>
          <w:rFonts w:ascii="Times New Roman" w:hAnsi="Times New Roman"/>
          <w:sz w:val="24"/>
          <w:szCs w:val="24"/>
          <w:lang w:val="en-GB"/>
        </w:rPr>
        <w:t xml:space="preserve"> is co</w:t>
      </w:r>
      <w:r w:rsidR="006B15D7">
        <w:rPr>
          <w:rFonts w:ascii="Times New Roman" w:hAnsi="Times New Roman"/>
          <w:sz w:val="24"/>
          <w:szCs w:val="24"/>
          <w:lang w:val="en-GB"/>
        </w:rPr>
        <w:noBreakHyphen/>
        <w:t>administered with inhibitors or inducers of CYP3A4.</w:t>
      </w:r>
    </w:p>
    <w:p w:rsidR="00B31A8A" w:rsidRDefault="00B31A8A" w:rsidP="009D4EE7">
      <w:pPr>
        <w:spacing w:after="0" w:line="240" w:lineRule="auto"/>
        <w:rPr>
          <w:rFonts w:ascii="Times New Roman" w:hAnsi="Times New Roman"/>
          <w:sz w:val="24"/>
          <w:szCs w:val="24"/>
          <w:u w:val="single"/>
        </w:rPr>
      </w:pPr>
    </w:p>
    <w:p w:rsidR="009D4EE7" w:rsidRPr="00950C1A" w:rsidRDefault="009D4EE7" w:rsidP="009D4EE7">
      <w:pPr>
        <w:spacing w:after="0" w:line="240" w:lineRule="auto"/>
        <w:rPr>
          <w:rFonts w:ascii="Times New Roman" w:hAnsi="Times New Roman"/>
          <w:sz w:val="24"/>
          <w:szCs w:val="24"/>
          <w:u w:val="single"/>
        </w:rPr>
      </w:pPr>
      <w:r w:rsidRPr="00950C1A">
        <w:rPr>
          <w:rFonts w:ascii="Times New Roman" w:hAnsi="Times New Roman"/>
          <w:sz w:val="24"/>
          <w:szCs w:val="24"/>
          <w:u w:val="single"/>
        </w:rPr>
        <w:t xml:space="preserve">Effects of </w:t>
      </w:r>
      <w:r w:rsidR="006644F4">
        <w:rPr>
          <w:rFonts w:ascii="Times New Roman" w:hAnsi="Times New Roman"/>
          <w:sz w:val="24"/>
          <w:szCs w:val="24"/>
          <w:u w:val="single"/>
        </w:rPr>
        <w:t>XTANDI</w:t>
      </w:r>
      <w:r w:rsidRPr="00950C1A">
        <w:rPr>
          <w:rFonts w:ascii="Times New Roman" w:hAnsi="Times New Roman"/>
          <w:sz w:val="24"/>
          <w:szCs w:val="24"/>
          <w:u w:val="single"/>
        </w:rPr>
        <w:t xml:space="preserve"> on other medicines </w:t>
      </w:r>
    </w:p>
    <w:p w:rsidR="009D4EE7" w:rsidRDefault="009D4EE7" w:rsidP="00BD61D0">
      <w:pPr>
        <w:spacing w:after="0" w:line="240" w:lineRule="auto"/>
        <w:rPr>
          <w:rFonts w:ascii="Times New Roman" w:hAnsi="Times New Roman"/>
          <w:sz w:val="24"/>
          <w:szCs w:val="24"/>
        </w:rPr>
      </w:pPr>
    </w:p>
    <w:p w:rsidR="00D742ED" w:rsidRPr="00D742ED" w:rsidRDefault="00D742ED" w:rsidP="00BD61D0">
      <w:pPr>
        <w:spacing w:after="0" w:line="240" w:lineRule="auto"/>
        <w:rPr>
          <w:rFonts w:ascii="Times New Roman" w:hAnsi="Times New Roman"/>
          <w:i/>
          <w:sz w:val="24"/>
          <w:szCs w:val="24"/>
        </w:rPr>
      </w:pPr>
      <w:r w:rsidRPr="00D742ED">
        <w:rPr>
          <w:rFonts w:ascii="Times New Roman" w:hAnsi="Times New Roman"/>
          <w:i/>
          <w:sz w:val="24"/>
          <w:szCs w:val="24"/>
        </w:rPr>
        <w:t>Enzyme induction</w:t>
      </w:r>
    </w:p>
    <w:p w:rsidR="004B3CC2" w:rsidRPr="001C7337" w:rsidRDefault="00327021" w:rsidP="004B3CC2">
      <w:pPr>
        <w:spacing w:after="0" w:line="240" w:lineRule="auto"/>
        <w:rPr>
          <w:rFonts w:ascii="Times New Roman" w:hAnsi="Times New Roman"/>
          <w:b/>
          <w:sz w:val="24"/>
          <w:szCs w:val="24"/>
          <w:lang w:val="en-GB"/>
        </w:rPr>
      </w:pPr>
      <w:proofErr w:type="spellStart"/>
      <w:r w:rsidRPr="00FE5F1B">
        <w:rPr>
          <w:rFonts w:ascii="Times New Roman" w:hAnsi="Times New Roman"/>
          <w:sz w:val="24"/>
          <w:szCs w:val="24"/>
          <w:lang w:val="en-GB"/>
        </w:rPr>
        <w:t>Enzalutamide</w:t>
      </w:r>
      <w:proofErr w:type="spellEnd"/>
      <w:r w:rsidRPr="00FE5F1B">
        <w:rPr>
          <w:rFonts w:ascii="Times New Roman" w:hAnsi="Times New Roman"/>
          <w:sz w:val="24"/>
          <w:szCs w:val="24"/>
          <w:lang w:val="en-GB"/>
        </w:rPr>
        <w:t xml:space="preserve"> is a potent enzyme inducer and increases the synthesis of many enzymes and transporters; therefore, interaction with many common medicinal products that are substrates of enzymes or transporters is expected.  The reducti</w:t>
      </w:r>
      <w:r w:rsidR="006B15D7">
        <w:rPr>
          <w:rFonts w:ascii="Times New Roman" w:hAnsi="Times New Roman"/>
          <w:sz w:val="24"/>
          <w:szCs w:val="24"/>
          <w:lang w:val="en-GB"/>
        </w:rPr>
        <w:t xml:space="preserve">on in plasma concentrations can be substantial, and lead to lost or reduced clinical effect.  There is also a risk of increased formation of active metabolites.  Enzymes that may be induced include CYP3A in the liver and gut, CYP2C9, CYP2C19 and </w:t>
      </w:r>
      <w:proofErr w:type="spellStart"/>
      <w:r w:rsidR="006B15D7">
        <w:rPr>
          <w:rFonts w:ascii="Times New Roman" w:hAnsi="Times New Roman"/>
          <w:sz w:val="24"/>
          <w:szCs w:val="24"/>
          <w:lang w:val="en-GB"/>
        </w:rPr>
        <w:t>uridine</w:t>
      </w:r>
      <w:proofErr w:type="spellEnd"/>
      <w:r w:rsidR="006B15D7">
        <w:rPr>
          <w:rFonts w:ascii="Times New Roman" w:hAnsi="Times New Roman"/>
          <w:sz w:val="24"/>
          <w:szCs w:val="24"/>
          <w:lang w:val="en-GB"/>
        </w:rPr>
        <w:t xml:space="preserve"> 5'</w:t>
      </w:r>
      <w:r w:rsidR="006B15D7">
        <w:rPr>
          <w:rFonts w:ascii="Times New Roman" w:hAnsi="Times New Roman"/>
          <w:sz w:val="24"/>
          <w:szCs w:val="24"/>
          <w:lang w:val="en-GB"/>
        </w:rPr>
        <w:noBreakHyphen/>
        <w:t>diphospho</w:t>
      </w:r>
      <w:r w:rsidR="006B15D7">
        <w:rPr>
          <w:rFonts w:ascii="Times New Roman" w:hAnsi="Times New Roman"/>
          <w:sz w:val="24"/>
          <w:szCs w:val="24"/>
          <w:lang w:val="en-GB"/>
        </w:rPr>
        <w:noBreakHyphen/>
        <w:t xml:space="preserve">glucuronosyltransferase (UGTs - </w:t>
      </w:r>
      <w:proofErr w:type="spellStart"/>
      <w:r w:rsidR="006B15D7">
        <w:rPr>
          <w:rFonts w:ascii="Times New Roman" w:hAnsi="Times New Roman"/>
          <w:sz w:val="24"/>
          <w:szCs w:val="24"/>
          <w:lang w:val="en-GB"/>
        </w:rPr>
        <w:t>glucuronide</w:t>
      </w:r>
      <w:proofErr w:type="spellEnd"/>
      <w:r w:rsidR="006B15D7">
        <w:rPr>
          <w:rFonts w:ascii="Times New Roman" w:hAnsi="Times New Roman"/>
          <w:sz w:val="24"/>
          <w:szCs w:val="24"/>
          <w:lang w:val="en-GB"/>
        </w:rPr>
        <w:t xml:space="preserve"> </w:t>
      </w:r>
      <w:r w:rsidR="006B15D7" w:rsidRPr="001C7337">
        <w:rPr>
          <w:rFonts w:ascii="Times New Roman" w:hAnsi="Times New Roman"/>
          <w:sz w:val="24"/>
          <w:szCs w:val="24"/>
          <w:lang w:val="en-GB"/>
        </w:rPr>
        <w:t>conjugating enzymes).  The transport protein P-</w:t>
      </w:r>
      <w:proofErr w:type="spellStart"/>
      <w:r w:rsidR="006B15D7" w:rsidRPr="001C7337">
        <w:rPr>
          <w:rFonts w:ascii="Times New Roman" w:hAnsi="Times New Roman"/>
          <w:sz w:val="24"/>
          <w:szCs w:val="24"/>
          <w:lang w:val="en-GB"/>
        </w:rPr>
        <w:t>gp</w:t>
      </w:r>
      <w:proofErr w:type="spellEnd"/>
      <w:r w:rsidR="006B15D7" w:rsidRPr="001C7337">
        <w:rPr>
          <w:rFonts w:ascii="Times New Roman" w:hAnsi="Times New Roman"/>
          <w:sz w:val="24"/>
          <w:szCs w:val="24"/>
          <w:lang w:val="en-GB"/>
        </w:rPr>
        <w:t xml:space="preserve"> may also be induced, and probably other transporters as well, e.g. multidrug resistance-associated protein 2 (MRP2), breast cancer resistant protein (BCRP) and the organic anion transporting polypeptide 1B1 (OATP1B1).</w:t>
      </w:r>
    </w:p>
    <w:p w:rsidR="004B3CC2" w:rsidRPr="001C7337" w:rsidRDefault="004B3CC2" w:rsidP="004B3CC2">
      <w:pPr>
        <w:spacing w:after="0" w:line="240" w:lineRule="auto"/>
        <w:rPr>
          <w:rFonts w:ascii="Times New Roman" w:hAnsi="Times New Roman"/>
          <w:i/>
          <w:sz w:val="24"/>
          <w:szCs w:val="24"/>
          <w:lang w:val="en-GB"/>
        </w:rPr>
      </w:pPr>
    </w:p>
    <w:p w:rsidR="004B3CC2" w:rsidRPr="001C7337" w:rsidRDefault="00003AF7" w:rsidP="004B3CC2">
      <w:pPr>
        <w:spacing w:after="0" w:line="240" w:lineRule="auto"/>
        <w:rPr>
          <w:rFonts w:ascii="Times New Roman" w:hAnsi="Times New Roman"/>
          <w:sz w:val="24"/>
          <w:szCs w:val="24"/>
          <w:lang w:val="en-GB"/>
        </w:rPr>
      </w:pPr>
      <w:r>
        <w:rPr>
          <w:rFonts w:ascii="Times New Roman" w:hAnsi="Times New Roman"/>
          <w:sz w:val="24"/>
          <w:szCs w:val="24"/>
          <w:lang w:val="en-GB"/>
        </w:rPr>
        <w:t xml:space="preserve">In vivo studies have shown that </w:t>
      </w:r>
      <w:proofErr w:type="spellStart"/>
      <w:r w:rsidR="006A52FF">
        <w:rPr>
          <w:rFonts w:ascii="Times New Roman" w:hAnsi="Times New Roman"/>
          <w:sz w:val="24"/>
          <w:szCs w:val="24"/>
          <w:lang w:val="en-GB"/>
        </w:rPr>
        <w:t>enzalutamide</w:t>
      </w:r>
      <w:proofErr w:type="spellEnd"/>
      <w:r w:rsidR="006A52FF">
        <w:rPr>
          <w:rFonts w:ascii="Times New Roman" w:hAnsi="Times New Roman"/>
          <w:sz w:val="24"/>
          <w:szCs w:val="24"/>
          <w:lang w:val="en-GB"/>
        </w:rPr>
        <w:t xml:space="preserve"> </w:t>
      </w:r>
      <w:r>
        <w:rPr>
          <w:rFonts w:ascii="Times New Roman" w:hAnsi="Times New Roman"/>
          <w:sz w:val="24"/>
          <w:szCs w:val="24"/>
          <w:lang w:val="en-GB"/>
        </w:rPr>
        <w:t>is a strong inducer of CYP3A4 and a moderate inducer of CYP2C9 and CYP2C19.  Co</w:t>
      </w:r>
      <w:r>
        <w:rPr>
          <w:rFonts w:ascii="Times New Roman" w:hAnsi="Times New Roman"/>
          <w:sz w:val="24"/>
          <w:szCs w:val="24"/>
          <w:lang w:val="en-GB"/>
        </w:rPr>
        <w:noBreakHyphen/>
        <w:t xml:space="preserve">administration of </w:t>
      </w:r>
      <w:proofErr w:type="spellStart"/>
      <w:r>
        <w:rPr>
          <w:rFonts w:ascii="Times New Roman" w:hAnsi="Times New Roman"/>
          <w:sz w:val="24"/>
          <w:szCs w:val="24"/>
          <w:lang w:val="en-GB"/>
        </w:rPr>
        <w:t>enzalutamide</w:t>
      </w:r>
      <w:proofErr w:type="spellEnd"/>
      <w:r>
        <w:rPr>
          <w:rFonts w:ascii="Times New Roman" w:hAnsi="Times New Roman"/>
          <w:sz w:val="24"/>
          <w:szCs w:val="24"/>
          <w:lang w:val="en-GB"/>
        </w:rPr>
        <w:t xml:space="preserve"> (160 mg once daily) with single oral doses of sensitive CYP substrates in prostate cancer patients resulted in an 86% decrease in the AUC of midazolam (CYP3A4 substrate), a 56% decrease in the AUC of S</w:t>
      </w:r>
      <w:r>
        <w:rPr>
          <w:rFonts w:ascii="Times New Roman" w:hAnsi="Times New Roman"/>
          <w:sz w:val="24"/>
          <w:szCs w:val="24"/>
          <w:lang w:val="en-GB"/>
        </w:rPr>
        <w:noBreakHyphen/>
        <w:t xml:space="preserve">warfarin (CYP2C9 substrate), and a 70% decrease in the AUC of omeprazole (CYP2C19 substrate).  UGT1A1 may have been induced as well.  </w:t>
      </w:r>
    </w:p>
    <w:p w:rsidR="004B3CC2" w:rsidRPr="001C7337" w:rsidRDefault="004B3CC2" w:rsidP="004B3CC2">
      <w:pPr>
        <w:spacing w:after="0" w:line="240" w:lineRule="auto"/>
        <w:rPr>
          <w:rFonts w:ascii="Times New Roman" w:hAnsi="Times New Roman"/>
          <w:sz w:val="24"/>
          <w:szCs w:val="24"/>
          <w:lang w:val="en-GB"/>
        </w:rPr>
      </w:pPr>
    </w:p>
    <w:p w:rsidR="00D93E7A" w:rsidRDefault="00003AF7" w:rsidP="00DF3D60">
      <w:pPr>
        <w:spacing w:after="0" w:line="240" w:lineRule="auto"/>
        <w:rPr>
          <w:rFonts w:ascii="Times New Roman" w:hAnsi="Times New Roman"/>
          <w:sz w:val="24"/>
          <w:szCs w:val="24"/>
          <w:lang w:val="en-GB"/>
        </w:rPr>
      </w:pPr>
      <w:r>
        <w:rPr>
          <w:rFonts w:ascii="Times New Roman" w:hAnsi="Times New Roman"/>
          <w:sz w:val="24"/>
          <w:szCs w:val="24"/>
          <w:lang w:val="en-GB"/>
        </w:rPr>
        <w:t xml:space="preserve">Interactions with certain medicinal products that are eliminated through metabolism or active transport are expected.  If their therapeutic effect is of large importance to the patient, and dose adjustments are not easily performed based on monitoring of efficacy or plasma concentrations, these medicinal products are to be avoided or used with caution. </w:t>
      </w:r>
    </w:p>
    <w:p w:rsidR="00D93E7A" w:rsidRDefault="00D93E7A" w:rsidP="00DF3D60">
      <w:pPr>
        <w:spacing w:after="0" w:line="240" w:lineRule="auto"/>
        <w:rPr>
          <w:rFonts w:ascii="Times New Roman" w:hAnsi="Times New Roman"/>
          <w:sz w:val="24"/>
          <w:szCs w:val="24"/>
          <w:lang w:val="en-GB"/>
        </w:rPr>
      </w:pPr>
    </w:p>
    <w:p w:rsidR="00DF3D60" w:rsidRPr="00DF3D60" w:rsidRDefault="00DF3D60" w:rsidP="00DF3D60">
      <w:pPr>
        <w:spacing w:after="0" w:line="240" w:lineRule="auto"/>
        <w:rPr>
          <w:rFonts w:ascii="Times New Roman" w:hAnsi="Times New Roman"/>
          <w:b/>
          <w:sz w:val="24"/>
          <w:szCs w:val="24"/>
          <w:lang w:val="en-GB"/>
        </w:rPr>
      </w:pPr>
      <w:r w:rsidRPr="00DF3D60">
        <w:rPr>
          <w:rFonts w:ascii="Times New Roman" w:hAnsi="Times New Roman"/>
          <w:b/>
          <w:sz w:val="24"/>
          <w:szCs w:val="24"/>
          <w:lang w:val="en-GB"/>
        </w:rPr>
        <w:t xml:space="preserve">The risk for liver injury after </w:t>
      </w:r>
      <w:proofErr w:type="spellStart"/>
      <w:r w:rsidRPr="00DF3D60">
        <w:rPr>
          <w:rFonts w:ascii="Times New Roman" w:hAnsi="Times New Roman"/>
          <w:b/>
          <w:sz w:val="24"/>
          <w:szCs w:val="24"/>
          <w:lang w:val="en-GB"/>
        </w:rPr>
        <w:t>paracetamol</w:t>
      </w:r>
      <w:proofErr w:type="spellEnd"/>
      <w:r w:rsidRPr="00DF3D60">
        <w:rPr>
          <w:rFonts w:ascii="Times New Roman" w:hAnsi="Times New Roman"/>
          <w:b/>
          <w:sz w:val="24"/>
          <w:szCs w:val="24"/>
          <w:lang w:val="en-GB"/>
        </w:rPr>
        <w:t xml:space="preserve"> administration is suspected to be higher in patients concomitantly treated with enzyme inducers. </w:t>
      </w:r>
    </w:p>
    <w:p w:rsidR="004B3CC2" w:rsidRPr="00FE5F1B" w:rsidRDefault="004B3CC2" w:rsidP="004B3CC2">
      <w:pPr>
        <w:spacing w:after="0" w:line="240" w:lineRule="auto"/>
        <w:rPr>
          <w:rFonts w:ascii="Times New Roman" w:hAnsi="Times New Roman"/>
          <w:sz w:val="24"/>
          <w:szCs w:val="24"/>
          <w:lang w:val="en-GB"/>
        </w:rPr>
      </w:pPr>
    </w:p>
    <w:p w:rsidR="004B3CC2" w:rsidRPr="004B3CC2" w:rsidRDefault="006B15D7" w:rsidP="004B3CC2">
      <w:pPr>
        <w:spacing w:after="0" w:line="240" w:lineRule="auto"/>
        <w:rPr>
          <w:rFonts w:ascii="Times New Roman" w:hAnsi="Times New Roman"/>
          <w:sz w:val="24"/>
          <w:szCs w:val="24"/>
          <w:lang w:val="en-GB"/>
        </w:rPr>
      </w:pPr>
      <w:r>
        <w:rPr>
          <w:rFonts w:ascii="Times New Roman" w:hAnsi="Times New Roman"/>
          <w:sz w:val="24"/>
          <w:szCs w:val="24"/>
          <w:lang w:val="en-GB"/>
        </w:rPr>
        <w:t>Groups of medicinal products that can be affected include, but are not limited to:</w:t>
      </w:r>
    </w:p>
    <w:p w:rsidR="00B31A8A" w:rsidRDefault="00B31A8A" w:rsidP="00B31A8A">
      <w:pPr>
        <w:spacing w:after="0" w:line="240" w:lineRule="auto"/>
        <w:rPr>
          <w:rFonts w:ascii="Times New Roman" w:hAnsi="Times New Roman"/>
          <w:sz w:val="24"/>
          <w:szCs w:val="24"/>
        </w:rPr>
      </w:pPr>
    </w:p>
    <w:p w:rsidR="00B31A8A" w:rsidRPr="00B31A8A" w:rsidRDefault="00B31A8A" w:rsidP="00B31A8A">
      <w:pPr>
        <w:pStyle w:val="ListParagraph"/>
        <w:numPr>
          <w:ilvl w:val="0"/>
          <w:numId w:val="7"/>
        </w:numPr>
        <w:spacing w:after="0" w:line="240" w:lineRule="auto"/>
        <w:rPr>
          <w:rFonts w:ascii="Times New Roman" w:hAnsi="Times New Roman"/>
          <w:sz w:val="24"/>
          <w:szCs w:val="24"/>
        </w:rPr>
      </w:pPr>
      <w:r w:rsidRPr="00B31A8A">
        <w:rPr>
          <w:rFonts w:ascii="Times New Roman" w:hAnsi="Times New Roman"/>
          <w:sz w:val="24"/>
          <w:szCs w:val="24"/>
        </w:rPr>
        <w:t>Analgesics (e.g. fentanyl, tramadol)</w:t>
      </w:r>
    </w:p>
    <w:p w:rsidR="00B31A8A" w:rsidRPr="00B31A8A" w:rsidRDefault="00B31A8A" w:rsidP="00B31A8A">
      <w:pPr>
        <w:pStyle w:val="ListParagraph"/>
        <w:numPr>
          <w:ilvl w:val="0"/>
          <w:numId w:val="7"/>
        </w:numPr>
        <w:spacing w:after="0" w:line="240" w:lineRule="auto"/>
        <w:rPr>
          <w:rFonts w:ascii="Times New Roman" w:hAnsi="Times New Roman"/>
          <w:sz w:val="24"/>
          <w:szCs w:val="24"/>
        </w:rPr>
      </w:pPr>
      <w:r w:rsidRPr="00B31A8A">
        <w:rPr>
          <w:rFonts w:ascii="Times New Roman" w:hAnsi="Times New Roman"/>
          <w:sz w:val="24"/>
          <w:szCs w:val="24"/>
        </w:rPr>
        <w:t>Antibiotics (e.g. clarithromycin, doxycycline)</w:t>
      </w:r>
    </w:p>
    <w:p w:rsidR="00B31A8A" w:rsidRPr="00B31A8A" w:rsidRDefault="00B31A8A" w:rsidP="00B31A8A">
      <w:pPr>
        <w:pStyle w:val="ListParagraph"/>
        <w:numPr>
          <w:ilvl w:val="0"/>
          <w:numId w:val="7"/>
        </w:numPr>
        <w:spacing w:after="0" w:line="240" w:lineRule="auto"/>
        <w:rPr>
          <w:rFonts w:ascii="Times New Roman" w:hAnsi="Times New Roman"/>
          <w:sz w:val="24"/>
          <w:szCs w:val="24"/>
        </w:rPr>
      </w:pPr>
      <w:r w:rsidRPr="00B31A8A">
        <w:rPr>
          <w:rFonts w:ascii="Times New Roman" w:hAnsi="Times New Roman"/>
          <w:sz w:val="24"/>
          <w:szCs w:val="24"/>
        </w:rPr>
        <w:t xml:space="preserve">Anticancer agents (e.g. </w:t>
      </w:r>
      <w:proofErr w:type="spellStart"/>
      <w:r w:rsidRPr="00B31A8A">
        <w:rPr>
          <w:rFonts w:ascii="Times New Roman" w:hAnsi="Times New Roman"/>
          <w:sz w:val="24"/>
          <w:szCs w:val="24"/>
        </w:rPr>
        <w:t>cabazitaxel</w:t>
      </w:r>
      <w:proofErr w:type="spellEnd"/>
      <w:r w:rsidRPr="00B31A8A">
        <w:rPr>
          <w:rFonts w:ascii="Times New Roman" w:hAnsi="Times New Roman"/>
          <w:sz w:val="24"/>
          <w:szCs w:val="24"/>
        </w:rPr>
        <w:t>)</w:t>
      </w:r>
    </w:p>
    <w:p w:rsidR="00B31A8A" w:rsidRPr="00B31A8A" w:rsidRDefault="00B31A8A" w:rsidP="00B31A8A">
      <w:pPr>
        <w:pStyle w:val="ListParagraph"/>
        <w:numPr>
          <w:ilvl w:val="0"/>
          <w:numId w:val="7"/>
        </w:numPr>
        <w:spacing w:after="0" w:line="240" w:lineRule="auto"/>
        <w:rPr>
          <w:rFonts w:ascii="Times New Roman" w:hAnsi="Times New Roman"/>
          <w:sz w:val="24"/>
          <w:szCs w:val="24"/>
        </w:rPr>
      </w:pPr>
      <w:r w:rsidRPr="00B31A8A">
        <w:rPr>
          <w:rFonts w:ascii="Times New Roman" w:hAnsi="Times New Roman"/>
          <w:sz w:val="24"/>
          <w:szCs w:val="24"/>
        </w:rPr>
        <w:t>Anticoagulants (e.g. warfarin)</w:t>
      </w:r>
    </w:p>
    <w:p w:rsidR="00B31A8A" w:rsidRPr="00B31A8A" w:rsidRDefault="00B31A8A" w:rsidP="00B31A8A">
      <w:pPr>
        <w:pStyle w:val="ListParagraph"/>
        <w:numPr>
          <w:ilvl w:val="0"/>
          <w:numId w:val="7"/>
        </w:numPr>
        <w:spacing w:after="0" w:line="240" w:lineRule="auto"/>
        <w:rPr>
          <w:rFonts w:ascii="Times New Roman" w:hAnsi="Times New Roman"/>
          <w:sz w:val="24"/>
          <w:szCs w:val="24"/>
        </w:rPr>
      </w:pPr>
      <w:proofErr w:type="spellStart"/>
      <w:r w:rsidRPr="00B31A8A">
        <w:rPr>
          <w:rFonts w:ascii="Times New Roman" w:hAnsi="Times New Roman"/>
          <w:sz w:val="24"/>
          <w:szCs w:val="24"/>
        </w:rPr>
        <w:t>Antiepileptics</w:t>
      </w:r>
      <w:proofErr w:type="spellEnd"/>
      <w:r w:rsidRPr="00B31A8A">
        <w:rPr>
          <w:rFonts w:ascii="Times New Roman" w:hAnsi="Times New Roman"/>
          <w:sz w:val="24"/>
          <w:szCs w:val="24"/>
        </w:rPr>
        <w:t xml:space="preserve"> (e.g. carbamazepine, clonazepam, phenytoin, </w:t>
      </w:r>
      <w:proofErr w:type="spellStart"/>
      <w:r w:rsidRPr="00B31A8A">
        <w:rPr>
          <w:rFonts w:ascii="Times New Roman" w:hAnsi="Times New Roman"/>
          <w:sz w:val="24"/>
          <w:szCs w:val="24"/>
        </w:rPr>
        <w:t>primidone</w:t>
      </w:r>
      <w:proofErr w:type="spellEnd"/>
      <w:r w:rsidRPr="00B31A8A">
        <w:rPr>
          <w:rFonts w:ascii="Times New Roman" w:hAnsi="Times New Roman"/>
          <w:sz w:val="24"/>
          <w:szCs w:val="24"/>
        </w:rPr>
        <w:t xml:space="preserve">, </w:t>
      </w:r>
      <w:proofErr w:type="spellStart"/>
      <w:r w:rsidRPr="00B31A8A">
        <w:rPr>
          <w:rFonts w:ascii="Times New Roman" w:hAnsi="Times New Roman"/>
          <w:sz w:val="24"/>
          <w:szCs w:val="24"/>
        </w:rPr>
        <w:t>valproic</w:t>
      </w:r>
      <w:proofErr w:type="spellEnd"/>
      <w:r w:rsidRPr="00B31A8A">
        <w:rPr>
          <w:rFonts w:ascii="Times New Roman" w:hAnsi="Times New Roman"/>
          <w:sz w:val="24"/>
          <w:szCs w:val="24"/>
        </w:rPr>
        <w:t xml:space="preserve"> acid)</w:t>
      </w:r>
    </w:p>
    <w:p w:rsidR="00B31A8A" w:rsidRPr="00B31A8A" w:rsidRDefault="00B31A8A" w:rsidP="00B31A8A">
      <w:pPr>
        <w:pStyle w:val="ListParagraph"/>
        <w:numPr>
          <w:ilvl w:val="0"/>
          <w:numId w:val="7"/>
        </w:numPr>
        <w:spacing w:after="0" w:line="240" w:lineRule="auto"/>
        <w:rPr>
          <w:rFonts w:ascii="Times New Roman" w:hAnsi="Times New Roman"/>
          <w:sz w:val="24"/>
          <w:szCs w:val="24"/>
        </w:rPr>
      </w:pPr>
      <w:r w:rsidRPr="00B31A8A">
        <w:rPr>
          <w:rFonts w:ascii="Times New Roman" w:hAnsi="Times New Roman"/>
          <w:sz w:val="24"/>
          <w:szCs w:val="24"/>
        </w:rPr>
        <w:t>Antipsychotics (e.g. haloperidol)</w:t>
      </w:r>
    </w:p>
    <w:p w:rsidR="00B31A8A" w:rsidRPr="00B31A8A" w:rsidRDefault="00B31A8A" w:rsidP="00B31A8A">
      <w:pPr>
        <w:pStyle w:val="ListParagraph"/>
        <w:numPr>
          <w:ilvl w:val="0"/>
          <w:numId w:val="7"/>
        </w:numPr>
        <w:spacing w:after="0" w:line="240" w:lineRule="auto"/>
        <w:rPr>
          <w:rFonts w:ascii="Times New Roman" w:hAnsi="Times New Roman"/>
          <w:sz w:val="24"/>
          <w:szCs w:val="24"/>
        </w:rPr>
      </w:pPr>
      <w:proofErr w:type="spellStart"/>
      <w:r w:rsidRPr="00B31A8A">
        <w:rPr>
          <w:rFonts w:ascii="Times New Roman" w:hAnsi="Times New Roman"/>
          <w:sz w:val="24"/>
          <w:szCs w:val="24"/>
        </w:rPr>
        <w:t>Betablockers</w:t>
      </w:r>
      <w:proofErr w:type="spellEnd"/>
      <w:r w:rsidRPr="00B31A8A">
        <w:rPr>
          <w:rFonts w:ascii="Times New Roman" w:hAnsi="Times New Roman"/>
          <w:sz w:val="24"/>
          <w:szCs w:val="24"/>
        </w:rPr>
        <w:t xml:space="preserve"> (e.g. </w:t>
      </w:r>
      <w:proofErr w:type="spellStart"/>
      <w:r w:rsidRPr="00B31A8A">
        <w:rPr>
          <w:rFonts w:ascii="Times New Roman" w:hAnsi="Times New Roman"/>
          <w:sz w:val="24"/>
          <w:szCs w:val="24"/>
        </w:rPr>
        <w:t>bisoprolol</w:t>
      </w:r>
      <w:proofErr w:type="spellEnd"/>
      <w:r w:rsidRPr="00B31A8A">
        <w:rPr>
          <w:rFonts w:ascii="Times New Roman" w:hAnsi="Times New Roman"/>
          <w:sz w:val="24"/>
          <w:szCs w:val="24"/>
        </w:rPr>
        <w:t xml:space="preserve">, </w:t>
      </w:r>
      <w:proofErr w:type="spellStart"/>
      <w:r w:rsidRPr="00B31A8A">
        <w:rPr>
          <w:rFonts w:ascii="Times New Roman" w:hAnsi="Times New Roman"/>
          <w:sz w:val="24"/>
          <w:szCs w:val="24"/>
        </w:rPr>
        <w:t>propanolol</w:t>
      </w:r>
      <w:proofErr w:type="spellEnd"/>
      <w:r w:rsidRPr="00B31A8A">
        <w:rPr>
          <w:rFonts w:ascii="Times New Roman" w:hAnsi="Times New Roman"/>
          <w:sz w:val="24"/>
          <w:szCs w:val="24"/>
        </w:rPr>
        <w:t>)</w:t>
      </w:r>
    </w:p>
    <w:p w:rsidR="00B31A8A" w:rsidRPr="00B31A8A" w:rsidRDefault="00B31A8A" w:rsidP="00B31A8A">
      <w:pPr>
        <w:pStyle w:val="ListParagraph"/>
        <w:numPr>
          <w:ilvl w:val="0"/>
          <w:numId w:val="7"/>
        </w:numPr>
        <w:spacing w:after="0" w:line="240" w:lineRule="auto"/>
        <w:rPr>
          <w:rFonts w:ascii="Times New Roman" w:hAnsi="Times New Roman"/>
          <w:sz w:val="24"/>
          <w:szCs w:val="24"/>
        </w:rPr>
      </w:pPr>
      <w:r w:rsidRPr="00B31A8A">
        <w:rPr>
          <w:rFonts w:ascii="Times New Roman" w:hAnsi="Times New Roman"/>
          <w:sz w:val="24"/>
          <w:szCs w:val="24"/>
        </w:rPr>
        <w:t xml:space="preserve">Calcium channel blockers (e.g. </w:t>
      </w:r>
      <w:proofErr w:type="spellStart"/>
      <w:r w:rsidRPr="00B31A8A">
        <w:rPr>
          <w:rFonts w:ascii="Times New Roman" w:hAnsi="Times New Roman"/>
          <w:sz w:val="24"/>
          <w:szCs w:val="24"/>
        </w:rPr>
        <w:t>diltiazem</w:t>
      </w:r>
      <w:proofErr w:type="spellEnd"/>
      <w:r w:rsidRPr="00B31A8A">
        <w:rPr>
          <w:rFonts w:ascii="Times New Roman" w:hAnsi="Times New Roman"/>
          <w:sz w:val="24"/>
          <w:szCs w:val="24"/>
        </w:rPr>
        <w:t xml:space="preserve">, </w:t>
      </w:r>
      <w:proofErr w:type="spellStart"/>
      <w:r w:rsidRPr="00B31A8A">
        <w:rPr>
          <w:rFonts w:ascii="Times New Roman" w:hAnsi="Times New Roman"/>
          <w:sz w:val="24"/>
          <w:szCs w:val="24"/>
        </w:rPr>
        <w:t>felodipine</w:t>
      </w:r>
      <w:proofErr w:type="spellEnd"/>
      <w:r w:rsidRPr="00B31A8A">
        <w:rPr>
          <w:rFonts w:ascii="Times New Roman" w:hAnsi="Times New Roman"/>
          <w:sz w:val="24"/>
          <w:szCs w:val="24"/>
        </w:rPr>
        <w:t xml:space="preserve">, </w:t>
      </w:r>
      <w:proofErr w:type="spellStart"/>
      <w:r w:rsidRPr="00B31A8A">
        <w:rPr>
          <w:rFonts w:ascii="Times New Roman" w:hAnsi="Times New Roman"/>
          <w:sz w:val="24"/>
          <w:szCs w:val="24"/>
        </w:rPr>
        <w:t>nicardipine</w:t>
      </w:r>
      <w:proofErr w:type="spellEnd"/>
      <w:r w:rsidRPr="00B31A8A">
        <w:rPr>
          <w:rFonts w:ascii="Times New Roman" w:hAnsi="Times New Roman"/>
          <w:sz w:val="24"/>
          <w:szCs w:val="24"/>
        </w:rPr>
        <w:t xml:space="preserve">, </w:t>
      </w:r>
      <w:proofErr w:type="spellStart"/>
      <w:r w:rsidRPr="00B31A8A">
        <w:rPr>
          <w:rFonts w:ascii="Times New Roman" w:hAnsi="Times New Roman"/>
          <w:sz w:val="24"/>
          <w:szCs w:val="24"/>
        </w:rPr>
        <w:t>nifedipine</w:t>
      </w:r>
      <w:proofErr w:type="spellEnd"/>
      <w:r w:rsidRPr="00B31A8A">
        <w:rPr>
          <w:rFonts w:ascii="Times New Roman" w:hAnsi="Times New Roman"/>
          <w:sz w:val="24"/>
          <w:szCs w:val="24"/>
        </w:rPr>
        <w:t>, verapamil)</w:t>
      </w:r>
    </w:p>
    <w:p w:rsidR="00B31A8A" w:rsidRPr="00B31A8A" w:rsidRDefault="00B31A8A" w:rsidP="00B31A8A">
      <w:pPr>
        <w:pStyle w:val="ListParagraph"/>
        <w:numPr>
          <w:ilvl w:val="0"/>
          <w:numId w:val="7"/>
        </w:numPr>
        <w:spacing w:after="0" w:line="240" w:lineRule="auto"/>
        <w:rPr>
          <w:rFonts w:ascii="Times New Roman" w:hAnsi="Times New Roman"/>
          <w:sz w:val="24"/>
          <w:szCs w:val="24"/>
        </w:rPr>
      </w:pPr>
      <w:r w:rsidRPr="00B31A8A">
        <w:rPr>
          <w:rFonts w:ascii="Times New Roman" w:hAnsi="Times New Roman"/>
          <w:sz w:val="24"/>
          <w:szCs w:val="24"/>
        </w:rPr>
        <w:t>Cardiac glycosides (e.g. digoxin)</w:t>
      </w:r>
    </w:p>
    <w:p w:rsidR="00B31A8A" w:rsidRPr="00B31A8A" w:rsidRDefault="00B31A8A" w:rsidP="00B31A8A">
      <w:pPr>
        <w:pStyle w:val="ListParagraph"/>
        <w:numPr>
          <w:ilvl w:val="0"/>
          <w:numId w:val="7"/>
        </w:numPr>
        <w:spacing w:after="0" w:line="240" w:lineRule="auto"/>
        <w:rPr>
          <w:rFonts w:ascii="Times New Roman" w:hAnsi="Times New Roman"/>
          <w:sz w:val="24"/>
          <w:szCs w:val="24"/>
        </w:rPr>
      </w:pPr>
      <w:r w:rsidRPr="00B31A8A">
        <w:rPr>
          <w:rFonts w:ascii="Times New Roman" w:hAnsi="Times New Roman"/>
          <w:sz w:val="24"/>
          <w:szCs w:val="24"/>
        </w:rPr>
        <w:t>Corticosteroids (e.g. dexamethasone, prednisolone)</w:t>
      </w:r>
    </w:p>
    <w:p w:rsidR="00B31A8A" w:rsidRPr="00B31A8A" w:rsidRDefault="00B31A8A" w:rsidP="00B31A8A">
      <w:pPr>
        <w:pStyle w:val="ListParagraph"/>
        <w:numPr>
          <w:ilvl w:val="0"/>
          <w:numId w:val="7"/>
        </w:numPr>
        <w:spacing w:after="0" w:line="240" w:lineRule="auto"/>
        <w:rPr>
          <w:rFonts w:ascii="Times New Roman" w:hAnsi="Times New Roman"/>
          <w:sz w:val="24"/>
          <w:szCs w:val="24"/>
        </w:rPr>
      </w:pPr>
      <w:r w:rsidRPr="00B31A8A">
        <w:rPr>
          <w:rFonts w:ascii="Times New Roman" w:hAnsi="Times New Roman"/>
          <w:sz w:val="24"/>
          <w:szCs w:val="24"/>
        </w:rPr>
        <w:t xml:space="preserve">HIV antivirals (e.g. </w:t>
      </w:r>
      <w:proofErr w:type="spellStart"/>
      <w:r w:rsidRPr="00B31A8A">
        <w:rPr>
          <w:rFonts w:ascii="Times New Roman" w:hAnsi="Times New Roman"/>
          <w:sz w:val="24"/>
          <w:szCs w:val="24"/>
        </w:rPr>
        <w:t>indinavir</w:t>
      </w:r>
      <w:proofErr w:type="spellEnd"/>
      <w:r w:rsidRPr="00B31A8A">
        <w:rPr>
          <w:rFonts w:ascii="Times New Roman" w:hAnsi="Times New Roman"/>
          <w:sz w:val="24"/>
          <w:szCs w:val="24"/>
        </w:rPr>
        <w:t>, ritonavir)</w:t>
      </w:r>
    </w:p>
    <w:p w:rsidR="00B31A8A" w:rsidRPr="00B31A8A" w:rsidRDefault="00B31A8A" w:rsidP="00B31A8A">
      <w:pPr>
        <w:pStyle w:val="ListParagraph"/>
        <w:numPr>
          <w:ilvl w:val="0"/>
          <w:numId w:val="7"/>
        </w:numPr>
        <w:spacing w:after="0" w:line="240" w:lineRule="auto"/>
        <w:rPr>
          <w:rFonts w:ascii="Times New Roman" w:hAnsi="Times New Roman"/>
          <w:sz w:val="24"/>
          <w:szCs w:val="24"/>
        </w:rPr>
      </w:pPr>
      <w:r w:rsidRPr="00B31A8A">
        <w:rPr>
          <w:rFonts w:ascii="Times New Roman" w:hAnsi="Times New Roman"/>
          <w:sz w:val="24"/>
          <w:szCs w:val="24"/>
        </w:rPr>
        <w:t xml:space="preserve">Hypnotics (e.g. diazepam, midazolam, </w:t>
      </w:r>
      <w:proofErr w:type="spellStart"/>
      <w:r w:rsidRPr="00B31A8A">
        <w:rPr>
          <w:rFonts w:ascii="Times New Roman" w:hAnsi="Times New Roman"/>
          <w:sz w:val="24"/>
          <w:szCs w:val="24"/>
        </w:rPr>
        <w:t>zolpidem</w:t>
      </w:r>
      <w:proofErr w:type="spellEnd"/>
      <w:r w:rsidRPr="00B31A8A">
        <w:rPr>
          <w:rFonts w:ascii="Times New Roman" w:hAnsi="Times New Roman"/>
          <w:sz w:val="24"/>
          <w:szCs w:val="24"/>
        </w:rPr>
        <w:t>)</w:t>
      </w:r>
    </w:p>
    <w:p w:rsidR="00B31A8A" w:rsidRPr="00B31A8A" w:rsidRDefault="00B31A8A" w:rsidP="00B31A8A">
      <w:pPr>
        <w:pStyle w:val="ListParagraph"/>
        <w:numPr>
          <w:ilvl w:val="0"/>
          <w:numId w:val="7"/>
        </w:numPr>
        <w:spacing w:after="0" w:line="240" w:lineRule="auto"/>
        <w:rPr>
          <w:rFonts w:ascii="Times New Roman" w:hAnsi="Times New Roman"/>
          <w:sz w:val="24"/>
          <w:szCs w:val="24"/>
        </w:rPr>
      </w:pPr>
      <w:r w:rsidRPr="00B31A8A">
        <w:rPr>
          <w:rFonts w:ascii="Times New Roman" w:hAnsi="Times New Roman"/>
          <w:sz w:val="24"/>
          <w:szCs w:val="24"/>
        </w:rPr>
        <w:lastRenderedPageBreak/>
        <w:t>Statins metabolized by CYP3A4 (e.g. atorvastatin, simvastatin)</w:t>
      </w:r>
    </w:p>
    <w:p w:rsidR="00B31A8A" w:rsidRPr="00B31A8A" w:rsidRDefault="00B31A8A" w:rsidP="00B31A8A">
      <w:pPr>
        <w:pStyle w:val="ListParagraph"/>
        <w:numPr>
          <w:ilvl w:val="0"/>
          <w:numId w:val="7"/>
        </w:numPr>
        <w:spacing w:after="0" w:line="240" w:lineRule="auto"/>
        <w:rPr>
          <w:rFonts w:ascii="Times New Roman" w:hAnsi="Times New Roman"/>
          <w:sz w:val="24"/>
          <w:szCs w:val="24"/>
        </w:rPr>
      </w:pPr>
      <w:r w:rsidRPr="00B31A8A">
        <w:rPr>
          <w:rFonts w:ascii="Times New Roman" w:hAnsi="Times New Roman"/>
          <w:sz w:val="24"/>
          <w:szCs w:val="24"/>
        </w:rPr>
        <w:t>Thyroid agents (e.g. levothyroxine)</w:t>
      </w:r>
    </w:p>
    <w:p w:rsidR="00CF04DB" w:rsidRDefault="00CF04DB" w:rsidP="00B31A8A">
      <w:pPr>
        <w:spacing w:after="0" w:line="240" w:lineRule="auto"/>
        <w:rPr>
          <w:rFonts w:ascii="Times New Roman" w:hAnsi="Times New Roman"/>
          <w:sz w:val="24"/>
          <w:szCs w:val="24"/>
        </w:rPr>
      </w:pPr>
    </w:p>
    <w:p w:rsidR="00B31A8A" w:rsidRDefault="00066E66" w:rsidP="00B31A8A">
      <w:pPr>
        <w:spacing w:after="0" w:line="240" w:lineRule="auto"/>
        <w:rPr>
          <w:rFonts w:ascii="Times New Roman" w:hAnsi="Times New Roman"/>
          <w:sz w:val="24"/>
          <w:szCs w:val="24"/>
        </w:rPr>
      </w:pPr>
      <w:r>
        <w:rPr>
          <w:rFonts w:ascii="Times New Roman" w:hAnsi="Times New Roman"/>
          <w:sz w:val="24"/>
          <w:szCs w:val="24"/>
        </w:rPr>
        <w:br w:type="page"/>
      </w:r>
      <w:r w:rsidR="00B31A8A" w:rsidRPr="00B31A8A">
        <w:rPr>
          <w:rFonts w:ascii="Times New Roman" w:hAnsi="Times New Roman"/>
          <w:sz w:val="24"/>
          <w:szCs w:val="24"/>
        </w:rPr>
        <w:lastRenderedPageBreak/>
        <w:t xml:space="preserve">The full induction potential of </w:t>
      </w:r>
      <w:proofErr w:type="spellStart"/>
      <w:r w:rsidR="00B31A8A" w:rsidRPr="00B31A8A">
        <w:rPr>
          <w:rFonts w:ascii="Times New Roman" w:hAnsi="Times New Roman"/>
          <w:sz w:val="24"/>
          <w:szCs w:val="24"/>
        </w:rPr>
        <w:t>enzalutamide</w:t>
      </w:r>
      <w:proofErr w:type="spellEnd"/>
      <w:r w:rsidR="00B31A8A" w:rsidRPr="00B31A8A">
        <w:rPr>
          <w:rFonts w:ascii="Times New Roman" w:hAnsi="Times New Roman"/>
          <w:sz w:val="24"/>
          <w:szCs w:val="24"/>
        </w:rPr>
        <w:t xml:space="preserve"> may not occur until approximately 1 month after the start</w:t>
      </w:r>
      <w:r w:rsidR="00B31A8A">
        <w:rPr>
          <w:rFonts w:ascii="Times New Roman" w:hAnsi="Times New Roman"/>
          <w:sz w:val="24"/>
          <w:szCs w:val="24"/>
        </w:rPr>
        <w:t xml:space="preserve"> </w:t>
      </w:r>
      <w:r w:rsidR="00B31A8A" w:rsidRPr="00B31A8A">
        <w:rPr>
          <w:rFonts w:ascii="Times New Roman" w:hAnsi="Times New Roman"/>
          <w:sz w:val="24"/>
          <w:szCs w:val="24"/>
        </w:rPr>
        <w:t xml:space="preserve">of treatment, when steady-state plasma concentrations of </w:t>
      </w:r>
      <w:proofErr w:type="spellStart"/>
      <w:r w:rsidR="00B31A8A" w:rsidRPr="00B31A8A">
        <w:rPr>
          <w:rFonts w:ascii="Times New Roman" w:hAnsi="Times New Roman"/>
          <w:sz w:val="24"/>
          <w:szCs w:val="24"/>
        </w:rPr>
        <w:t>enzalutamide</w:t>
      </w:r>
      <w:proofErr w:type="spellEnd"/>
      <w:r w:rsidR="00B31A8A" w:rsidRPr="00B31A8A">
        <w:rPr>
          <w:rFonts w:ascii="Times New Roman" w:hAnsi="Times New Roman"/>
          <w:sz w:val="24"/>
          <w:szCs w:val="24"/>
        </w:rPr>
        <w:t xml:space="preserve"> are reached, although some</w:t>
      </w:r>
      <w:r w:rsidR="00B31A8A">
        <w:rPr>
          <w:rFonts w:ascii="Times New Roman" w:hAnsi="Times New Roman"/>
          <w:sz w:val="24"/>
          <w:szCs w:val="24"/>
        </w:rPr>
        <w:t xml:space="preserve"> </w:t>
      </w:r>
      <w:r w:rsidR="00B31A8A" w:rsidRPr="00B31A8A">
        <w:rPr>
          <w:rFonts w:ascii="Times New Roman" w:hAnsi="Times New Roman"/>
          <w:sz w:val="24"/>
          <w:szCs w:val="24"/>
        </w:rPr>
        <w:t>induction effects may be apparent earlier. Patients taking drugs that are substrates of CYP3A4,</w:t>
      </w:r>
      <w:r w:rsidR="00B31A8A">
        <w:rPr>
          <w:rFonts w:ascii="Times New Roman" w:hAnsi="Times New Roman"/>
          <w:sz w:val="24"/>
          <w:szCs w:val="24"/>
        </w:rPr>
        <w:t xml:space="preserve"> </w:t>
      </w:r>
      <w:r w:rsidR="00B31A8A" w:rsidRPr="00B31A8A">
        <w:rPr>
          <w:rFonts w:ascii="Times New Roman" w:hAnsi="Times New Roman"/>
          <w:sz w:val="24"/>
          <w:szCs w:val="24"/>
        </w:rPr>
        <w:t>CYP2C9, CYP2C19</w:t>
      </w:r>
      <w:r w:rsidR="004B3CC2">
        <w:rPr>
          <w:rFonts w:ascii="Times New Roman" w:hAnsi="Times New Roman"/>
          <w:sz w:val="24"/>
          <w:szCs w:val="24"/>
        </w:rPr>
        <w:t xml:space="preserve"> </w:t>
      </w:r>
      <w:r w:rsidR="00B31A8A" w:rsidRPr="00B31A8A">
        <w:rPr>
          <w:rFonts w:ascii="Times New Roman" w:hAnsi="Times New Roman"/>
          <w:sz w:val="24"/>
          <w:szCs w:val="24"/>
        </w:rPr>
        <w:t>or UGT1A1 should be evaluated for possible loss of pharmacological effects (or</w:t>
      </w:r>
      <w:r w:rsidR="00B31A8A">
        <w:rPr>
          <w:rFonts w:ascii="Times New Roman" w:hAnsi="Times New Roman"/>
          <w:sz w:val="24"/>
          <w:szCs w:val="24"/>
        </w:rPr>
        <w:t xml:space="preserve"> </w:t>
      </w:r>
      <w:r w:rsidR="00B31A8A" w:rsidRPr="00B31A8A">
        <w:rPr>
          <w:rFonts w:ascii="Times New Roman" w:hAnsi="Times New Roman"/>
          <w:sz w:val="24"/>
          <w:szCs w:val="24"/>
        </w:rPr>
        <w:t>increase in effects in cases where active metabolites are formed) during the first month of XTANDI</w:t>
      </w:r>
      <w:r w:rsidR="00B31A8A">
        <w:rPr>
          <w:rFonts w:ascii="Times New Roman" w:hAnsi="Times New Roman"/>
          <w:sz w:val="24"/>
          <w:szCs w:val="24"/>
        </w:rPr>
        <w:t xml:space="preserve"> </w:t>
      </w:r>
      <w:proofErr w:type="gramStart"/>
      <w:r w:rsidR="00B31A8A" w:rsidRPr="00B31A8A">
        <w:rPr>
          <w:rFonts w:ascii="Times New Roman" w:hAnsi="Times New Roman"/>
          <w:sz w:val="24"/>
          <w:szCs w:val="24"/>
        </w:rPr>
        <w:t>treatment,</w:t>
      </w:r>
      <w:proofErr w:type="gramEnd"/>
      <w:r w:rsidR="00B31A8A" w:rsidRPr="00B31A8A">
        <w:rPr>
          <w:rFonts w:ascii="Times New Roman" w:hAnsi="Times New Roman"/>
          <w:sz w:val="24"/>
          <w:szCs w:val="24"/>
        </w:rPr>
        <w:t xml:space="preserve"> and dose adjustment should be considered as appropriate. In consideration of the long half</w:t>
      </w:r>
      <w:r w:rsidR="00D82AF3">
        <w:rPr>
          <w:rFonts w:ascii="Times New Roman" w:hAnsi="Times New Roman"/>
          <w:sz w:val="24"/>
          <w:szCs w:val="24"/>
        </w:rPr>
        <w:t>-</w:t>
      </w:r>
      <w:r w:rsidR="00B31A8A" w:rsidRPr="00B31A8A">
        <w:rPr>
          <w:rFonts w:ascii="Times New Roman" w:hAnsi="Times New Roman"/>
          <w:sz w:val="24"/>
          <w:szCs w:val="24"/>
        </w:rPr>
        <w:t>life</w:t>
      </w:r>
      <w:r w:rsidR="000C5B33">
        <w:rPr>
          <w:rFonts w:ascii="Times New Roman" w:hAnsi="Times New Roman"/>
          <w:sz w:val="24"/>
          <w:szCs w:val="24"/>
        </w:rPr>
        <w:t xml:space="preserve"> </w:t>
      </w:r>
      <w:r w:rsidR="00B31A8A" w:rsidRPr="00FE5F1B">
        <w:rPr>
          <w:rFonts w:ascii="Times New Roman" w:hAnsi="Times New Roman"/>
          <w:sz w:val="24"/>
          <w:szCs w:val="24"/>
        </w:rPr>
        <w:t xml:space="preserve">of </w:t>
      </w:r>
      <w:proofErr w:type="spellStart"/>
      <w:proofErr w:type="gramStart"/>
      <w:r w:rsidR="00E5046A" w:rsidRPr="00FE5F1B">
        <w:rPr>
          <w:rFonts w:ascii="Times New Roman" w:hAnsi="Times New Roman"/>
          <w:sz w:val="24"/>
          <w:szCs w:val="24"/>
          <w:lang w:val="en-GB"/>
        </w:rPr>
        <w:t>e</w:t>
      </w:r>
      <w:r w:rsidR="00327021" w:rsidRPr="00FE5F1B">
        <w:rPr>
          <w:rFonts w:ascii="Times New Roman" w:hAnsi="Times New Roman"/>
          <w:sz w:val="24"/>
          <w:szCs w:val="24"/>
          <w:lang w:val="en-GB"/>
        </w:rPr>
        <w:t>nzalutamide</w:t>
      </w:r>
      <w:proofErr w:type="spellEnd"/>
      <w:r w:rsidR="00327021" w:rsidRPr="00FE5F1B">
        <w:rPr>
          <w:rFonts w:ascii="Times New Roman" w:hAnsi="Times New Roman"/>
          <w:sz w:val="24"/>
          <w:szCs w:val="24"/>
          <w:lang w:val="en-GB"/>
        </w:rPr>
        <w:t xml:space="preserve"> </w:t>
      </w:r>
      <w:r w:rsidR="00327021" w:rsidRPr="00FE5F1B">
        <w:rPr>
          <w:rFonts w:ascii="Times New Roman" w:hAnsi="Times New Roman"/>
          <w:sz w:val="24"/>
          <w:szCs w:val="24"/>
        </w:rPr>
        <w:t xml:space="preserve"> (</w:t>
      </w:r>
      <w:proofErr w:type="gramEnd"/>
      <w:r w:rsidR="00327021" w:rsidRPr="00FE5F1B">
        <w:rPr>
          <w:rFonts w:ascii="Times New Roman" w:hAnsi="Times New Roman"/>
          <w:sz w:val="24"/>
          <w:szCs w:val="24"/>
        </w:rPr>
        <w:t>5.8 days, see PHARMACOLOGY – Pharmacokinetics)</w:t>
      </w:r>
      <w:r w:rsidR="006B15D7">
        <w:rPr>
          <w:rFonts w:ascii="Times New Roman" w:hAnsi="Times New Roman"/>
          <w:sz w:val="24"/>
          <w:szCs w:val="24"/>
        </w:rPr>
        <w:t xml:space="preserve">, effects on enzymes may persist for one month or longer after stopping XTANDI. </w:t>
      </w:r>
      <w:r w:rsidR="006B15D7">
        <w:rPr>
          <w:rFonts w:ascii="Times New Roman" w:hAnsi="Times New Roman"/>
          <w:sz w:val="24"/>
          <w:szCs w:val="24"/>
          <w:lang w:val="en-GB"/>
        </w:rPr>
        <w:t>A gradual dose reduction of the concomitant medicinal product may be necessary when stopping XTANDI treatment.</w:t>
      </w:r>
    </w:p>
    <w:p w:rsidR="007D20DE" w:rsidRDefault="007D20DE" w:rsidP="00B31A8A">
      <w:pPr>
        <w:spacing w:after="0" w:line="240" w:lineRule="auto"/>
        <w:rPr>
          <w:rFonts w:ascii="Times New Roman" w:hAnsi="Times New Roman"/>
          <w:sz w:val="24"/>
          <w:szCs w:val="24"/>
        </w:rPr>
      </w:pPr>
    </w:p>
    <w:p w:rsidR="007D20DE" w:rsidRPr="007D20DE" w:rsidRDefault="007D20DE" w:rsidP="007D20DE">
      <w:pPr>
        <w:spacing w:after="0" w:line="240" w:lineRule="auto"/>
        <w:rPr>
          <w:rFonts w:ascii="Times New Roman" w:hAnsi="Times New Roman"/>
          <w:i/>
          <w:sz w:val="24"/>
          <w:szCs w:val="24"/>
        </w:rPr>
      </w:pPr>
      <w:r>
        <w:rPr>
          <w:rFonts w:ascii="Times New Roman" w:hAnsi="Times New Roman"/>
          <w:i/>
          <w:sz w:val="24"/>
          <w:szCs w:val="24"/>
        </w:rPr>
        <w:t xml:space="preserve">Warfarin and </w:t>
      </w:r>
      <w:proofErr w:type="spellStart"/>
      <w:r>
        <w:rPr>
          <w:rFonts w:ascii="Times New Roman" w:hAnsi="Times New Roman"/>
          <w:i/>
          <w:sz w:val="24"/>
          <w:szCs w:val="24"/>
        </w:rPr>
        <w:t>coumarin</w:t>
      </w:r>
      <w:proofErr w:type="spellEnd"/>
      <w:r>
        <w:rPr>
          <w:rFonts w:ascii="Times New Roman" w:hAnsi="Times New Roman"/>
          <w:i/>
          <w:sz w:val="24"/>
          <w:szCs w:val="24"/>
        </w:rPr>
        <w:t xml:space="preserve">-like </w:t>
      </w:r>
      <w:r w:rsidRPr="007D20DE">
        <w:rPr>
          <w:rFonts w:ascii="Times New Roman" w:hAnsi="Times New Roman"/>
          <w:i/>
          <w:sz w:val="24"/>
          <w:szCs w:val="24"/>
        </w:rPr>
        <w:t>anticoagulants</w:t>
      </w:r>
    </w:p>
    <w:p w:rsidR="007D20DE" w:rsidRPr="00FE5F1B" w:rsidRDefault="007D20DE" w:rsidP="007D20DE">
      <w:pPr>
        <w:spacing w:after="0" w:line="240" w:lineRule="auto"/>
        <w:rPr>
          <w:rFonts w:ascii="Times New Roman" w:hAnsi="Times New Roman"/>
          <w:sz w:val="24"/>
          <w:szCs w:val="24"/>
        </w:rPr>
      </w:pPr>
      <w:r w:rsidRPr="007D20DE">
        <w:rPr>
          <w:rFonts w:ascii="Times New Roman" w:hAnsi="Times New Roman"/>
          <w:sz w:val="24"/>
          <w:szCs w:val="24"/>
        </w:rPr>
        <w:t xml:space="preserve">Co-administration with warfarin and </w:t>
      </w:r>
      <w:proofErr w:type="spellStart"/>
      <w:r w:rsidRPr="007D20DE">
        <w:rPr>
          <w:rFonts w:ascii="Times New Roman" w:hAnsi="Times New Roman"/>
          <w:sz w:val="24"/>
          <w:szCs w:val="24"/>
        </w:rPr>
        <w:t>coumarin</w:t>
      </w:r>
      <w:proofErr w:type="spellEnd"/>
      <w:r w:rsidRPr="007D20DE">
        <w:rPr>
          <w:rFonts w:ascii="Times New Roman" w:hAnsi="Times New Roman"/>
          <w:sz w:val="24"/>
          <w:szCs w:val="24"/>
        </w:rPr>
        <w:t xml:space="preserve">-like anticoagulants should be avoided. </w:t>
      </w:r>
      <w:proofErr w:type="gramStart"/>
      <w:r w:rsidRPr="007D20DE">
        <w:rPr>
          <w:rFonts w:ascii="Times New Roman" w:hAnsi="Times New Roman"/>
          <w:sz w:val="24"/>
          <w:szCs w:val="24"/>
        </w:rPr>
        <w:t xml:space="preserve">If </w:t>
      </w:r>
      <w:r w:rsidR="00327021" w:rsidRPr="00FE5F1B">
        <w:rPr>
          <w:rFonts w:ascii="Times New Roman" w:hAnsi="Times New Roman"/>
          <w:sz w:val="24"/>
          <w:szCs w:val="24"/>
        </w:rPr>
        <w:t>XTANDI</w:t>
      </w:r>
      <w:r w:rsidR="009F19E3" w:rsidRPr="00FE5F1B">
        <w:rPr>
          <w:rFonts w:ascii="Times New Roman" w:hAnsi="Times New Roman"/>
          <w:sz w:val="24"/>
          <w:szCs w:val="24"/>
        </w:rPr>
        <w:t xml:space="preserve"> </w:t>
      </w:r>
      <w:r w:rsidRPr="00FE5F1B">
        <w:rPr>
          <w:rFonts w:ascii="Times New Roman" w:hAnsi="Times New Roman"/>
          <w:sz w:val="24"/>
          <w:szCs w:val="24"/>
        </w:rPr>
        <w:t xml:space="preserve">is </w:t>
      </w:r>
      <w:proofErr w:type="spellStart"/>
      <w:r w:rsidRPr="00FE5F1B">
        <w:rPr>
          <w:rFonts w:ascii="Times New Roman" w:hAnsi="Times New Roman"/>
          <w:sz w:val="24"/>
          <w:szCs w:val="24"/>
        </w:rPr>
        <w:t>coadministered</w:t>
      </w:r>
      <w:proofErr w:type="spellEnd"/>
      <w:r w:rsidRPr="00FE5F1B">
        <w:rPr>
          <w:rFonts w:ascii="Times New Roman" w:hAnsi="Times New Roman"/>
          <w:sz w:val="24"/>
          <w:szCs w:val="24"/>
        </w:rPr>
        <w:t xml:space="preserve"> with an anticoagulant metabolized by CYP2C9 (such as warfarin), additional INR monitoring should be conducted</w:t>
      </w:r>
      <w:r w:rsidR="006B15D7">
        <w:rPr>
          <w:rFonts w:ascii="Times New Roman" w:hAnsi="Times New Roman"/>
          <w:sz w:val="24"/>
          <w:szCs w:val="24"/>
        </w:rPr>
        <w:t>.</w:t>
      </w:r>
      <w:proofErr w:type="gramEnd"/>
    </w:p>
    <w:p w:rsidR="000C5B33" w:rsidRPr="00FE5F1B" w:rsidRDefault="000C5B33" w:rsidP="00B31A8A">
      <w:pPr>
        <w:spacing w:after="0" w:line="240" w:lineRule="auto"/>
        <w:rPr>
          <w:rFonts w:ascii="Times New Roman" w:hAnsi="Times New Roman"/>
          <w:sz w:val="24"/>
          <w:szCs w:val="24"/>
        </w:rPr>
      </w:pPr>
    </w:p>
    <w:p w:rsidR="00B31A8A" w:rsidRPr="00FE5F1B" w:rsidRDefault="006B15D7" w:rsidP="00B31A8A">
      <w:pPr>
        <w:spacing w:after="0" w:line="240" w:lineRule="auto"/>
        <w:rPr>
          <w:rFonts w:ascii="Times New Roman" w:hAnsi="Times New Roman"/>
          <w:i/>
          <w:iCs/>
          <w:sz w:val="24"/>
          <w:szCs w:val="24"/>
        </w:rPr>
      </w:pPr>
      <w:r>
        <w:rPr>
          <w:rFonts w:ascii="Times New Roman" w:hAnsi="Times New Roman"/>
          <w:i/>
          <w:iCs/>
          <w:sz w:val="24"/>
          <w:szCs w:val="24"/>
        </w:rPr>
        <w:t>CYP2C8 substrates</w:t>
      </w:r>
    </w:p>
    <w:p w:rsidR="00B31A8A" w:rsidRDefault="006B15D7" w:rsidP="008C0284">
      <w:pPr>
        <w:spacing w:after="0" w:line="240" w:lineRule="auto"/>
        <w:rPr>
          <w:rFonts w:ascii="Times New Roman" w:hAnsi="Times New Roman"/>
          <w:sz w:val="24"/>
          <w:szCs w:val="24"/>
        </w:rPr>
      </w:pPr>
      <w:r>
        <w:rPr>
          <w:rFonts w:ascii="Times New Roman" w:hAnsi="Times New Roman"/>
          <w:sz w:val="24"/>
          <w:szCs w:val="24"/>
        </w:rPr>
        <w:t>E</w:t>
      </w:r>
      <w:proofErr w:type="spellStart"/>
      <w:r>
        <w:rPr>
          <w:rFonts w:ascii="Times New Roman" w:hAnsi="Times New Roman"/>
          <w:sz w:val="24"/>
          <w:szCs w:val="24"/>
          <w:lang w:val="en-GB"/>
        </w:rPr>
        <w:t>nzalutamide</w:t>
      </w:r>
      <w:proofErr w:type="spellEnd"/>
      <w:r w:rsidR="00B31A8A" w:rsidRPr="00B31A8A">
        <w:rPr>
          <w:rFonts w:ascii="Times New Roman" w:hAnsi="Times New Roman"/>
          <w:sz w:val="24"/>
          <w:szCs w:val="24"/>
        </w:rPr>
        <w:t xml:space="preserve"> (160 mg once daily) did not cause a clinically relevant</w:t>
      </w:r>
      <w:r w:rsidR="008C0284">
        <w:rPr>
          <w:rFonts w:ascii="Times New Roman" w:hAnsi="Times New Roman"/>
          <w:sz w:val="24"/>
          <w:szCs w:val="24"/>
        </w:rPr>
        <w:t xml:space="preserve"> </w:t>
      </w:r>
      <w:r w:rsidR="008C0284" w:rsidRPr="008C0284">
        <w:rPr>
          <w:rFonts w:ascii="Times New Roman" w:hAnsi="Times New Roman"/>
          <w:sz w:val="24"/>
          <w:szCs w:val="24"/>
        </w:rPr>
        <w:t xml:space="preserve">change in the AUC </w:t>
      </w:r>
      <w:r w:rsidR="00023EEE">
        <w:rPr>
          <w:rFonts w:ascii="Times New Roman" w:hAnsi="Times New Roman" w:hint="eastAsia"/>
          <w:sz w:val="24"/>
          <w:szCs w:val="24"/>
        </w:rPr>
        <w:t xml:space="preserve">or </w:t>
      </w:r>
      <w:proofErr w:type="spellStart"/>
      <w:r w:rsidR="00023EEE" w:rsidRPr="008C0284">
        <w:rPr>
          <w:rFonts w:ascii="Times New Roman" w:hAnsi="Times New Roman"/>
          <w:sz w:val="24"/>
          <w:szCs w:val="24"/>
        </w:rPr>
        <w:t>C</w:t>
      </w:r>
      <w:r w:rsidR="005F451F" w:rsidRPr="005F451F">
        <w:rPr>
          <w:rFonts w:ascii="Times New Roman" w:hAnsi="Times New Roman"/>
          <w:sz w:val="24"/>
          <w:szCs w:val="24"/>
          <w:vertAlign w:val="subscript"/>
        </w:rPr>
        <w:t>max</w:t>
      </w:r>
      <w:proofErr w:type="spellEnd"/>
      <w:r w:rsidR="00023EEE" w:rsidRPr="008C0284">
        <w:rPr>
          <w:rFonts w:ascii="Times New Roman" w:hAnsi="Times New Roman"/>
          <w:sz w:val="24"/>
          <w:szCs w:val="24"/>
        </w:rPr>
        <w:t xml:space="preserve"> </w:t>
      </w:r>
      <w:r w:rsidR="008C0284" w:rsidRPr="008C0284">
        <w:rPr>
          <w:rFonts w:ascii="Times New Roman" w:hAnsi="Times New Roman"/>
          <w:sz w:val="24"/>
          <w:szCs w:val="24"/>
        </w:rPr>
        <w:t>of</w:t>
      </w:r>
      <w:r w:rsidR="00E5046A">
        <w:rPr>
          <w:rFonts w:ascii="Times New Roman" w:hAnsi="Times New Roman"/>
          <w:sz w:val="24"/>
          <w:szCs w:val="24"/>
        </w:rPr>
        <w:t xml:space="preserve"> </w:t>
      </w:r>
      <w:r w:rsidR="008C0284" w:rsidRPr="008C0284">
        <w:rPr>
          <w:rFonts w:ascii="Times New Roman" w:hAnsi="Times New Roman"/>
          <w:sz w:val="24"/>
          <w:szCs w:val="24"/>
        </w:rPr>
        <w:t xml:space="preserve">pioglitazone (CYP2C8 substrate). The AUC of pioglitazone increased by 20% while </w:t>
      </w:r>
      <w:proofErr w:type="spellStart"/>
      <w:r w:rsidR="008C0284" w:rsidRPr="008C0284">
        <w:rPr>
          <w:rFonts w:ascii="Times New Roman" w:hAnsi="Times New Roman"/>
          <w:sz w:val="24"/>
          <w:szCs w:val="24"/>
        </w:rPr>
        <w:t>C</w:t>
      </w:r>
      <w:r w:rsidR="005F451F" w:rsidRPr="005F451F">
        <w:rPr>
          <w:rFonts w:ascii="Times New Roman" w:hAnsi="Times New Roman"/>
          <w:sz w:val="24"/>
          <w:szCs w:val="24"/>
          <w:vertAlign w:val="subscript"/>
        </w:rPr>
        <w:t>max</w:t>
      </w:r>
      <w:proofErr w:type="spellEnd"/>
      <w:r w:rsidR="008C0284" w:rsidRPr="008C0284">
        <w:rPr>
          <w:rFonts w:ascii="Times New Roman" w:hAnsi="Times New Roman"/>
          <w:sz w:val="24"/>
          <w:szCs w:val="24"/>
        </w:rPr>
        <w:t xml:space="preserve"> decreased</w:t>
      </w:r>
      <w:r w:rsidR="008C0284">
        <w:rPr>
          <w:rFonts w:ascii="Times New Roman" w:hAnsi="Times New Roman"/>
          <w:sz w:val="24"/>
          <w:szCs w:val="24"/>
        </w:rPr>
        <w:t xml:space="preserve"> </w:t>
      </w:r>
      <w:r w:rsidR="008C0284" w:rsidRPr="008C0284">
        <w:rPr>
          <w:rFonts w:ascii="Times New Roman" w:hAnsi="Times New Roman"/>
          <w:sz w:val="24"/>
          <w:szCs w:val="24"/>
        </w:rPr>
        <w:t>by 18%. No dose adjustment is indicated when a CYP2C8 substrate is co-administered with XTANDI.</w:t>
      </w:r>
    </w:p>
    <w:p w:rsidR="008C0284" w:rsidRDefault="008C0284" w:rsidP="008C0284">
      <w:pPr>
        <w:spacing w:after="0" w:line="240" w:lineRule="auto"/>
        <w:rPr>
          <w:rFonts w:ascii="Times New Roman" w:hAnsi="Times New Roman"/>
          <w:sz w:val="24"/>
          <w:szCs w:val="24"/>
        </w:rPr>
      </w:pPr>
    </w:p>
    <w:p w:rsidR="008C0284" w:rsidRPr="008C0284" w:rsidRDefault="008C0284" w:rsidP="008C0284">
      <w:pPr>
        <w:spacing w:after="0" w:line="240" w:lineRule="auto"/>
        <w:rPr>
          <w:rFonts w:ascii="Times New Roman" w:hAnsi="Times New Roman"/>
          <w:i/>
          <w:iCs/>
          <w:sz w:val="24"/>
          <w:szCs w:val="24"/>
        </w:rPr>
      </w:pPr>
      <w:r w:rsidRPr="008C0284">
        <w:rPr>
          <w:rFonts w:ascii="Times New Roman" w:hAnsi="Times New Roman"/>
          <w:i/>
          <w:iCs/>
          <w:sz w:val="24"/>
          <w:szCs w:val="24"/>
        </w:rPr>
        <w:t>P-</w:t>
      </w:r>
      <w:proofErr w:type="spellStart"/>
      <w:r w:rsidRPr="008C0284">
        <w:rPr>
          <w:rFonts w:ascii="Times New Roman" w:hAnsi="Times New Roman"/>
          <w:i/>
          <w:iCs/>
          <w:sz w:val="24"/>
          <w:szCs w:val="24"/>
        </w:rPr>
        <w:t>gp</w:t>
      </w:r>
      <w:proofErr w:type="spellEnd"/>
      <w:r w:rsidRPr="008C0284">
        <w:rPr>
          <w:rFonts w:ascii="Times New Roman" w:hAnsi="Times New Roman"/>
          <w:i/>
          <w:iCs/>
          <w:sz w:val="24"/>
          <w:szCs w:val="24"/>
        </w:rPr>
        <w:t xml:space="preserve"> substrates</w:t>
      </w:r>
    </w:p>
    <w:p w:rsidR="008C0284" w:rsidRDefault="008C0284" w:rsidP="008C0284">
      <w:pPr>
        <w:spacing w:after="0" w:line="240" w:lineRule="auto"/>
        <w:rPr>
          <w:rFonts w:ascii="Times New Roman" w:hAnsi="Times New Roman"/>
          <w:sz w:val="24"/>
          <w:szCs w:val="24"/>
        </w:rPr>
      </w:pPr>
      <w:r w:rsidRPr="00FE5F1B">
        <w:rPr>
          <w:rFonts w:ascii="Times New Roman" w:hAnsi="Times New Roman"/>
          <w:i/>
          <w:iCs/>
          <w:sz w:val="24"/>
          <w:szCs w:val="24"/>
        </w:rPr>
        <w:t xml:space="preserve">In vitro </w:t>
      </w:r>
      <w:r w:rsidRPr="00FE5F1B">
        <w:rPr>
          <w:rFonts w:ascii="Times New Roman" w:hAnsi="Times New Roman"/>
          <w:sz w:val="24"/>
          <w:szCs w:val="24"/>
        </w:rPr>
        <w:t xml:space="preserve">data indicate that </w:t>
      </w:r>
      <w:proofErr w:type="spellStart"/>
      <w:r w:rsidR="00327021" w:rsidRPr="00FE5F1B">
        <w:rPr>
          <w:rFonts w:ascii="Times New Roman" w:hAnsi="Times New Roman"/>
          <w:sz w:val="24"/>
          <w:szCs w:val="24"/>
          <w:lang w:val="en-GB"/>
        </w:rPr>
        <w:t>enzalutamide</w:t>
      </w:r>
      <w:proofErr w:type="spellEnd"/>
      <w:r w:rsidR="006B15D7">
        <w:rPr>
          <w:rFonts w:ascii="Times New Roman" w:hAnsi="Times New Roman"/>
          <w:sz w:val="24"/>
          <w:szCs w:val="24"/>
        </w:rPr>
        <w:t xml:space="preserve"> </w:t>
      </w:r>
      <w:r w:rsidR="009331F9">
        <w:rPr>
          <w:rFonts w:ascii="Times New Roman" w:hAnsi="Times New Roman"/>
          <w:sz w:val="24"/>
          <w:szCs w:val="24"/>
        </w:rPr>
        <w:t xml:space="preserve">is not a substrate for, but </w:t>
      </w:r>
      <w:r w:rsidR="006B15D7">
        <w:rPr>
          <w:rFonts w:ascii="Times New Roman" w:hAnsi="Times New Roman"/>
          <w:sz w:val="24"/>
          <w:szCs w:val="24"/>
        </w:rPr>
        <w:t>may be an inhibitor of the efflux transporter P-</w:t>
      </w:r>
      <w:proofErr w:type="spellStart"/>
      <w:r w:rsidR="006B15D7">
        <w:rPr>
          <w:rFonts w:ascii="Times New Roman" w:hAnsi="Times New Roman"/>
          <w:sz w:val="24"/>
          <w:szCs w:val="24"/>
        </w:rPr>
        <w:t>gp</w:t>
      </w:r>
      <w:proofErr w:type="spellEnd"/>
      <w:r w:rsidR="006B15D7">
        <w:rPr>
          <w:rFonts w:ascii="Times New Roman" w:hAnsi="Times New Roman"/>
          <w:sz w:val="24"/>
          <w:szCs w:val="24"/>
        </w:rPr>
        <w:t xml:space="preserve">. The effect of </w:t>
      </w:r>
      <w:proofErr w:type="spellStart"/>
      <w:r w:rsidR="006B15D7">
        <w:rPr>
          <w:rFonts w:ascii="Times New Roman" w:hAnsi="Times New Roman"/>
          <w:sz w:val="24"/>
          <w:szCs w:val="24"/>
          <w:lang w:val="en-GB"/>
        </w:rPr>
        <w:t>enzalutamide</w:t>
      </w:r>
      <w:proofErr w:type="spellEnd"/>
      <w:r w:rsidR="006B15D7">
        <w:rPr>
          <w:rFonts w:ascii="Times New Roman" w:hAnsi="Times New Roman"/>
          <w:sz w:val="24"/>
          <w:szCs w:val="24"/>
        </w:rPr>
        <w:t xml:space="preserve"> on P-</w:t>
      </w:r>
      <w:proofErr w:type="spellStart"/>
      <w:r w:rsidR="006B15D7">
        <w:rPr>
          <w:rFonts w:ascii="Times New Roman" w:hAnsi="Times New Roman"/>
          <w:sz w:val="24"/>
          <w:szCs w:val="24"/>
        </w:rPr>
        <w:t>gp</w:t>
      </w:r>
      <w:proofErr w:type="spellEnd"/>
      <w:r w:rsidR="006B15D7">
        <w:rPr>
          <w:rFonts w:ascii="Times New Roman" w:hAnsi="Times New Roman"/>
          <w:sz w:val="24"/>
          <w:szCs w:val="24"/>
        </w:rPr>
        <w:t xml:space="preserve"> substrates has not been evaluated </w:t>
      </w:r>
      <w:r w:rsidR="006B15D7">
        <w:rPr>
          <w:rFonts w:ascii="Times New Roman" w:hAnsi="Times New Roman"/>
          <w:i/>
          <w:iCs/>
          <w:sz w:val="24"/>
          <w:szCs w:val="24"/>
        </w:rPr>
        <w:t>in vivo</w:t>
      </w:r>
      <w:r w:rsidR="006B15D7">
        <w:rPr>
          <w:rFonts w:ascii="Times New Roman" w:hAnsi="Times New Roman"/>
          <w:sz w:val="24"/>
          <w:szCs w:val="24"/>
        </w:rPr>
        <w:t xml:space="preserve">; however, under conditions of clinical use, </w:t>
      </w:r>
      <w:proofErr w:type="spellStart"/>
      <w:r w:rsidR="006B15D7">
        <w:rPr>
          <w:rFonts w:ascii="Times New Roman" w:hAnsi="Times New Roman"/>
          <w:sz w:val="24"/>
          <w:szCs w:val="24"/>
          <w:lang w:val="en-GB"/>
        </w:rPr>
        <w:t>enzalutamide</w:t>
      </w:r>
      <w:proofErr w:type="spellEnd"/>
      <w:r w:rsidR="006B15D7">
        <w:rPr>
          <w:rFonts w:ascii="Times New Roman" w:hAnsi="Times New Roman"/>
          <w:sz w:val="24"/>
          <w:szCs w:val="24"/>
        </w:rPr>
        <w:t xml:space="preserve"> may be an inducer of P-</w:t>
      </w:r>
      <w:proofErr w:type="spellStart"/>
      <w:r w:rsidR="006B15D7">
        <w:rPr>
          <w:rFonts w:ascii="Times New Roman" w:hAnsi="Times New Roman"/>
          <w:sz w:val="24"/>
          <w:szCs w:val="24"/>
        </w:rPr>
        <w:t>gp</w:t>
      </w:r>
      <w:proofErr w:type="spellEnd"/>
      <w:r w:rsidR="006B15D7">
        <w:rPr>
          <w:rFonts w:ascii="Times New Roman" w:hAnsi="Times New Roman"/>
          <w:sz w:val="24"/>
          <w:szCs w:val="24"/>
        </w:rPr>
        <w:t xml:space="preserve"> via activation of </w:t>
      </w:r>
      <w:r w:rsidR="006B15D7">
        <w:rPr>
          <w:rFonts w:ascii="Times New Roman" w:hAnsi="Times New Roman"/>
          <w:sz w:val="24"/>
          <w:szCs w:val="24"/>
          <w:lang w:val="en-GB"/>
        </w:rPr>
        <w:t xml:space="preserve">the nuclear </w:t>
      </w:r>
      <w:proofErr w:type="spellStart"/>
      <w:r w:rsidR="006B15D7">
        <w:rPr>
          <w:rFonts w:ascii="Times New Roman" w:hAnsi="Times New Roman"/>
          <w:sz w:val="24"/>
          <w:szCs w:val="24"/>
          <w:lang w:val="en-GB"/>
        </w:rPr>
        <w:t>pregnane</w:t>
      </w:r>
      <w:proofErr w:type="spellEnd"/>
      <w:r w:rsidR="006B15D7">
        <w:rPr>
          <w:rFonts w:ascii="Times New Roman" w:hAnsi="Times New Roman"/>
          <w:sz w:val="24"/>
          <w:szCs w:val="24"/>
          <w:lang w:val="en-GB"/>
        </w:rPr>
        <w:t xml:space="preserve"> receptor (</w:t>
      </w:r>
      <w:r w:rsidR="006B15D7">
        <w:rPr>
          <w:rFonts w:ascii="Times New Roman" w:hAnsi="Times New Roman"/>
          <w:sz w:val="24"/>
          <w:szCs w:val="24"/>
        </w:rPr>
        <w:t>PXR). Medicinal products with a narrow therapeutic range that are substrates for P-</w:t>
      </w:r>
      <w:proofErr w:type="spellStart"/>
      <w:r w:rsidR="006B15D7">
        <w:rPr>
          <w:rFonts w:ascii="Times New Roman" w:hAnsi="Times New Roman"/>
          <w:sz w:val="24"/>
          <w:szCs w:val="24"/>
        </w:rPr>
        <w:t>gp</w:t>
      </w:r>
      <w:proofErr w:type="spellEnd"/>
      <w:r w:rsidR="006B15D7">
        <w:rPr>
          <w:rFonts w:ascii="Times New Roman" w:hAnsi="Times New Roman"/>
          <w:sz w:val="24"/>
          <w:szCs w:val="24"/>
        </w:rPr>
        <w:t xml:space="preserve"> (e.g. colchici</w:t>
      </w:r>
      <w:r w:rsidRPr="008C0284">
        <w:rPr>
          <w:rFonts w:ascii="Times New Roman" w:hAnsi="Times New Roman"/>
          <w:sz w:val="24"/>
          <w:szCs w:val="24"/>
        </w:rPr>
        <w:t xml:space="preserve">ne, </w:t>
      </w:r>
      <w:proofErr w:type="spellStart"/>
      <w:r w:rsidRPr="008C0284">
        <w:rPr>
          <w:rFonts w:ascii="Times New Roman" w:hAnsi="Times New Roman"/>
          <w:sz w:val="24"/>
          <w:szCs w:val="24"/>
        </w:rPr>
        <w:t>dabigatran</w:t>
      </w:r>
      <w:proofErr w:type="spellEnd"/>
      <w:r w:rsidRPr="008C0284">
        <w:rPr>
          <w:rFonts w:ascii="Times New Roman" w:hAnsi="Times New Roman"/>
          <w:sz w:val="24"/>
          <w:szCs w:val="24"/>
        </w:rPr>
        <w:t xml:space="preserve"> </w:t>
      </w:r>
      <w:proofErr w:type="spellStart"/>
      <w:r w:rsidRPr="008C0284">
        <w:rPr>
          <w:rFonts w:ascii="Times New Roman" w:hAnsi="Times New Roman"/>
          <w:sz w:val="24"/>
          <w:szCs w:val="24"/>
        </w:rPr>
        <w:t>etexilate</w:t>
      </w:r>
      <w:proofErr w:type="spellEnd"/>
      <w:r w:rsidRPr="008C0284">
        <w:rPr>
          <w:rFonts w:ascii="Times New Roman" w:hAnsi="Times New Roman"/>
          <w:sz w:val="24"/>
          <w:szCs w:val="24"/>
        </w:rPr>
        <w:t xml:space="preserve">, </w:t>
      </w:r>
      <w:proofErr w:type="gramStart"/>
      <w:r w:rsidRPr="008C0284">
        <w:rPr>
          <w:rFonts w:ascii="Times New Roman" w:hAnsi="Times New Roman"/>
          <w:sz w:val="24"/>
          <w:szCs w:val="24"/>
        </w:rPr>
        <w:t>digoxin</w:t>
      </w:r>
      <w:proofErr w:type="gramEnd"/>
      <w:r w:rsidRPr="008C0284">
        <w:rPr>
          <w:rFonts w:ascii="Times New Roman" w:hAnsi="Times New Roman"/>
          <w:sz w:val="24"/>
          <w:szCs w:val="24"/>
        </w:rPr>
        <w:t>)</w:t>
      </w:r>
      <w:r>
        <w:rPr>
          <w:rFonts w:ascii="Times New Roman" w:hAnsi="Times New Roman"/>
          <w:sz w:val="24"/>
          <w:szCs w:val="24"/>
        </w:rPr>
        <w:t xml:space="preserve"> </w:t>
      </w:r>
      <w:r w:rsidRPr="008C0284">
        <w:rPr>
          <w:rFonts w:ascii="Times New Roman" w:hAnsi="Times New Roman"/>
          <w:sz w:val="24"/>
          <w:szCs w:val="24"/>
        </w:rPr>
        <w:t>should be used with caution when administered concomitantly with XTANDI and may require dose</w:t>
      </w:r>
      <w:r>
        <w:rPr>
          <w:rFonts w:ascii="Times New Roman" w:hAnsi="Times New Roman"/>
          <w:sz w:val="24"/>
          <w:szCs w:val="24"/>
        </w:rPr>
        <w:t xml:space="preserve"> </w:t>
      </w:r>
      <w:r w:rsidRPr="008C0284">
        <w:rPr>
          <w:rFonts w:ascii="Times New Roman" w:hAnsi="Times New Roman"/>
          <w:sz w:val="24"/>
          <w:szCs w:val="24"/>
        </w:rPr>
        <w:t>adjustment to maintain optimal plasma concentrations.</w:t>
      </w:r>
    </w:p>
    <w:p w:rsidR="008C0284" w:rsidRDefault="008C0284" w:rsidP="008C0284">
      <w:pPr>
        <w:spacing w:after="0" w:line="240" w:lineRule="auto"/>
        <w:rPr>
          <w:rFonts w:ascii="Times New Roman" w:hAnsi="Times New Roman"/>
          <w:sz w:val="24"/>
          <w:szCs w:val="24"/>
        </w:rPr>
      </w:pPr>
    </w:p>
    <w:p w:rsidR="008C0284" w:rsidRPr="008C0284" w:rsidRDefault="008C0284" w:rsidP="008C0284">
      <w:pPr>
        <w:spacing w:after="0" w:line="240" w:lineRule="auto"/>
        <w:rPr>
          <w:rFonts w:ascii="Times New Roman" w:hAnsi="Times New Roman"/>
          <w:i/>
          <w:iCs/>
          <w:sz w:val="24"/>
          <w:szCs w:val="24"/>
        </w:rPr>
      </w:pPr>
      <w:r w:rsidRPr="008C0284">
        <w:rPr>
          <w:rFonts w:ascii="Times New Roman" w:hAnsi="Times New Roman"/>
          <w:i/>
          <w:iCs/>
          <w:sz w:val="24"/>
          <w:szCs w:val="24"/>
        </w:rPr>
        <w:t>BCRP, MRP2</w:t>
      </w:r>
      <w:r w:rsidR="00AE1A05">
        <w:rPr>
          <w:rFonts w:ascii="Times New Roman" w:hAnsi="Times New Roman" w:hint="eastAsia"/>
          <w:i/>
          <w:iCs/>
          <w:sz w:val="24"/>
          <w:szCs w:val="24"/>
        </w:rPr>
        <w:t xml:space="preserve">, </w:t>
      </w:r>
      <w:r w:rsidR="00EC332C">
        <w:rPr>
          <w:rFonts w:ascii="Times New Roman" w:hAnsi="Times New Roman"/>
          <w:i/>
          <w:iCs/>
          <w:sz w:val="24"/>
          <w:szCs w:val="24"/>
        </w:rPr>
        <w:t xml:space="preserve">OAT1, </w:t>
      </w:r>
      <w:r w:rsidRPr="008C0284">
        <w:rPr>
          <w:rFonts w:ascii="Times New Roman" w:hAnsi="Times New Roman"/>
          <w:i/>
          <w:iCs/>
          <w:sz w:val="24"/>
          <w:szCs w:val="24"/>
        </w:rPr>
        <w:t>OAT3</w:t>
      </w:r>
      <w:r w:rsidR="00EC332C">
        <w:rPr>
          <w:rFonts w:ascii="Times New Roman" w:hAnsi="Times New Roman"/>
          <w:i/>
          <w:iCs/>
          <w:sz w:val="24"/>
          <w:szCs w:val="24"/>
        </w:rPr>
        <w:t xml:space="preserve">, OATP1B1, OATP1B3, </w:t>
      </w:r>
      <w:r w:rsidR="0056665E">
        <w:rPr>
          <w:rFonts w:ascii="Times New Roman" w:hAnsi="Times New Roman" w:hint="eastAsia"/>
          <w:i/>
          <w:iCs/>
          <w:sz w:val="24"/>
          <w:szCs w:val="24"/>
        </w:rPr>
        <w:t>OCT1</w:t>
      </w:r>
      <w:r w:rsidR="00EC332C">
        <w:rPr>
          <w:rFonts w:ascii="Times New Roman" w:hAnsi="Times New Roman"/>
          <w:i/>
          <w:iCs/>
          <w:sz w:val="24"/>
          <w:szCs w:val="24"/>
        </w:rPr>
        <w:t xml:space="preserve"> and OCT2</w:t>
      </w:r>
      <w:r w:rsidR="0056665E">
        <w:rPr>
          <w:rFonts w:ascii="Times New Roman" w:hAnsi="Times New Roman" w:hint="eastAsia"/>
          <w:i/>
          <w:iCs/>
          <w:sz w:val="24"/>
          <w:szCs w:val="24"/>
        </w:rPr>
        <w:t xml:space="preserve"> </w:t>
      </w:r>
      <w:r w:rsidRPr="008C0284">
        <w:rPr>
          <w:rFonts w:ascii="Times New Roman" w:hAnsi="Times New Roman"/>
          <w:i/>
          <w:iCs/>
          <w:sz w:val="24"/>
          <w:szCs w:val="24"/>
        </w:rPr>
        <w:t>substrates</w:t>
      </w:r>
    </w:p>
    <w:p w:rsidR="00123108" w:rsidRPr="008C0284" w:rsidRDefault="00327021" w:rsidP="008C0284">
      <w:pPr>
        <w:spacing w:after="0" w:line="240" w:lineRule="auto"/>
        <w:rPr>
          <w:rFonts w:ascii="Times New Roman" w:hAnsi="Times New Roman"/>
          <w:sz w:val="24"/>
          <w:szCs w:val="24"/>
        </w:rPr>
      </w:pPr>
      <w:r w:rsidRPr="00FE5F1B">
        <w:rPr>
          <w:rFonts w:ascii="Times New Roman" w:hAnsi="Times New Roman"/>
          <w:sz w:val="24"/>
          <w:szCs w:val="24"/>
          <w:lang w:val="en-GB"/>
        </w:rPr>
        <w:t xml:space="preserve">Based on </w:t>
      </w:r>
      <w:r w:rsidRPr="00EC332C">
        <w:rPr>
          <w:rFonts w:ascii="Times New Roman" w:hAnsi="Times New Roman"/>
          <w:i/>
          <w:sz w:val="24"/>
          <w:szCs w:val="24"/>
          <w:lang w:val="en-GB"/>
        </w:rPr>
        <w:t xml:space="preserve">in vitro </w:t>
      </w:r>
      <w:r w:rsidRPr="00FE5F1B">
        <w:rPr>
          <w:rFonts w:ascii="Times New Roman" w:hAnsi="Times New Roman"/>
          <w:sz w:val="24"/>
          <w:szCs w:val="24"/>
          <w:lang w:val="en-GB"/>
        </w:rPr>
        <w:t>data, inhibition of BCRP and MRP2 (in the intestine), as well as organic anion transporter 3 (OAT3)</w:t>
      </w:r>
      <w:r w:rsidR="00EC332C">
        <w:rPr>
          <w:rFonts w:ascii="Times New Roman" w:hAnsi="Times New Roman"/>
          <w:sz w:val="24"/>
          <w:szCs w:val="24"/>
          <w:lang w:val="en-GB"/>
        </w:rPr>
        <w:t>, OATP1B1,</w:t>
      </w:r>
      <w:r w:rsidRPr="00FE5F1B">
        <w:rPr>
          <w:rFonts w:ascii="Times New Roman" w:hAnsi="Times New Roman"/>
          <w:sz w:val="24"/>
          <w:szCs w:val="24"/>
          <w:lang w:val="en-GB"/>
        </w:rPr>
        <w:t xml:space="preserve"> and OCT1 (systemically) cannot be exclu</w:t>
      </w:r>
      <w:r w:rsidR="006B15D7">
        <w:rPr>
          <w:rFonts w:ascii="Times New Roman" w:hAnsi="Times New Roman"/>
          <w:sz w:val="24"/>
          <w:szCs w:val="24"/>
          <w:lang w:val="en-GB"/>
        </w:rPr>
        <w:t xml:space="preserve">ded. Theoretically, induction of </w:t>
      </w:r>
      <w:r w:rsidR="0017331A">
        <w:rPr>
          <w:rFonts w:ascii="Times New Roman" w:hAnsi="Times New Roman"/>
          <w:sz w:val="24"/>
          <w:szCs w:val="24"/>
          <w:lang w:val="en-GB"/>
        </w:rPr>
        <w:t xml:space="preserve">OAT3, OATP1B1, OCT1, </w:t>
      </w:r>
      <w:r w:rsidR="00EC332C">
        <w:rPr>
          <w:rFonts w:ascii="Times New Roman" w:hAnsi="Times New Roman"/>
          <w:sz w:val="24"/>
          <w:szCs w:val="24"/>
          <w:lang w:val="en-GB"/>
        </w:rPr>
        <w:t>BCRP</w:t>
      </w:r>
      <w:r w:rsidR="0017331A">
        <w:rPr>
          <w:rFonts w:ascii="Times New Roman" w:hAnsi="Times New Roman"/>
          <w:sz w:val="24"/>
          <w:szCs w:val="24"/>
          <w:lang w:val="en-GB"/>
        </w:rPr>
        <w:t xml:space="preserve"> and </w:t>
      </w:r>
      <w:r w:rsidR="00EC332C">
        <w:rPr>
          <w:rFonts w:ascii="Times New Roman" w:hAnsi="Times New Roman"/>
          <w:sz w:val="24"/>
          <w:szCs w:val="24"/>
          <w:lang w:val="en-GB"/>
        </w:rPr>
        <w:t xml:space="preserve">MRP2 </w:t>
      </w:r>
      <w:r w:rsidR="006B15D7">
        <w:rPr>
          <w:rFonts w:ascii="Times New Roman" w:hAnsi="Times New Roman"/>
          <w:sz w:val="24"/>
          <w:szCs w:val="24"/>
          <w:lang w:val="en-GB"/>
        </w:rPr>
        <w:t>is also possible, and the net effect is presently unknown.</w:t>
      </w:r>
      <w:r w:rsidR="009F19E3">
        <w:rPr>
          <w:rFonts w:ascii="Times New Roman" w:hAnsi="Times New Roman"/>
          <w:sz w:val="24"/>
          <w:szCs w:val="24"/>
          <w:lang w:val="en-GB"/>
        </w:rPr>
        <w:t xml:space="preserve"> </w:t>
      </w:r>
      <w:r w:rsidR="00EC332C">
        <w:rPr>
          <w:rFonts w:ascii="Times New Roman" w:hAnsi="Times New Roman"/>
          <w:sz w:val="24"/>
          <w:szCs w:val="24"/>
          <w:lang w:val="en-GB"/>
        </w:rPr>
        <w:t xml:space="preserve"> The effects of </w:t>
      </w:r>
      <w:proofErr w:type="spellStart"/>
      <w:r w:rsidR="00EC332C">
        <w:rPr>
          <w:rFonts w:ascii="Times New Roman" w:hAnsi="Times New Roman"/>
          <w:sz w:val="24"/>
          <w:szCs w:val="24"/>
          <w:lang w:val="en-GB"/>
        </w:rPr>
        <w:t>enzalutamide</w:t>
      </w:r>
      <w:proofErr w:type="spellEnd"/>
      <w:r w:rsidR="00EC332C">
        <w:rPr>
          <w:rFonts w:ascii="Times New Roman" w:hAnsi="Times New Roman"/>
          <w:sz w:val="24"/>
          <w:szCs w:val="24"/>
          <w:lang w:val="en-GB"/>
        </w:rPr>
        <w:t xml:space="preserve"> on these transporters have not been evaluated </w:t>
      </w:r>
      <w:r w:rsidR="00EC332C" w:rsidRPr="00EC332C">
        <w:rPr>
          <w:rFonts w:ascii="Times New Roman" w:hAnsi="Times New Roman"/>
          <w:i/>
          <w:sz w:val="24"/>
          <w:szCs w:val="24"/>
          <w:lang w:val="en-GB"/>
        </w:rPr>
        <w:t>in vivo</w:t>
      </w:r>
      <w:r w:rsidR="00EC332C">
        <w:rPr>
          <w:rFonts w:ascii="Times New Roman" w:hAnsi="Times New Roman"/>
          <w:sz w:val="24"/>
          <w:szCs w:val="24"/>
          <w:lang w:val="en-GB"/>
        </w:rPr>
        <w:t xml:space="preserve">.  </w:t>
      </w:r>
      <w:r w:rsidR="00EC332C" w:rsidRPr="00EC332C">
        <w:rPr>
          <w:rFonts w:ascii="Times New Roman" w:hAnsi="Times New Roman"/>
          <w:i/>
          <w:sz w:val="24"/>
          <w:szCs w:val="24"/>
          <w:lang w:val="en-GB"/>
        </w:rPr>
        <w:t>In vitro</w:t>
      </w:r>
      <w:r w:rsidR="00EC332C">
        <w:rPr>
          <w:rFonts w:ascii="Times New Roman" w:hAnsi="Times New Roman"/>
          <w:sz w:val="24"/>
          <w:szCs w:val="24"/>
          <w:lang w:val="en-GB"/>
        </w:rPr>
        <w:t xml:space="preserve"> data indicate that </w:t>
      </w:r>
      <w:proofErr w:type="spellStart"/>
      <w:r w:rsidR="00EC332C">
        <w:rPr>
          <w:rFonts w:ascii="Times New Roman" w:hAnsi="Times New Roman"/>
          <w:sz w:val="24"/>
          <w:szCs w:val="24"/>
          <w:lang w:val="en-GB"/>
        </w:rPr>
        <w:t>enzalutamide</w:t>
      </w:r>
      <w:proofErr w:type="spellEnd"/>
      <w:r w:rsidR="00EC332C">
        <w:rPr>
          <w:rFonts w:ascii="Times New Roman" w:hAnsi="Times New Roman"/>
          <w:sz w:val="24"/>
          <w:szCs w:val="24"/>
          <w:lang w:val="en-GB"/>
        </w:rPr>
        <w:t xml:space="preserve"> and its major metabolites do not inhibit the following transporters at clinically relevant concentrations: </w:t>
      </w:r>
      <w:r w:rsidR="0017331A">
        <w:rPr>
          <w:rFonts w:ascii="Times New Roman" w:hAnsi="Times New Roman"/>
          <w:sz w:val="24"/>
          <w:szCs w:val="24"/>
          <w:lang w:val="en-GB"/>
        </w:rPr>
        <w:t xml:space="preserve">OAT1, </w:t>
      </w:r>
      <w:r w:rsidR="00EC332C">
        <w:rPr>
          <w:rFonts w:ascii="Times New Roman" w:hAnsi="Times New Roman"/>
          <w:sz w:val="24"/>
          <w:szCs w:val="24"/>
          <w:lang w:val="en-GB"/>
        </w:rPr>
        <w:t>OATP1B3, or O</w:t>
      </w:r>
      <w:r w:rsidR="0017331A">
        <w:rPr>
          <w:rFonts w:ascii="Times New Roman" w:hAnsi="Times New Roman"/>
          <w:sz w:val="24"/>
          <w:szCs w:val="24"/>
          <w:lang w:val="en-GB"/>
        </w:rPr>
        <w:t>C</w:t>
      </w:r>
      <w:r w:rsidR="00EC332C">
        <w:rPr>
          <w:rFonts w:ascii="Times New Roman" w:hAnsi="Times New Roman"/>
          <w:sz w:val="24"/>
          <w:szCs w:val="24"/>
          <w:lang w:val="en-GB"/>
        </w:rPr>
        <w:t>T</w:t>
      </w:r>
      <w:r w:rsidR="0017331A">
        <w:rPr>
          <w:rFonts w:ascii="Times New Roman" w:hAnsi="Times New Roman"/>
          <w:sz w:val="24"/>
          <w:szCs w:val="24"/>
          <w:lang w:val="en-GB"/>
        </w:rPr>
        <w:t>2</w:t>
      </w:r>
      <w:r w:rsidR="00EC332C">
        <w:rPr>
          <w:rFonts w:ascii="Times New Roman" w:hAnsi="Times New Roman"/>
          <w:sz w:val="24"/>
          <w:szCs w:val="24"/>
          <w:lang w:val="en-GB"/>
        </w:rPr>
        <w:t xml:space="preserve">. </w:t>
      </w:r>
    </w:p>
    <w:p w:rsidR="002D1D34" w:rsidRDefault="002D1D34" w:rsidP="008C0284">
      <w:pPr>
        <w:spacing w:after="0" w:line="240" w:lineRule="auto"/>
        <w:rPr>
          <w:rFonts w:ascii="Times New Roman" w:hAnsi="Times New Roman"/>
          <w:sz w:val="24"/>
          <w:szCs w:val="24"/>
          <w:u w:val="single"/>
        </w:rPr>
      </w:pPr>
    </w:p>
    <w:p w:rsidR="008C0284" w:rsidRPr="00123108" w:rsidRDefault="008C0284" w:rsidP="008C0284">
      <w:pPr>
        <w:spacing w:after="0" w:line="240" w:lineRule="auto"/>
        <w:rPr>
          <w:rFonts w:ascii="Times New Roman" w:hAnsi="Times New Roman"/>
          <w:sz w:val="24"/>
          <w:szCs w:val="24"/>
          <w:u w:val="single"/>
        </w:rPr>
      </w:pPr>
      <w:r w:rsidRPr="00123108">
        <w:rPr>
          <w:rFonts w:ascii="Times New Roman" w:hAnsi="Times New Roman"/>
          <w:sz w:val="24"/>
          <w:szCs w:val="24"/>
          <w:u w:val="single"/>
        </w:rPr>
        <w:t xml:space="preserve">Effect of food on </w:t>
      </w:r>
      <w:r w:rsidR="00123108">
        <w:rPr>
          <w:rFonts w:ascii="Times New Roman" w:hAnsi="Times New Roman"/>
          <w:sz w:val="24"/>
          <w:szCs w:val="24"/>
          <w:u w:val="single"/>
        </w:rPr>
        <w:t>XTANDI</w:t>
      </w:r>
      <w:r w:rsidRPr="00123108">
        <w:rPr>
          <w:rFonts w:ascii="Times New Roman" w:hAnsi="Times New Roman"/>
          <w:sz w:val="24"/>
          <w:szCs w:val="24"/>
          <w:u w:val="single"/>
        </w:rPr>
        <w:t xml:space="preserve"> exposures</w:t>
      </w:r>
    </w:p>
    <w:p w:rsidR="008C0284" w:rsidRDefault="008C0284" w:rsidP="008C0284">
      <w:pPr>
        <w:spacing w:after="0" w:line="240" w:lineRule="auto"/>
        <w:rPr>
          <w:rFonts w:ascii="Times New Roman" w:hAnsi="Times New Roman"/>
          <w:sz w:val="24"/>
          <w:szCs w:val="24"/>
        </w:rPr>
      </w:pPr>
      <w:r w:rsidRPr="008C0284">
        <w:rPr>
          <w:rFonts w:ascii="Times New Roman" w:hAnsi="Times New Roman"/>
          <w:sz w:val="24"/>
          <w:szCs w:val="24"/>
        </w:rPr>
        <w:t xml:space="preserve">Food has no clinically significant effect on the extent of exposure to </w:t>
      </w:r>
      <w:r w:rsidR="00123108">
        <w:rPr>
          <w:rFonts w:ascii="Times New Roman" w:hAnsi="Times New Roman"/>
          <w:sz w:val="24"/>
          <w:szCs w:val="24"/>
        </w:rPr>
        <w:t>XTANDI</w:t>
      </w:r>
      <w:r w:rsidRPr="008C0284">
        <w:rPr>
          <w:rFonts w:ascii="Times New Roman" w:hAnsi="Times New Roman"/>
          <w:sz w:val="24"/>
          <w:szCs w:val="24"/>
        </w:rPr>
        <w:t>.</w:t>
      </w:r>
      <w:r w:rsidR="008F1FBE">
        <w:rPr>
          <w:rFonts w:ascii="Times New Roman" w:hAnsi="Times New Roman"/>
          <w:sz w:val="24"/>
          <w:szCs w:val="24"/>
        </w:rPr>
        <w:t xml:space="preserve"> </w:t>
      </w:r>
      <w:r w:rsidRPr="008C0284">
        <w:rPr>
          <w:rFonts w:ascii="Times New Roman" w:hAnsi="Times New Roman"/>
          <w:sz w:val="24"/>
          <w:szCs w:val="24"/>
        </w:rPr>
        <w:t xml:space="preserve"> In clinical trials,</w:t>
      </w:r>
      <w:r w:rsidR="00123108">
        <w:rPr>
          <w:rFonts w:ascii="Times New Roman" w:hAnsi="Times New Roman"/>
          <w:sz w:val="24"/>
          <w:szCs w:val="24"/>
        </w:rPr>
        <w:t xml:space="preserve"> </w:t>
      </w:r>
      <w:r w:rsidR="00327021" w:rsidRPr="00FE5F1B">
        <w:rPr>
          <w:rFonts w:ascii="Times New Roman" w:hAnsi="Times New Roman"/>
          <w:sz w:val="24"/>
          <w:szCs w:val="24"/>
        </w:rPr>
        <w:t>XTANDI</w:t>
      </w:r>
      <w:r w:rsidRPr="008C0284">
        <w:rPr>
          <w:rFonts w:ascii="Times New Roman" w:hAnsi="Times New Roman"/>
          <w:sz w:val="24"/>
          <w:szCs w:val="24"/>
        </w:rPr>
        <w:t xml:space="preserve"> was administered without regard to food.</w:t>
      </w:r>
    </w:p>
    <w:p w:rsidR="00781981" w:rsidRPr="00F86A25" w:rsidRDefault="00781981" w:rsidP="00BD61D0">
      <w:pPr>
        <w:spacing w:after="0" w:line="240" w:lineRule="auto"/>
        <w:rPr>
          <w:rFonts w:ascii="Times New Roman" w:hAnsi="Times New Roman"/>
          <w:sz w:val="24"/>
          <w:szCs w:val="24"/>
        </w:rPr>
      </w:pPr>
    </w:p>
    <w:p w:rsidR="00AC58CA" w:rsidRPr="00740E69" w:rsidRDefault="00E7395D" w:rsidP="00AC58CA">
      <w:pPr>
        <w:pStyle w:val="LabelText"/>
        <w:jc w:val="left"/>
        <w:rPr>
          <w:sz w:val="24"/>
          <w:szCs w:val="24"/>
          <w:lang w:val="en-AU"/>
        </w:rPr>
      </w:pPr>
      <w:r w:rsidRPr="00F86A25">
        <w:rPr>
          <w:b/>
          <w:sz w:val="24"/>
          <w:szCs w:val="24"/>
        </w:rPr>
        <w:t>ADVERSE EFFECTS</w:t>
      </w:r>
    </w:p>
    <w:p w:rsidR="00CB7D87" w:rsidRDefault="00CB7D87">
      <w:pPr>
        <w:spacing w:after="0" w:line="240" w:lineRule="auto"/>
        <w:outlineLvl w:val="0"/>
        <w:rPr>
          <w:rFonts w:ascii="Times New Roman" w:hAnsi="Times New Roman"/>
          <w:sz w:val="24"/>
          <w:szCs w:val="24"/>
        </w:rPr>
      </w:pPr>
    </w:p>
    <w:p w:rsidR="00CB7D87" w:rsidRDefault="00CB7D87" w:rsidP="00CB7D87">
      <w:pPr>
        <w:spacing w:after="0" w:line="240" w:lineRule="auto"/>
        <w:outlineLvl w:val="0"/>
        <w:rPr>
          <w:rFonts w:ascii="Times New Roman" w:hAnsi="Times New Roman"/>
          <w:bCs/>
          <w:sz w:val="24"/>
          <w:szCs w:val="24"/>
          <w:u w:val="single"/>
        </w:rPr>
      </w:pPr>
      <w:r w:rsidRPr="00CB7D87">
        <w:rPr>
          <w:rFonts w:ascii="Times New Roman" w:hAnsi="Times New Roman"/>
          <w:bCs/>
          <w:sz w:val="24"/>
          <w:szCs w:val="24"/>
          <w:u w:val="single"/>
        </w:rPr>
        <w:t xml:space="preserve">Clinical </w:t>
      </w:r>
      <w:r w:rsidR="00334826">
        <w:rPr>
          <w:rFonts w:ascii="Times New Roman" w:hAnsi="Times New Roman"/>
          <w:bCs/>
          <w:sz w:val="24"/>
          <w:szCs w:val="24"/>
          <w:u w:val="single"/>
        </w:rPr>
        <w:t>t</w:t>
      </w:r>
      <w:r w:rsidRPr="00CB7D87">
        <w:rPr>
          <w:rFonts w:ascii="Times New Roman" w:hAnsi="Times New Roman"/>
          <w:bCs/>
          <w:sz w:val="24"/>
          <w:szCs w:val="24"/>
          <w:u w:val="single"/>
        </w:rPr>
        <w:t xml:space="preserve">rial </w:t>
      </w:r>
      <w:r w:rsidR="00334826">
        <w:rPr>
          <w:rFonts w:ascii="Times New Roman" w:hAnsi="Times New Roman"/>
          <w:bCs/>
          <w:sz w:val="24"/>
          <w:szCs w:val="24"/>
          <w:u w:val="single"/>
        </w:rPr>
        <w:t>e</w:t>
      </w:r>
      <w:r w:rsidRPr="00CB7D87">
        <w:rPr>
          <w:rFonts w:ascii="Times New Roman" w:hAnsi="Times New Roman"/>
          <w:bCs/>
          <w:sz w:val="24"/>
          <w:szCs w:val="24"/>
          <w:u w:val="single"/>
        </w:rPr>
        <w:t>xperience</w:t>
      </w:r>
    </w:p>
    <w:p w:rsidR="00CB7D87" w:rsidRPr="00CB7D87" w:rsidRDefault="00CB7D87" w:rsidP="00CB7D87">
      <w:pPr>
        <w:spacing w:after="0" w:line="240" w:lineRule="auto"/>
        <w:outlineLvl w:val="0"/>
        <w:rPr>
          <w:rFonts w:ascii="Times New Roman" w:hAnsi="Times New Roman"/>
          <w:sz w:val="24"/>
          <w:szCs w:val="24"/>
        </w:rPr>
      </w:pPr>
    </w:p>
    <w:p w:rsidR="00CB7D87" w:rsidRDefault="00CB7D87" w:rsidP="00CB7D87">
      <w:pPr>
        <w:spacing w:after="0" w:line="240" w:lineRule="auto"/>
        <w:outlineLvl w:val="0"/>
        <w:rPr>
          <w:rFonts w:ascii="Times New Roman" w:hAnsi="Times New Roman"/>
          <w:sz w:val="24"/>
          <w:szCs w:val="24"/>
        </w:rPr>
      </w:pPr>
      <w:r w:rsidRPr="00CB7D87">
        <w:rPr>
          <w:rFonts w:ascii="Times New Roman" w:hAnsi="Times New Roman"/>
          <w:sz w:val="24"/>
          <w:szCs w:val="24"/>
        </w:rPr>
        <w:lastRenderedPageBreak/>
        <w:t>In the randomized</w:t>
      </w:r>
      <w:r w:rsidR="00481272">
        <w:rPr>
          <w:rFonts w:ascii="Times New Roman" w:hAnsi="Times New Roman"/>
          <w:sz w:val="24"/>
          <w:szCs w:val="24"/>
        </w:rPr>
        <w:t>, placebo-controlled, phase 3</w:t>
      </w:r>
      <w:r w:rsidRPr="00CB7D87">
        <w:rPr>
          <w:rFonts w:ascii="Times New Roman" w:hAnsi="Times New Roman"/>
          <w:sz w:val="24"/>
          <w:szCs w:val="24"/>
        </w:rPr>
        <w:t xml:space="preserve"> clinical trial</w:t>
      </w:r>
      <w:r w:rsidR="0041279F">
        <w:rPr>
          <w:rFonts w:ascii="Times New Roman" w:hAnsi="Times New Roman"/>
          <w:sz w:val="24"/>
          <w:szCs w:val="24"/>
        </w:rPr>
        <w:t xml:space="preserve"> (AFFIRM)</w:t>
      </w:r>
      <w:r w:rsidRPr="00CB7D87">
        <w:rPr>
          <w:rFonts w:ascii="Times New Roman" w:hAnsi="Times New Roman"/>
          <w:sz w:val="24"/>
          <w:szCs w:val="24"/>
        </w:rPr>
        <w:t xml:space="preserve"> in patients with metastatic castration-resistant prostate cancer who had previously received </w:t>
      </w:r>
      <w:proofErr w:type="spellStart"/>
      <w:r w:rsidRPr="00CB7D87">
        <w:rPr>
          <w:rFonts w:ascii="Times New Roman" w:hAnsi="Times New Roman"/>
          <w:sz w:val="24"/>
          <w:szCs w:val="24"/>
        </w:rPr>
        <w:t>docetaxel</w:t>
      </w:r>
      <w:proofErr w:type="spellEnd"/>
      <w:r w:rsidRPr="00CB7D87">
        <w:rPr>
          <w:rFonts w:ascii="Times New Roman" w:hAnsi="Times New Roman"/>
          <w:sz w:val="24"/>
          <w:szCs w:val="24"/>
        </w:rPr>
        <w:t>, patients received XTANDI 160 mg orally once daily (N = 800) or placebo (N = 399). The median duration of treatment was 8.3 months with XTANDI and 3.0 months with placebo. All patients continued androgen deprivation therapy. Patients were allowed, but not required, to take glucocorticoids. During the trial, 48% of patients on the XTANDI arm and 46% of patients on the placebo arm received glucocorticoids. All adverse events and laboratory abnormalities were graded using NCI CTCAE version 4.</w:t>
      </w:r>
    </w:p>
    <w:p w:rsidR="00CB7D87" w:rsidRDefault="00CB7D87" w:rsidP="00CB7D87">
      <w:pPr>
        <w:spacing w:after="0" w:line="240" w:lineRule="auto"/>
        <w:outlineLvl w:val="0"/>
        <w:rPr>
          <w:rFonts w:ascii="Times New Roman" w:hAnsi="Times New Roman"/>
          <w:sz w:val="24"/>
          <w:szCs w:val="24"/>
        </w:rPr>
      </w:pPr>
    </w:p>
    <w:p w:rsidR="00CB7D87" w:rsidRDefault="00CB7D87" w:rsidP="00CB7D87">
      <w:pPr>
        <w:spacing w:after="0" w:line="240" w:lineRule="auto"/>
        <w:outlineLvl w:val="0"/>
        <w:rPr>
          <w:rFonts w:ascii="Times New Roman" w:hAnsi="Times New Roman"/>
          <w:sz w:val="24"/>
          <w:szCs w:val="24"/>
        </w:rPr>
      </w:pPr>
      <w:r w:rsidRPr="00CB7D87">
        <w:rPr>
          <w:rFonts w:ascii="Times New Roman" w:hAnsi="Times New Roman"/>
          <w:sz w:val="24"/>
          <w:szCs w:val="24"/>
        </w:rPr>
        <w:t>The most common adverse drug reactions (≥ 5%) reported in patients receiving XTANDI in the randomized clinical trial were asthenia/fatigue, back pain, diarrh</w:t>
      </w:r>
      <w:r>
        <w:rPr>
          <w:rFonts w:ascii="Times New Roman" w:hAnsi="Times New Roman"/>
          <w:sz w:val="24"/>
          <w:szCs w:val="24"/>
        </w:rPr>
        <w:t>o</w:t>
      </w:r>
      <w:r w:rsidRPr="00CB7D87">
        <w:rPr>
          <w:rFonts w:ascii="Times New Roman" w:hAnsi="Times New Roman"/>
          <w:sz w:val="24"/>
          <w:szCs w:val="24"/>
        </w:rPr>
        <w:t xml:space="preserve">ea, arthralgia, hot flush, peripheral </w:t>
      </w:r>
      <w:proofErr w:type="spellStart"/>
      <w:r w:rsidRPr="00CB7D87">
        <w:rPr>
          <w:rFonts w:ascii="Times New Roman" w:hAnsi="Times New Roman"/>
          <w:sz w:val="24"/>
          <w:szCs w:val="24"/>
        </w:rPr>
        <w:t>edema</w:t>
      </w:r>
      <w:proofErr w:type="spellEnd"/>
      <w:r w:rsidRPr="00CB7D87">
        <w:rPr>
          <w:rFonts w:ascii="Times New Roman" w:hAnsi="Times New Roman"/>
          <w:sz w:val="24"/>
          <w:szCs w:val="24"/>
        </w:rPr>
        <w:t xml:space="preserve">, musculoskeletal pain, headache, upper respiratory infection, muscular weakness, dizziness, insomnia, lower respiratory infection, spinal cord compression and </w:t>
      </w:r>
      <w:proofErr w:type="spellStart"/>
      <w:r w:rsidRPr="00CB7D87">
        <w:rPr>
          <w:rFonts w:ascii="Times New Roman" w:hAnsi="Times New Roman"/>
          <w:sz w:val="24"/>
          <w:szCs w:val="24"/>
        </w:rPr>
        <w:t>cauda</w:t>
      </w:r>
      <w:proofErr w:type="spellEnd"/>
      <w:r w:rsidRPr="00CB7D87">
        <w:rPr>
          <w:rFonts w:ascii="Times New Roman" w:hAnsi="Times New Roman"/>
          <w:sz w:val="24"/>
          <w:szCs w:val="24"/>
        </w:rPr>
        <w:t xml:space="preserve"> </w:t>
      </w:r>
      <w:proofErr w:type="spellStart"/>
      <w:r w:rsidRPr="00CB7D87">
        <w:rPr>
          <w:rFonts w:ascii="Times New Roman" w:hAnsi="Times New Roman"/>
          <w:sz w:val="24"/>
          <w:szCs w:val="24"/>
        </w:rPr>
        <w:t>equina</w:t>
      </w:r>
      <w:proofErr w:type="spellEnd"/>
      <w:r w:rsidRPr="00CB7D87">
        <w:rPr>
          <w:rFonts w:ascii="Times New Roman" w:hAnsi="Times New Roman"/>
          <w:sz w:val="24"/>
          <w:szCs w:val="24"/>
        </w:rPr>
        <w:t xml:space="preserve"> syndrome, </w:t>
      </w:r>
      <w:proofErr w:type="spellStart"/>
      <w:r w:rsidRPr="00CB7D87">
        <w:rPr>
          <w:rFonts w:ascii="Times New Roman" w:hAnsi="Times New Roman"/>
          <w:sz w:val="24"/>
          <w:szCs w:val="24"/>
        </w:rPr>
        <w:t>hematuria</w:t>
      </w:r>
      <w:proofErr w:type="spellEnd"/>
      <w:r w:rsidRPr="00CB7D87">
        <w:rPr>
          <w:rFonts w:ascii="Times New Roman" w:hAnsi="Times New Roman"/>
          <w:sz w:val="24"/>
          <w:szCs w:val="24"/>
        </w:rPr>
        <w:t xml:space="preserve">, </w:t>
      </w:r>
      <w:proofErr w:type="spellStart"/>
      <w:r w:rsidRPr="00CB7D87">
        <w:rPr>
          <w:rFonts w:ascii="Times New Roman" w:hAnsi="Times New Roman"/>
          <w:sz w:val="24"/>
          <w:szCs w:val="24"/>
        </w:rPr>
        <w:t>paresthesia</w:t>
      </w:r>
      <w:proofErr w:type="spellEnd"/>
      <w:r w:rsidRPr="00CB7D87">
        <w:rPr>
          <w:rFonts w:ascii="Times New Roman" w:hAnsi="Times New Roman"/>
          <w:sz w:val="24"/>
          <w:szCs w:val="24"/>
        </w:rPr>
        <w:t>, anxiety, and hypertension. Grade 3 and higher adverse reactions were reported among 47% of XTANDI-treated patients and 53% of placebo-treated patients. Discontinuations due to adverse events were reported for 16% of XTANDI-treated patients and 18% of placebo-treated patients. The most common adverse reaction leading to treatment discontinuation was seizure, which occurred in 0.9% of the XTANDI-treated patients compared to none (0%) of the placebo-treated patients. Table 1 shows adverse reactions reported in the randomized clinical trial that occurred at a ≥ 2% absolute increase in frequency in the XTANDI arm compared to the placebo arm.</w:t>
      </w:r>
    </w:p>
    <w:p w:rsidR="00CC2B84" w:rsidRDefault="00CC2B84" w:rsidP="00CB7D87">
      <w:pPr>
        <w:spacing w:after="0" w:line="240" w:lineRule="auto"/>
        <w:outlineLvl w:val="0"/>
        <w:rPr>
          <w:rFonts w:ascii="Times New Roman" w:hAnsi="Times New Roman"/>
          <w:b/>
          <w:bCs/>
          <w:sz w:val="24"/>
          <w:szCs w:val="24"/>
        </w:rPr>
      </w:pPr>
      <w:bookmarkStart w:id="3" w:name="6_ADVERSE_REACTIONS__"/>
      <w:bookmarkStart w:id="4" w:name="6.1_Clinical_Trial_Experience_"/>
      <w:bookmarkEnd w:id="3"/>
      <w:bookmarkEnd w:id="4"/>
    </w:p>
    <w:p w:rsidR="00CB7D87" w:rsidRPr="00CB7D87" w:rsidRDefault="00CB7D87" w:rsidP="00CB7D87">
      <w:pPr>
        <w:spacing w:after="0" w:line="240" w:lineRule="auto"/>
        <w:outlineLvl w:val="0"/>
        <w:rPr>
          <w:rFonts w:ascii="Times New Roman" w:hAnsi="Times New Roman"/>
          <w:sz w:val="24"/>
          <w:szCs w:val="24"/>
        </w:rPr>
      </w:pPr>
      <w:proofErr w:type="gramStart"/>
      <w:r w:rsidRPr="00CB7D87">
        <w:rPr>
          <w:rFonts w:ascii="Times New Roman" w:hAnsi="Times New Roman"/>
          <w:b/>
          <w:bCs/>
          <w:sz w:val="24"/>
          <w:szCs w:val="24"/>
        </w:rPr>
        <w:t>Table 1.</w:t>
      </w:r>
      <w:proofErr w:type="gramEnd"/>
      <w:r w:rsidRPr="00CB7D87">
        <w:rPr>
          <w:rFonts w:ascii="Times New Roman" w:hAnsi="Times New Roman"/>
          <w:b/>
          <w:bCs/>
          <w:sz w:val="24"/>
          <w:szCs w:val="24"/>
        </w:rPr>
        <w:t xml:space="preserve"> Adverse Reactions in the Randomized Trial</w:t>
      </w:r>
      <w:r w:rsidR="00A6708A">
        <w:rPr>
          <w:rFonts w:ascii="Times New Roman" w:hAnsi="Times New Roman"/>
          <w:b/>
          <w:bCs/>
          <w:sz w:val="24"/>
          <w:szCs w:val="24"/>
        </w:rPr>
        <w:t xml:space="preserve"> (AFFIRM)</w:t>
      </w:r>
    </w:p>
    <w:p w:rsidR="00CB7D87" w:rsidRDefault="00CB7D87" w:rsidP="00CB7D87">
      <w:pPr>
        <w:spacing w:after="0" w:line="240" w:lineRule="auto"/>
        <w:outlineLvl w:val="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1488"/>
        <w:gridCol w:w="1488"/>
        <w:gridCol w:w="1488"/>
        <w:gridCol w:w="1488"/>
      </w:tblGrid>
      <w:tr w:rsidR="00CC2B84" w:rsidRPr="00995C22" w:rsidTr="00CC2B84">
        <w:trPr>
          <w:trHeight w:val="495"/>
          <w:tblHeader/>
          <w:jc w:val="center"/>
        </w:trPr>
        <w:tc>
          <w:tcPr>
            <w:tcW w:w="2975" w:type="dxa"/>
            <w:vMerge w:val="restart"/>
          </w:tcPr>
          <w:p w:rsidR="00CC2B84" w:rsidRPr="00995C22" w:rsidRDefault="00CC2B84" w:rsidP="00CC2B84">
            <w:pPr>
              <w:spacing w:after="0" w:line="240" w:lineRule="auto"/>
              <w:outlineLvl w:val="0"/>
              <w:rPr>
                <w:rFonts w:ascii="Times New Roman" w:hAnsi="Times New Roman"/>
                <w:b/>
                <w:sz w:val="24"/>
                <w:szCs w:val="24"/>
                <w:lang w:val="en-US"/>
              </w:rPr>
            </w:pPr>
          </w:p>
        </w:tc>
        <w:tc>
          <w:tcPr>
            <w:tcW w:w="2976" w:type="dxa"/>
            <w:gridSpan w:val="2"/>
          </w:tcPr>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XTANDI</w:t>
            </w:r>
          </w:p>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N = 800</w:t>
            </w:r>
          </w:p>
        </w:tc>
        <w:tc>
          <w:tcPr>
            <w:tcW w:w="2976" w:type="dxa"/>
            <w:gridSpan w:val="2"/>
          </w:tcPr>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Placebo</w:t>
            </w:r>
          </w:p>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N = 399</w:t>
            </w:r>
          </w:p>
        </w:tc>
      </w:tr>
      <w:tr w:rsidR="00CC2B84" w:rsidRPr="00995C22" w:rsidTr="00CC2B84">
        <w:trPr>
          <w:trHeight w:val="255"/>
          <w:tblHeader/>
          <w:jc w:val="center"/>
        </w:trPr>
        <w:tc>
          <w:tcPr>
            <w:tcW w:w="2975" w:type="dxa"/>
            <w:vMerge/>
          </w:tcPr>
          <w:p w:rsidR="00CC2B84" w:rsidRPr="00995C22" w:rsidRDefault="00CC2B84" w:rsidP="00CC2B84">
            <w:pPr>
              <w:spacing w:after="0" w:line="240" w:lineRule="auto"/>
              <w:outlineLvl w:val="0"/>
              <w:rPr>
                <w:rFonts w:ascii="Times New Roman" w:hAnsi="Times New Roman"/>
                <w:b/>
                <w:sz w:val="24"/>
                <w:szCs w:val="24"/>
                <w:lang w:val="en-US"/>
              </w:rPr>
            </w:pPr>
          </w:p>
        </w:tc>
        <w:tc>
          <w:tcPr>
            <w:tcW w:w="1488" w:type="dxa"/>
          </w:tcPr>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 xml:space="preserve">Grade 1-4 </w:t>
            </w:r>
          </w:p>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w:t>
            </w:r>
          </w:p>
        </w:tc>
        <w:tc>
          <w:tcPr>
            <w:tcW w:w="1488" w:type="dxa"/>
          </w:tcPr>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Grade 3-4</w:t>
            </w:r>
          </w:p>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w:t>
            </w:r>
          </w:p>
        </w:tc>
        <w:tc>
          <w:tcPr>
            <w:tcW w:w="1488" w:type="dxa"/>
          </w:tcPr>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Grade 1-4</w:t>
            </w:r>
          </w:p>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w:t>
            </w:r>
          </w:p>
        </w:tc>
        <w:tc>
          <w:tcPr>
            <w:tcW w:w="1488" w:type="dxa"/>
          </w:tcPr>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Grade 3-4</w:t>
            </w:r>
          </w:p>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w:t>
            </w:r>
          </w:p>
        </w:tc>
      </w:tr>
      <w:tr w:rsidR="00CC2B84" w:rsidRPr="00995C22" w:rsidTr="00CC2B84">
        <w:trPr>
          <w:trHeight w:val="255"/>
          <w:jc w:val="center"/>
        </w:trPr>
        <w:tc>
          <w:tcPr>
            <w:tcW w:w="8927" w:type="dxa"/>
            <w:gridSpan w:val="5"/>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b/>
                <w:sz w:val="24"/>
                <w:szCs w:val="24"/>
                <w:lang w:val="en-US"/>
              </w:rPr>
              <w:t>General Disorders</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 xml:space="preserve">Asthenic </w:t>
            </w:r>
            <w:proofErr w:type="spellStart"/>
            <w:r w:rsidRPr="00995C22">
              <w:rPr>
                <w:rFonts w:ascii="Times New Roman" w:hAnsi="Times New Roman"/>
                <w:sz w:val="24"/>
                <w:szCs w:val="24"/>
                <w:lang w:val="en-US"/>
              </w:rPr>
              <w:t>Conditions</w:t>
            </w:r>
            <w:r w:rsidRPr="00995C22">
              <w:rPr>
                <w:rFonts w:ascii="Times New Roman" w:hAnsi="Times New Roman"/>
                <w:sz w:val="24"/>
                <w:szCs w:val="24"/>
                <w:vertAlign w:val="superscript"/>
                <w:lang w:val="en-US"/>
              </w:rPr>
              <w:t>a</w:t>
            </w:r>
            <w:proofErr w:type="spellEnd"/>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50.6</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9.0</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44.4</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9.3</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Peripheral Edema</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15.4</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1.0</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13.3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0.8</w:t>
            </w:r>
          </w:p>
        </w:tc>
      </w:tr>
      <w:tr w:rsidR="00CC2B84" w:rsidRPr="00995C22" w:rsidTr="00CC2B84">
        <w:trPr>
          <w:trHeight w:val="255"/>
          <w:jc w:val="center"/>
        </w:trPr>
        <w:tc>
          <w:tcPr>
            <w:tcW w:w="8927" w:type="dxa"/>
            <w:gridSpan w:val="5"/>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b/>
                <w:sz w:val="24"/>
                <w:szCs w:val="24"/>
                <w:lang w:val="en-US"/>
              </w:rPr>
              <w:t>Musculoskeletal And Connective Tissue Disorders</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Back Pain</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26.4</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5.3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24.3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4.0</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Arthralgia</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20.5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2.5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17.3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1.8</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Musculoskeletal Pain</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15.0</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11.5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0.3</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Muscular Weakness</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9.8</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6.8</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1.8</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Musculoskeletal Stiffness</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2.6</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r>
      <w:tr w:rsidR="00CC2B84" w:rsidRPr="00995C22" w:rsidTr="00CC2B84">
        <w:trPr>
          <w:trHeight w:val="255"/>
          <w:jc w:val="center"/>
        </w:trPr>
        <w:tc>
          <w:tcPr>
            <w:tcW w:w="8927" w:type="dxa"/>
            <w:gridSpan w:val="5"/>
          </w:tcPr>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Gastrointestinal Disorders</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Diarrhea</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21.8</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1.1</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17.5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0.3</w:t>
            </w:r>
          </w:p>
        </w:tc>
      </w:tr>
      <w:tr w:rsidR="00CC2B84" w:rsidRPr="00995C22" w:rsidTr="00CC2B84">
        <w:trPr>
          <w:trHeight w:val="255"/>
          <w:jc w:val="center"/>
        </w:trPr>
        <w:tc>
          <w:tcPr>
            <w:tcW w:w="8927" w:type="dxa"/>
            <w:gridSpan w:val="5"/>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b/>
                <w:sz w:val="24"/>
                <w:szCs w:val="24"/>
                <w:lang w:val="en-US"/>
              </w:rPr>
              <w:t>Vascular Disorders</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Hot Flush</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20.3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10.3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Hypertension</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6.4</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2.1</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2.8</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1.3</w:t>
            </w:r>
          </w:p>
        </w:tc>
      </w:tr>
      <w:tr w:rsidR="00CC2B84" w:rsidRPr="00995C22" w:rsidTr="00CC2B84">
        <w:trPr>
          <w:trHeight w:val="255"/>
          <w:jc w:val="center"/>
        </w:trPr>
        <w:tc>
          <w:tcPr>
            <w:tcW w:w="8927" w:type="dxa"/>
            <w:gridSpan w:val="5"/>
          </w:tcPr>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Nervous System Disorders</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Headache</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12.1</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0.9</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5.5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proofErr w:type="spellStart"/>
            <w:r w:rsidRPr="00995C22">
              <w:rPr>
                <w:rFonts w:ascii="Times New Roman" w:hAnsi="Times New Roman"/>
                <w:sz w:val="24"/>
                <w:szCs w:val="24"/>
                <w:lang w:val="en-US"/>
              </w:rPr>
              <w:t>Dizziness</w:t>
            </w:r>
            <w:r w:rsidRPr="00995C22">
              <w:rPr>
                <w:rFonts w:ascii="Times New Roman" w:hAnsi="Times New Roman"/>
                <w:sz w:val="24"/>
                <w:szCs w:val="24"/>
                <w:vertAlign w:val="superscript"/>
                <w:lang w:val="en-US"/>
              </w:rPr>
              <w:t>b</w:t>
            </w:r>
            <w:proofErr w:type="spellEnd"/>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9.5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7.5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0.5</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 xml:space="preserve">Spinal Cord Compression and </w:t>
            </w:r>
            <w:proofErr w:type="spellStart"/>
            <w:r w:rsidRPr="00995C22">
              <w:rPr>
                <w:rFonts w:ascii="Times New Roman" w:hAnsi="Times New Roman"/>
                <w:sz w:val="24"/>
                <w:szCs w:val="24"/>
                <w:lang w:val="en-US"/>
              </w:rPr>
              <w:t>Cauda</w:t>
            </w:r>
            <w:proofErr w:type="spellEnd"/>
            <w:r w:rsidRPr="00995C22">
              <w:rPr>
                <w:rFonts w:ascii="Times New Roman" w:hAnsi="Times New Roman"/>
                <w:sz w:val="24"/>
                <w:szCs w:val="24"/>
                <w:lang w:val="en-US"/>
              </w:rPr>
              <w:t xml:space="preserve"> </w:t>
            </w:r>
            <w:proofErr w:type="spellStart"/>
            <w:r w:rsidRPr="00995C22">
              <w:rPr>
                <w:rFonts w:ascii="Times New Roman" w:hAnsi="Times New Roman"/>
                <w:sz w:val="24"/>
                <w:szCs w:val="24"/>
                <w:lang w:val="en-US"/>
              </w:rPr>
              <w:t>Equina</w:t>
            </w:r>
            <w:proofErr w:type="spellEnd"/>
            <w:r w:rsidRPr="00995C22">
              <w:rPr>
                <w:rFonts w:ascii="Times New Roman" w:hAnsi="Times New Roman"/>
                <w:sz w:val="24"/>
                <w:szCs w:val="24"/>
                <w:lang w:val="en-US"/>
              </w:rPr>
              <w:t xml:space="preserve"> </w:t>
            </w:r>
            <w:r w:rsidRPr="00995C22">
              <w:rPr>
                <w:rFonts w:ascii="Times New Roman" w:hAnsi="Times New Roman"/>
                <w:sz w:val="24"/>
                <w:szCs w:val="24"/>
                <w:lang w:val="en-US"/>
              </w:rPr>
              <w:lastRenderedPageBreak/>
              <w:t>Syndrome</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lastRenderedPageBreak/>
              <w:t>7.4</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6.6</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4.5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3.8</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lastRenderedPageBreak/>
              <w:t>Paresthesia</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6.6</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4.5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 xml:space="preserve">Mental Impairment </w:t>
            </w:r>
            <w:proofErr w:type="spellStart"/>
            <w:r w:rsidRPr="00995C22">
              <w:rPr>
                <w:rFonts w:ascii="Times New Roman" w:hAnsi="Times New Roman"/>
                <w:sz w:val="24"/>
                <w:szCs w:val="24"/>
                <w:lang w:val="en-US"/>
              </w:rPr>
              <w:t>Disorders</w:t>
            </w:r>
            <w:r w:rsidRPr="00995C22">
              <w:rPr>
                <w:rFonts w:ascii="Times New Roman" w:hAnsi="Times New Roman"/>
                <w:sz w:val="24"/>
                <w:szCs w:val="24"/>
                <w:vertAlign w:val="superscript"/>
                <w:lang w:val="en-US"/>
              </w:rPr>
              <w:t>c</w:t>
            </w:r>
            <w:proofErr w:type="spellEnd"/>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4.3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1.8</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Hypoesthesia</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4.0</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1.8</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r>
      <w:tr w:rsidR="00CC2B84" w:rsidRPr="00995C22" w:rsidTr="00CC2B84">
        <w:trPr>
          <w:trHeight w:val="255"/>
          <w:jc w:val="center"/>
        </w:trPr>
        <w:tc>
          <w:tcPr>
            <w:tcW w:w="8927" w:type="dxa"/>
            <w:gridSpan w:val="5"/>
          </w:tcPr>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Infections And Infestations</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 xml:space="preserve">Upper Respiratory Tract </w:t>
            </w:r>
            <w:proofErr w:type="spellStart"/>
            <w:r w:rsidRPr="00995C22">
              <w:rPr>
                <w:rFonts w:ascii="Times New Roman" w:hAnsi="Times New Roman"/>
                <w:sz w:val="24"/>
                <w:szCs w:val="24"/>
                <w:lang w:val="en-US"/>
              </w:rPr>
              <w:t>Infection</w:t>
            </w:r>
            <w:r w:rsidRPr="00995C22">
              <w:rPr>
                <w:rFonts w:ascii="Times New Roman" w:hAnsi="Times New Roman"/>
                <w:sz w:val="24"/>
                <w:szCs w:val="24"/>
                <w:vertAlign w:val="superscript"/>
                <w:lang w:val="en-US"/>
              </w:rPr>
              <w:t>d</w:t>
            </w:r>
            <w:proofErr w:type="spellEnd"/>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10.9</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6.5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0.3</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 xml:space="preserve">Lower Respiratory Tract And Lung </w:t>
            </w:r>
            <w:proofErr w:type="spellStart"/>
            <w:r w:rsidRPr="00995C22">
              <w:rPr>
                <w:rFonts w:ascii="Times New Roman" w:hAnsi="Times New Roman"/>
                <w:sz w:val="24"/>
                <w:szCs w:val="24"/>
                <w:lang w:val="en-US"/>
              </w:rPr>
              <w:t>Infection</w:t>
            </w:r>
            <w:r w:rsidRPr="00995C22">
              <w:rPr>
                <w:rFonts w:ascii="Times New Roman" w:hAnsi="Times New Roman"/>
                <w:sz w:val="24"/>
                <w:szCs w:val="24"/>
                <w:vertAlign w:val="superscript"/>
                <w:lang w:val="en-US"/>
              </w:rPr>
              <w:t>e</w:t>
            </w:r>
            <w:proofErr w:type="spellEnd"/>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8.5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2.4</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4.8</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1.3</w:t>
            </w:r>
          </w:p>
        </w:tc>
      </w:tr>
      <w:tr w:rsidR="00CC2B84" w:rsidRPr="00995C22" w:rsidTr="00CC2B84">
        <w:trPr>
          <w:trHeight w:val="255"/>
          <w:jc w:val="center"/>
        </w:trPr>
        <w:tc>
          <w:tcPr>
            <w:tcW w:w="8927" w:type="dxa"/>
            <w:gridSpan w:val="5"/>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b/>
                <w:sz w:val="24"/>
                <w:szCs w:val="24"/>
                <w:lang w:val="en-US"/>
              </w:rPr>
              <w:t>Psychiatric Disorders</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Insomnia</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8.8</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6.0</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0.5</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Anxiety</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6.5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4.0</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r>
      <w:tr w:rsidR="00CC2B84" w:rsidRPr="00995C22" w:rsidTr="00CC2B84">
        <w:trPr>
          <w:trHeight w:val="255"/>
          <w:jc w:val="center"/>
        </w:trPr>
        <w:tc>
          <w:tcPr>
            <w:tcW w:w="8927" w:type="dxa"/>
            <w:gridSpan w:val="5"/>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b/>
                <w:sz w:val="24"/>
                <w:szCs w:val="24"/>
                <w:lang w:val="en-US"/>
              </w:rPr>
              <w:t>Renal And Urinary Disorders</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Hematuria</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6.9</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1.8</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4.5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1.0</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proofErr w:type="spellStart"/>
            <w:r w:rsidRPr="00995C22">
              <w:rPr>
                <w:rFonts w:ascii="Times New Roman" w:hAnsi="Times New Roman"/>
                <w:sz w:val="24"/>
                <w:szCs w:val="24"/>
                <w:lang w:val="en-US"/>
              </w:rPr>
              <w:t>Pollakiuria</w:t>
            </w:r>
            <w:proofErr w:type="spellEnd"/>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4.8</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2.5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r>
      <w:tr w:rsidR="00CC2B84" w:rsidRPr="00995C22" w:rsidTr="00CC2B84">
        <w:trPr>
          <w:trHeight w:val="255"/>
          <w:jc w:val="center"/>
        </w:trPr>
        <w:tc>
          <w:tcPr>
            <w:tcW w:w="8927" w:type="dxa"/>
            <w:gridSpan w:val="5"/>
          </w:tcPr>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Injury, Poisoning And Procedural Complications</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Fall</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4.6</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 xml:space="preserve">Non-pathologic Fractures </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4.0</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1.4</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0.8</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0.3</w:t>
            </w:r>
          </w:p>
        </w:tc>
      </w:tr>
      <w:tr w:rsidR="00CC2B84" w:rsidRPr="00995C22" w:rsidTr="00CC2B84">
        <w:trPr>
          <w:trHeight w:val="255"/>
          <w:jc w:val="center"/>
        </w:trPr>
        <w:tc>
          <w:tcPr>
            <w:tcW w:w="8927" w:type="dxa"/>
            <w:gridSpan w:val="5"/>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b/>
                <w:sz w:val="24"/>
                <w:szCs w:val="24"/>
                <w:lang w:val="en-US"/>
              </w:rPr>
              <w:t>Skin And Subcutaneous Tissue Disorders</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Pruritus</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3.8</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Dry Skin</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3.5</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0.0</w:t>
            </w:r>
          </w:p>
        </w:tc>
      </w:tr>
      <w:tr w:rsidR="00CC2B84" w:rsidRPr="00995C22" w:rsidTr="00CC2B84">
        <w:trPr>
          <w:trHeight w:val="255"/>
          <w:jc w:val="center"/>
        </w:trPr>
        <w:tc>
          <w:tcPr>
            <w:tcW w:w="8927" w:type="dxa"/>
            <w:gridSpan w:val="5"/>
          </w:tcPr>
          <w:p w:rsidR="00CC2B84" w:rsidRPr="00995C22" w:rsidRDefault="00CC2B84" w:rsidP="00CC2B84">
            <w:pPr>
              <w:spacing w:after="0" w:line="240" w:lineRule="auto"/>
              <w:outlineLvl w:val="0"/>
              <w:rPr>
                <w:rFonts w:ascii="Times New Roman" w:hAnsi="Times New Roman"/>
                <w:b/>
                <w:sz w:val="24"/>
                <w:szCs w:val="24"/>
                <w:lang w:val="en-US"/>
              </w:rPr>
            </w:pPr>
            <w:r w:rsidRPr="00995C22">
              <w:rPr>
                <w:rFonts w:ascii="Times New Roman" w:hAnsi="Times New Roman"/>
                <w:b/>
                <w:sz w:val="24"/>
                <w:szCs w:val="24"/>
                <w:lang w:val="en-US"/>
              </w:rPr>
              <w:t>Respiratory Disorders</w:t>
            </w:r>
          </w:p>
        </w:tc>
      </w:tr>
      <w:tr w:rsidR="00CC2B84" w:rsidRPr="00995C22" w:rsidTr="00CC2B84">
        <w:trPr>
          <w:trHeight w:val="255"/>
          <w:jc w:val="center"/>
        </w:trPr>
        <w:tc>
          <w:tcPr>
            <w:tcW w:w="2975"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Epistaxis</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3.3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0.1</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1.3</w:t>
            </w:r>
          </w:p>
        </w:tc>
        <w:tc>
          <w:tcPr>
            <w:tcW w:w="1488" w:type="dxa"/>
          </w:tcPr>
          <w:p w:rsidR="00CC2B84" w:rsidRPr="00995C22" w:rsidRDefault="00CC2B84" w:rsidP="00CC2B84">
            <w:pPr>
              <w:spacing w:after="0" w:line="240" w:lineRule="auto"/>
              <w:outlineLvl w:val="0"/>
              <w:rPr>
                <w:rFonts w:ascii="Times New Roman" w:hAnsi="Times New Roman"/>
                <w:sz w:val="24"/>
                <w:szCs w:val="24"/>
                <w:lang w:val="en-US"/>
              </w:rPr>
            </w:pPr>
            <w:r w:rsidRPr="00995C22">
              <w:rPr>
                <w:rFonts w:ascii="Times New Roman" w:hAnsi="Times New Roman"/>
                <w:sz w:val="24"/>
                <w:szCs w:val="24"/>
                <w:lang w:val="en-US"/>
              </w:rPr>
              <w:t>0.3</w:t>
            </w:r>
          </w:p>
        </w:tc>
      </w:tr>
      <w:tr w:rsidR="00CC2B84" w:rsidRPr="00995C22" w:rsidTr="00CC2B84">
        <w:trPr>
          <w:trHeight w:val="1205"/>
          <w:jc w:val="center"/>
        </w:trPr>
        <w:tc>
          <w:tcPr>
            <w:tcW w:w="8927" w:type="dxa"/>
            <w:gridSpan w:val="5"/>
          </w:tcPr>
          <w:p w:rsidR="00CC2B84" w:rsidRPr="00995C22" w:rsidRDefault="00CC2B84" w:rsidP="00CC2B84">
            <w:pPr>
              <w:spacing w:after="0" w:line="240" w:lineRule="auto"/>
              <w:outlineLvl w:val="0"/>
              <w:rPr>
                <w:rFonts w:ascii="Times New Roman" w:hAnsi="Times New Roman"/>
                <w:sz w:val="20"/>
                <w:szCs w:val="20"/>
                <w:lang w:val="en-US"/>
              </w:rPr>
            </w:pPr>
            <w:proofErr w:type="spellStart"/>
            <w:proofErr w:type="gramStart"/>
            <w:r w:rsidRPr="00995C22">
              <w:rPr>
                <w:rFonts w:ascii="Times New Roman" w:hAnsi="Times New Roman"/>
                <w:sz w:val="20"/>
                <w:szCs w:val="20"/>
                <w:lang w:val="en-US"/>
              </w:rPr>
              <w:t>a</w:t>
            </w:r>
            <w:proofErr w:type="spellEnd"/>
            <w:proofErr w:type="gramEnd"/>
            <w:r w:rsidRPr="00995C22">
              <w:rPr>
                <w:rFonts w:ascii="Times New Roman" w:hAnsi="Times New Roman"/>
                <w:sz w:val="20"/>
                <w:szCs w:val="20"/>
                <w:lang w:val="en-US"/>
              </w:rPr>
              <w:t xml:space="preserve">    Includes asthenia and fatigue.</w:t>
            </w:r>
          </w:p>
          <w:p w:rsidR="00CC2B84" w:rsidRPr="00995C22" w:rsidRDefault="00CC2B84" w:rsidP="00CC2B84">
            <w:pPr>
              <w:spacing w:after="0" w:line="240" w:lineRule="auto"/>
              <w:outlineLvl w:val="0"/>
              <w:rPr>
                <w:rFonts w:ascii="Times New Roman" w:hAnsi="Times New Roman"/>
                <w:sz w:val="20"/>
                <w:szCs w:val="20"/>
                <w:lang w:val="en-US"/>
              </w:rPr>
            </w:pPr>
            <w:proofErr w:type="gramStart"/>
            <w:r w:rsidRPr="00995C22">
              <w:rPr>
                <w:rFonts w:ascii="Times New Roman" w:hAnsi="Times New Roman"/>
                <w:sz w:val="20"/>
                <w:szCs w:val="20"/>
                <w:lang w:val="en-US"/>
              </w:rPr>
              <w:t>b</w:t>
            </w:r>
            <w:proofErr w:type="gramEnd"/>
            <w:r w:rsidRPr="00995C22">
              <w:rPr>
                <w:rFonts w:ascii="Times New Roman" w:hAnsi="Times New Roman"/>
                <w:sz w:val="20"/>
                <w:szCs w:val="20"/>
                <w:lang w:val="en-US"/>
              </w:rPr>
              <w:t xml:space="preserve">    Includes dizziness and vertigo.</w:t>
            </w:r>
          </w:p>
          <w:p w:rsidR="00CC2B84" w:rsidRPr="00995C22" w:rsidRDefault="00CC2B84" w:rsidP="00CC2B84">
            <w:pPr>
              <w:spacing w:after="0" w:line="240" w:lineRule="auto"/>
              <w:outlineLvl w:val="0"/>
              <w:rPr>
                <w:rFonts w:ascii="Times New Roman" w:hAnsi="Times New Roman"/>
                <w:sz w:val="20"/>
                <w:szCs w:val="20"/>
                <w:lang w:val="en-US"/>
              </w:rPr>
            </w:pPr>
            <w:proofErr w:type="gramStart"/>
            <w:r w:rsidRPr="00995C22">
              <w:rPr>
                <w:rFonts w:ascii="Times New Roman" w:hAnsi="Times New Roman"/>
                <w:sz w:val="20"/>
                <w:szCs w:val="20"/>
                <w:lang w:val="en-US"/>
              </w:rPr>
              <w:t>c</w:t>
            </w:r>
            <w:proofErr w:type="gramEnd"/>
            <w:r w:rsidRPr="00995C22">
              <w:rPr>
                <w:rFonts w:ascii="Times New Roman" w:hAnsi="Times New Roman"/>
                <w:sz w:val="20"/>
                <w:szCs w:val="20"/>
                <w:lang w:val="en-US"/>
              </w:rPr>
              <w:t xml:space="preserve">    Includes amnesia, memory impairment, cognitive disorder, and disturbance in attention.</w:t>
            </w:r>
          </w:p>
          <w:p w:rsidR="00CC2B84" w:rsidRPr="00995C22" w:rsidRDefault="00CC2B84" w:rsidP="00CC2B84">
            <w:pPr>
              <w:spacing w:after="0" w:line="240" w:lineRule="auto"/>
              <w:outlineLvl w:val="0"/>
              <w:rPr>
                <w:rFonts w:ascii="Times New Roman" w:hAnsi="Times New Roman"/>
                <w:sz w:val="20"/>
                <w:szCs w:val="20"/>
                <w:lang w:val="en-US"/>
              </w:rPr>
            </w:pPr>
            <w:proofErr w:type="gramStart"/>
            <w:r w:rsidRPr="00995C22">
              <w:rPr>
                <w:rFonts w:ascii="Times New Roman" w:hAnsi="Times New Roman"/>
                <w:sz w:val="20"/>
                <w:szCs w:val="20"/>
                <w:lang w:val="en-US"/>
              </w:rPr>
              <w:t>d</w:t>
            </w:r>
            <w:proofErr w:type="gramEnd"/>
            <w:r w:rsidRPr="00995C22">
              <w:rPr>
                <w:rFonts w:ascii="Times New Roman" w:hAnsi="Times New Roman"/>
                <w:sz w:val="20"/>
                <w:szCs w:val="20"/>
                <w:lang w:val="en-US"/>
              </w:rPr>
              <w:t xml:space="preserve">    Includes </w:t>
            </w:r>
            <w:proofErr w:type="spellStart"/>
            <w:r w:rsidRPr="00995C22">
              <w:rPr>
                <w:rFonts w:ascii="Times New Roman" w:hAnsi="Times New Roman"/>
                <w:sz w:val="20"/>
                <w:szCs w:val="20"/>
                <w:lang w:val="en-US"/>
              </w:rPr>
              <w:t>nasopharyngitis</w:t>
            </w:r>
            <w:proofErr w:type="spellEnd"/>
            <w:r w:rsidRPr="00995C22">
              <w:rPr>
                <w:rFonts w:ascii="Times New Roman" w:hAnsi="Times New Roman"/>
                <w:sz w:val="20"/>
                <w:szCs w:val="20"/>
                <w:lang w:val="en-US"/>
              </w:rPr>
              <w:t>, upper respiratory tract infection, sinusitis, rhinitis, pharyngitis, and laryngitis.</w:t>
            </w:r>
          </w:p>
          <w:p w:rsidR="00CC2B84" w:rsidRPr="00995C22" w:rsidRDefault="00CC2B84" w:rsidP="00CC2B84">
            <w:pPr>
              <w:spacing w:after="0" w:line="240" w:lineRule="auto"/>
              <w:outlineLvl w:val="0"/>
              <w:rPr>
                <w:rFonts w:ascii="Times New Roman" w:hAnsi="Times New Roman"/>
                <w:sz w:val="24"/>
                <w:szCs w:val="24"/>
                <w:lang w:val="en-US"/>
              </w:rPr>
            </w:pPr>
            <w:proofErr w:type="gramStart"/>
            <w:r w:rsidRPr="00995C22">
              <w:rPr>
                <w:rFonts w:ascii="Times New Roman" w:hAnsi="Times New Roman"/>
                <w:sz w:val="20"/>
                <w:szCs w:val="20"/>
                <w:lang w:val="en-US"/>
              </w:rPr>
              <w:t>e</w:t>
            </w:r>
            <w:proofErr w:type="gramEnd"/>
            <w:r w:rsidRPr="00995C22">
              <w:rPr>
                <w:rFonts w:ascii="Times New Roman" w:hAnsi="Times New Roman"/>
                <w:sz w:val="20"/>
                <w:szCs w:val="20"/>
                <w:lang w:val="en-US"/>
              </w:rPr>
              <w:t xml:space="preserve">    Includes pneumonia, lower respiratory tract infection, bronchitis, and lung infection.</w:t>
            </w:r>
          </w:p>
        </w:tc>
      </w:tr>
    </w:tbl>
    <w:p w:rsidR="00CC2B84" w:rsidRPr="00CC2B84" w:rsidRDefault="00CC2B84" w:rsidP="00CB7D87">
      <w:pPr>
        <w:spacing w:after="0" w:line="240" w:lineRule="auto"/>
        <w:outlineLvl w:val="0"/>
        <w:rPr>
          <w:rFonts w:ascii="Times New Roman" w:hAnsi="Times New Roman"/>
          <w:sz w:val="24"/>
          <w:szCs w:val="24"/>
          <w:lang w:val="en-US"/>
        </w:rPr>
      </w:pPr>
    </w:p>
    <w:p w:rsidR="00250DED" w:rsidRDefault="00250DED" w:rsidP="00CB7D87">
      <w:pPr>
        <w:spacing w:after="0" w:line="240" w:lineRule="auto"/>
        <w:outlineLvl w:val="0"/>
        <w:rPr>
          <w:rFonts w:ascii="Times New Roman" w:hAnsi="Times New Roman"/>
          <w:sz w:val="24"/>
          <w:szCs w:val="24"/>
        </w:rPr>
      </w:pPr>
      <w:r w:rsidRPr="00250DED">
        <w:rPr>
          <w:rFonts w:ascii="Times New Roman" w:hAnsi="Times New Roman"/>
          <w:sz w:val="24"/>
          <w:szCs w:val="24"/>
        </w:rPr>
        <w:t xml:space="preserve">The following additional adverse </w:t>
      </w:r>
      <w:r w:rsidR="005D6BC4">
        <w:rPr>
          <w:rFonts w:ascii="Times New Roman" w:hAnsi="Times New Roman"/>
          <w:sz w:val="24"/>
          <w:szCs w:val="24"/>
        </w:rPr>
        <w:t>reactions</w:t>
      </w:r>
      <w:r w:rsidRPr="00250DED">
        <w:rPr>
          <w:rFonts w:ascii="Times New Roman" w:hAnsi="Times New Roman"/>
          <w:sz w:val="24"/>
          <w:szCs w:val="24"/>
        </w:rPr>
        <w:t xml:space="preserve"> were reported during </w:t>
      </w:r>
      <w:r w:rsidR="00814642">
        <w:rPr>
          <w:rFonts w:ascii="Times New Roman" w:hAnsi="Times New Roman"/>
          <w:sz w:val="24"/>
          <w:szCs w:val="24"/>
        </w:rPr>
        <w:t>the AFFIRM trial and are listed by frequency category.  Frequency categories are defined as follows:  v</w:t>
      </w:r>
      <w:r w:rsidRPr="00250DED">
        <w:rPr>
          <w:rFonts w:ascii="Times New Roman" w:hAnsi="Times New Roman"/>
          <w:sz w:val="24"/>
          <w:szCs w:val="24"/>
        </w:rPr>
        <w:t xml:space="preserve">ery common </w:t>
      </w:r>
      <w:r w:rsidR="00567B0A">
        <w:rPr>
          <w:rFonts w:ascii="Times New Roman" w:hAnsi="Times New Roman"/>
          <w:sz w:val="24"/>
          <w:szCs w:val="24"/>
        </w:rPr>
        <w:t xml:space="preserve">reactions </w:t>
      </w:r>
      <w:r w:rsidRPr="00250DED">
        <w:rPr>
          <w:rFonts w:ascii="Times New Roman" w:hAnsi="Times New Roman"/>
          <w:sz w:val="24"/>
          <w:szCs w:val="24"/>
        </w:rPr>
        <w:t xml:space="preserve">are defined as those occurring in ≥10% of patients, common </w:t>
      </w:r>
      <w:r w:rsidR="00567B0A">
        <w:rPr>
          <w:rFonts w:ascii="Times New Roman" w:hAnsi="Times New Roman"/>
          <w:sz w:val="24"/>
          <w:szCs w:val="24"/>
        </w:rPr>
        <w:t>reactions</w:t>
      </w:r>
      <w:r w:rsidR="00567B0A" w:rsidRPr="00250DED">
        <w:rPr>
          <w:rFonts w:ascii="Times New Roman" w:hAnsi="Times New Roman"/>
          <w:sz w:val="24"/>
          <w:szCs w:val="24"/>
        </w:rPr>
        <w:t xml:space="preserve"> </w:t>
      </w:r>
      <w:r w:rsidRPr="00250DED">
        <w:rPr>
          <w:rFonts w:ascii="Times New Roman" w:hAnsi="Times New Roman"/>
          <w:sz w:val="24"/>
          <w:szCs w:val="24"/>
        </w:rPr>
        <w:t xml:space="preserve">are defined as those occurring in ≥1% and &lt;10% of patients, uncommon </w:t>
      </w:r>
      <w:r w:rsidR="00567B0A">
        <w:rPr>
          <w:rFonts w:ascii="Times New Roman" w:hAnsi="Times New Roman"/>
          <w:sz w:val="24"/>
          <w:szCs w:val="24"/>
        </w:rPr>
        <w:t>reactions</w:t>
      </w:r>
      <w:r w:rsidR="00567B0A" w:rsidRPr="00250DED">
        <w:rPr>
          <w:rFonts w:ascii="Times New Roman" w:hAnsi="Times New Roman"/>
          <w:sz w:val="24"/>
          <w:szCs w:val="24"/>
        </w:rPr>
        <w:t xml:space="preserve"> </w:t>
      </w:r>
      <w:r w:rsidRPr="00250DED">
        <w:rPr>
          <w:rFonts w:ascii="Times New Roman" w:hAnsi="Times New Roman"/>
          <w:sz w:val="24"/>
          <w:szCs w:val="24"/>
        </w:rPr>
        <w:t xml:space="preserve">are defined as those occurring in ≥0.1% and &lt;1% of </w:t>
      </w:r>
      <w:proofErr w:type="gramStart"/>
      <w:r w:rsidRPr="00250DED">
        <w:rPr>
          <w:rFonts w:ascii="Times New Roman" w:hAnsi="Times New Roman"/>
          <w:sz w:val="24"/>
          <w:szCs w:val="24"/>
        </w:rPr>
        <w:t>patients,</w:t>
      </w:r>
      <w:proofErr w:type="gramEnd"/>
      <w:r w:rsidRPr="00250DED">
        <w:rPr>
          <w:rFonts w:ascii="Times New Roman" w:hAnsi="Times New Roman"/>
          <w:sz w:val="24"/>
          <w:szCs w:val="24"/>
        </w:rPr>
        <w:t xml:space="preserve"> and rare </w:t>
      </w:r>
      <w:r w:rsidR="00567B0A">
        <w:rPr>
          <w:rFonts w:ascii="Times New Roman" w:hAnsi="Times New Roman"/>
          <w:sz w:val="24"/>
          <w:szCs w:val="24"/>
        </w:rPr>
        <w:t>reactions</w:t>
      </w:r>
      <w:r w:rsidR="00567B0A" w:rsidRPr="00250DED">
        <w:rPr>
          <w:rFonts w:ascii="Times New Roman" w:hAnsi="Times New Roman"/>
          <w:sz w:val="24"/>
          <w:szCs w:val="24"/>
        </w:rPr>
        <w:t xml:space="preserve"> </w:t>
      </w:r>
      <w:r w:rsidRPr="00250DED">
        <w:rPr>
          <w:rFonts w:ascii="Times New Roman" w:hAnsi="Times New Roman"/>
          <w:sz w:val="24"/>
          <w:szCs w:val="24"/>
        </w:rPr>
        <w:t>are defined as those occurring in &lt;0.1% of patients.</w:t>
      </w:r>
    </w:p>
    <w:p w:rsidR="00250DED" w:rsidRDefault="00250DED" w:rsidP="00CB7D87">
      <w:pPr>
        <w:spacing w:after="0" w:line="240" w:lineRule="auto"/>
        <w:outlineLvl w:val="0"/>
        <w:rPr>
          <w:rFonts w:ascii="Times New Roman" w:hAnsi="Times New Roman"/>
          <w:sz w:val="24"/>
          <w:szCs w:val="24"/>
        </w:rPr>
      </w:pPr>
    </w:p>
    <w:p w:rsidR="00814642" w:rsidRPr="00EE7CBF" w:rsidRDefault="00814642" w:rsidP="00CB7D87">
      <w:pPr>
        <w:spacing w:after="0" w:line="240" w:lineRule="auto"/>
        <w:outlineLvl w:val="0"/>
        <w:rPr>
          <w:rFonts w:ascii="Times New Roman" w:hAnsi="Times New Roman"/>
          <w:b/>
          <w:sz w:val="24"/>
          <w:szCs w:val="24"/>
        </w:rPr>
      </w:pPr>
      <w:r w:rsidRPr="00EE7CBF">
        <w:rPr>
          <w:rFonts w:ascii="Times New Roman" w:hAnsi="Times New Roman"/>
          <w:b/>
          <w:sz w:val="24"/>
          <w:szCs w:val="24"/>
        </w:rPr>
        <w:t>Blood</w:t>
      </w:r>
      <w:r w:rsidR="00EE7CBF" w:rsidRPr="00EE7CBF">
        <w:rPr>
          <w:rFonts w:ascii="Times New Roman" w:hAnsi="Times New Roman"/>
          <w:b/>
          <w:sz w:val="24"/>
          <w:szCs w:val="24"/>
        </w:rPr>
        <w:t xml:space="preserve"> and lymphatic system disorders</w:t>
      </w:r>
    </w:p>
    <w:p w:rsidR="00814642" w:rsidRDefault="00814642" w:rsidP="00CB7D87">
      <w:pPr>
        <w:spacing w:after="0" w:line="240" w:lineRule="auto"/>
        <w:outlineLvl w:val="0"/>
        <w:rPr>
          <w:rFonts w:ascii="Times New Roman" w:hAnsi="Times New Roman"/>
          <w:sz w:val="24"/>
          <w:szCs w:val="24"/>
        </w:rPr>
      </w:pPr>
      <w:r>
        <w:rPr>
          <w:rFonts w:ascii="Times New Roman" w:hAnsi="Times New Roman"/>
          <w:sz w:val="24"/>
          <w:szCs w:val="24"/>
        </w:rPr>
        <w:t>Common: neutropenia</w:t>
      </w:r>
    </w:p>
    <w:p w:rsidR="00814642" w:rsidRDefault="0056665E" w:rsidP="00CB7D87">
      <w:pPr>
        <w:spacing w:after="0" w:line="240" w:lineRule="auto"/>
        <w:outlineLvl w:val="0"/>
        <w:rPr>
          <w:rFonts w:ascii="Times New Roman" w:hAnsi="Times New Roman"/>
          <w:sz w:val="24"/>
          <w:szCs w:val="24"/>
        </w:rPr>
      </w:pPr>
      <w:r>
        <w:rPr>
          <w:rFonts w:ascii="Times New Roman" w:hAnsi="Times New Roman" w:hint="eastAsia"/>
          <w:sz w:val="24"/>
          <w:szCs w:val="24"/>
        </w:rPr>
        <w:t xml:space="preserve">Uncommon: </w:t>
      </w:r>
      <w:proofErr w:type="spellStart"/>
      <w:r>
        <w:rPr>
          <w:rFonts w:ascii="Times New Roman" w:hAnsi="Times New Roman" w:hint="eastAsia"/>
          <w:sz w:val="24"/>
          <w:szCs w:val="24"/>
        </w:rPr>
        <w:t>leucopenia</w:t>
      </w:r>
      <w:proofErr w:type="spellEnd"/>
    </w:p>
    <w:p w:rsidR="0056665E" w:rsidRDefault="0056665E" w:rsidP="00CB7D87">
      <w:pPr>
        <w:spacing w:after="0" w:line="240" w:lineRule="auto"/>
        <w:outlineLvl w:val="0"/>
        <w:rPr>
          <w:rFonts w:ascii="Times New Roman" w:hAnsi="Times New Roman"/>
          <w:sz w:val="24"/>
          <w:szCs w:val="24"/>
        </w:rPr>
      </w:pPr>
    </w:p>
    <w:p w:rsidR="00814642" w:rsidRPr="00EE7CBF" w:rsidRDefault="00EE7CBF" w:rsidP="00CB7D87">
      <w:pPr>
        <w:spacing w:after="0" w:line="240" w:lineRule="auto"/>
        <w:outlineLvl w:val="0"/>
        <w:rPr>
          <w:rFonts w:ascii="Times New Roman" w:hAnsi="Times New Roman"/>
          <w:b/>
          <w:sz w:val="24"/>
          <w:szCs w:val="24"/>
        </w:rPr>
      </w:pPr>
      <w:r w:rsidRPr="00EE7CBF">
        <w:rPr>
          <w:rFonts w:ascii="Times New Roman" w:hAnsi="Times New Roman"/>
          <w:b/>
          <w:sz w:val="24"/>
          <w:szCs w:val="24"/>
        </w:rPr>
        <w:t>Psychiatric disorders</w:t>
      </w:r>
    </w:p>
    <w:p w:rsidR="00814642" w:rsidRDefault="00814642" w:rsidP="00CB7D87">
      <w:pPr>
        <w:spacing w:after="0" w:line="240" w:lineRule="auto"/>
        <w:outlineLvl w:val="0"/>
        <w:rPr>
          <w:rFonts w:ascii="Times New Roman" w:hAnsi="Times New Roman"/>
          <w:sz w:val="24"/>
          <w:szCs w:val="24"/>
        </w:rPr>
      </w:pPr>
      <w:r>
        <w:rPr>
          <w:rFonts w:ascii="Times New Roman" w:hAnsi="Times New Roman"/>
          <w:sz w:val="24"/>
          <w:szCs w:val="24"/>
        </w:rPr>
        <w:t>Common: visual hallucinations</w:t>
      </w:r>
    </w:p>
    <w:p w:rsidR="00814642" w:rsidRDefault="00814642" w:rsidP="00CB7D87">
      <w:pPr>
        <w:spacing w:after="0" w:line="240" w:lineRule="auto"/>
        <w:outlineLvl w:val="0"/>
        <w:rPr>
          <w:rFonts w:ascii="Times New Roman" w:hAnsi="Times New Roman"/>
          <w:sz w:val="24"/>
          <w:szCs w:val="24"/>
        </w:rPr>
      </w:pPr>
    </w:p>
    <w:p w:rsidR="00814642" w:rsidRPr="00EE7CBF" w:rsidRDefault="00EE7CBF" w:rsidP="00CB7D87">
      <w:pPr>
        <w:spacing w:after="0" w:line="240" w:lineRule="auto"/>
        <w:outlineLvl w:val="0"/>
        <w:rPr>
          <w:rFonts w:ascii="Times New Roman" w:hAnsi="Times New Roman"/>
          <w:b/>
          <w:sz w:val="24"/>
          <w:szCs w:val="24"/>
        </w:rPr>
      </w:pPr>
      <w:r w:rsidRPr="00EE7CBF">
        <w:rPr>
          <w:rFonts w:ascii="Times New Roman" w:hAnsi="Times New Roman"/>
          <w:b/>
          <w:sz w:val="24"/>
          <w:szCs w:val="24"/>
        </w:rPr>
        <w:t>Nervous system disorders</w:t>
      </w:r>
    </w:p>
    <w:p w:rsidR="00814642" w:rsidRDefault="00814642" w:rsidP="00CB7D87">
      <w:pPr>
        <w:spacing w:after="0" w:line="240" w:lineRule="auto"/>
        <w:outlineLvl w:val="0"/>
        <w:rPr>
          <w:rFonts w:ascii="Times New Roman" w:hAnsi="Times New Roman"/>
          <w:sz w:val="24"/>
          <w:szCs w:val="24"/>
        </w:rPr>
      </w:pPr>
      <w:r>
        <w:rPr>
          <w:rFonts w:ascii="Times New Roman" w:hAnsi="Times New Roman"/>
          <w:sz w:val="24"/>
          <w:szCs w:val="24"/>
        </w:rPr>
        <w:t>Uncommon: seizure</w:t>
      </w:r>
    </w:p>
    <w:p w:rsidR="0028212B" w:rsidRDefault="0028212B" w:rsidP="00CB7D87">
      <w:pPr>
        <w:spacing w:after="0" w:line="240" w:lineRule="auto"/>
        <w:outlineLvl w:val="0"/>
        <w:rPr>
          <w:rFonts w:ascii="Times New Roman" w:hAnsi="Times New Roman"/>
          <w:sz w:val="24"/>
          <w:szCs w:val="24"/>
        </w:rPr>
      </w:pPr>
    </w:p>
    <w:p w:rsidR="00EE7CBF" w:rsidRDefault="00753E37" w:rsidP="00CB7D87">
      <w:pPr>
        <w:spacing w:after="0" w:line="240" w:lineRule="auto"/>
        <w:outlineLvl w:val="0"/>
        <w:rPr>
          <w:rFonts w:ascii="Times New Roman" w:hAnsi="Times New Roman"/>
          <w:sz w:val="24"/>
          <w:szCs w:val="24"/>
          <w:u w:val="single"/>
        </w:rPr>
      </w:pPr>
      <w:r>
        <w:rPr>
          <w:rFonts w:ascii="Times New Roman" w:hAnsi="Times New Roman"/>
          <w:sz w:val="24"/>
          <w:szCs w:val="24"/>
          <w:u w:val="single"/>
        </w:rPr>
        <w:br w:type="page"/>
      </w:r>
      <w:r w:rsidR="00EE7CBF" w:rsidRPr="00EE7CBF">
        <w:rPr>
          <w:rFonts w:ascii="Times New Roman" w:hAnsi="Times New Roman"/>
          <w:sz w:val="24"/>
          <w:szCs w:val="24"/>
          <w:u w:val="single"/>
        </w:rPr>
        <w:lastRenderedPageBreak/>
        <w:t>Description of selected adverse reactions</w:t>
      </w:r>
    </w:p>
    <w:p w:rsidR="00EE7CBF" w:rsidRPr="00EE7CBF" w:rsidRDefault="00EE7CBF" w:rsidP="00CB7D87">
      <w:pPr>
        <w:spacing w:after="0" w:line="240" w:lineRule="auto"/>
        <w:outlineLvl w:val="0"/>
        <w:rPr>
          <w:rFonts w:ascii="Times New Roman" w:hAnsi="Times New Roman"/>
          <w:sz w:val="24"/>
          <w:szCs w:val="24"/>
          <w:u w:val="single"/>
        </w:rPr>
      </w:pPr>
    </w:p>
    <w:p w:rsidR="00AD415B" w:rsidRPr="00AD415B" w:rsidRDefault="00AD415B" w:rsidP="00AD415B">
      <w:pPr>
        <w:spacing w:after="0" w:line="240" w:lineRule="auto"/>
        <w:outlineLvl w:val="0"/>
        <w:rPr>
          <w:rFonts w:ascii="Times New Roman" w:hAnsi="Times New Roman"/>
          <w:bCs/>
          <w:i/>
          <w:iCs/>
          <w:sz w:val="24"/>
          <w:szCs w:val="24"/>
        </w:rPr>
      </w:pPr>
      <w:r w:rsidRPr="00AD415B">
        <w:rPr>
          <w:rFonts w:ascii="Times New Roman" w:hAnsi="Times New Roman"/>
          <w:bCs/>
          <w:i/>
          <w:iCs/>
          <w:sz w:val="24"/>
          <w:szCs w:val="24"/>
        </w:rPr>
        <w:t>Seizures</w:t>
      </w:r>
    </w:p>
    <w:p w:rsidR="00DF3D60" w:rsidRPr="00DF3D60" w:rsidRDefault="00DF3D60" w:rsidP="00DF3D60">
      <w:pPr>
        <w:autoSpaceDE w:val="0"/>
        <w:autoSpaceDN w:val="0"/>
        <w:adjustRightInd w:val="0"/>
        <w:spacing w:after="0" w:line="240" w:lineRule="auto"/>
        <w:rPr>
          <w:rFonts w:ascii="Times New Roman" w:hAnsi="Times New Roman"/>
          <w:sz w:val="24"/>
          <w:szCs w:val="24"/>
          <w:lang w:val="en-US"/>
        </w:rPr>
      </w:pPr>
      <w:r w:rsidRPr="00DF3D60">
        <w:rPr>
          <w:rFonts w:ascii="Times New Roman" w:hAnsi="Times New Roman"/>
          <w:sz w:val="24"/>
          <w:szCs w:val="24"/>
          <w:lang w:val="en-US"/>
        </w:rPr>
        <w:t xml:space="preserve">In the AFFIRM trial, </w:t>
      </w:r>
      <w:r w:rsidR="00334826">
        <w:rPr>
          <w:rFonts w:ascii="Times New Roman" w:hAnsi="Times New Roman"/>
          <w:sz w:val="24"/>
          <w:szCs w:val="24"/>
          <w:lang w:val="en-US"/>
        </w:rPr>
        <w:t>7</w:t>
      </w:r>
      <w:r w:rsidRPr="00DF3D60">
        <w:rPr>
          <w:rFonts w:ascii="Times New Roman" w:hAnsi="Times New Roman"/>
          <w:sz w:val="24"/>
          <w:szCs w:val="24"/>
          <w:lang w:val="en-US"/>
        </w:rPr>
        <w:t xml:space="preserve"> of 800 (0.</w:t>
      </w:r>
      <w:r w:rsidR="00334826">
        <w:rPr>
          <w:rFonts w:ascii="Times New Roman" w:hAnsi="Times New Roman"/>
          <w:sz w:val="24"/>
          <w:szCs w:val="24"/>
          <w:lang w:val="en-US"/>
        </w:rPr>
        <w:t>9</w:t>
      </w:r>
      <w:r w:rsidRPr="00DF3D60">
        <w:rPr>
          <w:rFonts w:ascii="Times New Roman" w:hAnsi="Times New Roman"/>
          <w:sz w:val="24"/>
          <w:szCs w:val="24"/>
          <w:lang w:val="en-US"/>
        </w:rPr>
        <w:t>%) patients treated with XTANDI 160 mg once daily experienced a seizure.  No seizures occurred in patients treated with placebo. Seizures occurred from 31 to 603 days after initiation of XTANDI.  Patients experiencing seizure were permanently discontinued from therapy and all seizures resolved. There is no clinical trial experience re-administering XTANDI to patients who experienced seizures.</w:t>
      </w:r>
      <w:r w:rsidR="00334826">
        <w:rPr>
          <w:rFonts w:ascii="Times New Roman" w:hAnsi="Times New Roman"/>
          <w:sz w:val="24"/>
          <w:szCs w:val="24"/>
          <w:lang w:val="en-US"/>
        </w:rPr>
        <w:t xml:space="preserve"> Seizure reactions identified during the post-marketing experience based on spontaneous reports with XTANDI demonstrate a frequency of </w:t>
      </w:r>
      <w:r w:rsidR="00334826" w:rsidRPr="00250DED">
        <w:rPr>
          <w:rFonts w:ascii="Times New Roman" w:hAnsi="Times New Roman"/>
          <w:sz w:val="24"/>
          <w:szCs w:val="24"/>
        </w:rPr>
        <w:t>≥0.1% and &lt;1%</w:t>
      </w:r>
      <w:r w:rsidR="00334826">
        <w:rPr>
          <w:rFonts w:ascii="Times New Roman" w:hAnsi="Times New Roman"/>
          <w:sz w:val="24"/>
          <w:szCs w:val="24"/>
        </w:rPr>
        <w:t xml:space="preserve"> (Uncommon).</w:t>
      </w:r>
      <w:r w:rsidR="00334826">
        <w:rPr>
          <w:rFonts w:ascii="Times New Roman" w:hAnsi="Times New Roman"/>
          <w:sz w:val="24"/>
          <w:szCs w:val="24"/>
          <w:lang w:val="en-US"/>
        </w:rPr>
        <w:t xml:space="preserve"> </w:t>
      </w:r>
      <w:r w:rsidRPr="00DF3D60">
        <w:rPr>
          <w:rFonts w:ascii="Times New Roman" w:hAnsi="Times New Roman"/>
          <w:sz w:val="24"/>
          <w:szCs w:val="24"/>
          <w:lang w:val="en-US"/>
        </w:rPr>
        <w:t xml:space="preserve"> </w:t>
      </w:r>
    </w:p>
    <w:p w:rsidR="00AD415B" w:rsidRPr="00AD415B" w:rsidRDefault="00AD415B" w:rsidP="00AD415B">
      <w:pPr>
        <w:spacing w:after="0" w:line="240" w:lineRule="auto"/>
        <w:outlineLvl w:val="0"/>
        <w:rPr>
          <w:rFonts w:ascii="Times New Roman" w:hAnsi="Times New Roman"/>
          <w:bCs/>
          <w:sz w:val="24"/>
          <w:szCs w:val="24"/>
        </w:rPr>
      </w:pPr>
    </w:p>
    <w:p w:rsidR="00AD415B" w:rsidRPr="00AD415B" w:rsidRDefault="00AD415B" w:rsidP="00AD415B">
      <w:pPr>
        <w:spacing w:after="0" w:line="240" w:lineRule="auto"/>
        <w:jc w:val="both"/>
        <w:outlineLvl w:val="0"/>
        <w:rPr>
          <w:rFonts w:ascii="Times New Roman" w:hAnsi="Times New Roman"/>
          <w:i/>
          <w:sz w:val="24"/>
          <w:szCs w:val="24"/>
        </w:rPr>
      </w:pPr>
      <w:r>
        <w:rPr>
          <w:rFonts w:ascii="Times New Roman" w:hAnsi="Times New Roman"/>
          <w:bCs/>
          <w:i/>
          <w:sz w:val="24"/>
          <w:szCs w:val="24"/>
        </w:rPr>
        <w:t>Laboratory a</w:t>
      </w:r>
      <w:r w:rsidRPr="00AD415B">
        <w:rPr>
          <w:rFonts w:ascii="Times New Roman" w:hAnsi="Times New Roman"/>
          <w:bCs/>
          <w:i/>
          <w:sz w:val="24"/>
          <w:szCs w:val="24"/>
        </w:rPr>
        <w:t>bnormalities</w:t>
      </w:r>
    </w:p>
    <w:p w:rsidR="00AD415B" w:rsidRDefault="00AD415B" w:rsidP="00AD415B">
      <w:pPr>
        <w:spacing w:after="0" w:line="240" w:lineRule="auto"/>
        <w:outlineLvl w:val="0"/>
        <w:rPr>
          <w:rFonts w:ascii="Times New Roman" w:hAnsi="Times New Roman"/>
          <w:sz w:val="24"/>
          <w:szCs w:val="24"/>
        </w:rPr>
      </w:pPr>
      <w:r w:rsidRPr="00AD415B">
        <w:rPr>
          <w:rFonts w:ascii="Times New Roman" w:hAnsi="Times New Roman"/>
          <w:sz w:val="24"/>
          <w:szCs w:val="24"/>
        </w:rPr>
        <w:t xml:space="preserve">In the </w:t>
      </w:r>
      <w:r w:rsidR="00A6708A">
        <w:rPr>
          <w:rFonts w:ascii="Times New Roman" w:hAnsi="Times New Roman"/>
          <w:sz w:val="24"/>
          <w:szCs w:val="24"/>
        </w:rPr>
        <w:t>AFFIRM</w:t>
      </w:r>
      <w:r w:rsidRPr="00AD415B">
        <w:rPr>
          <w:rFonts w:ascii="Times New Roman" w:hAnsi="Times New Roman"/>
          <w:sz w:val="24"/>
          <w:szCs w:val="24"/>
        </w:rPr>
        <w:t xml:space="preserve"> trial, Grade 1-4 neutropenia occurred in 15% of patients on XTANDI (1% Grade 3-4) and in 6% of patients on placebo (no Grade 3-4). The incidence of Grade 1-4 thrombocytopenia was similar in both arms; 0.5% of patients on XTANDI and 1% on placebo experienced Grade 3-4 thrombocytopenia. Grade 1-4 elevations in ALT occurred in 10% of patients on XTANDI (0.3% Grade 3-4) and 18% of patients on placebo (0.5% Grade 3-4). Grade 1-4 elevations in bilirubin occurred in 3% of patients on XTANDI and 2% of patients on placebo. </w:t>
      </w:r>
    </w:p>
    <w:p w:rsidR="00AD415B" w:rsidRPr="00AD415B" w:rsidRDefault="00AD415B" w:rsidP="00AD415B">
      <w:pPr>
        <w:spacing w:after="0" w:line="240" w:lineRule="auto"/>
        <w:outlineLvl w:val="0"/>
        <w:rPr>
          <w:rFonts w:ascii="Times New Roman" w:hAnsi="Times New Roman"/>
          <w:sz w:val="24"/>
          <w:szCs w:val="24"/>
        </w:rPr>
      </w:pPr>
    </w:p>
    <w:p w:rsidR="00AD415B" w:rsidRPr="00AD415B" w:rsidRDefault="00AD415B" w:rsidP="00AD415B">
      <w:pPr>
        <w:spacing w:after="0" w:line="240" w:lineRule="auto"/>
        <w:outlineLvl w:val="0"/>
        <w:rPr>
          <w:rFonts w:ascii="Times New Roman" w:hAnsi="Times New Roman"/>
          <w:i/>
          <w:sz w:val="24"/>
          <w:szCs w:val="24"/>
        </w:rPr>
      </w:pPr>
      <w:r w:rsidRPr="00AD415B">
        <w:rPr>
          <w:rFonts w:ascii="Times New Roman" w:hAnsi="Times New Roman"/>
          <w:bCs/>
          <w:i/>
          <w:sz w:val="24"/>
          <w:szCs w:val="24"/>
        </w:rPr>
        <w:t xml:space="preserve">Infections </w:t>
      </w:r>
    </w:p>
    <w:p w:rsidR="00AD415B" w:rsidRDefault="00AD415B" w:rsidP="00AD415B">
      <w:pPr>
        <w:spacing w:after="0" w:line="240" w:lineRule="auto"/>
        <w:outlineLvl w:val="0"/>
        <w:rPr>
          <w:rFonts w:ascii="Times New Roman" w:hAnsi="Times New Roman"/>
          <w:sz w:val="24"/>
          <w:szCs w:val="24"/>
        </w:rPr>
      </w:pPr>
      <w:r w:rsidRPr="00AD415B">
        <w:rPr>
          <w:rFonts w:ascii="Times New Roman" w:hAnsi="Times New Roman"/>
          <w:sz w:val="24"/>
          <w:szCs w:val="24"/>
        </w:rPr>
        <w:t xml:space="preserve">In the </w:t>
      </w:r>
      <w:r w:rsidR="00A6708A">
        <w:rPr>
          <w:rFonts w:ascii="Times New Roman" w:hAnsi="Times New Roman"/>
          <w:sz w:val="24"/>
          <w:szCs w:val="24"/>
        </w:rPr>
        <w:t>AFFIRM</w:t>
      </w:r>
      <w:r w:rsidR="00A6708A" w:rsidRPr="00AD415B">
        <w:rPr>
          <w:rFonts w:ascii="Times New Roman" w:hAnsi="Times New Roman"/>
          <w:sz w:val="24"/>
          <w:szCs w:val="24"/>
        </w:rPr>
        <w:t xml:space="preserve"> </w:t>
      </w:r>
      <w:r w:rsidRPr="00AD415B">
        <w:rPr>
          <w:rFonts w:ascii="Times New Roman" w:hAnsi="Times New Roman"/>
          <w:sz w:val="24"/>
          <w:szCs w:val="24"/>
        </w:rPr>
        <w:t xml:space="preserve">trial, 1.0% of patients treated with XTANDI compared to 0.3% of patients on placebo died from infections or sepsis. Infection-related serious adverse events were reported in approximately 6% of the patients on both treatment arms. </w:t>
      </w:r>
    </w:p>
    <w:p w:rsidR="00AD415B" w:rsidRPr="00AD415B" w:rsidRDefault="00AD415B" w:rsidP="00AD415B">
      <w:pPr>
        <w:spacing w:after="0" w:line="240" w:lineRule="auto"/>
        <w:outlineLvl w:val="0"/>
        <w:rPr>
          <w:rFonts w:ascii="Times New Roman" w:hAnsi="Times New Roman"/>
          <w:sz w:val="24"/>
          <w:szCs w:val="24"/>
        </w:rPr>
      </w:pPr>
    </w:p>
    <w:p w:rsidR="00AD415B" w:rsidRPr="00AD415B" w:rsidRDefault="00AD415B" w:rsidP="00AD415B">
      <w:pPr>
        <w:spacing w:after="0" w:line="240" w:lineRule="auto"/>
        <w:outlineLvl w:val="0"/>
        <w:rPr>
          <w:rFonts w:ascii="Times New Roman" w:hAnsi="Times New Roman"/>
          <w:i/>
          <w:sz w:val="24"/>
          <w:szCs w:val="24"/>
        </w:rPr>
      </w:pPr>
      <w:r>
        <w:rPr>
          <w:rFonts w:ascii="Times New Roman" w:hAnsi="Times New Roman"/>
          <w:bCs/>
          <w:i/>
          <w:sz w:val="24"/>
          <w:szCs w:val="24"/>
        </w:rPr>
        <w:t>Falls and f</w:t>
      </w:r>
      <w:r w:rsidRPr="00AD415B">
        <w:rPr>
          <w:rFonts w:ascii="Times New Roman" w:hAnsi="Times New Roman"/>
          <w:bCs/>
          <w:i/>
          <w:sz w:val="24"/>
          <w:szCs w:val="24"/>
        </w:rPr>
        <w:t xml:space="preserve">all-related </w:t>
      </w:r>
      <w:r>
        <w:rPr>
          <w:rFonts w:ascii="Times New Roman" w:hAnsi="Times New Roman"/>
          <w:bCs/>
          <w:i/>
          <w:sz w:val="24"/>
          <w:szCs w:val="24"/>
        </w:rPr>
        <w:t>i</w:t>
      </w:r>
      <w:r w:rsidRPr="00AD415B">
        <w:rPr>
          <w:rFonts w:ascii="Times New Roman" w:hAnsi="Times New Roman"/>
          <w:bCs/>
          <w:i/>
          <w:sz w:val="24"/>
          <w:szCs w:val="24"/>
        </w:rPr>
        <w:t xml:space="preserve">njuries </w:t>
      </w:r>
    </w:p>
    <w:p w:rsidR="00AD415B" w:rsidRDefault="00AD415B" w:rsidP="00AD415B">
      <w:pPr>
        <w:spacing w:after="0" w:line="240" w:lineRule="auto"/>
        <w:outlineLvl w:val="0"/>
        <w:rPr>
          <w:rFonts w:ascii="Times New Roman" w:hAnsi="Times New Roman"/>
          <w:sz w:val="24"/>
          <w:szCs w:val="24"/>
        </w:rPr>
      </w:pPr>
      <w:r w:rsidRPr="00AD415B">
        <w:rPr>
          <w:rFonts w:ascii="Times New Roman" w:hAnsi="Times New Roman"/>
          <w:sz w:val="24"/>
          <w:szCs w:val="24"/>
        </w:rPr>
        <w:t xml:space="preserve">In the </w:t>
      </w:r>
      <w:r w:rsidR="00A6708A">
        <w:rPr>
          <w:rFonts w:ascii="Times New Roman" w:hAnsi="Times New Roman"/>
          <w:sz w:val="24"/>
          <w:szCs w:val="24"/>
        </w:rPr>
        <w:t>AFFIRM</w:t>
      </w:r>
      <w:r w:rsidR="00A6708A" w:rsidRPr="00AD415B">
        <w:rPr>
          <w:rFonts w:ascii="Times New Roman" w:hAnsi="Times New Roman"/>
          <w:sz w:val="24"/>
          <w:szCs w:val="24"/>
        </w:rPr>
        <w:t xml:space="preserve"> </w:t>
      </w:r>
      <w:r w:rsidRPr="00AD415B">
        <w:rPr>
          <w:rFonts w:ascii="Times New Roman" w:hAnsi="Times New Roman"/>
          <w:sz w:val="24"/>
          <w:szCs w:val="24"/>
        </w:rPr>
        <w:t>trial, falls or injuries related to falls occurred in 4.6% of patients treated with XTANDI compared to 1.3% of patients on placebo. Falls were not associated with loss of consciousness or seizure. Fall-related injuries were more severe in patients treated with XTANDI and included non-pathologic fractures, joint injuries, and hematomas.</w:t>
      </w:r>
      <w:r w:rsidR="00334826">
        <w:rPr>
          <w:rFonts w:ascii="Times New Roman" w:hAnsi="Times New Roman"/>
          <w:sz w:val="24"/>
          <w:szCs w:val="24"/>
        </w:rPr>
        <w:t xml:space="preserve"> For patients who fall or have a concomitant recognised risk of falling, it is recommended that the physicians consider additional supportive therapy when appropriate. </w:t>
      </w:r>
      <w:r w:rsidRPr="00AD415B">
        <w:rPr>
          <w:rFonts w:ascii="Times New Roman" w:hAnsi="Times New Roman"/>
          <w:sz w:val="24"/>
          <w:szCs w:val="24"/>
        </w:rPr>
        <w:t xml:space="preserve"> </w:t>
      </w:r>
    </w:p>
    <w:p w:rsidR="00AD415B" w:rsidRPr="00AD415B" w:rsidRDefault="00AD415B" w:rsidP="00AD415B">
      <w:pPr>
        <w:spacing w:after="0" w:line="240" w:lineRule="auto"/>
        <w:outlineLvl w:val="0"/>
        <w:rPr>
          <w:rFonts w:ascii="Times New Roman" w:hAnsi="Times New Roman"/>
          <w:sz w:val="24"/>
          <w:szCs w:val="24"/>
        </w:rPr>
      </w:pPr>
    </w:p>
    <w:p w:rsidR="00AD415B" w:rsidRPr="00AD415B" w:rsidRDefault="00AD415B" w:rsidP="00AD415B">
      <w:pPr>
        <w:spacing w:after="0" w:line="240" w:lineRule="auto"/>
        <w:outlineLvl w:val="0"/>
        <w:rPr>
          <w:rFonts w:ascii="Times New Roman" w:hAnsi="Times New Roman"/>
          <w:i/>
          <w:sz w:val="24"/>
          <w:szCs w:val="24"/>
        </w:rPr>
      </w:pPr>
      <w:r w:rsidRPr="00AD415B">
        <w:rPr>
          <w:rFonts w:ascii="Times New Roman" w:hAnsi="Times New Roman"/>
          <w:bCs/>
          <w:i/>
          <w:sz w:val="24"/>
          <w:szCs w:val="24"/>
        </w:rPr>
        <w:t xml:space="preserve">Hallucinations </w:t>
      </w:r>
    </w:p>
    <w:p w:rsidR="00CB7D87" w:rsidRDefault="00AD415B" w:rsidP="00AD415B">
      <w:pPr>
        <w:spacing w:after="0" w:line="240" w:lineRule="auto"/>
        <w:outlineLvl w:val="0"/>
        <w:rPr>
          <w:rFonts w:ascii="Times New Roman" w:hAnsi="Times New Roman"/>
          <w:sz w:val="24"/>
          <w:szCs w:val="24"/>
        </w:rPr>
      </w:pPr>
      <w:r w:rsidRPr="00AD415B">
        <w:rPr>
          <w:rFonts w:ascii="Times New Roman" w:hAnsi="Times New Roman"/>
          <w:sz w:val="24"/>
          <w:szCs w:val="24"/>
        </w:rPr>
        <w:t xml:space="preserve">In the </w:t>
      </w:r>
      <w:r w:rsidR="00A6708A">
        <w:rPr>
          <w:rFonts w:ascii="Times New Roman" w:hAnsi="Times New Roman"/>
          <w:sz w:val="24"/>
          <w:szCs w:val="24"/>
        </w:rPr>
        <w:t>AFFIRM</w:t>
      </w:r>
      <w:r w:rsidR="00A6708A" w:rsidRPr="00AD415B">
        <w:rPr>
          <w:rFonts w:ascii="Times New Roman" w:hAnsi="Times New Roman"/>
          <w:sz w:val="24"/>
          <w:szCs w:val="24"/>
        </w:rPr>
        <w:t xml:space="preserve"> </w:t>
      </w:r>
      <w:r w:rsidRPr="00AD415B">
        <w:rPr>
          <w:rFonts w:ascii="Times New Roman" w:hAnsi="Times New Roman"/>
          <w:sz w:val="24"/>
          <w:szCs w:val="24"/>
        </w:rPr>
        <w:t>trial, 1.6% of patients treated with XTANDI were reported to have Grade 1 or 2 hallucinations compared to 0.3% of patients on placebo. Of the patients with hallucinations, the majority were on opioid-containing medications at the time of the event. Hallucinations were visual, tactile, or undefined.</w:t>
      </w:r>
    </w:p>
    <w:p w:rsidR="00CB7D87" w:rsidRDefault="00CB7D87">
      <w:pPr>
        <w:spacing w:after="0" w:line="240" w:lineRule="auto"/>
        <w:outlineLvl w:val="0"/>
        <w:rPr>
          <w:rFonts w:ascii="Times New Roman" w:hAnsi="Times New Roman"/>
          <w:sz w:val="24"/>
          <w:szCs w:val="24"/>
        </w:rPr>
      </w:pPr>
    </w:p>
    <w:p w:rsidR="004B456A" w:rsidRPr="00E34ADF" w:rsidRDefault="00EB64B2" w:rsidP="00BD61D0">
      <w:pPr>
        <w:spacing w:after="0" w:line="240" w:lineRule="auto"/>
        <w:rPr>
          <w:rFonts w:ascii="Times New Roman" w:hAnsi="Times New Roman"/>
          <w:b/>
          <w:sz w:val="24"/>
          <w:szCs w:val="24"/>
        </w:rPr>
      </w:pPr>
      <w:r>
        <w:rPr>
          <w:rFonts w:ascii="Times New Roman" w:hAnsi="Times New Roman"/>
          <w:b/>
          <w:sz w:val="24"/>
          <w:szCs w:val="24"/>
        </w:rPr>
        <w:t>DOSAGE AND ADMINISTRATION</w:t>
      </w:r>
    </w:p>
    <w:p w:rsidR="00D36BF4" w:rsidRPr="00C01908" w:rsidRDefault="00D36BF4" w:rsidP="00BD61D0">
      <w:pPr>
        <w:spacing w:after="0" w:line="240" w:lineRule="auto"/>
        <w:rPr>
          <w:rFonts w:ascii="Times New Roman" w:hAnsi="Times New Roman"/>
          <w:sz w:val="24"/>
          <w:szCs w:val="24"/>
        </w:rPr>
      </w:pPr>
    </w:p>
    <w:p w:rsidR="00C01908" w:rsidRDefault="00C01908" w:rsidP="00C01908">
      <w:pPr>
        <w:spacing w:after="0" w:line="240" w:lineRule="auto"/>
        <w:rPr>
          <w:rFonts w:ascii="Times New Roman" w:hAnsi="Times New Roman"/>
          <w:sz w:val="24"/>
          <w:szCs w:val="24"/>
        </w:rPr>
      </w:pPr>
      <w:r w:rsidRPr="00C01908">
        <w:rPr>
          <w:rFonts w:ascii="Times New Roman" w:hAnsi="Times New Roman"/>
          <w:sz w:val="24"/>
          <w:szCs w:val="24"/>
        </w:rPr>
        <w:t>The recommended dose of X</w:t>
      </w:r>
      <w:r>
        <w:rPr>
          <w:rFonts w:ascii="Times New Roman" w:hAnsi="Times New Roman"/>
          <w:sz w:val="24"/>
          <w:szCs w:val="24"/>
        </w:rPr>
        <w:t>TANDI</w:t>
      </w:r>
      <w:r w:rsidRPr="00C01908">
        <w:rPr>
          <w:rFonts w:ascii="Times New Roman" w:hAnsi="Times New Roman"/>
          <w:sz w:val="24"/>
          <w:szCs w:val="24"/>
        </w:rPr>
        <w:t xml:space="preserve"> is 160 mg (four 40 mg capsules) as a single oral daily dose.</w:t>
      </w:r>
      <w:r>
        <w:rPr>
          <w:rFonts w:ascii="Times New Roman" w:hAnsi="Times New Roman"/>
          <w:sz w:val="24"/>
          <w:szCs w:val="24"/>
        </w:rPr>
        <w:t xml:space="preserve">  </w:t>
      </w:r>
      <w:r w:rsidRPr="00C01908">
        <w:rPr>
          <w:rFonts w:ascii="Times New Roman" w:hAnsi="Times New Roman"/>
          <w:sz w:val="24"/>
          <w:szCs w:val="24"/>
        </w:rPr>
        <w:t>Swallow capsules whole</w:t>
      </w:r>
      <w:r w:rsidR="00F775F0">
        <w:rPr>
          <w:rFonts w:ascii="Times New Roman" w:hAnsi="Times New Roman"/>
          <w:sz w:val="24"/>
          <w:szCs w:val="24"/>
        </w:rPr>
        <w:t xml:space="preserve"> with water</w:t>
      </w:r>
      <w:r w:rsidRPr="00C01908">
        <w:rPr>
          <w:rFonts w:ascii="Times New Roman" w:hAnsi="Times New Roman"/>
          <w:sz w:val="24"/>
          <w:szCs w:val="24"/>
        </w:rPr>
        <w:t>. Do not chew, dissolve, or open the capsules.</w:t>
      </w:r>
    </w:p>
    <w:p w:rsidR="00C01908" w:rsidRPr="00C01908" w:rsidRDefault="00C01908" w:rsidP="00C01908">
      <w:pPr>
        <w:spacing w:after="0" w:line="240" w:lineRule="auto"/>
        <w:rPr>
          <w:rFonts w:ascii="Times New Roman" w:hAnsi="Times New Roman"/>
          <w:sz w:val="24"/>
          <w:szCs w:val="24"/>
        </w:rPr>
      </w:pPr>
    </w:p>
    <w:p w:rsidR="00C01908" w:rsidRDefault="00C01908" w:rsidP="00C01908">
      <w:pPr>
        <w:spacing w:after="0" w:line="240" w:lineRule="auto"/>
        <w:rPr>
          <w:rFonts w:ascii="Times New Roman" w:hAnsi="Times New Roman"/>
          <w:sz w:val="24"/>
          <w:szCs w:val="24"/>
        </w:rPr>
      </w:pPr>
      <w:r w:rsidRPr="00C01908">
        <w:rPr>
          <w:rFonts w:ascii="Times New Roman" w:hAnsi="Times New Roman"/>
          <w:sz w:val="24"/>
          <w:szCs w:val="24"/>
        </w:rPr>
        <w:t>X</w:t>
      </w:r>
      <w:r>
        <w:rPr>
          <w:rFonts w:ascii="Times New Roman" w:hAnsi="Times New Roman"/>
          <w:sz w:val="24"/>
          <w:szCs w:val="24"/>
        </w:rPr>
        <w:t xml:space="preserve">TANDI </w:t>
      </w:r>
      <w:r w:rsidRPr="00C01908">
        <w:rPr>
          <w:rFonts w:ascii="Times New Roman" w:hAnsi="Times New Roman"/>
          <w:sz w:val="24"/>
          <w:szCs w:val="24"/>
        </w:rPr>
        <w:t>can be taken with or without food.</w:t>
      </w:r>
    </w:p>
    <w:p w:rsidR="00C01908" w:rsidRPr="00C01908" w:rsidRDefault="00C01908" w:rsidP="00C01908">
      <w:pPr>
        <w:spacing w:after="0" w:line="240" w:lineRule="auto"/>
        <w:rPr>
          <w:rFonts w:ascii="Times New Roman" w:hAnsi="Times New Roman"/>
          <w:sz w:val="24"/>
          <w:szCs w:val="24"/>
        </w:rPr>
      </w:pPr>
    </w:p>
    <w:p w:rsidR="00C01908" w:rsidRDefault="00C01908" w:rsidP="00C01908">
      <w:pPr>
        <w:spacing w:after="0" w:line="240" w:lineRule="auto"/>
        <w:rPr>
          <w:rFonts w:ascii="Times New Roman" w:hAnsi="Times New Roman"/>
          <w:sz w:val="24"/>
          <w:szCs w:val="24"/>
        </w:rPr>
      </w:pPr>
      <w:r w:rsidRPr="00C01908">
        <w:rPr>
          <w:rFonts w:ascii="Times New Roman" w:hAnsi="Times New Roman"/>
          <w:sz w:val="24"/>
          <w:szCs w:val="24"/>
        </w:rPr>
        <w:lastRenderedPageBreak/>
        <w:t xml:space="preserve">If a patient experiences a </w:t>
      </w:r>
      <w:r w:rsidRPr="00C01908">
        <w:rPr>
          <w:rFonts w:ascii="Times New Roman" w:hAnsi="Times New Roman" w:hint="eastAsia"/>
          <w:sz w:val="24"/>
          <w:szCs w:val="24"/>
        </w:rPr>
        <w:t>≥</w:t>
      </w:r>
      <w:r w:rsidRPr="00C01908">
        <w:rPr>
          <w:rFonts w:ascii="Times New Roman" w:hAnsi="Times New Roman"/>
          <w:sz w:val="24"/>
          <w:szCs w:val="24"/>
        </w:rPr>
        <w:t xml:space="preserve"> Grade 3 toxicity or an intolerable </w:t>
      </w:r>
      <w:r w:rsidR="005B0253">
        <w:rPr>
          <w:rFonts w:ascii="Times New Roman" w:hAnsi="Times New Roman" w:hint="eastAsia"/>
          <w:sz w:val="24"/>
          <w:szCs w:val="24"/>
        </w:rPr>
        <w:t>adverse reaction</w:t>
      </w:r>
      <w:r w:rsidRPr="00C01908">
        <w:rPr>
          <w:rFonts w:ascii="Times New Roman" w:hAnsi="Times New Roman"/>
          <w:sz w:val="24"/>
          <w:szCs w:val="24"/>
        </w:rPr>
        <w:t>, withhold dosing for one week</w:t>
      </w:r>
      <w:r>
        <w:rPr>
          <w:rFonts w:ascii="Times New Roman" w:hAnsi="Times New Roman"/>
          <w:sz w:val="24"/>
          <w:szCs w:val="24"/>
        </w:rPr>
        <w:t xml:space="preserve"> </w:t>
      </w:r>
      <w:r w:rsidRPr="00C01908">
        <w:rPr>
          <w:rFonts w:ascii="Times New Roman" w:hAnsi="Times New Roman"/>
          <w:sz w:val="24"/>
          <w:szCs w:val="24"/>
        </w:rPr>
        <w:t xml:space="preserve">or until symptoms improve to </w:t>
      </w:r>
      <w:r w:rsidRPr="00C01908">
        <w:rPr>
          <w:rFonts w:ascii="Times New Roman" w:hAnsi="Times New Roman" w:hint="eastAsia"/>
          <w:sz w:val="24"/>
          <w:szCs w:val="24"/>
        </w:rPr>
        <w:t>≤</w:t>
      </w:r>
      <w:r w:rsidRPr="00C01908">
        <w:rPr>
          <w:rFonts w:ascii="Times New Roman" w:hAnsi="Times New Roman"/>
          <w:sz w:val="24"/>
          <w:szCs w:val="24"/>
        </w:rPr>
        <w:t xml:space="preserve"> Grade 2, then resume at the same or a reduced dose (120 mg or</w:t>
      </w:r>
      <w:r>
        <w:rPr>
          <w:rFonts w:ascii="Times New Roman" w:hAnsi="Times New Roman"/>
          <w:sz w:val="24"/>
          <w:szCs w:val="24"/>
        </w:rPr>
        <w:t xml:space="preserve"> </w:t>
      </w:r>
      <w:r w:rsidRPr="00C01908">
        <w:rPr>
          <w:rFonts w:ascii="Times New Roman" w:hAnsi="Times New Roman"/>
          <w:sz w:val="24"/>
          <w:szCs w:val="24"/>
        </w:rPr>
        <w:t>80 mg) if warranted.</w:t>
      </w:r>
    </w:p>
    <w:p w:rsidR="00C01908" w:rsidRPr="00C01908" w:rsidRDefault="00C01908" w:rsidP="00C01908">
      <w:pPr>
        <w:spacing w:after="0" w:line="240" w:lineRule="auto"/>
        <w:rPr>
          <w:rFonts w:ascii="Times New Roman" w:hAnsi="Times New Roman"/>
          <w:sz w:val="24"/>
          <w:szCs w:val="24"/>
        </w:rPr>
      </w:pPr>
    </w:p>
    <w:p w:rsidR="00C01908" w:rsidRPr="00C01908" w:rsidRDefault="00C01908" w:rsidP="00C01908">
      <w:pPr>
        <w:spacing w:after="0" w:line="240" w:lineRule="auto"/>
        <w:rPr>
          <w:rFonts w:ascii="Times New Roman" w:hAnsi="Times New Roman"/>
          <w:i/>
          <w:iCs/>
          <w:sz w:val="24"/>
          <w:szCs w:val="24"/>
        </w:rPr>
      </w:pPr>
      <w:r w:rsidRPr="00C01908">
        <w:rPr>
          <w:rFonts w:ascii="Times New Roman" w:hAnsi="Times New Roman"/>
          <w:i/>
          <w:iCs/>
          <w:sz w:val="24"/>
          <w:szCs w:val="24"/>
        </w:rPr>
        <w:t>Concomitant use with strong CYP2C8 inhibitors</w:t>
      </w:r>
    </w:p>
    <w:p w:rsidR="004B456A" w:rsidRPr="00F42B62" w:rsidRDefault="00C01908" w:rsidP="00C01908">
      <w:pPr>
        <w:spacing w:after="0" w:line="240" w:lineRule="auto"/>
        <w:rPr>
          <w:rFonts w:ascii="Times New Roman" w:hAnsi="Times New Roman"/>
          <w:sz w:val="24"/>
          <w:szCs w:val="24"/>
        </w:rPr>
      </w:pPr>
      <w:r w:rsidRPr="00C01908">
        <w:rPr>
          <w:rFonts w:ascii="Times New Roman" w:hAnsi="Times New Roman"/>
          <w:sz w:val="24"/>
          <w:szCs w:val="24"/>
        </w:rPr>
        <w:t>The concomitant use of strong CYP2C8 inhibitors should be avoided if possible. If patients must be</w:t>
      </w:r>
      <w:r>
        <w:rPr>
          <w:rFonts w:ascii="Times New Roman" w:hAnsi="Times New Roman"/>
          <w:sz w:val="24"/>
          <w:szCs w:val="24"/>
        </w:rPr>
        <w:t xml:space="preserve"> </w:t>
      </w:r>
      <w:r w:rsidRPr="00C01908">
        <w:rPr>
          <w:rFonts w:ascii="Times New Roman" w:hAnsi="Times New Roman"/>
          <w:sz w:val="24"/>
          <w:szCs w:val="24"/>
        </w:rPr>
        <w:t xml:space="preserve">co-administered a strong CYP2C8 inhibitor, reduce the dose of </w:t>
      </w:r>
      <w:r w:rsidR="001F34BD" w:rsidRPr="00C01908">
        <w:rPr>
          <w:rFonts w:ascii="Times New Roman" w:hAnsi="Times New Roman"/>
          <w:sz w:val="24"/>
          <w:szCs w:val="24"/>
        </w:rPr>
        <w:t>X</w:t>
      </w:r>
      <w:r w:rsidR="001F34BD">
        <w:rPr>
          <w:rFonts w:ascii="Times New Roman" w:hAnsi="Times New Roman"/>
          <w:sz w:val="24"/>
          <w:szCs w:val="24"/>
        </w:rPr>
        <w:t>TANDI</w:t>
      </w:r>
      <w:r w:rsidR="001F34BD" w:rsidRPr="00C01908">
        <w:rPr>
          <w:rFonts w:ascii="Times New Roman" w:hAnsi="Times New Roman"/>
          <w:sz w:val="24"/>
          <w:szCs w:val="24"/>
        </w:rPr>
        <w:t xml:space="preserve"> </w:t>
      </w:r>
      <w:r w:rsidRPr="00C01908">
        <w:rPr>
          <w:rFonts w:ascii="Times New Roman" w:hAnsi="Times New Roman"/>
          <w:sz w:val="24"/>
          <w:szCs w:val="24"/>
        </w:rPr>
        <w:t>to 80 mg once daily. If co</w:t>
      </w:r>
      <w:r w:rsidR="00D82AF3">
        <w:rPr>
          <w:rFonts w:ascii="Times New Roman" w:hAnsi="Times New Roman"/>
          <w:sz w:val="24"/>
          <w:szCs w:val="24"/>
        </w:rPr>
        <w:t>-</w:t>
      </w:r>
      <w:r w:rsidRPr="00C01908">
        <w:rPr>
          <w:rFonts w:ascii="Times New Roman" w:hAnsi="Times New Roman"/>
          <w:sz w:val="24"/>
          <w:szCs w:val="24"/>
        </w:rPr>
        <w:t>administration</w:t>
      </w:r>
      <w:r>
        <w:rPr>
          <w:rFonts w:ascii="Times New Roman" w:hAnsi="Times New Roman"/>
          <w:sz w:val="24"/>
          <w:szCs w:val="24"/>
        </w:rPr>
        <w:t xml:space="preserve"> </w:t>
      </w:r>
      <w:r w:rsidRPr="00C01908">
        <w:rPr>
          <w:rFonts w:ascii="Times New Roman" w:hAnsi="Times New Roman"/>
          <w:sz w:val="24"/>
          <w:szCs w:val="24"/>
        </w:rPr>
        <w:t>of the strong CYP2C8 inhibitor is discontinued, the X</w:t>
      </w:r>
      <w:r w:rsidR="006D6B29">
        <w:rPr>
          <w:rFonts w:ascii="Times New Roman" w:hAnsi="Times New Roman"/>
          <w:sz w:val="24"/>
          <w:szCs w:val="24"/>
        </w:rPr>
        <w:t>TANDI</w:t>
      </w:r>
      <w:r w:rsidRPr="00C01908">
        <w:rPr>
          <w:rFonts w:ascii="Times New Roman" w:hAnsi="Times New Roman"/>
          <w:sz w:val="24"/>
          <w:szCs w:val="24"/>
        </w:rPr>
        <w:t xml:space="preserve"> dose should be returned to</w:t>
      </w:r>
      <w:r>
        <w:rPr>
          <w:rFonts w:ascii="Times New Roman" w:hAnsi="Times New Roman"/>
          <w:sz w:val="24"/>
          <w:szCs w:val="24"/>
        </w:rPr>
        <w:t xml:space="preserve"> </w:t>
      </w:r>
      <w:r w:rsidRPr="00C01908">
        <w:rPr>
          <w:rFonts w:ascii="Times New Roman" w:hAnsi="Times New Roman"/>
          <w:sz w:val="24"/>
          <w:szCs w:val="24"/>
        </w:rPr>
        <w:t xml:space="preserve">the dose used prior to initiation of the strong CYP2C8 inhibitor (see </w:t>
      </w:r>
      <w:r w:rsidR="00F42B62" w:rsidRPr="00F42B62">
        <w:rPr>
          <w:rFonts w:ascii="Times New Roman" w:hAnsi="Times New Roman"/>
          <w:sz w:val="24"/>
          <w:szCs w:val="24"/>
        </w:rPr>
        <w:t>INTERACTIONS WITH OTHER MEDICINES</w:t>
      </w:r>
      <w:r w:rsidRPr="00F42B62">
        <w:rPr>
          <w:rFonts w:ascii="Times New Roman" w:hAnsi="Times New Roman"/>
          <w:sz w:val="24"/>
          <w:szCs w:val="24"/>
        </w:rPr>
        <w:t>).</w:t>
      </w:r>
    </w:p>
    <w:p w:rsidR="004B456A" w:rsidRPr="00C01908" w:rsidRDefault="004B456A" w:rsidP="00BD61D0">
      <w:pPr>
        <w:spacing w:after="0" w:line="240" w:lineRule="auto"/>
        <w:rPr>
          <w:rFonts w:ascii="Times New Roman" w:hAnsi="Times New Roman"/>
          <w:sz w:val="24"/>
          <w:szCs w:val="24"/>
        </w:rPr>
      </w:pPr>
    </w:p>
    <w:p w:rsidR="00A972E3" w:rsidRPr="00A972E3" w:rsidRDefault="007D247E" w:rsidP="00BD61D0">
      <w:pPr>
        <w:spacing w:after="0" w:line="240" w:lineRule="auto"/>
        <w:rPr>
          <w:rFonts w:ascii="Times New Roman" w:hAnsi="Times New Roman"/>
          <w:sz w:val="24"/>
          <w:szCs w:val="24"/>
          <w:u w:val="single"/>
        </w:rPr>
      </w:pPr>
      <w:r>
        <w:rPr>
          <w:rFonts w:ascii="Times New Roman" w:hAnsi="Times New Roman"/>
          <w:sz w:val="24"/>
          <w:szCs w:val="24"/>
          <w:u w:val="single"/>
        </w:rPr>
        <w:t>P</w:t>
      </w:r>
      <w:r w:rsidR="00A972E3" w:rsidRPr="00A972E3">
        <w:rPr>
          <w:rFonts w:ascii="Times New Roman" w:hAnsi="Times New Roman"/>
          <w:sz w:val="24"/>
          <w:szCs w:val="24"/>
          <w:u w:val="single"/>
        </w:rPr>
        <w:t>atients with hepatic impairment</w:t>
      </w:r>
    </w:p>
    <w:p w:rsidR="00FE5F1B" w:rsidRDefault="00FE5F1B" w:rsidP="00FE5F1B">
      <w:pPr>
        <w:spacing w:after="0" w:line="240" w:lineRule="auto"/>
        <w:rPr>
          <w:rFonts w:ascii="Times New Roman" w:hAnsi="Times New Roman"/>
          <w:sz w:val="24"/>
          <w:szCs w:val="24"/>
        </w:rPr>
      </w:pPr>
    </w:p>
    <w:p w:rsidR="00FE5F1B" w:rsidRDefault="00947FAC" w:rsidP="00FE5F1B">
      <w:pPr>
        <w:spacing w:after="0" w:line="240" w:lineRule="auto"/>
        <w:rPr>
          <w:rFonts w:ascii="Times New Roman" w:hAnsi="Times New Roman"/>
          <w:sz w:val="24"/>
          <w:szCs w:val="24"/>
        </w:rPr>
      </w:pPr>
      <w:r>
        <w:rPr>
          <w:rFonts w:ascii="Times New Roman" w:hAnsi="Times New Roman"/>
          <w:sz w:val="24"/>
          <w:szCs w:val="24"/>
        </w:rPr>
        <w:t xml:space="preserve">No dose adjustment is required for mild hepatic impairment (Child-Pugh Class A). Caution is advised in patients with moderate hepatic impairment (Child-Pugh Class B; see PHARMACOLOGY – Pharmacokinetic characteristics in special populations) and XTANDI is not recommended in patients with severe hepatic impairment (Child-Pugh Class C). </w:t>
      </w:r>
    </w:p>
    <w:p w:rsidR="00C01908" w:rsidRPr="00C01908" w:rsidRDefault="00C01908" w:rsidP="00C01908">
      <w:pPr>
        <w:spacing w:after="0" w:line="240" w:lineRule="auto"/>
        <w:rPr>
          <w:rFonts w:ascii="Times New Roman" w:hAnsi="Times New Roman"/>
          <w:sz w:val="24"/>
          <w:szCs w:val="24"/>
        </w:rPr>
      </w:pPr>
    </w:p>
    <w:p w:rsidR="00A972E3" w:rsidRPr="00A63F7C" w:rsidRDefault="007D247E" w:rsidP="00A63F7C">
      <w:pPr>
        <w:rPr>
          <w:rFonts w:ascii="Times New Roman" w:hAnsi="Times New Roman"/>
          <w:sz w:val="24"/>
          <w:szCs w:val="24"/>
          <w:u w:val="single"/>
        </w:rPr>
      </w:pPr>
      <w:r>
        <w:rPr>
          <w:rFonts w:ascii="Times New Roman" w:hAnsi="Times New Roman"/>
          <w:sz w:val="24"/>
          <w:szCs w:val="24"/>
          <w:u w:val="single"/>
        </w:rPr>
        <w:t>P</w:t>
      </w:r>
      <w:r w:rsidR="00A972E3" w:rsidRPr="00A972E3">
        <w:rPr>
          <w:rFonts w:ascii="Times New Roman" w:hAnsi="Times New Roman"/>
          <w:sz w:val="24"/>
          <w:szCs w:val="24"/>
          <w:u w:val="single"/>
        </w:rPr>
        <w:t>atients with renal impairment</w:t>
      </w:r>
    </w:p>
    <w:p w:rsidR="00A972E3" w:rsidRPr="00C01908" w:rsidRDefault="00C01908" w:rsidP="00C01908">
      <w:pPr>
        <w:spacing w:after="0" w:line="240" w:lineRule="auto"/>
        <w:rPr>
          <w:rFonts w:ascii="Times New Roman" w:hAnsi="Times New Roman"/>
          <w:sz w:val="24"/>
          <w:szCs w:val="24"/>
        </w:rPr>
      </w:pPr>
      <w:r w:rsidRPr="00C01908">
        <w:rPr>
          <w:rFonts w:ascii="Times New Roman" w:hAnsi="Times New Roman"/>
          <w:sz w:val="24"/>
          <w:szCs w:val="24"/>
        </w:rPr>
        <w:t xml:space="preserve">No dose adjustment is necessary for patients with mild or moderate renal impairment (see </w:t>
      </w:r>
      <w:r w:rsidR="00E5046A">
        <w:rPr>
          <w:rFonts w:ascii="Times New Roman" w:hAnsi="Times New Roman"/>
          <w:sz w:val="24"/>
          <w:szCs w:val="24"/>
        </w:rPr>
        <w:t xml:space="preserve">PHARMACOLOGY - </w:t>
      </w:r>
      <w:r w:rsidR="00466940" w:rsidRPr="00466940">
        <w:rPr>
          <w:rFonts w:ascii="Times New Roman" w:hAnsi="Times New Roman"/>
          <w:sz w:val="24"/>
          <w:szCs w:val="24"/>
        </w:rPr>
        <w:t>Pharmacokinetic characteristics in special populations</w:t>
      </w:r>
      <w:r w:rsidRPr="00C01908">
        <w:rPr>
          <w:rFonts w:ascii="Times New Roman" w:hAnsi="Times New Roman"/>
          <w:sz w:val="24"/>
          <w:szCs w:val="24"/>
        </w:rPr>
        <w:t>)</w:t>
      </w:r>
      <w:r w:rsidR="00466940">
        <w:rPr>
          <w:rFonts w:ascii="Times New Roman" w:hAnsi="Times New Roman"/>
          <w:sz w:val="24"/>
          <w:szCs w:val="24"/>
        </w:rPr>
        <w:t>.</w:t>
      </w:r>
      <w:r>
        <w:rPr>
          <w:rFonts w:ascii="Times New Roman" w:hAnsi="Times New Roman"/>
          <w:sz w:val="24"/>
          <w:szCs w:val="24"/>
        </w:rPr>
        <w:t xml:space="preserve">  </w:t>
      </w:r>
      <w:r w:rsidRPr="00C01908">
        <w:rPr>
          <w:rFonts w:ascii="Times New Roman" w:hAnsi="Times New Roman"/>
          <w:sz w:val="24"/>
          <w:szCs w:val="24"/>
        </w:rPr>
        <w:t>Caution is advised in patients with severe renal impairment or end-stage renal disease (see</w:t>
      </w:r>
      <w:r>
        <w:rPr>
          <w:rFonts w:ascii="Times New Roman" w:hAnsi="Times New Roman"/>
          <w:sz w:val="24"/>
          <w:szCs w:val="24"/>
        </w:rPr>
        <w:t xml:space="preserve"> </w:t>
      </w:r>
      <w:r w:rsidR="00E5046A">
        <w:rPr>
          <w:rFonts w:ascii="Times New Roman" w:hAnsi="Times New Roman"/>
          <w:sz w:val="24"/>
          <w:szCs w:val="24"/>
        </w:rPr>
        <w:t>PRECAUTIONS – Renal impairment</w:t>
      </w:r>
      <w:r w:rsidRPr="00C01908">
        <w:rPr>
          <w:rFonts w:ascii="Times New Roman" w:hAnsi="Times New Roman"/>
          <w:sz w:val="24"/>
          <w:szCs w:val="24"/>
        </w:rPr>
        <w:t>).</w:t>
      </w:r>
    </w:p>
    <w:p w:rsidR="001748CC" w:rsidRDefault="001748CC" w:rsidP="00BD61D0">
      <w:pPr>
        <w:spacing w:after="0" w:line="240" w:lineRule="auto"/>
        <w:rPr>
          <w:rFonts w:ascii="Times New Roman" w:hAnsi="Times New Roman"/>
          <w:b/>
          <w:sz w:val="24"/>
          <w:szCs w:val="24"/>
        </w:rPr>
      </w:pPr>
    </w:p>
    <w:p w:rsidR="00EB64B2" w:rsidRDefault="00EB64B2" w:rsidP="00BD61D0">
      <w:pPr>
        <w:spacing w:after="0" w:line="240" w:lineRule="auto"/>
        <w:rPr>
          <w:rFonts w:ascii="Times New Roman" w:hAnsi="Times New Roman"/>
          <w:b/>
          <w:sz w:val="24"/>
          <w:szCs w:val="24"/>
        </w:rPr>
      </w:pPr>
      <w:r>
        <w:rPr>
          <w:rFonts w:ascii="Times New Roman" w:hAnsi="Times New Roman"/>
          <w:b/>
          <w:sz w:val="24"/>
          <w:szCs w:val="24"/>
        </w:rPr>
        <w:t>OVERDOSAGE</w:t>
      </w:r>
    </w:p>
    <w:p w:rsidR="00D945A1" w:rsidRDefault="00D945A1" w:rsidP="00BD61D0">
      <w:pPr>
        <w:spacing w:after="0" w:line="240" w:lineRule="auto"/>
        <w:rPr>
          <w:rFonts w:ascii="Times New Roman" w:hAnsi="Times New Roman"/>
          <w:b/>
          <w:sz w:val="24"/>
          <w:szCs w:val="24"/>
        </w:rPr>
      </w:pPr>
    </w:p>
    <w:p w:rsidR="00EB64B2" w:rsidRDefault="00D945A1" w:rsidP="00BD61D0">
      <w:pPr>
        <w:spacing w:after="0" w:line="240" w:lineRule="auto"/>
        <w:rPr>
          <w:rFonts w:ascii="Times New Roman" w:hAnsi="Times New Roman"/>
          <w:sz w:val="24"/>
          <w:szCs w:val="24"/>
        </w:rPr>
      </w:pPr>
      <w:r>
        <w:rPr>
          <w:rFonts w:ascii="Times New Roman" w:hAnsi="Times New Roman"/>
          <w:sz w:val="24"/>
          <w:szCs w:val="24"/>
        </w:rPr>
        <w:t>For information on the management of overdose, contact the Poison</w:t>
      </w:r>
      <w:r w:rsidR="008351F9">
        <w:rPr>
          <w:rFonts w:ascii="Times New Roman" w:hAnsi="Times New Roman"/>
          <w:sz w:val="24"/>
          <w:szCs w:val="24"/>
        </w:rPr>
        <w:t>s</w:t>
      </w:r>
      <w:r>
        <w:rPr>
          <w:rFonts w:ascii="Times New Roman" w:hAnsi="Times New Roman"/>
          <w:sz w:val="24"/>
          <w:szCs w:val="24"/>
        </w:rPr>
        <w:t xml:space="preserve"> Information Centre on </w:t>
      </w:r>
      <w:r w:rsidR="00C503DA">
        <w:rPr>
          <w:rFonts w:ascii="Times New Roman" w:hAnsi="Times New Roman"/>
          <w:sz w:val="24"/>
          <w:szCs w:val="24"/>
        </w:rPr>
        <w:t xml:space="preserve">  </w:t>
      </w:r>
      <w:r>
        <w:rPr>
          <w:rFonts w:ascii="Times New Roman" w:hAnsi="Times New Roman"/>
          <w:sz w:val="24"/>
          <w:szCs w:val="24"/>
        </w:rPr>
        <w:t xml:space="preserve">13 11 26 (Australia). </w:t>
      </w:r>
    </w:p>
    <w:p w:rsidR="00C01908" w:rsidRDefault="00C01908" w:rsidP="00BD61D0">
      <w:pPr>
        <w:spacing w:after="0" w:line="240" w:lineRule="auto"/>
        <w:rPr>
          <w:rFonts w:ascii="Times New Roman" w:hAnsi="Times New Roman"/>
          <w:sz w:val="24"/>
          <w:szCs w:val="24"/>
        </w:rPr>
      </w:pPr>
    </w:p>
    <w:p w:rsidR="00C01908" w:rsidRDefault="00C01908" w:rsidP="00C01908">
      <w:pPr>
        <w:spacing w:after="0" w:line="240" w:lineRule="auto"/>
        <w:rPr>
          <w:rFonts w:ascii="Times New Roman" w:hAnsi="Times New Roman"/>
          <w:sz w:val="24"/>
          <w:szCs w:val="24"/>
        </w:rPr>
      </w:pPr>
      <w:r w:rsidRPr="00C01908">
        <w:rPr>
          <w:rFonts w:ascii="Times New Roman" w:hAnsi="Times New Roman"/>
          <w:sz w:val="24"/>
          <w:szCs w:val="24"/>
        </w:rPr>
        <w:t xml:space="preserve">There is no antidote for </w:t>
      </w:r>
      <w:r w:rsidR="00CF04DB">
        <w:rPr>
          <w:rFonts w:ascii="Times New Roman" w:hAnsi="Times New Roman"/>
          <w:sz w:val="24"/>
          <w:szCs w:val="24"/>
        </w:rPr>
        <w:t>XTANDI</w:t>
      </w:r>
      <w:r w:rsidRPr="00C01908">
        <w:rPr>
          <w:rFonts w:ascii="Times New Roman" w:hAnsi="Times New Roman"/>
          <w:sz w:val="24"/>
          <w:szCs w:val="24"/>
        </w:rPr>
        <w:t xml:space="preserve">. In the event of an overdose, treatment with </w:t>
      </w:r>
      <w:r w:rsidR="00CF04DB">
        <w:rPr>
          <w:rFonts w:ascii="Times New Roman" w:hAnsi="Times New Roman"/>
          <w:sz w:val="24"/>
          <w:szCs w:val="24"/>
        </w:rPr>
        <w:t>XTANDI</w:t>
      </w:r>
      <w:r w:rsidR="0046421E">
        <w:rPr>
          <w:rFonts w:ascii="Times New Roman" w:hAnsi="Times New Roman"/>
          <w:sz w:val="24"/>
          <w:szCs w:val="24"/>
        </w:rPr>
        <w:t xml:space="preserve"> </w:t>
      </w:r>
      <w:r w:rsidR="00327021" w:rsidRPr="00FE5F1B">
        <w:rPr>
          <w:rFonts w:ascii="Times New Roman" w:hAnsi="Times New Roman"/>
          <w:sz w:val="24"/>
          <w:szCs w:val="24"/>
        </w:rPr>
        <w:t>should be stopped</w:t>
      </w:r>
      <w:r w:rsidR="006B15D7">
        <w:rPr>
          <w:rFonts w:ascii="Times New Roman" w:hAnsi="Times New Roman"/>
          <w:sz w:val="24"/>
          <w:szCs w:val="24"/>
        </w:rPr>
        <w:t xml:space="preserve"> and general supportive measures initiated taking into consideration the half-lif</w:t>
      </w:r>
      <w:r w:rsidRPr="00C01908">
        <w:rPr>
          <w:rFonts w:ascii="Times New Roman" w:hAnsi="Times New Roman"/>
          <w:sz w:val="24"/>
          <w:szCs w:val="24"/>
        </w:rPr>
        <w:t>e of 5.8 days. Patients</w:t>
      </w:r>
      <w:r w:rsidR="00CF04DB">
        <w:rPr>
          <w:rFonts w:ascii="Times New Roman" w:hAnsi="Times New Roman"/>
          <w:sz w:val="24"/>
          <w:szCs w:val="24"/>
        </w:rPr>
        <w:t xml:space="preserve"> </w:t>
      </w:r>
      <w:r w:rsidRPr="00C01908">
        <w:rPr>
          <w:rFonts w:ascii="Times New Roman" w:hAnsi="Times New Roman"/>
          <w:sz w:val="24"/>
          <w:szCs w:val="24"/>
        </w:rPr>
        <w:t>may be at increased risk of seizures following an overdose.</w:t>
      </w:r>
    </w:p>
    <w:p w:rsidR="00CF04DB" w:rsidRDefault="00CF04DB" w:rsidP="00C01908">
      <w:pPr>
        <w:spacing w:after="0" w:line="240" w:lineRule="auto"/>
        <w:rPr>
          <w:rFonts w:ascii="Times New Roman" w:hAnsi="Times New Roman"/>
          <w:sz w:val="24"/>
          <w:szCs w:val="24"/>
        </w:rPr>
      </w:pPr>
    </w:p>
    <w:p w:rsidR="00EB64B2" w:rsidRDefault="00EB64B2" w:rsidP="00BD61D0">
      <w:pPr>
        <w:spacing w:after="0" w:line="240" w:lineRule="auto"/>
        <w:rPr>
          <w:rFonts w:ascii="Times New Roman" w:hAnsi="Times New Roman"/>
          <w:b/>
          <w:sz w:val="24"/>
          <w:szCs w:val="24"/>
        </w:rPr>
      </w:pPr>
      <w:r>
        <w:rPr>
          <w:rFonts w:ascii="Times New Roman" w:hAnsi="Times New Roman"/>
          <w:b/>
          <w:sz w:val="24"/>
          <w:szCs w:val="24"/>
        </w:rPr>
        <w:t>PRESENTATION AND STORAGE CONDITIONS</w:t>
      </w:r>
    </w:p>
    <w:p w:rsidR="0088482A" w:rsidRDefault="0088482A" w:rsidP="00BD61D0">
      <w:pPr>
        <w:spacing w:after="0" w:line="240" w:lineRule="auto"/>
        <w:rPr>
          <w:rFonts w:ascii="Times New Roman" w:hAnsi="Times New Roman"/>
          <w:b/>
          <w:sz w:val="24"/>
          <w:szCs w:val="24"/>
        </w:rPr>
      </w:pPr>
    </w:p>
    <w:p w:rsidR="0088482A" w:rsidRPr="00FE5F1B" w:rsidRDefault="0088482A" w:rsidP="00BD61D0">
      <w:pPr>
        <w:spacing w:after="0" w:line="240" w:lineRule="auto"/>
        <w:rPr>
          <w:rFonts w:ascii="Times New Roman" w:hAnsi="Times New Roman"/>
          <w:sz w:val="24"/>
          <w:szCs w:val="24"/>
        </w:rPr>
      </w:pPr>
      <w:r w:rsidRPr="0088482A">
        <w:rPr>
          <w:rFonts w:ascii="Times New Roman" w:hAnsi="Times New Roman"/>
          <w:sz w:val="24"/>
          <w:szCs w:val="24"/>
        </w:rPr>
        <w:t xml:space="preserve">XTANDI 40 mg capsules are </w:t>
      </w:r>
      <w:r w:rsidR="000533F0">
        <w:rPr>
          <w:rFonts w:ascii="Times New Roman" w:hAnsi="Times New Roman" w:hint="eastAsia"/>
          <w:sz w:val="24"/>
          <w:szCs w:val="24"/>
        </w:rPr>
        <w:t>supplied</w:t>
      </w:r>
      <w:r w:rsidR="000533F0" w:rsidRPr="00FE5F1B">
        <w:rPr>
          <w:rFonts w:ascii="Times New Roman" w:hAnsi="Times New Roman"/>
          <w:sz w:val="24"/>
          <w:szCs w:val="24"/>
        </w:rPr>
        <w:t xml:space="preserve"> </w:t>
      </w:r>
      <w:r w:rsidRPr="00FE5F1B">
        <w:rPr>
          <w:rFonts w:ascii="Times New Roman" w:hAnsi="Times New Roman"/>
          <w:sz w:val="24"/>
          <w:szCs w:val="24"/>
        </w:rPr>
        <w:t xml:space="preserve">as white to off-white oblong soft </w:t>
      </w:r>
      <w:proofErr w:type="spellStart"/>
      <w:r w:rsidRPr="00FE5F1B">
        <w:rPr>
          <w:rFonts w:ascii="Times New Roman" w:hAnsi="Times New Roman"/>
          <w:sz w:val="24"/>
          <w:szCs w:val="24"/>
        </w:rPr>
        <w:t>gelatin</w:t>
      </w:r>
      <w:proofErr w:type="spellEnd"/>
      <w:r w:rsidRPr="00FE5F1B">
        <w:rPr>
          <w:rFonts w:ascii="Times New Roman" w:hAnsi="Times New Roman"/>
          <w:sz w:val="24"/>
          <w:szCs w:val="24"/>
        </w:rPr>
        <w:t xml:space="preserve"> capsules imprinted</w:t>
      </w:r>
      <w:r w:rsidR="0046421E" w:rsidRPr="00FE5F1B">
        <w:rPr>
          <w:rFonts w:ascii="Times New Roman" w:hAnsi="Times New Roman"/>
          <w:sz w:val="24"/>
          <w:szCs w:val="24"/>
        </w:rPr>
        <w:t xml:space="preserve"> </w:t>
      </w:r>
      <w:r w:rsidR="00327021" w:rsidRPr="00FE5F1B">
        <w:rPr>
          <w:rFonts w:ascii="Times New Roman" w:hAnsi="Times New Roman"/>
          <w:sz w:val="24"/>
          <w:szCs w:val="24"/>
        </w:rPr>
        <w:t>with “ENZ”</w:t>
      </w:r>
      <w:r w:rsidRPr="00FE5F1B">
        <w:rPr>
          <w:rFonts w:ascii="Times New Roman" w:hAnsi="Times New Roman"/>
          <w:sz w:val="24"/>
          <w:szCs w:val="24"/>
        </w:rPr>
        <w:t xml:space="preserve"> in black ink</w:t>
      </w:r>
      <w:r w:rsidR="0046421E" w:rsidRPr="00FE5F1B">
        <w:rPr>
          <w:rFonts w:ascii="Times New Roman" w:hAnsi="Times New Roman"/>
          <w:sz w:val="24"/>
          <w:szCs w:val="24"/>
        </w:rPr>
        <w:t xml:space="preserve"> </w:t>
      </w:r>
      <w:r w:rsidR="00327021" w:rsidRPr="00FE5F1B">
        <w:rPr>
          <w:rFonts w:ascii="Times New Roman" w:hAnsi="Times New Roman"/>
          <w:sz w:val="24"/>
          <w:szCs w:val="24"/>
        </w:rPr>
        <w:t>on one side.</w:t>
      </w:r>
      <w:r w:rsidRPr="00FE5F1B">
        <w:rPr>
          <w:rFonts w:ascii="Times New Roman" w:hAnsi="Times New Roman"/>
          <w:sz w:val="24"/>
          <w:szCs w:val="24"/>
        </w:rPr>
        <w:t xml:space="preserve"> </w:t>
      </w:r>
    </w:p>
    <w:p w:rsidR="0088482A" w:rsidRPr="00FE5F1B" w:rsidRDefault="0088482A" w:rsidP="00BD61D0">
      <w:pPr>
        <w:spacing w:after="0" w:line="240" w:lineRule="auto"/>
        <w:rPr>
          <w:rFonts w:ascii="Times New Roman" w:hAnsi="Times New Roman"/>
          <w:sz w:val="24"/>
          <w:szCs w:val="24"/>
        </w:rPr>
      </w:pPr>
    </w:p>
    <w:p w:rsidR="0088482A" w:rsidRDefault="006B15D7" w:rsidP="00BD61D0">
      <w:pPr>
        <w:spacing w:after="0" w:line="240" w:lineRule="auto"/>
        <w:rPr>
          <w:rFonts w:ascii="Times New Roman" w:hAnsi="Times New Roman"/>
          <w:sz w:val="24"/>
          <w:szCs w:val="24"/>
        </w:rPr>
      </w:pPr>
      <w:r>
        <w:rPr>
          <w:rFonts w:ascii="Times New Roman" w:hAnsi="Times New Roman"/>
          <w:sz w:val="24"/>
          <w:szCs w:val="24"/>
        </w:rPr>
        <w:t xml:space="preserve">XTANDI 40 mg capsules are supplied in </w:t>
      </w:r>
      <w:r w:rsidR="000533F0">
        <w:rPr>
          <w:rFonts w:ascii="Times New Roman" w:hAnsi="Times New Roman" w:hint="eastAsia"/>
          <w:sz w:val="24"/>
          <w:szCs w:val="24"/>
        </w:rPr>
        <w:t xml:space="preserve">a </w:t>
      </w:r>
      <w:r w:rsidR="00327021" w:rsidRPr="00FE5F1B">
        <w:rPr>
          <w:rFonts w:ascii="Times New Roman" w:hAnsi="Times New Roman"/>
          <w:sz w:val="24"/>
          <w:szCs w:val="24"/>
        </w:rPr>
        <w:t>cardboard wallet incorporating a</w:t>
      </w:r>
      <w:r w:rsidR="0046421E" w:rsidRPr="00FE5F1B">
        <w:rPr>
          <w:rFonts w:ascii="Times New Roman" w:hAnsi="Times New Roman"/>
          <w:sz w:val="24"/>
          <w:szCs w:val="24"/>
        </w:rPr>
        <w:t xml:space="preserve"> </w:t>
      </w:r>
      <w:r>
        <w:rPr>
          <w:rFonts w:ascii="Times New Roman" w:hAnsi="Times New Roman"/>
          <w:sz w:val="24"/>
          <w:szCs w:val="24"/>
        </w:rPr>
        <w:t>PVC/PCTFE/aluminium blister of 28 soft capsules. Each carton contains 4 wallets (112 soft capsules).</w:t>
      </w:r>
    </w:p>
    <w:p w:rsidR="00C01908" w:rsidRDefault="00C01908" w:rsidP="00BD61D0">
      <w:pPr>
        <w:spacing w:after="0" w:line="240" w:lineRule="auto"/>
        <w:rPr>
          <w:rFonts w:ascii="Times New Roman" w:hAnsi="Times New Roman"/>
          <w:sz w:val="24"/>
          <w:szCs w:val="24"/>
        </w:rPr>
      </w:pPr>
    </w:p>
    <w:p w:rsidR="00791F6E" w:rsidRPr="00B73DEC" w:rsidRDefault="00791F6E" w:rsidP="00BD61D0">
      <w:pPr>
        <w:spacing w:after="0" w:line="240" w:lineRule="auto"/>
        <w:rPr>
          <w:rFonts w:ascii="Times New Roman" w:hAnsi="Times New Roman"/>
          <w:sz w:val="24"/>
          <w:szCs w:val="24"/>
          <w:u w:val="single"/>
        </w:rPr>
      </w:pPr>
      <w:r w:rsidRPr="00B73DEC">
        <w:rPr>
          <w:rFonts w:ascii="Times New Roman" w:hAnsi="Times New Roman"/>
          <w:sz w:val="24"/>
          <w:szCs w:val="24"/>
          <w:u w:val="single"/>
        </w:rPr>
        <w:t>Storage conditions</w:t>
      </w:r>
    </w:p>
    <w:p w:rsidR="00791F6E" w:rsidRPr="00791F6E" w:rsidRDefault="00791F6E" w:rsidP="00BD61D0">
      <w:pPr>
        <w:spacing w:after="0" w:line="240" w:lineRule="auto"/>
        <w:rPr>
          <w:rFonts w:ascii="Times New Roman" w:hAnsi="Times New Roman"/>
          <w:b/>
          <w:sz w:val="24"/>
          <w:szCs w:val="24"/>
        </w:rPr>
      </w:pPr>
    </w:p>
    <w:p w:rsidR="001625B2" w:rsidRDefault="0088482A" w:rsidP="00BD61D0">
      <w:pPr>
        <w:spacing w:after="0" w:line="240" w:lineRule="auto"/>
        <w:rPr>
          <w:rFonts w:ascii="Times New Roman" w:hAnsi="Times New Roman"/>
          <w:sz w:val="24"/>
          <w:szCs w:val="24"/>
        </w:rPr>
      </w:pPr>
      <w:r>
        <w:rPr>
          <w:rFonts w:ascii="Times New Roman" w:hAnsi="Times New Roman"/>
          <w:sz w:val="24"/>
          <w:szCs w:val="24"/>
        </w:rPr>
        <w:t>Store below 25</w:t>
      </w:r>
      <w:r w:rsidRPr="0088482A">
        <w:rPr>
          <w:rFonts w:ascii="Times New Roman" w:hAnsi="Times New Roman"/>
          <w:sz w:val="24"/>
          <w:szCs w:val="24"/>
          <w:vertAlign w:val="superscript"/>
        </w:rPr>
        <w:t>o</w:t>
      </w:r>
      <w:r>
        <w:rPr>
          <w:rFonts w:ascii="Times New Roman" w:hAnsi="Times New Roman"/>
          <w:sz w:val="24"/>
          <w:szCs w:val="24"/>
        </w:rPr>
        <w:t>C.</w:t>
      </w:r>
    </w:p>
    <w:p w:rsidR="001625B2" w:rsidRPr="00C16AB2" w:rsidRDefault="001625B2" w:rsidP="00BD61D0">
      <w:pPr>
        <w:spacing w:after="0" w:line="240" w:lineRule="auto"/>
        <w:rPr>
          <w:rFonts w:ascii="Times New Roman" w:hAnsi="Times New Roman"/>
          <w:sz w:val="24"/>
          <w:szCs w:val="24"/>
        </w:rPr>
      </w:pPr>
    </w:p>
    <w:p w:rsidR="00EB64B2" w:rsidRDefault="00EB64B2" w:rsidP="00BD61D0">
      <w:pPr>
        <w:spacing w:after="0" w:line="240" w:lineRule="auto"/>
        <w:rPr>
          <w:rFonts w:ascii="Times New Roman" w:hAnsi="Times New Roman"/>
          <w:b/>
          <w:sz w:val="24"/>
          <w:szCs w:val="24"/>
        </w:rPr>
      </w:pPr>
      <w:r>
        <w:rPr>
          <w:rFonts w:ascii="Times New Roman" w:hAnsi="Times New Roman"/>
          <w:b/>
          <w:sz w:val="24"/>
          <w:szCs w:val="24"/>
        </w:rPr>
        <w:lastRenderedPageBreak/>
        <w:t>NAME AND ADDRESS OF THE SPONSOR</w:t>
      </w:r>
    </w:p>
    <w:p w:rsidR="00EB64B2" w:rsidRDefault="00EB64B2" w:rsidP="00BD61D0">
      <w:pPr>
        <w:spacing w:after="0" w:line="240" w:lineRule="auto"/>
        <w:rPr>
          <w:rFonts w:ascii="Times New Roman" w:hAnsi="Times New Roman"/>
          <w:sz w:val="24"/>
          <w:szCs w:val="24"/>
        </w:rPr>
      </w:pPr>
    </w:p>
    <w:p w:rsidR="0003405E" w:rsidRDefault="0003405E" w:rsidP="00BD61D0">
      <w:pPr>
        <w:spacing w:after="0" w:line="240" w:lineRule="auto"/>
        <w:rPr>
          <w:rFonts w:ascii="Times New Roman" w:hAnsi="Times New Roman"/>
          <w:sz w:val="24"/>
          <w:szCs w:val="24"/>
        </w:rPr>
      </w:pPr>
      <w:proofErr w:type="spellStart"/>
      <w:r>
        <w:rPr>
          <w:rFonts w:ascii="Times New Roman" w:hAnsi="Times New Roman"/>
          <w:sz w:val="24"/>
          <w:szCs w:val="24"/>
        </w:rPr>
        <w:t>Astellas</w:t>
      </w:r>
      <w:proofErr w:type="spellEnd"/>
      <w:r>
        <w:rPr>
          <w:rFonts w:ascii="Times New Roman" w:hAnsi="Times New Roman"/>
          <w:sz w:val="24"/>
          <w:szCs w:val="24"/>
        </w:rPr>
        <w:t xml:space="preserve"> </w:t>
      </w:r>
      <w:proofErr w:type="spellStart"/>
      <w:r>
        <w:rPr>
          <w:rFonts w:ascii="Times New Roman" w:hAnsi="Times New Roman"/>
          <w:sz w:val="24"/>
          <w:szCs w:val="24"/>
        </w:rPr>
        <w:t>Pharma</w:t>
      </w:r>
      <w:proofErr w:type="spellEnd"/>
      <w:r>
        <w:rPr>
          <w:rFonts w:ascii="Times New Roman" w:hAnsi="Times New Roman"/>
          <w:sz w:val="24"/>
          <w:szCs w:val="24"/>
        </w:rPr>
        <w:t xml:space="preserve"> Australia Pty Ltd</w:t>
      </w:r>
    </w:p>
    <w:p w:rsidR="0003405E" w:rsidRDefault="0003405E" w:rsidP="00BD61D0">
      <w:pPr>
        <w:spacing w:after="0" w:line="240" w:lineRule="auto"/>
        <w:rPr>
          <w:rFonts w:ascii="Times New Roman" w:hAnsi="Times New Roman"/>
          <w:sz w:val="24"/>
          <w:szCs w:val="24"/>
        </w:rPr>
      </w:pPr>
      <w:r>
        <w:rPr>
          <w:rFonts w:ascii="Times New Roman" w:hAnsi="Times New Roman"/>
          <w:sz w:val="24"/>
          <w:szCs w:val="24"/>
        </w:rPr>
        <w:t>Level 4, 6 Eden Park Drive</w:t>
      </w:r>
    </w:p>
    <w:p w:rsidR="0003405E" w:rsidRDefault="0003405E" w:rsidP="00BD61D0">
      <w:pPr>
        <w:spacing w:after="0" w:line="240" w:lineRule="auto"/>
        <w:rPr>
          <w:rFonts w:ascii="Times New Roman" w:hAnsi="Times New Roman"/>
          <w:sz w:val="24"/>
          <w:szCs w:val="24"/>
        </w:rPr>
      </w:pPr>
      <w:r>
        <w:rPr>
          <w:rFonts w:ascii="Times New Roman" w:hAnsi="Times New Roman"/>
          <w:sz w:val="24"/>
          <w:szCs w:val="24"/>
        </w:rPr>
        <w:t>Macquarie Park</w:t>
      </w:r>
    </w:p>
    <w:p w:rsidR="0003405E" w:rsidRDefault="0003405E" w:rsidP="00BD61D0">
      <w:pPr>
        <w:spacing w:after="0" w:line="240" w:lineRule="auto"/>
        <w:rPr>
          <w:rFonts w:ascii="Times New Roman" w:hAnsi="Times New Roman"/>
          <w:sz w:val="24"/>
          <w:szCs w:val="24"/>
        </w:rPr>
      </w:pPr>
      <w:r>
        <w:rPr>
          <w:rFonts w:ascii="Times New Roman" w:hAnsi="Times New Roman"/>
          <w:sz w:val="24"/>
          <w:szCs w:val="24"/>
        </w:rPr>
        <w:t>NSW 2113</w:t>
      </w:r>
    </w:p>
    <w:p w:rsidR="0003405E" w:rsidRDefault="0003405E" w:rsidP="00BD61D0">
      <w:pPr>
        <w:spacing w:after="0" w:line="240" w:lineRule="auto"/>
        <w:rPr>
          <w:rFonts w:ascii="Times New Roman" w:hAnsi="Times New Roman"/>
          <w:sz w:val="24"/>
          <w:szCs w:val="24"/>
        </w:rPr>
      </w:pPr>
      <w:r>
        <w:rPr>
          <w:rFonts w:ascii="Times New Roman" w:hAnsi="Times New Roman"/>
          <w:sz w:val="24"/>
          <w:szCs w:val="24"/>
        </w:rPr>
        <w:t>Australia</w:t>
      </w:r>
    </w:p>
    <w:p w:rsidR="0003405E" w:rsidRDefault="0003405E" w:rsidP="00BD61D0">
      <w:pPr>
        <w:spacing w:after="0" w:line="240" w:lineRule="auto"/>
        <w:rPr>
          <w:rFonts w:ascii="Times New Roman" w:hAnsi="Times New Roman"/>
          <w:sz w:val="24"/>
          <w:szCs w:val="24"/>
        </w:rPr>
      </w:pPr>
    </w:p>
    <w:p w:rsidR="00EB64B2" w:rsidRDefault="00EB64B2" w:rsidP="00BD61D0">
      <w:pPr>
        <w:spacing w:after="0" w:line="240" w:lineRule="auto"/>
        <w:rPr>
          <w:rFonts w:ascii="Times New Roman" w:hAnsi="Times New Roman"/>
          <w:b/>
          <w:sz w:val="24"/>
          <w:szCs w:val="24"/>
        </w:rPr>
      </w:pPr>
      <w:r>
        <w:rPr>
          <w:rFonts w:ascii="Times New Roman" w:hAnsi="Times New Roman"/>
          <w:b/>
          <w:sz w:val="24"/>
          <w:szCs w:val="24"/>
        </w:rPr>
        <w:t>POISON SCHEDULE OF THE MEDICINE</w:t>
      </w:r>
    </w:p>
    <w:p w:rsidR="00EB64B2" w:rsidRDefault="00EB64B2" w:rsidP="00BD61D0">
      <w:pPr>
        <w:spacing w:after="0" w:line="240" w:lineRule="auto"/>
        <w:rPr>
          <w:rFonts w:ascii="Times New Roman" w:hAnsi="Times New Roman"/>
          <w:sz w:val="24"/>
          <w:szCs w:val="24"/>
        </w:rPr>
      </w:pPr>
    </w:p>
    <w:p w:rsidR="00CF01F1" w:rsidRDefault="00CF01F1" w:rsidP="00BD61D0">
      <w:pPr>
        <w:spacing w:after="0" w:line="240" w:lineRule="auto"/>
        <w:rPr>
          <w:rFonts w:ascii="Times New Roman" w:hAnsi="Times New Roman"/>
          <w:sz w:val="24"/>
          <w:szCs w:val="24"/>
        </w:rPr>
      </w:pPr>
      <w:r>
        <w:rPr>
          <w:rFonts w:ascii="Times New Roman" w:hAnsi="Times New Roman"/>
          <w:sz w:val="24"/>
          <w:szCs w:val="24"/>
        </w:rPr>
        <w:t>Schedule 4 – Prescription Only Medicine</w:t>
      </w:r>
    </w:p>
    <w:p w:rsidR="00CF01F1" w:rsidRDefault="00CF01F1" w:rsidP="00BD61D0">
      <w:pPr>
        <w:spacing w:after="0" w:line="240" w:lineRule="auto"/>
        <w:rPr>
          <w:rFonts w:ascii="Times New Roman" w:hAnsi="Times New Roman"/>
          <w:sz w:val="24"/>
          <w:szCs w:val="24"/>
        </w:rPr>
      </w:pPr>
    </w:p>
    <w:p w:rsidR="00EB64B2" w:rsidRDefault="00EB64B2" w:rsidP="00BD61D0">
      <w:pPr>
        <w:spacing w:after="0" w:line="240" w:lineRule="auto"/>
        <w:rPr>
          <w:rFonts w:ascii="Times New Roman" w:hAnsi="Times New Roman"/>
          <w:b/>
          <w:sz w:val="24"/>
          <w:szCs w:val="24"/>
        </w:rPr>
      </w:pPr>
      <w:r>
        <w:rPr>
          <w:rFonts w:ascii="Times New Roman" w:hAnsi="Times New Roman"/>
          <w:b/>
          <w:sz w:val="24"/>
          <w:szCs w:val="24"/>
        </w:rPr>
        <w:t>DATE OF FIRST INCLUSION IN THE AUSTRALIAN REGISTER OF THERAPEUTIC GOODS (THE ARTG)</w:t>
      </w:r>
    </w:p>
    <w:p w:rsidR="00EB64B2" w:rsidRDefault="00EB64B2" w:rsidP="00BD61D0">
      <w:pPr>
        <w:spacing w:after="0" w:line="240" w:lineRule="auto"/>
        <w:rPr>
          <w:rFonts w:ascii="Times New Roman" w:hAnsi="Times New Roman"/>
          <w:sz w:val="24"/>
          <w:szCs w:val="24"/>
        </w:rPr>
      </w:pPr>
    </w:p>
    <w:p w:rsidR="00E7395D" w:rsidRPr="00E7395D" w:rsidRDefault="00066E66" w:rsidP="00BD61D0">
      <w:pPr>
        <w:spacing w:after="0" w:line="240" w:lineRule="auto"/>
        <w:rPr>
          <w:rFonts w:ascii="Times New Roman" w:hAnsi="Times New Roman"/>
          <w:b/>
          <w:sz w:val="24"/>
          <w:szCs w:val="24"/>
        </w:rPr>
      </w:pPr>
      <w:r>
        <w:rPr>
          <w:rFonts w:ascii="Times New Roman" w:hAnsi="Times New Roman"/>
          <w:sz w:val="24"/>
          <w:szCs w:val="24"/>
        </w:rPr>
        <w:t>1 July 2014</w:t>
      </w:r>
    </w:p>
    <w:sectPr w:rsidR="00E7395D" w:rsidRPr="00E7395D" w:rsidSect="00F3441F">
      <w:headerReference w:type="default" r:id="rId14"/>
      <w:footerReference w:type="default" r:id="rId15"/>
      <w:pgSz w:w="11906" w:h="16838"/>
      <w:pgMar w:top="1440" w:right="1247"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F0" w:rsidRDefault="00433FF0" w:rsidP="000377D8">
      <w:pPr>
        <w:spacing w:after="0" w:line="240" w:lineRule="auto"/>
      </w:pPr>
      <w:r>
        <w:separator/>
      </w:r>
    </w:p>
  </w:endnote>
  <w:endnote w:type="continuationSeparator" w:id="0">
    <w:p w:rsidR="00433FF0" w:rsidRDefault="00433FF0" w:rsidP="00037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Std">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81" w:rsidRDefault="006B3E81" w:rsidP="00E108C8">
    <w:pPr>
      <w:pStyle w:val="Footer"/>
      <w:spacing w:after="0" w:line="240" w:lineRule="auto"/>
      <w:jc w:val="right"/>
    </w:pPr>
    <w:r>
      <w:fldChar w:fldCharType="begin"/>
    </w:r>
    <w:r>
      <w:instrText xml:space="preserve"> PAGE   \* MERGEFORMAT </w:instrText>
    </w:r>
    <w:r>
      <w:fldChar w:fldCharType="separate"/>
    </w:r>
    <w:r w:rsidR="006704F4">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F0" w:rsidRDefault="00433FF0" w:rsidP="000377D8">
      <w:pPr>
        <w:spacing w:after="0" w:line="240" w:lineRule="auto"/>
      </w:pPr>
      <w:r>
        <w:separator/>
      </w:r>
    </w:p>
  </w:footnote>
  <w:footnote w:type="continuationSeparator" w:id="0">
    <w:p w:rsidR="00433FF0" w:rsidRDefault="00433FF0" w:rsidP="00037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6704F4" w:rsidTr="005A00A4">
      <w:tc>
        <w:tcPr>
          <w:tcW w:w="8720" w:type="dxa"/>
          <w:shd w:val="clear" w:color="auto" w:fill="E4F2E0"/>
        </w:tcPr>
        <w:p w:rsidR="006704F4" w:rsidRPr="006704F4" w:rsidRDefault="006704F4" w:rsidP="005A00A4">
          <w:pPr>
            <w:spacing w:before="40" w:after="40"/>
            <w:rPr>
              <w:rFonts w:ascii="Cambria" w:hAnsi="Cambria"/>
              <w:b/>
              <w:sz w:val="20"/>
              <w:szCs w:val="20"/>
            </w:rPr>
          </w:pPr>
          <w:r w:rsidRPr="006704F4">
            <w:rPr>
              <w:rFonts w:ascii="Cambria" w:hAnsi="Cambria"/>
              <w:b/>
              <w:sz w:val="20"/>
              <w:szCs w:val="20"/>
            </w:rPr>
            <w:t xml:space="preserve">Attachment 1: Product information for </w:t>
          </w:r>
          <w:proofErr w:type="spellStart"/>
          <w:r w:rsidRPr="006704F4">
            <w:rPr>
              <w:rFonts w:ascii="Cambria" w:hAnsi="Cambria"/>
              <w:b/>
              <w:sz w:val="20"/>
              <w:szCs w:val="20"/>
            </w:rPr>
            <w:t>AusPAR</w:t>
          </w:r>
          <w:proofErr w:type="spellEnd"/>
          <w:r w:rsidRPr="006704F4">
            <w:rPr>
              <w:rFonts w:ascii="Cambria" w:hAnsi="Cambria"/>
              <w:b/>
              <w:sz w:val="20"/>
              <w:szCs w:val="20"/>
            </w:rPr>
            <w:t xml:space="preserve"> </w:t>
          </w:r>
          <w:proofErr w:type="spellStart"/>
          <w:r w:rsidRPr="006704F4">
            <w:rPr>
              <w:rFonts w:ascii="Cambria" w:hAnsi="Cambria"/>
              <w:b/>
              <w:sz w:val="20"/>
              <w:szCs w:val="20"/>
            </w:rPr>
            <w:t>Xtandi</w:t>
          </w:r>
          <w:proofErr w:type="spellEnd"/>
          <w:r w:rsidRPr="006704F4">
            <w:rPr>
              <w:rFonts w:ascii="Cambria" w:hAnsi="Cambria"/>
              <w:b/>
              <w:sz w:val="20"/>
              <w:szCs w:val="20"/>
            </w:rPr>
            <w:t xml:space="preserve"> </w:t>
          </w:r>
          <w:proofErr w:type="spellStart"/>
          <w:r w:rsidRPr="006704F4">
            <w:rPr>
              <w:rFonts w:ascii="Cambria" w:hAnsi="Cambria"/>
              <w:b/>
              <w:sz w:val="20"/>
              <w:szCs w:val="20"/>
            </w:rPr>
            <w:t>Enzalutamide</w:t>
          </w:r>
          <w:proofErr w:type="spellEnd"/>
          <w:r w:rsidRPr="006704F4">
            <w:rPr>
              <w:rFonts w:ascii="Cambria" w:hAnsi="Cambria"/>
              <w:b/>
              <w:sz w:val="20"/>
              <w:szCs w:val="20"/>
            </w:rPr>
            <w:t xml:space="preserve"> </w:t>
          </w:r>
          <w:proofErr w:type="spellStart"/>
          <w:r w:rsidRPr="006704F4">
            <w:rPr>
              <w:rFonts w:ascii="Cambria" w:hAnsi="Cambria"/>
              <w:b/>
              <w:sz w:val="20"/>
              <w:szCs w:val="20"/>
            </w:rPr>
            <w:t>Astellas</w:t>
          </w:r>
          <w:proofErr w:type="spellEnd"/>
          <w:r w:rsidRPr="006704F4">
            <w:rPr>
              <w:rFonts w:ascii="Cambria" w:hAnsi="Cambria"/>
              <w:b/>
              <w:sz w:val="20"/>
              <w:szCs w:val="20"/>
            </w:rPr>
            <w:t xml:space="preserve"> </w:t>
          </w:r>
          <w:proofErr w:type="spellStart"/>
          <w:r w:rsidRPr="006704F4">
            <w:rPr>
              <w:rFonts w:ascii="Cambria" w:hAnsi="Cambria"/>
              <w:b/>
              <w:sz w:val="20"/>
              <w:szCs w:val="20"/>
            </w:rPr>
            <w:t>Pharma</w:t>
          </w:r>
          <w:proofErr w:type="spellEnd"/>
          <w:r w:rsidRPr="006704F4">
            <w:rPr>
              <w:rFonts w:ascii="Cambria" w:hAnsi="Cambria"/>
              <w:b/>
              <w:sz w:val="20"/>
              <w:szCs w:val="20"/>
            </w:rPr>
            <w:t xml:space="preserve"> Australia Pty Ltd PM-2013-01155-1-4 Date of Finalisation 24 November 2014. This Product Information was approved at the time this </w:t>
          </w:r>
          <w:proofErr w:type="spellStart"/>
          <w:r w:rsidRPr="006704F4">
            <w:rPr>
              <w:rFonts w:ascii="Cambria" w:hAnsi="Cambria"/>
              <w:b/>
              <w:sz w:val="20"/>
              <w:szCs w:val="20"/>
            </w:rPr>
            <w:t>AusPAR</w:t>
          </w:r>
          <w:proofErr w:type="spellEnd"/>
          <w:r w:rsidRPr="006704F4">
            <w:rPr>
              <w:rFonts w:ascii="Cambria" w:hAnsi="Cambria"/>
              <w:b/>
              <w:sz w:val="20"/>
              <w:szCs w:val="20"/>
            </w:rPr>
            <w:t xml:space="preserve"> was published.</w:t>
          </w:r>
        </w:p>
      </w:tc>
    </w:tr>
  </w:tbl>
  <w:p w:rsidR="006704F4" w:rsidRDefault="006704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lowerLetter"/>
      <w:lvlText w:val="%1"/>
      <w:lvlJc w:val="left"/>
      <w:pPr>
        <w:ind w:hanging="289"/>
      </w:pPr>
      <w:rPr>
        <w:rFonts w:ascii="Times New Roman" w:hAnsi="Times New Roman" w:cs="Times New Roman"/>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AF628BB"/>
    <w:multiLevelType w:val="hybridMultilevel"/>
    <w:tmpl w:val="AFF61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nsid w:val="226F2755"/>
    <w:multiLevelType w:val="hybridMultilevel"/>
    <w:tmpl w:val="BD22784C"/>
    <w:lvl w:ilvl="0" w:tplc="9050DDF0">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B6F087A"/>
    <w:multiLevelType w:val="hybridMultilevel"/>
    <w:tmpl w:val="BBA8CD24"/>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FC40D1A"/>
    <w:multiLevelType w:val="hybridMultilevel"/>
    <w:tmpl w:val="7A72D48E"/>
    <w:lvl w:ilvl="0" w:tplc="5FCCAF10">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1657733"/>
    <w:multiLevelType w:val="hybridMultilevel"/>
    <w:tmpl w:val="4198F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4C570ED"/>
    <w:multiLevelType w:val="hybridMultilevel"/>
    <w:tmpl w:val="C25CFCD6"/>
    <w:lvl w:ilvl="0" w:tplc="E24E8EFC">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79A23CE"/>
    <w:multiLevelType w:val="hybridMultilevel"/>
    <w:tmpl w:val="7DCC6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0154565"/>
    <w:multiLevelType w:val="hybridMultilevel"/>
    <w:tmpl w:val="05F01476"/>
    <w:lvl w:ilvl="0" w:tplc="B9A46FC2">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1C4353C"/>
    <w:multiLevelType w:val="multilevel"/>
    <w:tmpl w:val="11ECD80C"/>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11">
    <w:nsid w:val="75771BC6"/>
    <w:multiLevelType w:val="hybridMultilevel"/>
    <w:tmpl w:val="4C002E5A"/>
    <w:lvl w:ilvl="0" w:tplc="0C09000F">
      <w:start w:val="1"/>
      <w:numFmt w:val="decimal"/>
      <w:pStyle w:val="10Bullet"/>
      <w:lvlText w:val="%1."/>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11"/>
  </w:num>
  <w:num w:numId="4">
    <w:abstractNumId w:val="9"/>
  </w:num>
  <w:num w:numId="5">
    <w:abstractNumId w:val="4"/>
  </w:num>
  <w:num w:numId="6">
    <w:abstractNumId w:val="10"/>
  </w:num>
  <w:num w:numId="7">
    <w:abstractNumId w:val="8"/>
  </w:num>
  <w:num w:numId="8">
    <w:abstractNumId w:val="0"/>
  </w:num>
  <w:num w:numId="9">
    <w:abstractNumId w:val="7"/>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4745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00"/>
    <w:rsid w:val="0000133D"/>
    <w:rsid w:val="000039EE"/>
    <w:rsid w:val="00003AF7"/>
    <w:rsid w:val="00006757"/>
    <w:rsid w:val="000069A3"/>
    <w:rsid w:val="00007B54"/>
    <w:rsid w:val="00010A88"/>
    <w:rsid w:val="00011298"/>
    <w:rsid w:val="000138DF"/>
    <w:rsid w:val="0001521D"/>
    <w:rsid w:val="00015A78"/>
    <w:rsid w:val="00021E93"/>
    <w:rsid w:val="000239AA"/>
    <w:rsid w:val="00023EEE"/>
    <w:rsid w:val="00024F6A"/>
    <w:rsid w:val="0002617F"/>
    <w:rsid w:val="00027BD1"/>
    <w:rsid w:val="0003405E"/>
    <w:rsid w:val="000377D8"/>
    <w:rsid w:val="00041579"/>
    <w:rsid w:val="00041961"/>
    <w:rsid w:val="00045D82"/>
    <w:rsid w:val="00046193"/>
    <w:rsid w:val="00052AF4"/>
    <w:rsid w:val="000533F0"/>
    <w:rsid w:val="000564F2"/>
    <w:rsid w:val="0006194C"/>
    <w:rsid w:val="00066E66"/>
    <w:rsid w:val="00067C76"/>
    <w:rsid w:val="00075EAE"/>
    <w:rsid w:val="000845D4"/>
    <w:rsid w:val="00086940"/>
    <w:rsid w:val="00090F18"/>
    <w:rsid w:val="00092B32"/>
    <w:rsid w:val="00092EC6"/>
    <w:rsid w:val="00095EFB"/>
    <w:rsid w:val="000977DF"/>
    <w:rsid w:val="000A09BE"/>
    <w:rsid w:val="000A13B5"/>
    <w:rsid w:val="000A1D25"/>
    <w:rsid w:val="000A2BE8"/>
    <w:rsid w:val="000A6278"/>
    <w:rsid w:val="000B40F6"/>
    <w:rsid w:val="000C54D2"/>
    <w:rsid w:val="000C598A"/>
    <w:rsid w:val="000C5B33"/>
    <w:rsid w:val="000D07D3"/>
    <w:rsid w:val="000D1335"/>
    <w:rsid w:val="000D16AC"/>
    <w:rsid w:val="000D243C"/>
    <w:rsid w:val="000D4518"/>
    <w:rsid w:val="000D4F7E"/>
    <w:rsid w:val="000D5C01"/>
    <w:rsid w:val="000D6982"/>
    <w:rsid w:val="000D77E0"/>
    <w:rsid w:val="000E3FFA"/>
    <w:rsid w:val="000E68F0"/>
    <w:rsid w:val="000F01DF"/>
    <w:rsid w:val="000F04FC"/>
    <w:rsid w:val="000F4E37"/>
    <w:rsid w:val="00107F33"/>
    <w:rsid w:val="00113988"/>
    <w:rsid w:val="001156FC"/>
    <w:rsid w:val="00115A55"/>
    <w:rsid w:val="00121B7F"/>
    <w:rsid w:val="00123108"/>
    <w:rsid w:val="001257EF"/>
    <w:rsid w:val="00126A40"/>
    <w:rsid w:val="00136EBC"/>
    <w:rsid w:val="001378E3"/>
    <w:rsid w:val="00141816"/>
    <w:rsid w:val="001449CD"/>
    <w:rsid w:val="00150B9D"/>
    <w:rsid w:val="00153712"/>
    <w:rsid w:val="001625B2"/>
    <w:rsid w:val="00165399"/>
    <w:rsid w:val="001655B4"/>
    <w:rsid w:val="0016583A"/>
    <w:rsid w:val="0017331A"/>
    <w:rsid w:val="001733A3"/>
    <w:rsid w:val="001748CC"/>
    <w:rsid w:val="00175734"/>
    <w:rsid w:val="0017783B"/>
    <w:rsid w:val="00182521"/>
    <w:rsid w:val="0018753D"/>
    <w:rsid w:val="001911E2"/>
    <w:rsid w:val="00192CD8"/>
    <w:rsid w:val="0019465E"/>
    <w:rsid w:val="001A1E20"/>
    <w:rsid w:val="001A2C1B"/>
    <w:rsid w:val="001A4A96"/>
    <w:rsid w:val="001A6420"/>
    <w:rsid w:val="001B05E7"/>
    <w:rsid w:val="001B1742"/>
    <w:rsid w:val="001B2B37"/>
    <w:rsid w:val="001B7651"/>
    <w:rsid w:val="001C00DE"/>
    <w:rsid w:val="001C2D52"/>
    <w:rsid w:val="001C3008"/>
    <w:rsid w:val="001C5493"/>
    <w:rsid w:val="001C6E3D"/>
    <w:rsid w:val="001C7337"/>
    <w:rsid w:val="001D2E93"/>
    <w:rsid w:val="001D409E"/>
    <w:rsid w:val="001D6848"/>
    <w:rsid w:val="001F0B7C"/>
    <w:rsid w:val="001F11F8"/>
    <w:rsid w:val="001F3306"/>
    <w:rsid w:val="001F34BD"/>
    <w:rsid w:val="001F656A"/>
    <w:rsid w:val="001F7D9A"/>
    <w:rsid w:val="00201A37"/>
    <w:rsid w:val="00206FB5"/>
    <w:rsid w:val="00212E60"/>
    <w:rsid w:val="002147B4"/>
    <w:rsid w:val="0022190D"/>
    <w:rsid w:val="00225DB7"/>
    <w:rsid w:val="00234BE7"/>
    <w:rsid w:val="00240E87"/>
    <w:rsid w:val="002435CC"/>
    <w:rsid w:val="0024771A"/>
    <w:rsid w:val="002506AC"/>
    <w:rsid w:val="00250DED"/>
    <w:rsid w:val="00255287"/>
    <w:rsid w:val="0025574A"/>
    <w:rsid w:val="00255D64"/>
    <w:rsid w:val="00260E1E"/>
    <w:rsid w:val="0026641D"/>
    <w:rsid w:val="002676D5"/>
    <w:rsid w:val="00267C17"/>
    <w:rsid w:val="00267CEF"/>
    <w:rsid w:val="0027586C"/>
    <w:rsid w:val="00276E23"/>
    <w:rsid w:val="0028212B"/>
    <w:rsid w:val="0028214F"/>
    <w:rsid w:val="00287339"/>
    <w:rsid w:val="00287FC2"/>
    <w:rsid w:val="0029016B"/>
    <w:rsid w:val="00290F6B"/>
    <w:rsid w:val="002916E6"/>
    <w:rsid w:val="002939C0"/>
    <w:rsid w:val="00294001"/>
    <w:rsid w:val="00295202"/>
    <w:rsid w:val="0029540B"/>
    <w:rsid w:val="00296923"/>
    <w:rsid w:val="00297B08"/>
    <w:rsid w:val="002A032C"/>
    <w:rsid w:val="002A0D33"/>
    <w:rsid w:val="002A3C2B"/>
    <w:rsid w:val="002A773F"/>
    <w:rsid w:val="002B31B6"/>
    <w:rsid w:val="002B6797"/>
    <w:rsid w:val="002B68B9"/>
    <w:rsid w:val="002D09D1"/>
    <w:rsid w:val="002D1515"/>
    <w:rsid w:val="002D1D34"/>
    <w:rsid w:val="002D252C"/>
    <w:rsid w:val="002D37B7"/>
    <w:rsid w:val="002D43EC"/>
    <w:rsid w:val="002D4DEC"/>
    <w:rsid w:val="002D616A"/>
    <w:rsid w:val="002E2C89"/>
    <w:rsid w:val="002E7A35"/>
    <w:rsid w:val="002E7D67"/>
    <w:rsid w:val="002F4BE8"/>
    <w:rsid w:val="002F4F45"/>
    <w:rsid w:val="002F6F03"/>
    <w:rsid w:val="003006A6"/>
    <w:rsid w:val="0030089E"/>
    <w:rsid w:val="0030100E"/>
    <w:rsid w:val="00301C37"/>
    <w:rsid w:val="00310D0C"/>
    <w:rsid w:val="00311BDA"/>
    <w:rsid w:val="00312C63"/>
    <w:rsid w:val="0031734D"/>
    <w:rsid w:val="00325217"/>
    <w:rsid w:val="0032548B"/>
    <w:rsid w:val="00327021"/>
    <w:rsid w:val="00331714"/>
    <w:rsid w:val="00334826"/>
    <w:rsid w:val="00334908"/>
    <w:rsid w:val="00336DF0"/>
    <w:rsid w:val="0034694F"/>
    <w:rsid w:val="0035124E"/>
    <w:rsid w:val="0035196F"/>
    <w:rsid w:val="00353110"/>
    <w:rsid w:val="00355C77"/>
    <w:rsid w:val="00356875"/>
    <w:rsid w:val="003646EF"/>
    <w:rsid w:val="00365121"/>
    <w:rsid w:val="00367A1C"/>
    <w:rsid w:val="0037132B"/>
    <w:rsid w:val="00372F6D"/>
    <w:rsid w:val="00382447"/>
    <w:rsid w:val="0038363A"/>
    <w:rsid w:val="00390A90"/>
    <w:rsid w:val="003B5CE5"/>
    <w:rsid w:val="003B77AA"/>
    <w:rsid w:val="003C235C"/>
    <w:rsid w:val="003C357F"/>
    <w:rsid w:val="003C47C0"/>
    <w:rsid w:val="003C6EA6"/>
    <w:rsid w:val="003C6F5E"/>
    <w:rsid w:val="003D2090"/>
    <w:rsid w:val="003D2DAC"/>
    <w:rsid w:val="003D2DB8"/>
    <w:rsid w:val="003D5518"/>
    <w:rsid w:val="003E1DBE"/>
    <w:rsid w:val="003E2D7D"/>
    <w:rsid w:val="003E73B6"/>
    <w:rsid w:val="003F1A62"/>
    <w:rsid w:val="004035BD"/>
    <w:rsid w:val="00410E17"/>
    <w:rsid w:val="00411D45"/>
    <w:rsid w:val="0041279F"/>
    <w:rsid w:val="00415A7E"/>
    <w:rsid w:val="00420233"/>
    <w:rsid w:val="0042383F"/>
    <w:rsid w:val="0042680A"/>
    <w:rsid w:val="00426959"/>
    <w:rsid w:val="00427DDD"/>
    <w:rsid w:val="00430210"/>
    <w:rsid w:val="004302D7"/>
    <w:rsid w:val="00433FF0"/>
    <w:rsid w:val="00434DB9"/>
    <w:rsid w:val="004351D3"/>
    <w:rsid w:val="00440096"/>
    <w:rsid w:val="00440C87"/>
    <w:rsid w:val="00442192"/>
    <w:rsid w:val="004433B7"/>
    <w:rsid w:val="00443475"/>
    <w:rsid w:val="004465A1"/>
    <w:rsid w:val="00447B20"/>
    <w:rsid w:val="00450BB8"/>
    <w:rsid w:val="00451DC3"/>
    <w:rsid w:val="004567D0"/>
    <w:rsid w:val="00460DA6"/>
    <w:rsid w:val="004611D2"/>
    <w:rsid w:val="0046421E"/>
    <w:rsid w:val="00466940"/>
    <w:rsid w:val="004726F2"/>
    <w:rsid w:val="00481272"/>
    <w:rsid w:val="004847FB"/>
    <w:rsid w:val="004A1DF6"/>
    <w:rsid w:val="004A40A2"/>
    <w:rsid w:val="004B0551"/>
    <w:rsid w:val="004B06AF"/>
    <w:rsid w:val="004B06CC"/>
    <w:rsid w:val="004B0AD3"/>
    <w:rsid w:val="004B1C97"/>
    <w:rsid w:val="004B1F9D"/>
    <w:rsid w:val="004B3CC2"/>
    <w:rsid w:val="004B456A"/>
    <w:rsid w:val="004B7223"/>
    <w:rsid w:val="004C1D1A"/>
    <w:rsid w:val="004C64BD"/>
    <w:rsid w:val="004C72EB"/>
    <w:rsid w:val="004C78FD"/>
    <w:rsid w:val="004C7B7C"/>
    <w:rsid w:val="004D0B38"/>
    <w:rsid w:val="004D37F5"/>
    <w:rsid w:val="004E24DC"/>
    <w:rsid w:val="004E7C3B"/>
    <w:rsid w:val="004F07D2"/>
    <w:rsid w:val="004F36FE"/>
    <w:rsid w:val="004F5B91"/>
    <w:rsid w:val="004F7413"/>
    <w:rsid w:val="005071B6"/>
    <w:rsid w:val="00507D2D"/>
    <w:rsid w:val="00511A18"/>
    <w:rsid w:val="00513479"/>
    <w:rsid w:val="005139F6"/>
    <w:rsid w:val="005144A6"/>
    <w:rsid w:val="00514889"/>
    <w:rsid w:val="00522822"/>
    <w:rsid w:val="005244DE"/>
    <w:rsid w:val="0053159B"/>
    <w:rsid w:val="00535B40"/>
    <w:rsid w:val="005439F1"/>
    <w:rsid w:val="00551266"/>
    <w:rsid w:val="00552475"/>
    <w:rsid w:val="00554279"/>
    <w:rsid w:val="00557469"/>
    <w:rsid w:val="0055796F"/>
    <w:rsid w:val="00560804"/>
    <w:rsid w:val="005625B7"/>
    <w:rsid w:val="00563CFC"/>
    <w:rsid w:val="005660CE"/>
    <w:rsid w:val="0056665E"/>
    <w:rsid w:val="00567B0A"/>
    <w:rsid w:val="005732AA"/>
    <w:rsid w:val="00573761"/>
    <w:rsid w:val="00573844"/>
    <w:rsid w:val="00580A38"/>
    <w:rsid w:val="00580CA2"/>
    <w:rsid w:val="005816BD"/>
    <w:rsid w:val="00585BD5"/>
    <w:rsid w:val="00587D8E"/>
    <w:rsid w:val="00595FC4"/>
    <w:rsid w:val="005A2D57"/>
    <w:rsid w:val="005A5390"/>
    <w:rsid w:val="005A6CA6"/>
    <w:rsid w:val="005A78C3"/>
    <w:rsid w:val="005B0253"/>
    <w:rsid w:val="005B1DB3"/>
    <w:rsid w:val="005B2AE1"/>
    <w:rsid w:val="005B51AF"/>
    <w:rsid w:val="005B78EC"/>
    <w:rsid w:val="005B7C4E"/>
    <w:rsid w:val="005C0395"/>
    <w:rsid w:val="005C1FD5"/>
    <w:rsid w:val="005C3911"/>
    <w:rsid w:val="005C3C07"/>
    <w:rsid w:val="005C46D3"/>
    <w:rsid w:val="005D05E7"/>
    <w:rsid w:val="005D099A"/>
    <w:rsid w:val="005D54FA"/>
    <w:rsid w:val="005D5E63"/>
    <w:rsid w:val="005D615C"/>
    <w:rsid w:val="005D6BC4"/>
    <w:rsid w:val="005D7599"/>
    <w:rsid w:val="005E00E0"/>
    <w:rsid w:val="005F0D8B"/>
    <w:rsid w:val="005F3C49"/>
    <w:rsid w:val="005F451F"/>
    <w:rsid w:val="005F7777"/>
    <w:rsid w:val="00600C74"/>
    <w:rsid w:val="006058F2"/>
    <w:rsid w:val="00607D98"/>
    <w:rsid w:val="00610067"/>
    <w:rsid w:val="00610C95"/>
    <w:rsid w:val="006141E4"/>
    <w:rsid w:val="00615E5D"/>
    <w:rsid w:val="006176FE"/>
    <w:rsid w:val="00620B4E"/>
    <w:rsid w:val="00622A80"/>
    <w:rsid w:val="00623786"/>
    <w:rsid w:val="0062540E"/>
    <w:rsid w:val="0062687B"/>
    <w:rsid w:val="00630280"/>
    <w:rsid w:val="00630291"/>
    <w:rsid w:val="006336B9"/>
    <w:rsid w:val="00633AD5"/>
    <w:rsid w:val="006373FF"/>
    <w:rsid w:val="0064072A"/>
    <w:rsid w:val="006457B1"/>
    <w:rsid w:val="0064597A"/>
    <w:rsid w:val="0065035A"/>
    <w:rsid w:val="00650A34"/>
    <w:rsid w:val="00654D4C"/>
    <w:rsid w:val="0066236A"/>
    <w:rsid w:val="006638C6"/>
    <w:rsid w:val="006644F4"/>
    <w:rsid w:val="00666766"/>
    <w:rsid w:val="0066784F"/>
    <w:rsid w:val="006704F4"/>
    <w:rsid w:val="00671D85"/>
    <w:rsid w:val="0067480A"/>
    <w:rsid w:val="00676E20"/>
    <w:rsid w:val="006772F3"/>
    <w:rsid w:val="0068029F"/>
    <w:rsid w:val="00682BA1"/>
    <w:rsid w:val="0068513F"/>
    <w:rsid w:val="00685C5A"/>
    <w:rsid w:val="00690E72"/>
    <w:rsid w:val="0069349F"/>
    <w:rsid w:val="006935E1"/>
    <w:rsid w:val="00696D66"/>
    <w:rsid w:val="006A18D4"/>
    <w:rsid w:val="006A27A9"/>
    <w:rsid w:val="006A52FF"/>
    <w:rsid w:val="006B15D7"/>
    <w:rsid w:val="006B1C3E"/>
    <w:rsid w:val="006B3E81"/>
    <w:rsid w:val="006B6B23"/>
    <w:rsid w:val="006D0CD8"/>
    <w:rsid w:val="006D0FC7"/>
    <w:rsid w:val="006D2998"/>
    <w:rsid w:val="006D4730"/>
    <w:rsid w:val="006D5F48"/>
    <w:rsid w:val="006D6B29"/>
    <w:rsid w:val="006E0318"/>
    <w:rsid w:val="006E6141"/>
    <w:rsid w:val="006E67A8"/>
    <w:rsid w:val="006F4CFA"/>
    <w:rsid w:val="00700E90"/>
    <w:rsid w:val="00702289"/>
    <w:rsid w:val="00707AEB"/>
    <w:rsid w:val="00713256"/>
    <w:rsid w:val="00713F5E"/>
    <w:rsid w:val="0071411B"/>
    <w:rsid w:val="00714D2E"/>
    <w:rsid w:val="00716FEE"/>
    <w:rsid w:val="0072045F"/>
    <w:rsid w:val="007240D1"/>
    <w:rsid w:val="00730541"/>
    <w:rsid w:val="0073224A"/>
    <w:rsid w:val="00737FAF"/>
    <w:rsid w:val="00740E69"/>
    <w:rsid w:val="007420B3"/>
    <w:rsid w:val="0074357A"/>
    <w:rsid w:val="00753E37"/>
    <w:rsid w:val="00762413"/>
    <w:rsid w:val="00763ACE"/>
    <w:rsid w:val="00765473"/>
    <w:rsid w:val="00765980"/>
    <w:rsid w:val="00766586"/>
    <w:rsid w:val="00771B2A"/>
    <w:rsid w:val="007747CA"/>
    <w:rsid w:val="007764A7"/>
    <w:rsid w:val="007767B2"/>
    <w:rsid w:val="00777594"/>
    <w:rsid w:val="00781981"/>
    <w:rsid w:val="007856DC"/>
    <w:rsid w:val="007857C3"/>
    <w:rsid w:val="007902ED"/>
    <w:rsid w:val="00791F6E"/>
    <w:rsid w:val="0079549F"/>
    <w:rsid w:val="0079638A"/>
    <w:rsid w:val="007A1CB2"/>
    <w:rsid w:val="007A57F0"/>
    <w:rsid w:val="007A7107"/>
    <w:rsid w:val="007A7572"/>
    <w:rsid w:val="007B051C"/>
    <w:rsid w:val="007B3F09"/>
    <w:rsid w:val="007B7DFE"/>
    <w:rsid w:val="007C091F"/>
    <w:rsid w:val="007C1858"/>
    <w:rsid w:val="007C33B3"/>
    <w:rsid w:val="007C4CC6"/>
    <w:rsid w:val="007C6AE5"/>
    <w:rsid w:val="007C731D"/>
    <w:rsid w:val="007D0A66"/>
    <w:rsid w:val="007D20DE"/>
    <w:rsid w:val="007D247E"/>
    <w:rsid w:val="007E10C1"/>
    <w:rsid w:val="007E24BD"/>
    <w:rsid w:val="007E3B3F"/>
    <w:rsid w:val="007F1571"/>
    <w:rsid w:val="007F220B"/>
    <w:rsid w:val="007F44F8"/>
    <w:rsid w:val="007F4A2F"/>
    <w:rsid w:val="007F5AD8"/>
    <w:rsid w:val="00800FC9"/>
    <w:rsid w:val="00812E27"/>
    <w:rsid w:val="008135B0"/>
    <w:rsid w:val="00814586"/>
    <w:rsid w:val="00814642"/>
    <w:rsid w:val="00815AD9"/>
    <w:rsid w:val="00815FAA"/>
    <w:rsid w:val="008173A2"/>
    <w:rsid w:val="0081742A"/>
    <w:rsid w:val="0081748A"/>
    <w:rsid w:val="008206A6"/>
    <w:rsid w:val="008237FB"/>
    <w:rsid w:val="0082394D"/>
    <w:rsid w:val="00823A09"/>
    <w:rsid w:val="008252EB"/>
    <w:rsid w:val="008262C3"/>
    <w:rsid w:val="00830C09"/>
    <w:rsid w:val="00832A26"/>
    <w:rsid w:val="008351F9"/>
    <w:rsid w:val="00835BF9"/>
    <w:rsid w:val="0084176C"/>
    <w:rsid w:val="00845037"/>
    <w:rsid w:val="00851356"/>
    <w:rsid w:val="00860155"/>
    <w:rsid w:val="00860BB7"/>
    <w:rsid w:val="00861297"/>
    <w:rsid w:val="0086227C"/>
    <w:rsid w:val="00862682"/>
    <w:rsid w:val="00863B4B"/>
    <w:rsid w:val="0086445D"/>
    <w:rsid w:val="00864FC3"/>
    <w:rsid w:val="00865BC7"/>
    <w:rsid w:val="00872872"/>
    <w:rsid w:val="00873FEE"/>
    <w:rsid w:val="00875B5D"/>
    <w:rsid w:val="00875D31"/>
    <w:rsid w:val="008761EA"/>
    <w:rsid w:val="00881869"/>
    <w:rsid w:val="00883645"/>
    <w:rsid w:val="0088482A"/>
    <w:rsid w:val="008878C6"/>
    <w:rsid w:val="00891D6B"/>
    <w:rsid w:val="00892B63"/>
    <w:rsid w:val="008973D4"/>
    <w:rsid w:val="008A05CF"/>
    <w:rsid w:val="008B05AF"/>
    <w:rsid w:val="008B4001"/>
    <w:rsid w:val="008B566F"/>
    <w:rsid w:val="008C0284"/>
    <w:rsid w:val="008C2FDB"/>
    <w:rsid w:val="008C70B0"/>
    <w:rsid w:val="008D2C78"/>
    <w:rsid w:val="008E041C"/>
    <w:rsid w:val="008E0663"/>
    <w:rsid w:val="008E1939"/>
    <w:rsid w:val="008E5BB3"/>
    <w:rsid w:val="008F1FBE"/>
    <w:rsid w:val="008F4E87"/>
    <w:rsid w:val="00903B3A"/>
    <w:rsid w:val="009102A9"/>
    <w:rsid w:val="00920238"/>
    <w:rsid w:val="00923346"/>
    <w:rsid w:val="00924028"/>
    <w:rsid w:val="0093058A"/>
    <w:rsid w:val="009331F9"/>
    <w:rsid w:val="00934166"/>
    <w:rsid w:val="009446E5"/>
    <w:rsid w:val="009478D0"/>
    <w:rsid w:val="00947FAC"/>
    <w:rsid w:val="00950C1A"/>
    <w:rsid w:val="00954800"/>
    <w:rsid w:val="00957DBD"/>
    <w:rsid w:val="009621B7"/>
    <w:rsid w:val="00973AF3"/>
    <w:rsid w:val="00973B03"/>
    <w:rsid w:val="0097471F"/>
    <w:rsid w:val="00974A9F"/>
    <w:rsid w:val="009852FC"/>
    <w:rsid w:val="00985EC7"/>
    <w:rsid w:val="0099043F"/>
    <w:rsid w:val="009910BE"/>
    <w:rsid w:val="00995500"/>
    <w:rsid w:val="00995C22"/>
    <w:rsid w:val="009A2DA0"/>
    <w:rsid w:val="009A339A"/>
    <w:rsid w:val="009A3CC3"/>
    <w:rsid w:val="009A6A93"/>
    <w:rsid w:val="009A6CCB"/>
    <w:rsid w:val="009B072A"/>
    <w:rsid w:val="009B63AF"/>
    <w:rsid w:val="009C15A5"/>
    <w:rsid w:val="009C28B6"/>
    <w:rsid w:val="009C2F80"/>
    <w:rsid w:val="009C4803"/>
    <w:rsid w:val="009C4CA2"/>
    <w:rsid w:val="009D032E"/>
    <w:rsid w:val="009D4456"/>
    <w:rsid w:val="009D4EE7"/>
    <w:rsid w:val="009E4E23"/>
    <w:rsid w:val="009E5A60"/>
    <w:rsid w:val="009F19E3"/>
    <w:rsid w:val="009F496A"/>
    <w:rsid w:val="009F6084"/>
    <w:rsid w:val="00A06547"/>
    <w:rsid w:val="00A1186D"/>
    <w:rsid w:val="00A11F2E"/>
    <w:rsid w:val="00A13053"/>
    <w:rsid w:val="00A14293"/>
    <w:rsid w:val="00A1665F"/>
    <w:rsid w:val="00A17680"/>
    <w:rsid w:val="00A206B6"/>
    <w:rsid w:val="00A212A0"/>
    <w:rsid w:val="00A22E32"/>
    <w:rsid w:val="00A235A9"/>
    <w:rsid w:val="00A242BD"/>
    <w:rsid w:val="00A33E0B"/>
    <w:rsid w:val="00A36098"/>
    <w:rsid w:val="00A3712A"/>
    <w:rsid w:val="00A37D19"/>
    <w:rsid w:val="00A41A71"/>
    <w:rsid w:val="00A446C5"/>
    <w:rsid w:val="00A53986"/>
    <w:rsid w:val="00A55402"/>
    <w:rsid w:val="00A55472"/>
    <w:rsid w:val="00A5601F"/>
    <w:rsid w:val="00A609B0"/>
    <w:rsid w:val="00A61E3A"/>
    <w:rsid w:val="00A63F7C"/>
    <w:rsid w:val="00A6451B"/>
    <w:rsid w:val="00A6708A"/>
    <w:rsid w:val="00A67289"/>
    <w:rsid w:val="00A74E36"/>
    <w:rsid w:val="00A9222E"/>
    <w:rsid w:val="00A972E3"/>
    <w:rsid w:val="00AA090E"/>
    <w:rsid w:val="00AA74A3"/>
    <w:rsid w:val="00AB0D5A"/>
    <w:rsid w:val="00AB218D"/>
    <w:rsid w:val="00AB2BDC"/>
    <w:rsid w:val="00AC151E"/>
    <w:rsid w:val="00AC3F48"/>
    <w:rsid w:val="00AC58CA"/>
    <w:rsid w:val="00AD27D8"/>
    <w:rsid w:val="00AD28C4"/>
    <w:rsid w:val="00AD2EB4"/>
    <w:rsid w:val="00AD415B"/>
    <w:rsid w:val="00AE01C5"/>
    <w:rsid w:val="00AE1A05"/>
    <w:rsid w:val="00AE2B03"/>
    <w:rsid w:val="00AE711A"/>
    <w:rsid w:val="00AF0680"/>
    <w:rsid w:val="00AF3F14"/>
    <w:rsid w:val="00AF7D54"/>
    <w:rsid w:val="00B0218F"/>
    <w:rsid w:val="00B036FB"/>
    <w:rsid w:val="00B05BF8"/>
    <w:rsid w:val="00B076E3"/>
    <w:rsid w:val="00B13BE1"/>
    <w:rsid w:val="00B175DD"/>
    <w:rsid w:val="00B214C8"/>
    <w:rsid w:val="00B21C21"/>
    <w:rsid w:val="00B31A8A"/>
    <w:rsid w:val="00B33DFB"/>
    <w:rsid w:val="00B345DF"/>
    <w:rsid w:val="00B354AD"/>
    <w:rsid w:val="00B37C7A"/>
    <w:rsid w:val="00B40BEF"/>
    <w:rsid w:val="00B42337"/>
    <w:rsid w:val="00B50E11"/>
    <w:rsid w:val="00B531A9"/>
    <w:rsid w:val="00B54930"/>
    <w:rsid w:val="00B54D36"/>
    <w:rsid w:val="00B5634A"/>
    <w:rsid w:val="00B65CAB"/>
    <w:rsid w:val="00B6627B"/>
    <w:rsid w:val="00B6714B"/>
    <w:rsid w:val="00B70DE0"/>
    <w:rsid w:val="00B725AF"/>
    <w:rsid w:val="00B73D04"/>
    <w:rsid w:val="00B73DEC"/>
    <w:rsid w:val="00B7491C"/>
    <w:rsid w:val="00B83D21"/>
    <w:rsid w:val="00B87A44"/>
    <w:rsid w:val="00B92346"/>
    <w:rsid w:val="00B94513"/>
    <w:rsid w:val="00BA4811"/>
    <w:rsid w:val="00BA602C"/>
    <w:rsid w:val="00BA60DD"/>
    <w:rsid w:val="00BB3DAF"/>
    <w:rsid w:val="00BB699E"/>
    <w:rsid w:val="00BB796E"/>
    <w:rsid w:val="00BB7F16"/>
    <w:rsid w:val="00BC1FBB"/>
    <w:rsid w:val="00BD2B74"/>
    <w:rsid w:val="00BD61D0"/>
    <w:rsid w:val="00BE1C05"/>
    <w:rsid w:val="00BE2100"/>
    <w:rsid w:val="00BE260F"/>
    <w:rsid w:val="00BE3AB4"/>
    <w:rsid w:val="00BE6E05"/>
    <w:rsid w:val="00BF042B"/>
    <w:rsid w:val="00BF0818"/>
    <w:rsid w:val="00BF5EC8"/>
    <w:rsid w:val="00C016D5"/>
    <w:rsid w:val="00C01908"/>
    <w:rsid w:val="00C01DF1"/>
    <w:rsid w:val="00C04C4D"/>
    <w:rsid w:val="00C04FCA"/>
    <w:rsid w:val="00C06EA1"/>
    <w:rsid w:val="00C11E86"/>
    <w:rsid w:val="00C16AB2"/>
    <w:rsid w:val="00C2187C"/>
    <w:rsid w:val="00C23FE0"/>
    <w:rsid w:val="00C24382"/>
    <w:rsid w:val="00C25832"/>
    <w:rsid w:val="00C320C6"/>
    <w:rsid w:val="00C33895"/>
    <w:rsid w:val="00C37BA2"/>
    <w:rsid w:val="00C37CCD"/>
    <w:rsid w:val="00C467F0"/>
    <w:rsid w:val="00C5036D"/>
    <w:rsid w:val="00C503DA"/>
    <w:rsid w:val="00C603CA"/>
    <w:rsid w:val="00C61E60"/>
    <w:rsid w:val="00C630C0"/>
    <w:rsid w:val="00C637FD"/>
    <w:rsid w:val="00C63F6B"/>
    <w:rsid w:val="00C655F1"/>
    <w:rsid w:val="00C70726"/>
    <w:rsid w:val="00C75B24"/>
    <w:rsid w:val="00C7705D"/>
    <w:rsid w:val="00C85965"/>
    <w:rsid w:val="00C87B08"/>
    <w:rsid w:val="00C92857"/>
    <w:rsid w:val="00C928BB"/>
    <w:rsid w:val="00C93594"/>
    <w:rsid w:val="00C958CC"/>
    <w:rsid w:val="00CA0304"/>
    <w:rsid w:val="00CA09F7"/>
    <w:rsid w:val="00CA4C45"/>
    <w:rsid w:val="00CA5A9F"/>
    <w:rsid w:val="00CA7B7A"/>
    <w:rsid w:val="00CB1A03"/>
    <w:rsid w:val="00CB79F0"/>
    <w:rsid w:val="00CB7D87"/>
    <w:rsid w:val="00CC2B84"/>
    <w:rsid w:val="00CC31AF"/>
    <w:rsid w:val="00CC3835"/>
    <w:rsid w:val="00CC4D8A"/>
    <w:rsid w:val="00CD33F3"/>
    <w:rsid w:val="00CD4B01"/>
    <w:rsid w:val="00CD6A68"/>
    <w:rsid w:val="00CE0A3D"/>
    <w:rsid w:val="00CE1073"/>
    <w:rsid w:val="00CE16A1"/>
    <w:rsid w:val="00CE5FE1"/>
    <w:rsid w:val="00CF01F1"/>
    <w:rsid w:val="00CF04DB"/>
    <w:rsid w:val="00CF2098"/>
    <w:rsid w:val="00CF46E5"/>
    <w:rsid w:val="00CF6CC0"/>
    <w:rsid w:val="00D02DDE"/>
    <w:rsid w:val="00D144FD"/>
    <w:rsid w:val="00D15714"/>
    <w:rsid w:val="00D22AA5"/>
    <w:rsid w:val="00D241AB"/>
    <w:rsid w:val="00D357EC"/>
    <w:rsid w:val="00D35DF0"/>
    <w:rsid w:val="00D36BF4"/>
    <w:rsid w:val="00D40EC0"/>
    <w:rsid w:val="00D443D3"/>
    <w:rsid w:val="00D44EDB"/>
    <w:rsid w:val="00D5092E"/>
    <w:rsid w:val="00D53A69"/>
    <w:rsid w:val="00D64F64"/>
    <w:rsid w:val="00D652B5"/>
    <w:rsid w:val="00D65FF3"/>
    <w:rsid w:val="00D67AAD"/>
    <w:rsid w:val="00D67C55"/>
    <w:rsid w:val="00D742ED"/>
    <w:rsid w:val="00D76ECF"/>
    <w:rsid w:val="00D77D01"/>
    <w:rsid w:val="00D77E5D"/>
    <w:rsid w:val="00D824D0"/>
    <w:rsid w:val="00D82AF3"/>
    <w:rsid w:val="00D8686E"/>
    <w:rsid w:val="00D90480"/>
    <w:rsid w:val="00D91AF5"/>
    <w:rsid w:val="00D91BA9"/>
    <w:rsid w:val="00D936CC"/>
    <w:rsid w:val="00D93E7A"/>
    <w:rsid w:val="00D945A1"/>
    <w:rsid w:val="00D972EA"/>
    <w:rsid w:val="00DA02E1"/>
    <w:rsid w:val="00DA19BC"/>
    <w:rsid w:val="00DA40C3"/>
    <w:rsid w:val="00DA7041"/>
    <w:rsid w:val="00DA7D55"/>
    <w:rsid w:val="00DB0066"/>
    <w:rsid w:val="00DB15FD"/>
    <w:rsid w:val="00DB343C"/>
    <w:rsid w:val="00DC1DE2"/>
    <w:rsid w:val="00DC560D"/>
    <w:rsid w:val="00DC73E9"/>
    <w:rsid w:val="00DC7ACF"/>
    <w:rsid w:val="00DD0425"/>
    <w:rsid w:val="00DD1BE8"/>
    <w:rsid w:val="00DD2E79"/>
    <w:rsid w:val="00DD4B09"/>
    <w:rsid w:val="00DD6F0A"/>
    <w:rsid w:val="00DE2C87"/>
    <w:rsid w:val="00DE40A1"/>
    <w:rsid w:val="00DE53D3"/>
    <w:rsid w:val="00DE7B91"/>
    <w:rsid w:val="00DF3D60"/>
    <w:rsid w:val="00E01494"/>
    <w:rsid w:val="00E05BCA"/>
    <w:rsid w:val="00E104C8"/>
    <w:rsid w:val="00E108C8"/>
    <w:rsid w:val="00E124B6"/>
    <w:rsid w:val="00E141E0"/>
    <w:rsid w:val="00E14323"/>
    <w:rsid w:val="00E14745"/>
    <w:rsid w:val="00E16F15"/>
    <w:rsid w:val="00E23D50"/>
    <w:rsid w:val="00E316E7"/>
    <w:rsid w:val="00E3176D"/>
    <w:rsid w:val="00E32AAE"/>
    <w:rsid w:val="00E331EC"/>
    <w:rsid w:val="00E34ADF"/>
    <w:rsid w:val="00E34B5D"/>
    <w:rsid w:val="00E36E3B"/>
    <w:rsid w:val="00E40603"/>
    <w:rsid w:val="00E42CAA"/>
    <w:rsid w:val="00E43015"/>
    <w:rsid w:val="00E432B4"/>
    <w:rsid w:val="00E5046A"/>
    <w:rsid w:val="00E5276A"/>
    <w:rsid w:val="00E54943"/>
    <w:rsid w:val="00E564AF"/>
    <w:rsid w:val="00E567C3"/>
    <w:rsid w:val="00E56BB7"/>
    <w:rsid w:val="00E639BD"/>
    <w:rsid w:val="00E6622C"/>
    <w:rsid w:val="00E72CEF"/>
    <w:rsid w:val="00E7395D"/>
    <w:rsid w:val="00E750A1"/>
    <w:rsid w:val="00E80A1C"/>
    <w:rsid w:val="00E81190"/>
    <w:rsid w:val="00E82185"/>
    <w:rsid w:val="00E83BB0"/>
    <w:rsid w:val="00E84FD5"/>
    <w:rsid w:val="00E943E2"/>
    <w:rsid w:val="00E948FB"/>
    <w:rsid w:val="00EA1E08"/>
    <w:rsid w:val="00EA2A4C"/>
    <w:rsid w:val="00EA4606"/>
    <w:rsid w:val="00EB514A"/>
    <w:rsid w:val="00EB64B2"/>
    <w:rsid w:val="00EC1939"/>
    <w:rsid w:val="00EC332C"/>
    <w:rsid w:val="00EC7EEE"/>
    <w:rsid w:val="00ED3A29"/>
    <w:rsid w:val="00ED6143"/>
    <w:rsid w:val="00ED6748"/>
    <w:rsid w:val="00ED7CF6"/>
    <w:rsid w:val="00EE21FA"/>
    <w:rsid w:val="00EE3B9F"/>
    <w:rsid w:val="00EE47FB"/>
    <w:rsid w:val="00EE4A06"/>
    <w:rsid w:val="00EE51FD"/>
    <w:rsid w:val="00EE7CBF"/>
    <w:rsid w:val="00EE7DDB"/>
    <w:rsid w:val="00EF160C"/>
    <w:rsid w:val="00EF1ECF"/>
    <w:rsid w:val="00EF5553"/>
    <w:rsid w:val="00F0321D"/>
    <w:rsid w:val="00F03D2B"/>
    <w:rsid w:val="00F05A7A"/>
    <w:rsid w:val="00F06CAA"/>
    <w:rsid w:val="00F12912"/>
    <w:rsid w:val="00F15F37"/>
    <w:rsid w:val="00F1611F"/>
    <w:rsid w:val="00F3113F"/>
    <w:rsid w:val="00F3441F"/>
    <w:rsid w:val="00F34B7C"/>
    <w:rsid w:val="00F34CBE"/>
    <w:rsid w:val="00F35681"/>
    <w:rsid w:val="00F42B62"/>
    <w:rsid w:val="00F45831"/>
    <w:rsid w:val="00F46B3C"/>
    <w:rsid w:val="00F47E54"/>
    <w:rsid w:val="00F516A3"/>
    <w:rsid w:val="00F52511"/>
    <w:rsid w:val="00F52F7E"/>
    <w:rsid w:val="00F6539B"/>
    <w:rsid w:val="00F65554"/>
    <w:rsid w:val="00F662F3"/>
    <w:rsid w:val="00F67478"/>
    <w:rsid w:val="00F6793E"/>
    <w:rsid w:val="00F725E2"/>
    <w:rsid w:val="00F76A00"/>
    <w:rsid w:val="00F77501"/>
    <w:rsid w:val="00F775F0"/>
    <w:rsid w:val="00F836BE"/>
    <w:rsid w:val="00F85638"/>
    <w:rsid w:val="00F86A25"/>
    <w:rsid w:val="00F9012B"/>
    <w:rsid w:val="00FA2BC3"/>
    <w:rsid w:val="00FA57C8"/>
    <w:rsid w:val="00FB122F"/>
    <w:rsid w:val="00FB197D"/>
    <w:rsid w:val="00FD1290"/>
    <w:rsid w:val="00FD6310"/>
    <w:rsid w:val="00FD6516"/>
    <w:rsid w:val="00FE3A25"/>
    <w:rsid w:val="00FE5F1B"/>
    <w:rsid w:val="00FE65E2"/>
    <w:rsid w:val="00FE7F36"/>
    <w:rsid w:val="00FF6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835"/>
    <w:pPr>
      <w:spacing w:after="200" w:line="276" w:lineRule="auto"/>
    </w:pPr>
    <w:rPr>
      <w:sz w:val="22"/>
      <w:szCs w:val="22"/>
      <w:lang w:eastAsia="ja-JP"/>
    </w:rPr>
  </w:style>
  <w:style w:type="paragraph" w:styleId="Heading2">
    <w:name w:val="heading 2"/>
    <w:basedOn w:val="Normal"/>
    <w:link w:val="Heading2Char"/>
    <w:uiPriority w:val="9"/>
    <w:qFormat/>
    <w:rsid w:val="00041961"/>
    <w:pPr>
      <w:spacing w:before="100" w:beforeAutospacing="1" w:after="100" w:afterAutospacing="1" w:line="240" w:lineRule="auto"/>
      <w:outlineLvl w:val="1"/>
    </w:pPr>
    <w:rPr>
      <w:rFonts w:ascii="MS PGothic" w:eastAsia="MS PGothic" w:hAnsi="MS PGothic" w:cs="MS PGothic"/>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5AF"/>
    <w:rPr>
      <w:rFonts w:ascii="Tahoma" w:hAnsi="Tahoma" w:cs="Tahoma"/>
      <w:sz w:val="16"/>
      <w:szCs w:val="16"/>
    </w:rPr>
  </w:style>
  <w:style w:type="character" w:styleId="CommentReference">
    <w:name w:val="annotation reference"/>
    <w:basedOn w:val="DefaultParagraphFont"/>
    <w:uiPriority w:val="99"/>
    <w:semiHidden/>
    <w:unhideWhenUsed/>
    <w:rsid w:val="00A36098"/>
    <w:rPr>
      <w:sz w:val="16"/>
      <w:szCs w:val="16"/>
    </w:rPr>
  </w:style>
  <w:style w:type="paragraph" w:styleId="CommentText">
    <w:name w:val="annotation text"/>
    <w:basedOn w:val="Normal"/>
    <w:link w:val="CommentTextChar"/>
    <w:uiPriority w:val="99"/>
    <w:unhideWhenUsed/>
    <w:rsid w:val="00A36098"/>
    <w:pPr>
      <w:spacing w:line="240" w:lineRule="auto"/>
    </w:pPr>
    <w:rPr>
      <w:sz w:val="20"/>
      <w:szCs w:val="20"/>
    </w:rPr>
  </w:style>
  <w:style w:type="character" w:customStyle="1" w:styleId="CommentTextChar">
    <w:name w:val="Comment Text Char"/>
    <w:basedOn w:val="DefaultParagraphFont"/>
    <w:link w:val="CommentText"/>
    <w:uiPriority w:val="99"/>
    <w:rsid w:val="00A36098"/>
    <w:rPr>
      <w:sz w:val="20"/>
      <w:szCs w:val="20"/>
    </w:rPr>
  </w:style>
  <w:style w:type="paragraph" w:styleId="CommentSubject">
    <w:name w:val="annotation subject"/>
    <w:basedOn w:val="CommentText"/>
    <w:next w:val="CommentText"/>
    <w:link w:val="CommentSubjectChar"/>
    <w:uiPriority w:val="99"/>
    <w:semiHidden/>
    <w:unhideWhenUsed/>
    <w:rsid w:val="00A36098"/>
    <w:rPr>
      <w:b/>
      <w:bCs/>
    </w:rPr>
  </w:style>
  <w:style w:type="character" w:customStyle="1" w:styleId="CommentSubjectChar">
    <w:name w:val="Comment Subject Char"/>
    <w:basedOn w:val="CommentTextChar"/>
    <w:link w:val="CommentSubject"/>
    <w:uiPriority w:val="99"/>
    <w:semiHidden/>
    <w:rsid w:val="00A36098"/>
    <w:rPr>
      <w:b/>
      <w:bCs/>
      <w:sz w:val="20"/>
      <w:szCs w:val="20"/>
    </w:rPr>
  </w:style>
  <w:style w:type="paragraph" w:styleId="ListParagraph">
    <w:name w:val="List Paragraph"/>
    <w:basedOn w:val="Normal"/>
    <w:uiPriority w:val="34"/>
    <w:qFormat/>
    <w:rsid w:val="00EB64B2"/>
    <w:pPr>
      <w:ind w:left="720"/>
      <w:contextualSpacing/>
    </w:pPr>
  </w:style>
  <w:style w:type="table" w:styleId="TableGrid">
    <w:name w:val="Table Grid"/>
    <w:basedOn w:val="TableNormal"/>
    <w:uiPriority w:val="59"/>
    <w:rsid w:val="004B4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Paragraph">
    <w:name w:val="00Paragraph"/>
    <w:link w:val="00ParagraphChar"/>
    <w:qFormat/>
    <w:rsid w:val="00C016D5"/>
    <w:pPr>
      <w:spacing w:before="120" w:after="120" w:line="300" w:lineRule="atLeast"/>
    </w:pPr>
    <w:rPr>
      <w:rFonts w:ascii="Times New Roman" w:hAnsi="Times New Roman"/>
      <w:sz w:val="24"/>
      <w:szCs w:val="24"/>
      <w:lang w:val="en-US" w:eastAsia="en-US"/>
    </w:rPr>
  </w:style>
  <w:style w:type="paragraph" w:customStyle="1" w:styleId="10Bullet">
    <w:name w:val="10Bullet"/>
    <w:uiPriority w:val="11"/>
    <w:qFormat/>
    <w:rsid w:val="00C016D5"/>
    <w:pPr>
      <w:numPr>
        <w:numId w:val="3"/>
      </w:numPr>
      <w:spacing w:line="300" w:lineRule="atLeast"/>
    </w:pPr>
    <w:rPr>
      <w:rFonts w:ascii="Times New Roman" w:hAnsi="Times New Roman"/>
      <w:sz w:val="24"/>
      <w:szCs w:val="24"/>
      <w:lang w:val="en-US" w:eastAsia="en-US"/>
    </w:rPr>
  </w:style>
  <w:style w:type="paragraph" w:customStyle="1" w:styleId="15TableRowColHeader">
    <w:name w:val="15Table Row/Col Header"/>
    <w:qFormat/>
    <w:rsid w:val="00C016D5"/>
    <w:pPr>
      <w:keepNext/>
      <w:jc w:val="center"/>
    </w:pPr>
    <w:rPr>
      <w:rFonts w:ascii="Times New Roman" w:hAnsi="Times New Roman"/>
      <w:b/>
      <w:sz w:val="22"/>
      <w:szCs w:val="22"/>
      <w:lang w:val="en-US" w:eastAsia="en-US"/>
    </w:rPr>
  </w:style>
  <w:style w:type="paragraph" w:customStyle="1" w:styleId="18TableEntries11pt">
    <w:name w:val="18Table Entries 11 pt"/>
    <w:link w:val="18TableEntries11pt0"/>
    <w:qFormat/>
    <w:rsid w:val="00C016D5"/>
    <w:pPr>
      <w:keepNext/>
      <w:jc w:val="center"/>
    </w:pPr>
    <w:rPr>
      <w:rFonts w:ascii="Times New Roman" w:hAnsi="Times New Roman"/>
      <w:sz w:val="22"/>
      <w:szCs w:val="22"/>
      <w:lang w:val="en-US" w:eastAsia="en-US"/>
    </w:rPr>
  </w:style>
  <w:style w:type="paragraph" w:styleId="Caption">
    <w:name w:val="caption"/>
    <w:aliases w:val="Caption-FUSA"/>
    <w:next w:val="00Paragraph"/>
    <w:qFormat/>
    <w:rsid w:val="00C016D5"/>
    <w:pPr>
      <w:keepNext/>
      <w:spacing w:after="60"/>
      <w:ind w:left="1418" w:hanging="1418"/>
    </w:pPr>
    <w:rPr>
      <w:rFonts w:ascii="Times New Roman" w:hAnsi="Times New Roman"/>
      <w:b/>
      <w:bCs/>
      <w:sz w:val="24"/>
      <w:szCs w:val="24"/>
      <w:lang w:val="en-US" w:eastAsia="en-US"/>
    </w:rPr>
  </w:style>
  <w:style w:type="character" w:customStyle="1" w:styleId="00ParagraphChar">
    <w:name w:val="00Paragraph Char"/>
    <w:basedOn w:val="DefaultParagraphFont"/>
    <w:link w:val="00Paragraph"/>
    <w:rsid w:val="00C016D5"/>
    <w:rPr>
      <w:rFonts w:ascii="Times New Roman" w:hAnsi="Times New Roman"/>
      <w:sz w:val="24"/>
      <w:szCs w:val="24"/>
      <w:lang w:val="en-US" w:eastAsia="en-US" w:bidi="ar-SA"/>
    </w:rPr>
  </w:style>
  <w:style w:type="character" w:customStyle="1" w:styleId="18TableEntries11pt0">
    <w:name w:val="18Table Entries 11 pt (文字)"/>
    <w:basedOn w:val="DefaultParagraphFont"/>
    <w:link w:val="18TableEntries11pt"/>
    <w:rsid w:val="00C016D5"/>
    <w:rPr>
      <w:rFonts w:ascii="Times New Roman" w:hAnsi="Times New Roman"/>
      <w:sz w:val="22"/>
      <w:szCs w:val="22"/>
      <w:lang w:val="en-US" w:eastAsia="en-US" w:bidi="ar-SA"/>
    </w:rPr>
  </w:style>
  <w:style w:type="paragraph" w:styleId="Header">
    <w:name w:val="header"/>
    <w:basedOn w:val="Normal"/>
    <w:link w:val="HeaderChar"/>
    <w:uiPriority w:val="99"/>
    <w:unhideWhenUsed/>
    <w:rsid w:val="000377D8"/>
    <w:pPr>
      <w:tabs>
        <w:tab w:val="center" w:pos="4252"/>
        <w:tab w:val="right" w:pos="8504"/>
      </w:tabs>
      <w:snapToGrid w:val="0"/>
    </w:pPr>
  </w:style>
  <w:style w:type="character" w:customStyle="1" w:styleId="HeaderChar">
    <w:name w:val="Header Char"/>
    <w:basedOn w:val="DefaultParagraphFont"/>
    <w:link w:val="Header"/>
    <w:uiPriority w:val="99"/>
    <w:rsid w:val="000377D8"/>
  </w:style>
  <w:style w:type="paragraph" w:styleId="Footer">
    <w:name w:val="footer"/>
    <w:basedOn w:val="Normal"/>
    <w:link w:val="FooterChar"/>
    <w:uiPriority w:val="99"/>
    <w:unhideWhenUsed/>
    <w:rsid w:val="000377D8"/>
    <w:pPr>
      <w:tabs>
        <w:tab w:val="center" w:pos="4252"/>
        <w:tab w:val="right" w:pos="8504"/>
      </w:tabs>
      <w:snapToGrid w:val="0"/>
    </w:pPr>
  </w:style>
  <w:style w:type="character" w:customStyle="1" w:styleId="FooterChar">
    <w:name w:val="Footer Char"/>
    <w:basedOn w:val="DefaultParagraphFont"/>
    <w:link w:val="Footer"/>
    <w:uiPriority w:val="99"/>
    <w:rsid w:val="000377D8"/>
  </w:style>
  <w:style w:type="paragraph" w:styleId="Revision">
    <w:name w:val="Revision"/>
    <w:hidden/>
    <w:uiPriority w:val="99"/>
    <w:semiHidden/>
    <w:rsid w:val="003D5518"/>
    <w:rPr>
      <w:sz w:val="22"/>
      <w:szCs w:val="22"/>
      <w:lang w:eastAsia="ja-JP"/>
    </w:rPr>
  </w:style>
  <w:style w:type="paragraph" w:customStyle="1" w:styleId="Bodytext11">
    <w:name w:val="Body text 1.1"/>
    <w:basedOn w:val="Normal"/>
    <w:rsid w:val="00A55402"/>
    <w:pPr>
      <w:spacing w:after="120" w:line="264" w:lineRule="auto"/>
      <w:jc w:val="both"/>
    </w:pPr>
    <w:rPr>
      <w:rFonts w:ascii="Times New Roman" w:eastAsia="SimSun" w:hAnsi="Times New Roman"/>
      <w:sz w:val="24"/>
      <w:szCs w:val="20"/>
      <w:lang w:val="en-US" w:eastAsia="de-DE"/>
    </w:rPr>
  </w:style>
  <w:style w:type="paragraph" w:styleId="BodyText">
    <w:name w:val="Body Text"/>
    <w:basedOn w:val="Normal"/>
    <w:link w:val="BodyTextChar"/>
    <w:rsid w:val="00A55402"/>
    <w:pPr>
      <w:spacing w:after="0" w:line="240" w:lineRule="auto"/>
    </w:pPr>
    <w:rPr>
      <w:rFonts w:ascii="Times New Roman" w:hAnsi="Times New Roman"/>
      <w:i/>
      <w:color w:val="008000"/>
      <w:szCs w:val="20"/>
      <w:lang w:val="en-GB" w:eastAsia="en-US"/>
    </w:rPr>
  </w:style>
  <w:style w:type="character" w:customStyle="1" w:styleId="BodyTextChar">
    <w:name w:val="Body Text Char"/>
    <w:basedOn w:val="DefaultParagraphFont"/>
    <w:link w:val="BodyText"/>
    <w:rsid w:val="00A55402"/>
    <w:rPr>
      <w:rFonts w:ascii="Times New Roman" w:eastAsia="MS Mincho" w:hAnsi="Times New Roman" w:cs="Times New Roman"/>
      <w:i/>
      <w:color w:val="008000"/>
      <w:szCs w:val="20"/>
      <w:lang w:val="en-GB" w:eastAsia="en-US"/>
    </w:rPr>
  </w:style>
  <w:style w:type="paragraph" w:styleId="NoSpacing">
    <w:name w:val="No Spacing"/>
    <w:uiPriority w:val="1"/>
    <w:qFormat/>
    <w:rsid w:val="006D4730"/>
    <w:rPr>
      <w:sz w:val="22"/>
      <w:szCs w:val="22"/>
      <w:lang w:eastAsia="ja-JP"/>
    </w:rPr>
  </w:style>
  <w:style w:type="character" w:customStyle="1" w:styleId="Heading2Char">
    <w:name w:val="Heading 2 Char"/>
    <w:basedOn w:val="DefaultParagraphFont"/>
    <w:link w:val="Heading2"/>
    <w:uiPriority w:val="9"/>
    <w:rsid w:val="00041961"/>
    <w:rPr>
      <w:rFonts w:ascii="MS PGothic" w:eastAsia="MS PGothic" w:hAnsi="MS PGothic" w:cs="MS PGothic"/>
      <w:b/>
      <w:bCs/>
      <w:sz w:val="36"/>
      <w:szCs w:val="36"/>
      <w:lang w:val="en-US"/>
    </w:rPr>
  </w:style>
  <w:style w:type="paragraph" w:styleId="NormalWeb">
    <w:name w:val="Normal (Web)"/>
    <w:basedOn w:val="Normal"/>
    <w:uiPriority w:val="99"/>
    <w:semiHidden/>
    <w:unhideWhenUsed/>
    <w:rsid w:val="00041961"/>
    <w:pPr>
      <w:spacing w:before="100" w:beforeAutospacing="1" w:after="100" w:afterAutospacing="1" w:line="240" w:lineRule="auto"/>
    </w:pPr>
    <w:rPr>
      <w:rFonts w:ascii="MS PGothic" w:eastAsia="MS PGothic" w:hAnsi="MS PGothic" w:cs="MS PGothic"/>
      <w:sz w:val="24"/>
      <w:szCs w:val="24"/>
      <w:lang w:val="en-US"/>
    </w:rPr>
  </w:style>
  <w:style w:type="paragraph" w:customStyle="1" w:styleId="first">
    <w:name w:val="first"/>
    <w:basedOn w:val="Normal"/>
    <w:rsid w:val="00041961"/>
    <w:pPr>
      <w:spacing w:before="100" w:beforeAutospacing="1" w:after="100" w:afterAutospacing="1" w:line="240" w:lineRule="auto"/>
    </w:pPr>
    <w:rPr>
      <w:rFonts w:ascii="MS PGothic" w:eastAsia="MS PGothic" w:hAnsi="MS PGothic" w:cs="MS PGothic"/>
      <w:sz w:val="24"/>
      <w:szCs w:val="24"/>
      <w:lang w:val="en-US"/>
    </w:rPr>
  </w:style>
  <w:style w:type="paragraph" w:customStyle="1" w:styleId="LabelText">
    <w:name w:val="Label Text"/>
    <w:basedOn w:val="Normal"/>
    <w:link w:val="LabelTextChar"/>
    <w:rsid w:val="00041961"/>
    <w:pPr>
      <w:tabs>
        <w:tab w:val="left" w:pos="720"/>
        <w:tab w:val="left" w:pos="1080"/>
        <w:tab w:val="left" w:pos="1440"/>
        <w:tab w:val="left" w:pos="1800"/>
      </w:tabs>
      <w:adjustRightInd w:val="0"/>
      <w:snapToGrid w:val="0"/>
      <w:spacing w:after="0" w:line="240" w:lineRule="auto"/>
      <w:jc w:val="both"/>
    </w:pPr>
    <w:rPr>
      <w:rFonts w:ascii="Times New Roman" w:hAnsi="Times New Roman"/>
      <w:sz w:val="20"/>
      <w:szCs w:val="20"/>
      <w:lang w:val="en-US"/>
    </w:rPr>
  </w:style>
  <w:style w:type="character" w:customStyle="1" w:styleId="LabelTextChar">
    <w:name w:val="Label Text Char"/>
    <w:basedOn w:val="DefaultParagraphFont"/>
    <w:link w:val="LabelText"/>
    <w:rsid w:val="00041961"/>
    <w:rPr>
      <w:rFonts w:ascii="Times New Roman" w:eastAsia="MS Mincho" w:hAnsi="Times New Roman" w:cs="Times New Roman"/>
      <w:sz w:val="20"/>
      <w:szCs w:val="20"/>
      <w:lang w:val="en-US"/>
    </w:rPr>
  </w:style>
  <w:style w:type="character" w:customStyle="1" w:styleId="italics5">
    <w:name w:val="italics5"/>
    <w:basedOn w:val="DefaultParagraphFont"/>
    <w:rsid w:val="00041961"/>
    <w:rPr>
      <w:i/>
      <w:iCs/>
    </w:rPr>
  </w:style>
  <w:style w:type="paragraph" w:customStyle="1" w:styleId="Tablefooter">
    <w:name w:val="Table footer"/>
    <w:basedOn w:val="Normal"/>
    <w:rsid w:val="00AC58CA"/>
    <w:pPr>
      <w:spacing w:after="0" w:line="240" w:lineRule="auto"/>
    </w:pPr>
    <w:rPr>
      <w:rFonts w:ascii="Times New Roman" w:hAnsi="Times New Roman"/>
      <w:sz w:val="18"/>
      <w:szCs w:val="20"/>
      <w:lang w:val="en-US"/>
    </w:rPr>
  </w:style>
  <w:style w:type="paragraph" w:styleId="TOC2">
    <w:name w:val="toc 2"/>
    <w:aliases w:val="Label TOC 2"/>
    <w:basedOn w:val="Normal"/>
    <w:link w:val="TOC2Char"/>
    <w:semiHidden/>
    <w:rsid w:val="00AC58CA"/>
    <w:pPr>
      <w:spacing w:after="0" w:line="360" w:lineRule="auto"/>
      <w:ind w:left="240"/>
    </w:pPr>
    <w:rPr>
      <w:rFonts w:ascii="Times New Roman" w:hAnsi="Times New Roman"/>
      <w:smallCaps/>
      <w:sz w:val="16"/>
      <w:szCs w:val="20"/>
      <w:lang w:val="en-US"/>
    </w:rPr>
  </w:style>
  <w:style w:type="paragraph" w:customStyle="1" w:styleId="Normal-single">
    <w:name w:val="Normal-single"/>
    <w:basedOn w:val="Normal"/>
    <w:link w:val="Normal-singleChar"/>
    <w:rsid w:val="00AC58CA"/>
    <w:pPr>
      <w:spacing w:after="0" w:line="360" w:lineRule="auto"/>
      <w:jc w:val="both"/>
    </w:pPr>
    <w:rPr>
      <w:rFonts w:ascii="Times New Roman" w:eastAsia="Times New Roman" w:hAnsi="Times New Roman"/>
      <w:sz w:val="24"/>
      <w:szCs w:val="20"/>
      <w:lang w:val="en-US"/>
    </w:rPr>
  </w:style>
  <w:style w:type="character" w:customStyle="1" w:styleId="Normal-singleChar">
    <w:name w:val="Normal-single Char"/>
    <w:basedOn w:val="DefaultParagraphFont"/>
    <w:link w:val="Normal-single"/>
    <w:rsid w:val="00AC58CA"/>
    <w:rPr>
      <w:rFonts w:ascii="Times New Roman" w:eastAsia="Times New Roman" w:hAnsi="Times New Roman" w:cs="Times New Roman"/>
      <w:sz w:val="24"/>
      <w:szCs w:val="20"/>
      <w:lang w:val="en-US"/>
    </w:rPr>
  </w:style>
  <w:style w:type="paragraph" w:customStyle="1" w:styleId="Tableheader">
    <w:name w:val="Table header"/>
    <w:basedOn w:val="Normal"/>
    <w:rsid w:val="00AC58CA"/>
    <w:pPr>
      <w:tabs>
        <w:tab w:val="left" w:pos="1440"/>
      </w:tabs>
      <w:autoSpaceDE w:val="0"/>
      <w:autoSpaceDN w:val="0"/>
      <w:spacing w:after="0" w:line="360" w:lineRule="auto"/>
      <w:jc w:val="both"/>
    </w:pPr>
    <w:rPr>
      <w:rFonts w:ascii="Times New Roman" w:eastAsia="Times New Roman" w:hAnsi="Times New Roman"/>
      <w:b/>
      <w:szCs w:val="20"/>
      <w:lang w:val="en-US"/>
    </w:rPr>
  </w:style>
  <w:style w:type="character" w:customStyle="1" w:styleId="TOC2Char">
    <w:name w:val="TOC 2 Char"/>
    <w:aliases w:val="Label TOC 2 Char"/>
    <w:basedOn w:val="DefaultParagraphFont"/>
    <w:link w:val="TOC2"/>
    <w:semiHidden/>
    <w:rsid w:val="00AC58CA"/>
    <w:rPr>
      <w:rFonts w:ascii="Times New Roman" w:eastAsia="MS Mincho" w:hAnsi="Times New Roman" w:cs="Times New Roman"/>
      <w:smallCaps/>
      <w:sz w:val="16"/>
      <w:szCs w:val="20"/>
      <w:lang w:val="en-US"/>
    </w:rPr>
  </w:style>
  <w:style w:type="paragraph" w:customStyle="1" w:styleId="Tabletext">
    <w:name w:val="Table text"/>
    <w:basedOn w:val="Normal"/>
    <w:rsid w:val="00AC58CA"/>
    <w:pPr>
      <w:autoSpaceDE w:val="0"/>
      <w:autoSpaceDN w:val="0"/>
      <w:spacing w:after="0" w:line="240" w:lineRule="auto"/>
      <w:jc w:val="both"/>
    </w:pPr>
    <w:rPr>
      <w:rFonts w:ascii="Times New Roman" w:eastAsia="Times New Roman" w:hAnsi="Times New Roman"/>
      <w:sz w:val="24"/>
      <w:szCs w:val="20"/>
      <w:lang w:val="en-US"/>
    </w:rPr>
  </w:style>
  <w:style w:type="paragraph" w:customStyle="1" w:styleId="NormalNoSpace">
    <w:name w:val="NormalNoSpace"/>
    <w:basedOn w:val="Normal"/>
    <w:rsid w:val="00AC58CA"/>
    <w:pPr>
      <w:spacing w:after="0" w:line="360" w:lineRule="auto"/>
    </w:pPr>
    <w:rPr>
      <w:rFonts w:ascii="Times New Roman" w:eastAsia="Times New Roman" w:hAnsi="Times New Roman"/>
      <w:sz w:val="24"/>
      <w:szCs w:val="20"/>
      <w:lang w:val="en-US"/>
    </w:rPr>
  </w:style>
  <w:style w:type="paragraph" w:customStyle="1" w:styleId="Default">
    <w:name w:val="Default"/>
    <w:rsid w:val="00AC58CA"/>
    <w:pPr>
      <w:autoSpaceDE w:val="0"/>
      <w:autoSpaceDN w:val="0"/>
      <w:adjustRightInd w:val="0"/>
    </w:pPr>
    <w:rPr>
      <w:rFonts w:ascii="Courier Std" w:eastAsia="Times New Roman" w:hAnsi="Courier Std" w:cs="Courier Std"/>
      <w:color w:val="000000"/>
      <w:sz w:val="24"/>
      <w:szCs w:val="24"/>
      <w:lang w:val="en-US" w:eastAsia="en-US"/>
    </w:rPr>
  </w:style>
  <w:style w:type="paragraph" w:customStyle="1" w:styleId="TableParagraph">
    <w:name w:val="Table Paragraph"/>
    <w:basedOn w:val="Normal"/>
    <w:uiPriority w:val="1"/>
    <w:qFormat/>
    <w:rsid w:val="00B036FB"/>
    <w:pPr>
      <w:autoSpaceDE w:val="0"/>
      <w:autoSpaceDN w:val="0"/>
      <w:adjustRightInd w:val="0"/>
      <w:spacing w:after="0" w:line="240" w:lineRule="auto"/>
    </w:pPr>
    <w:rPr>
      <w:rFonts w:ascii="Times New Roman" w:hAnsi="Times New Roman"/>
      <w:sz w:val="24"/>
      <w:szCs w:val="24"/>
    </w:rPr>
  </w:style>
  <w:style w:type="paragraph" w:styleId="ListBullet">
    <w:name w:val="List Bullet"/>
    <w:basedOn w:val="Normal"/>
    <w:uiPriority w:val="99"/>
    <w:qFormat/>
    <w:rsid w:val="006704F4"/>
    <w:pPr>
      <w:numPr>
        <w:numId w:val="12"/>
      </w:numPr>
      <w:spacing w:before="120" w:after="180" w:line="240" w:lineRule="atLeast"/>
    </w:pPr>
    <w:rPr>
      <w:rFonts w:ascii="Cambria" w:eastAsia="Cambria" w:hAnsi="Cambria"/>
      <w:lang w:eastAsia="en-US"/>
    </w:rPr>
  </w:style>
  <w:style w:type="paragraph" w:styleId="ListBullet2">
    <w:name w:val="List Bullet 2"/>
    <w:basedOn w:val="Normal"/>
    <w:uiPriority w:val="99"/>
    <w:qFormat/>
    <w:rsid w:val="006704F4"/>
    <w:pPr>
      <w:numPr>
        <w:ilvl w:val="1"/>
        <w:numId w:val="12"/>
      </w:numPr>
      <w:spacing w:before="120" w:after="180" w:line="240" w:lineRule="atLeast"/>
    </w:pPr>
    <w:rPr>
      <w:rFonts w:ascii="Cambria" w:eastAsia="Cambria" w:hAnsi="Cambria"/>
      <w:lang w:eastAsia="en-US"/>
    </w:rPr>
  </w:style>
  <w:style w:type="paragraph" w:styleId="ListBullet3">
    <w:name w:val="List Bullet 3"/>
    <w:basedOn w:val="Normal"/>
    <w:uiPriority w:val="99"/>
    <w:qFormat/>
    <w:rsid w:val="006704F4"/>
    <w:pPr>
      <w:numPr>
        <w:ilvl w:val="2"/>
        <w:numId w:val="12"/>
      </w:numPr>
      <w:spacing w:before="120" w:after="180" w:line="240" w:lineRule="atLeast"/>
    </w:pPr>
    <w:rPr>
      <w:rFonts w:ascii="Cambria" w:eastAsia="Cambria" w:hAnsi="Cambria"/>
      <w:lang w:eastAsia="en-US"/>
    </w:rPr>
  </w:style>
  <w:style w:type="numbering" w:customStyle="1" w:styleId="ListBullets">
    <w:name w:val="ListBullets"/>
    <w:uiPriority w:val="99"/>
    <w:locked/>
    <w:rsid w:val="006704F4"/>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835"/>
    <w:pPr>
      <w:spacing w:after="200" w:line="276" w:lineRule="auto"/>
    </w:pPr>
    <w:rPr>
      <w:sz w:val="22"/>
      <w:szCs w:val="22"/>
      <w:lang w:eastAsia="ja-JP"/>
    </w:rPr>
  </w:style>
  <w:style w:type="paragraph" w:styleId="Heading2">
    <w:name w:val="heading 2"/>
    <w:basedOn w:val="Normal"/>
    <w:link w:val="Heading2Char"/>
    <w:uiPriority w:val="9"/>
    <w:qFormat/>
    <w:rsid w:val="00041961"/>
    <w:pPr>
      <w:spacing w:before="100" w:beforeAutospacing="1" w:after="100" w:afterAutospacing="1" w:line="240" w:lineRule="auto"/>
      <w:outlineLvl w:val="1"/>
    </w:pPr>
    <w:rPr>
      <w:rFonts w:ascii="MS PGothic" w:eastAsia="MS PGothic" w:hAnsi="MS PGothic" w:cs="MS PGothic"/>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5AF"/>
    <w:rPr>
      <w:rFonts w:ascii="Tahoma" w:hAnsi="Tahoma" w:cs="Tahoma"/>
      <w:sz w:val="16"/>
      <w:szCs w:val="16"/>
    </w:rPr>
  </w:style>
  <w:style w:type="character" w:styleId="CommentReference">
    <w:name w:val="annotation reference"/>
    <w:basedOn w:val="DefaultParagraphFont"/>
    <w:uiPriority w:val="99"/>
    <w:semiHidden/>
    <w:unhideWhenUsed/>
    <w:rsid w:val="00A36098"/>
    <w:rPr>
      <w:sz w:val="16"/>
      <w:szCs w:val="16"/>
    </w:rPr>
  </w:style>
  <w:style w:type="paragraph" w:styleId="CommentText">
    <w:name w:val="annotation text"/>
    <w:basedOn w:val="Normal"/>
    <w:link w:val="CommentTextChar"/>
    <w:uiPriority w:val="99"/>
    <w:unhideWhenUsed/>
    <w:rsid w:val="00A36098"/>
    <w:pPr>
      <w:spacing w:line="240" w:lineRule="auto"/>
    </w:pPr>
    <w:rPr>
      <w:sz w:val="20"/>
      <w:szCs w:val="20"/>
    </w:rPr>
  </w:style>
  <w:style w:type="character" w:customStyle="1" w:styleId="CommentTextChar">
    <w:name w:val="Comment Text Char"/>
    <w:basedOn w:val="DefaultParagraphFont"/>
    <w:link w:val="CommentText"/>
    <w:uiPriority w:val="99"/>
    <w:rsid w:val="00A36098"/>
    <w:rPr>
      <w:sz w:val="20"/>
      <w:szCs w:val="20"/>
    </w:rPr>
  </w:style>
  <w:style w:type="paragraph" w:styleId="CommentSubject">
    <w:name w:val="annotation subject"/>
    <w:basedOn w:val="CommentText"/>
    <w:next w:val="CommentText"/>
    <w:link w:val="CommentSubjectChar"/>
    <w:uiPriority w:val="99"/>
    <w:semiHidden/>
    <w:unhideWhenUsed/>
    <w:rsid w:val="00A36098"/>
    <w:rPr>
      <w:b/>
      <w:bCs/>
    </w:rPr>
  </w:style>
  <w:style w:type="character" w:customStyle="1" w:styleId="CommentSubjectChar">
    <w:name w:val="Comment Subject Char"/>
    <w:basedOn w:val="CommentTextChar"/>
    <w:link w:val="CommentSubject"/>
    <w:uiPriority w:val="99"/>
    <w:semiHidden/>
    <w:rsid w:val="00A36098"/>
    <w:rPr>
      <w:b/>
      <w:bCs/>
      <w:sz w:val="20"/>
      <w:szCs w:val="20"/>
    </w:rPr>
  </w:style>
  <w:style w:type="paragraph" w:styleId="ListParagraph">
    <w:name w:val="List Paragraph"/>
    <w:basedOn w:val="Normal"/>
    <w:uiPriority w:val="34"/>
    <w:qFormat/>
    <w:rsid w:val="00EB64B2"/>
    <w:pPr>
      <w:ind w:left="720"/>
      <w:contextualSpacing/>
    </w:pPr>
  </w:style>
  <w:style w:type="table" w:styleId="TableGrid">
    <w:name w:val="Table Grid"/>
    <w:basedOn w:val="TableNormal"/>
    <w:uiPriority w:val="59"/>
    <w:rsid w:val="004B4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Paragraph">
    <w:name w:val="00Paragraph"/>
    <w:link w:val="00ParagraphChar"/>
    <w:qFormat/>
    <w:rsid w:val="00C016D5"/>
    <w:pPr>
      <w:spacing w:before="120" w:after="120" w:line="300" w:lineRule="atLeast"/>
    </w:pPr>
    <w:rPr>
      <w:rFonts w:ascii="Times New Roman" w:hAnsi="Times New Roman"/>
      <w:sz w:val="24"/>
      <w:szCs w:val="24"/>
      <w:lang w:val="en-US" w:eastAsia="en-US"/>
    </w:rPr>
  </w:style>
  <w:style w:type="paragraph" w:customStyle="1" w:styleId="10Bullet">
    <w:name w:val="10Bullet"/>
    <w:uiPriority w:val="11"/>
    <w:qFormat/>
    <w:rsid w:val="00C016D5"/>
    <w:pPr>
      <w:numPr>
        <w:numId w:val="3"/>
      </w:numPr>
      <w:spacing w:line="300" w:lineRule="atLeast"/>
    </w:pPr>
    <w:rPr>
      <w:rFonts w:ascii="Times New Roman" w:hAnsi="Times New Roman"/>
      <w:sz w:val="24"/>
      <w:szCs w:val="24"/>
      <w:lang w:val="en-US" w:eastAsia="en-US"/>
    </w:rPr>
  </w:style>
  <w:style w:type="paragraph" w:customStyle="1" w:styleId="15TableRowColHeader">
    <w:name w:val="15Table Row/Col Header"/>
    <w:qFormat/>
    <w:rsid w:val="00C016D5"/>
    <w:pPr>
      <w:keepNext/>
      <w:jc w:val="center"/>
    </w:pPr>
    <w:rPr>
      <w:rFonts w:ascii="Times New Roman" w:hAnsi="Times New Roman"/>
      <w:b/>
      <w:sz w:val="22"/>
      <w:szCs w:val="22"/>
      <w:lang w:val="en-US" w:eastAsia="en-US"/>
    </w:rPr>
  </w:style>
  <w:style w:type="paragraph" w:customStyle="1" w:styleId="18TableEntries11pt">
    <w:name w:val="18Table Entries 11 pt"/>
    <w:link w:val="18TableEntries11pt0"/>
    <w:qFormat/>
    <w:rsid w:val="00C016D5"/>
    <w:pPr>
      <w:keepNext/>
      <w:jc w:val="center"/>
    </w:pPr>
    <w:rPr>
      <w:rFonts w:ascii="Times New Roman" w:hAnsi="Times New Roman"/>
      <w:sz w:val="22"/>
      <w:szCs w:val="22"/>
      <w:lang w:val="en-US" w:eastAsia="en-US"/>
    </w:rPr>
  </w:style>
  <w:style w:type="paragraph" w:styleId="Caption">
    <w:name w:val="caption"/>
    <w:aliases w:val="Caption-FUSA"/>
    <w:next w:val="00Paragraph"/>
    <w:qFormat/>
    <w:rsid w:val="00C016D5"/>
    <w:pPr>
      <w:keepNext/>
      <w:spacing w:after="60"/>
      <w:ind w:left="1418" w:hanging="1418"/>
    </w:pPr>
    <w:rPr>
      <w:rFonts w:ascii="Times New Roman" w:hAnsi="Times New Roman"/>
      <w:b/>
      <w:bCs/>
      <w:sz w:val="24"/>
      <w:szCs w:val="24"/>
      <w:lang w:val="en-US" w:eastAsia="en-US"/>
    </w:rPr>
  </w:style>
  <w:style w:type="character" w:customStyle="1" w:styleId="00ParagraphChar">
    <w:name w:val="00Paragraph Char"/>
    <w:basedOn w:val="DefaultParagraphFont"/>
    <w:link w:val="00Paragraph"/>
    <w:rsid w:val="00C016D5"/>
    <w:rPr>
      <w:rFonts w:ascii="Times New Roman" w:hAnsi="Times New Roman"/>
      <w:sz w:val="24"/>
      <w:szCs w:val="24"/>
      <w:lang w:val="en-US" w:eastAsia="en-US" w:bidi="ar-SA"/>
    </w:rPr>
  </w:style>
  <w:style w:type="character" w:customStyle="1" w:styleId="18TableEntries11pt0">
    <w:name w:val="18Table Entries 11 pt (文字)"/>
    <w:basedOn w:val="DefaultParagraphFont"/>
    <w:link w:val="18TableEntries11pt"/>
    <w:rsid w:val="00C016D5"/>
    <w:rPr>
      <w:rFonts w:ascii="Times New Roman" w:hAnsi="Times New Roman"/>
      <w:sz w:val="22"/>
      <w:szCs w:val="22"/>
      <w:lang w:val="en-US" w:eastAsia="en-US" w:bidi="ar-SA"/>
    </w:rPr>
  </w:style>
  <w:style w:type="paragraph" w:styleId="Header">
    <w:name w:val="header"/>
    <w:basedOn w:val="Normal"/>
    <w:link w:val="HeaderChar"/>
    <w:uiPriority w:val="99"/>
    <w:unhideWhenUsed/>
    <w:rsid w:val="000377D8"/>
    <w:pPr>
      <w:tabs>
        <w:tab w:val="center" w:pos="4252"/>
        <w:tab w:val="right" w:pos="8504"/>
      </w:tabs>
      <w:snapToGrid w:val="0"/>
    </w:pPr>
  </w:style>
  <w:style w:type="character" w:customStyle="1" w:styleId="HeaderChar">
    <w:name w:val="Header Char"/>
    <w:basedOn w:val="DefaultParagraphFont"/>
    <w:link w:val="Header"/>
    <w:uiPriority w:val="99"/>
    <w:rsid w:val="000377D8"/>
  </w:style>
  <w:style w:type="paragraph" w:styleId="Footer">
    <w:name w:val="footer"/>
    <w:basedOn w:val="Normal"/>
    <w:link w:val="FooterChar"/>
    <w:uiPriority w:val="99"/>
    <w:unhideWhenUsed/>
    <w:rsid w:val="000377D8"/>
    <w:pPr>
      <w:tabs>
        <w:tab w:val="center" w:pos="4252"/>
        <w:tab w:val="right" w:pos="8504"/>
      </w:tabs>
      <w:snapToGrid w:val="0"/>
    </w:pPr>
  </w:style>
  <w:style w:type="character" w:customStyle="1" w:styleId="FooterChar">
    <w:name w:val="Footer Char"/>
    <w:basedOn w:val="DefaultParagraphFont"/>
    <w:link w:val="Footer"/>
    <w:uiPriority w:val="99"/>
    <w:rsid w:val="000377D8"/>
  </w:style>
  <w:style w:type="paragraph" w:styleId="Revision">
    <w:name w:val="Revision"/>
    <w:hidden/>
    <w:uiPriority w:val="99"/>
    <w:semiHidden/>
    <w:rsid w:val="003D5518"/>
    <w:rPr>
      <w:sz w:val="22"/>
      <w:szCs w:val="22"/>
      <w:lang w:eastAsia="ja-JP"/>
    </w:rPr>
  </w:style>
  <w:style w:type="paragraph" w:customStyle="1" w:styleId="Bodytext11">
    <w:name w:val="Body text 1.1"/>
    <w:basedOn w:val="Normal"/>
    <w:rsid w:val="00A55402"/>
    <w:pPr>
      <w:spacing w:after="120" w:line="264" w:lineRule="auto"/>
      <w:jc w:val="both"/>
    </w:pPr>
    <w:rPr>
      <w:rFonts w:ascii="Times New Roman" w:eastAsia="SimSun" w:hAnsi="Times New Roman"/>
      <w:sz w:val="24"/>
      <w:szCs w:val="20"/>
      <w:lang w:val="en-US" w:eastAsia="de-DE"/>
    </w:rPr>
  </w:style>
  <w:style w:type="paragraph" w:styleId="BodyText">
    <w:name w:val="Body Text"/>
    <w:basedOn w:val="Normal"/>
    <w:link w:val="BodyTextChar"/>
    <w:rsid w:val="00A55402"/>
    <w:pPr>
      <w:spacing w:after="0" w:line="240" w:lineRule="auto"/>
    </w:pPr>
    <w:rPr>
      <w:rFonts w:ascii="Times New Roman" w:hAnsi="Times New Roman"/>
      <w:i/>
      <w:color w:val="008000"/>
      <w:szCs w:val="20"/>
      <w:lang w:val="en-GB" w:eastAsia="en-US"/>
    </w:rPr>
  </w:style>
  <w:style w:type="character" w:customStyle="1" w:styleId="BodyTextChar">
    <w:name w:val="Body Text Char"/>
    <w:basedOn w:val="DefaultParagraphFont"/>
    <w:link w:val="BodyText"/>
    <w:rsid w:val="00A55402"/>
    <w:rPr>
      <w:rFonts w:ascii="Times New Roman" w:eastAsia="MS Mincho" w:hAnsi="Times New Roman" w:cs="Times New Roman"/>
      <w:i/>
      <w:color w:val="008000"/>
      <w:szCs w:val="20"/>
      <w:lang w:val="en-GB" w:eastAsia="en-US"/>
    </w:rPr>
  </w:style>
  <w:style w:type="paragraph" w:styleId="NoSpacing">
    <w:name w:val="No Spacing"/>
    <w:uiPriority w:val="1"/>
    <w:qFormat/>
    <w:rsid w:val="006D4730"/>
    <w:rPr>
      <w:sz w:val="22"/>
      <w:szCs w:val="22"/>
      <w:lang w:eastAsia="ja-JP"/>
    </w:rPr>
  </w:style>
  <w:style w:type="character" w:customStyle="1" w:styleId="Heading2Char">
    <w:name w:val="Heading 2 Char"/>
    <w:basedOn w:val="DefaultParagraphFont"/>
    <w:link w:val="Heading2"/>
    <w:uiPriority w:val="9"/>
    <w:rsid w:val="00041961"/>
    <w:rPr>
      <w:rFonts w:ascii="MS PGothic" w:eastAsia="MS PGothic" w:hAnsi="MS PGothic" w:cs="MS PGothic"/>
      <w:b/>
      <w:bCs/>
      <w:sz w:val="36"/>
      <w:szCs w:val="36"/>
      <w:lang w:val="en-US"/>
    </w:rPr>
  </w:style>
  <w:style w:type="paragraph" w:styleId="NormalWeb">
    <w:name w:val="Normal (Web)"/>
    <w:basedOn w:val="Normal"/>
    <w:uiPriority w:val="99"/>
    <w:semiHidden/>
    <w:unhideWhenUsed/>
    <w:rsid w:val="00041961"/>
    <w:pPr>
      <w:spacing w:before="100" w:beforeAutospacing="1" w:after="100" w:afterAutospacing="1" w:line="240" w:lineRule="auto"/>
    </w:pPr>
    <w:rPr>
      <w:rFonts w:ascii="MS PGothic" w:eastAsia="MS PGothic" w:hAnsi="MS PGothic" w:cs="MS PGothic"/>
      <w:sz w:val="24"/>
      <w:szCs w:val="24"/>
      <w:lang w:val="en-US"/>
    </w:rPr>
  </w:style>
  <w:style w:type="paragraph" w:customStyle="1" w:styleId="first">
    <w:name w:val="first"/>
    <w:basedOn w:val="Normal"/>
    <w:rsid w:val="00041961"/>
    <w:pPr>
      <w:spacing w:before="100" w:beforeAutospacing="1" w:after="100" w:afterAutospacing="1" w:line="240" w:lineRule="auto"/>
    </w:pPr>
    <w:rPr>
      <w:rFonts w:ascii="MS PGothic" w:eastAsia="MS PGothic" w:hAnsi="MS PGothic" w:cs="MS PGothic"/>
      <w:sz w:val="24"/>
      <w:szCs w:val="24"/>
      <w:lang w:val="en-US"/>
    </w:rPr>
  </w:style>
  <w:style w:type="paragraph" w:customStyle="1" w:styleId="LabelText">
    <w:name w:val="Label Text"/>
    <w:basedOn w:val="Normal"/>
    <w:link w:val="LabelTextChar"/>
    <w:rsid w:val="00041961"/>
    <w:pPr>
      <w:tabs>
        <w:tab w:val="left" w:pos="720"/>
        <w:tab w:val="left" w:pos="1080"/>
        <w:tab w:val="left" w:pos="1440"/>
        <w:tab w:val="left" w:pos="1800"/>
      </w:tabs>
      <w:adjustRightInd w:val="0"/>
      <w:snapToGrid w:val="0"/>
      <w:spacing w:after="0" w:line="240" w:lineRule="auto"/>
      <w:jc w:val="both"/>
    </w:pPr>
    <w:rPr>
      <w:rFonts w:ascii="Times New Roman" w:hAnsi="Times New Roman"/>
      <w:sz w:val="20"/>
      <w:szCs w:val="20"/>
      <w:lang w:val="en-US"/>
    </w:rPr>
  </w:style>
  <w:style w:type="character" w:customStyle="1" w:styleId="LabelTextChar">
    <w:name w:val="Label Text Char"/>
    <w:basedOn w:val="DefaultParagraphFont"/>
    <w:link w:val="LabelText"/>
    <w:rsid w:val="00041961"/>
    <w:rPr>
      <w:rFonts w:ascii="Times New Roman" w:eastAsia="MS Mincho" w:hAnsi="Times New Roman" w:cs="Times New Roman"/>
      <w:sz w:val="20"/>
      <w:szCs w:val="20"/>
      <w:lang w:val="en-US"/>
    </w:rPr>
  </w:style>
  <w:style w:type="character" w:customStyle="1" w:styleId="italics5">
    <w:name w:val="italics5"/>
    <w:basedOn w:val="DefaultParagraphFont"/>
    <w:rsid w:val="00041961"/>
    <w:rPr>
      <w:i/>
      <w:iCs/>
    </w:rPr>
  </w:style>
  <w:style w:type="paragraph" w:customStyle="1" w:styleId="Tablefooter">
    <w:name w:val="Table footer"/>
    <w:basedOn w:val="Normal"/>
    <w:rsid w:val="00AC58CA"/>
    <w:pPr>
      <w:spacing w:after="0" w:line="240" w:lineRule="auto"/>
    </w:pPr>
    <w:rPr>
      <w:rFonts w:ascii="Times New Roman" w:hAnsi="Times New Roman"/>
      <w:sz w:val="18"/>
      <w:szCs w:val="20"/>
      <w:lang w:val="en-US"/>
    </w:rPr>
  </w:style>
  <w:style w:type="paragraph" w:styleId="TOC2">
    <w:name w:val="toc 2"/>
    <w:aliases w:val="Label TOC 2"/>
    <w:basedOn w:val="Normal"/>
    <w:link w:val="TOC2Char"/>
    <w:semiHidden/>
    <w:rsid w:val="00AC58CA"/>
    <w:pPr>
      <w:spacing w:after="0" w:line="360" w:lineRule="auto"/>
      <w:ind w:left="240"/>
    </w:pPr>
    <w:rPr>
      <w:rFonts w:ascii="Times New Roman" w:hAnsi="Times New Roman"/>
      <w:smallCaps/>
      <w:sz w:val="16"/>
      <w:szCs w:val="20"/>
      <w:lang w:val="en-US"/>
    </w:rPr>
  </w:style>
  <w:style w:type="paragraph" w:customStyle="1" w:styleId="Normal-single">
    <w:name w:val="Normal-single"/>
    <w:basedOn w:val="Normal"/>
    <w:link w:val="Normal-singleChar"/>
    <w:rsid w:val="00AC58CA"/>
    <w:pPr>
      <w:spacing w:after="0" w:line="360" w:lineRule="auto"/>
      <w:jc w:val="both"/>
    </w:pPr>
    <w:rPr>
      <w:rFonts w:ascii="Times New Roman" w:eastAsia="Times New Roman" w:hAnsi="Times New Roman"/>
      <w:sz w:val="24"/>
      <w:szCs w:val="20"/>
      <w:lang w:val="en-US"/>
    </w:rPr>
  </w:style>
  <w:style w:type="character" w:customStyle="1" w:styleId="Normal-singleChar">
    <w:name w:val="Normal-single Char"/>
    <w:basedOn w:val="DefaultParagraphFont"/>
    <w:link w:val="Normal-single"/>
    <w:rsid w:val="00AC58CA"/>
    <w:rPr>
      <w:rFonts w:ascii="Times New Roman" w:eastAsia="Times New Roman" w:hAnsi="Times New Roman" w:cs="Times New Roman"/>
      <w:sz w:val="24"/>
      <w:szCs w:val="20"/>
      <w:lang w:val="en-US"/>
    </w:rPr>
  </w:style>
  <w:style w:type="paragraph" w:customStyle="1" w:styleId="Tableheader">
    <w:name w:val="Table header"/>
    <w:basedOn w:val="Normal"/>
    <w:rsid w:val="00AC58CA"/>
    <w:pPr>
      <w:tabs>
        <w:tab w:val="left" w:pos="1440"/>
      </w:tabs>
      <w:autoSpaceDE w:val="0"/>
      <w:autoSpaceDN w:val="0"/>
      <w:spacing w:after="0" w:line="360" w:lineRule="auto"/>
      <w:jc w:val="both"/>
    </w:pPr>
    <w:rPr>
      <w:rFonts w:ascii="Times New Roman" w:eastAsia="Times New Roman" w:hAnsi="Times New Roman"/>
      <w:b/>
      <w:szCs w:val="20"/>
      <w:lang w:val="en-US"/>
    </w:rPr>
  </w:style>
  <w:style w:type="character" w:customStyle="1" w:styleId="TOC2Char">
    <w:name w:val="TOC 2 Char"/>
    <w:aliases w:val="Label TOC 2 Char"/>
    <w:basedOn w:val="DefaultParagraphFont"/>
    <w:link w:val="TOC2"/>
    <w:semiHidden/>
    <w:rsid w:val="00AC58CA"/>
    <w:rPr>
      <w:rFonts w:ascii="Times New Roman" w:eastAsia="MS Mincho" w:hAnsi="Times New Roman" w:cs="Times New Roman"/>
      <w:smallCaps/>
      <w:sz w:val="16"/>
      <w:szCs w:val="20"/>
      <w:lang w:val="en-US"/>
    </w:rPr>
  </w:style>
  <w:style w:type="paragraph" w:customStyle="1" w:styleId="Tabletext">
    <w:name w:val="Table text"/>
    <w:basedOn w:val="Normal"/>
    <w:rsid w:val="00AC58CA"/>
    <w:pPr>
      <w:autoSpaceDE w:val="0"/>
      <w:autoSpaceDN w:val="0"/>
      <w:spacing w:after="0" w:line="240" w:lineRule="auto"/>
      <w:jc w:val="both"/>
    </w:pPr>
    <w:rPr>
      <w:rFonts w:ascii="Times New Roman" w:eastAsia="Times New Roman" w:hAnsi="Times New Roman"/>
      <w:sz w:val="24"/>
      <w:szCs w:val="20"/>
      <w:lang w:val="en-US"/>
    </w:rPr>
  </w:style>
  <w:style w:type="paragraph" w:customStyle="1" w:styleId="NormalNoSpace">
    <w:name w:val="NormalNoSpace"/>
    <w:basedOn w:val="Normal"/>
    <w:rsid w:val="00AC58CA"/>
    <w:pPr>
      <w:spacing w:after="0" w:line="360" w:lineRule="auto"/>
    </w:pPr>
    <w:rPr>
      <w:rFonts w:ascii="Times New Roman" w:eastAsia="Times New Roman" w:hAnsi="Times New Roman"/>
      <w:sz w:val="24"/>
      <w:szCs w:val="20"/>
      <w:lang w:val="en-US"/>
    </w:rPr>
  </w:style>
  <w:style w:type="paragraph" w:customStyle="1" w:styleId="Default">
    <w:name w:val="Default"/>
    <w:rsid w:val="00AC58CA"/>
    <w:pPr>
      <w:autoSpaceDE w:val="0"/>
      <w:autoSpaceDN w:val="0"/>
      <w:adjustRightInd w:val="0"/>
    </w:pPr>
    <w:rPr>
      <w:rFonts w:ascii="Courier Std" w:eastAsia="Times New Roman" w:hAnsi="Courier Std" w:cs="Courier Std"/>
      <w:color w:val="000000"/>
      <w:sz w:val="24"/>
      <w:szCs w:val="24"/>
      <w:lang w:val="en-US" w:eastAsia="en-US"/>
    </w:rPr>
  </w:style>
  <w:style w:type="paragraph" w:customStyle="1" w:styleId="TableParagraph">
    <w:name w:val="Table Paragraph"/>
    <w:basedOn w:val="Normal"/>
    <w:uiPriority w:val="1"/>
    <w:qFormat/>
    <w:rsid w:val="00B036FB"/>
    <w:pPr>
      <w:autoSpaceDE w:val="0"/>
      <w:autoSpaceDN w:val="0"/>
      <w:adjustRightInd w:val="0"/>
      <w:spacing w:after="0" w:line="240" w:lineRule="auto"/>
    </w:pPr>
    <w:rPr>
      <w:rFonts w:ascii="Times New Roman" w:hAnsi="Times New Roman"/>
      <w:sz w:val="24"/>
      <w:szCs w:val="24"/>
    </w:rPr>
  </w:style>
  <w:style w:type="paragraph" w:styleId="ListBullet">
    <w:name w:val="List Bullet"/>
    <w:basedOn w:val="Normal"/>
    <w:uiPriority w:val="99"/>
    <w:qFormat/>
    <w:rsid w:val="006704F4"/>
    <w:pPr>
      <w:numPr>
        <w:numId w:val="12"/>
      </w:numPr>
      <w:spacing w:before="120" w:after="180" w:line="240" w:lineRule="atLeast"/>
    </w:pPr>
    <w:rPr>
      <w:rFonts w:ascii="Cambria" w:eastAsia="Cambria" w:hAnsi="Cambria"/>
      <w:lang w:eastAsia="en-US"/>
    </w:rPr>
  </w:style>
  <w:style w:type="paragraph" w:styleId="ListBullet2">
    <w:name w:val="List Bullet 2"/>
    <w:basedOn w:val="Normal"/>
    <w:uiPriority w:val="99"/>
    <w:qFormat/>
    <w:rsid w:val="006704F4"/>
    <w:pPr>
      <w:numPr>
        <w:ilvl w:val="1"/>
        <w:numId w:val="12"/>
      </w:numPr>
      <w:spacing w:before="120" w:after="180" w:line="240" w:lineRule="atLeast"/>
    </w:pPr>
    <w:rPr>
      <w:rFonts w:ascii="Cambria" w:eastAsia="Cambria" w:hAnsi="Cambria"/>
      <w:lang w:eastAsia="en-US"/>
    </w:rPr>
  </w:style>
  <w:style w:type="paragraph" w:styleId="ListBullet3">
    <w:name w:val="List Bullet 3"/>
    <w:basedOn w:val="Normal"/>
    <w:uiPriority w:val="99"/>
    <w:qFormat/>
    <w:rsid w:val="006704F4"/>
    <w:pPr>
      <w:numPr>
        <w:ilvl w:val="2"/>
        <w:numId w:val="12"/>
      </w:numPr>
      <w:spacing w:before="120" w:after="180" w:line="240" w:lineRule="atLeast"/>
    </w:pPr>
    <w:rPr>
      <w:rFonts w:ascii="Cambria" w:eastAsia="Cambria" w:hAnsi="Cambria"/>
      <w:lang w:eastAsia="en-US"/>
    </w:rPr>
  </w:style>
  <w:style w:type="numbering" w:customStyle="1" w:styleId="ListBullets">
    <w:name w:val="ListBullets"/>
    <w:uiPriority w:val="99"/>
    <w:locked/>
    <w:rsid w:val="006704F4"/>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85723">
      <w:bodyDiv w:val="1"/>
      <w:marLeft w:val="0"/>
      <w:marRight w:val="0"/>
      <w:marTop w:val="0"/>
      <w:marBottom w:val="0"/>
      <w:divBdr>
        <w:top w:val="none" w:sz="0" w:space="0" w:color="auto"/>
        <w:left w:val="none" w:sz="0" w:space="0" w:color="auto"/>
        <w:bottom w:val="none" w:sz="0" w:space="0" w:color="auto"/>
        <w:right w:val="none" w:sz="0" w:space="0" w:color="auto"/>
      </w:divBdr>
    </w:div>
    <w:div w:id="396822611">
      <w:bodyDiv w:val="1"/>
      <w:marLeft w:val="0"/>
      <w:marRight w:val="0"/>
      <w:marTop w:val="0"/>
      <w:marBottom w:val="0"/>
      <w:divBdr>
        <w:top w:val="none" w:sz="0" w:space="0" w:color="auto"/>
        <w:left w:val="none" w:sz="0" w:space="0" w:color="auto"/>
        <w:bottom w:val="none" w:sz="0" w:space="0" w:color="auto"/>
        <w:right w:val="none" w:sz="0" w:space="0" w:color="auto"/>
      </w:divBdr>
      <w:divsChild>
        <w:div w:id="1160074270">
          <w:marLeft w:val="3375"/>
          <w:marRight w:val="0"/>
          <w:marTop w:val="0"/>
          <w:marBottom w:val="0"/>
          <w:divBdr>
            <w:top w:val="none" w:sz="0" w:space="0" w:color="auto"/>
            <w:left w:val="none" w:sz="0" w:space="0" w:color="auto"/>
            <w:bottom w:val="none" w:sz="0" w:space="0" w:color="auto"/>
            <w:right w:val="none" w:sz="0" w:space="0" w:color="auto"/>
          </w:divBdr>
          <w:divsChild>
            <w:div w:id="1026715928">
              <w:marLeft w:val="0"/>
              <w:marRight w:val="0"/>
              <w:marTop w:val="0"/>
              <w:marBottom w:val="0"/>
              <w:divBdr>
                <w:top w:val="none" w:sz="0" w:space="0" w:color="auto"/>
                <w:left w:val="none" w:sz="0" w:space="0" w:color="auto"/>
                <w:bottom w:val="none" w:sz="0" w:space="0" w:color="auto"/>
                <w:right w:val="none" w:sz="0" w:space="0" w:color="auto"/>
              </w:divBdr>
              <w:divsChild>
                <w:div w:id="13493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86946">
      <w:bodyDiv w:val="1"/>
      <w:marLeft w:val="0"/>
      <w:marRight w:val="0"/>
      <w:marTop w:val="0"/>
      <w:marBottom w:val="0"/>
      <w:divBdr>
        <w:top w:val="none" w:sz="0" w:space="0" w:color="auto"/>
        <w:left w:val="none" w:sz="0" w:space="0" w:color="auto"/>
        <w:bottom w:val="none" w:sz="0" w:space="0" w:color="auto"/>
        <w:right w:val="none" w:sz="0" w:space="0" w:color="auto"/>
      </w:divBdr>
    </w:div>
    <w:div w:id="698044330">
      <w:bodyDiv w:val="1"/>
      <w:marLeft w:val="0"/>
      <w:marRight w:val="0"/>
      <w:marTop w:val="0"/>
      <w:marBottom w:val="0"/>
      <w:divBdr>
        <w:top w:val="none" w:sz="0" w:space="0" w:color="auto"/>
        <w:left w:val="none" w:sz="0" w:space="0" w:color="auto"/>
        <w:bottom w:val="none" w:sz="0" w:space="0" w:color="auto"/>
        <w:right w:val="none" w:sz="0" w:space="0" w:color="auto"/>
      </w:divBdr>
    </w:div>
    <w:div w:id="795878138">
      <w:bodyDiv w:val="1"/>
      <w:marLeft w:val="0"/>
      <w:marRight w:val="0"/>
      <w:marTop w:val="0"/>
      <w:marBottom w:val="0"/>
      <w:divBdr>
        <w:top w:val="none" w:sz="0" w:space="0" w:color="auto"/>
        <w:left w:val="none" w:sz="0" w:space="0" w:color="auto"/>
        <w:bottom w:val="none" w:sz="0" w:space="0" w:color="auto"/>
        <w:right w:val="none" w:sz="0" w:space="0" w:color="auto"/>
      </w:divBdr>
      <w:divsChild>
        <w:div w:id="1346593363">
          <w:marLeft w:val="3375"/>
          <w:marRight w:val="0"/>
          <w:marTop w:val="0"/>
          <w:marBottom w:val="0"/>
          <w:divBdr>
            <w:top w:val="none" w:sz="0" w:space="0" w:color="auto"/>
            <w:left w:val="none" w:sz="0" w:space="0" w:color="auto"/>
            <w:bottom w:val="none" w:sz="0" w:space="0" w:color="auto"/>
            <w:right w:val="none" w:sz="0" w:space="0" w:color="auto"/>
          </w:divBdr>
          <w:divsChild>
            <w:div w:id="1902864857">
              <w:marLeft w:val="0"/>
              <w:marRight w:val="0"/>
              <w:marTop w:val="0"/>
              <w:marBottom w:val="0"/>
              <w:divBdr>
                <w:top w:val="none" w:sz="0" w:space="0" w:color="auto"/>
                <w:left w:val="none" w:sz="0" w:space="0" w:color="auto"/>
                <w:bottom w:val="none" w:sz="0" w:space="0" w:color="auto"/>
                <w:right w:val="none" w:sz="0" w:space="0" w:color="auto"/>
              </w:divBdr>
              <w:divsChild>
                <w:div w:id="9202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03161">
      <w:bodyDiv w:val="1"/>
      <w:marLeft w:val="0"/>
      <w:marRight w:val="0"/>
      <w:marTop w:val="0"/>
      <w:marBottom w:val="0"/>
      <w:divBdr>
        <w:top w:val="none" w:sz="0" w:space="0" w:color="auto"/>
        <w:left w:val="none" w:sz="0" w:space="0" w:color="auto"/>
        <w:bottom w:val="none" w:sz="0" w:space="0" w:color="auto"/>
        <w:right w:val="none" w:sz="0" w:space="0" w:color="auto"/>
      </w:divBdr>
    </w:div>
    <w:div w:id="1192106836">
      <w:bodyDiv w:val="1"/>
      <w:marLeft w:val="0"/>
      <w:marRight w:val="0"/>
      <w:marTop w:val="0"/>
      <w:marBottom w:val="0"/>
      <w:divBdr>
        <w:top w:val="none" w:sz="0" w:space="0" w:color="auto"/>
        <w:left w:val="none" w:sz="0" w:space="0" w:color="auto"/>
        <w:bottom w:val="none" w:sz="0" w:space="0" w:color="auto"/>
        <w:right w:val="none" w:sz="0" w:space="0" w:color="auto"/>
      </w:divBdr>
      <w:divsChild>
        <w:div w:id="867765651">
          <w:marLeft w:val="3375"/>
          <w:marRight w:val="0"/>
          <w:marTop w:val="0"/>
          <w:marBottom w:val="0"/>
          <w:divBdr>
            <w:top w:val="none" w:sz="0" w:space="0" w:color="auto"/>
            <w:left w:val="none" w:sz="0" w:space="0" w:color="auto"/>
            <w:bottom w:val="none" w:sz="0" w:space="0" w:color="auto"/>
            <w:right w:val="none" w:sz="0" w:space="0" w:color="auto"/>
          </w:divBdr>
          <w:divsChild>
            <w:div w:id="1374579207">
              <w:marLeft w:val="0"/>
              <w:marRight w:val="0"/>
              <w:marTop w:val="0"/>
              <w:marBottom w:val="0"/>
              <w:divBdr>
                <w:top w:val="none" w:sz="0" w:space="0" w:color="auto"/>
                <w:left w:val="none" w:sz="0" w:space="0" w:color="auto"/>
                <w:bottom w:val="none" w:sz="0" w:space="0" w:color="auto"/>
                <w:right w:val="none" w:sz="0" w:space="0" w:color="auto"/>
              </w:divBdr>
              <w:divsChild>
                <w:div w:id="1318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421">
      <w:bodyDiv w:val="1"/>
      <w:marLeft w:val="0"/>
      <w:marRight w:val="0"/>
      <w:marTop w:val="0"/>
      <w:marBottom w:val="0"/>
      <w:divBdr>
        <w:top w:val="none" w:sz="0" w:space="0" w:color="auto"/>
        <w:left w:val="none" w:sz="0" w:space="0" w:color="auto"/>
        <w:bottom w:val="none" w:sz="0" w:space="0" w:color="auto"/>
        <w:right w:val="none" w:sz="0" w:space="0" w:color="auto"/>
      </w:divBdr>
    </w:div>
    <w:div w:id="1382092522">
      <w:bodyDiv w:val="1"/>
      <w:marLeft w:val="0"/>
      <w:marRight w:val="0"/>
      <w:marTop w:val="0"/>
      <w:marBottom w:val="0"/>
      <w:divBdr>
        <w:top w:val="none" w:sz="0" w:space="0" w:color="auto"/>
        <w:left w:val="none" w:sz="0" w:space="0" w:color="auto"/>
        <w:bottom w:val="none" w:sz="0" w:space="0" w:color="auto"/>
        <w:right w:val="none" w:sz="0" w:space="0" w:color="auto"/>
      </w:divBdr>
    </w:div>
    <w:div w:id="1458834496">
      <w:bodyDiv w:val="1"/>
      <w:marLeft w:val="0"/>
      <w:marRight w:val="0"/>
      <w:marTop w:val="0"/>
      <w:marBottom w:val="0"/>
      <w:divBdr>
        <w:top w:val="none" w:sz="0" w:space="0" w:color="auto"/>
        <w:left w:val="none" w:sz="0" w:space="0" w:color="auto"/>
        <w:bottom w:val="none" w:sz="0" w:space="0" w:color="auto"/>
        <w:right w:val="none" w:sz="0" w:space="0" w:color="auto"/>
      </w:divBdr>
    </w:div>
    <w:div w:id="1654987942">
      <w:bodyDiv w:val="1"/>
      <w:marLeft w:val="0"/>
      <w:marRight w:val="0"/>
      <w:marTop w:val="0"/>
      <w:marBottom w:val="0"/>
      <w:divBdr>
        <w:top w:val="none" w:sz="0" w:space="0" w:color="auto"/>
        <w:left w:val="none" w:sz="0" w:space="0" w:color="auto"/>
        <w:bottom w:val="none" w:sz="0" w:space="0" w:color="auto"/>
        <w:right w:val="none" w:sz="0" w:space="0" w:color="auto"/>
      </w:divBdr>
    </w:div>
    <w:div w:id="1667780019">
      <w:bodyDiv w:val="1"/>
      <w:marLeft w:val="0"/>
      <w:marRight w:val="0"/>
      <w:marTop w:val="0"/>
      <w:marBottom w:val="0"/>
      <w:divBdr>
        <w:top w:val="none" w:sz="0" w:space="0" w:color="auto"/>
        <w:left w:val="none" w:sz="0" w:space="0" w:color="auto"/>
        <w:bottom w:val="none" w:sz="0" w:space="0" w:color="auto"/>
        <w:right w:val="none" w:sz="0" w:space="0" w:color="auto"/>
      </w:divBdr>
    </w:div>
    <w:div w:id="1687905087">
      <w:bodyDiv w:val="1"/>
      <w:marLeft w:val="0"/>
      <w:marRight w:val="0"/>
      <w:marTop w:val="0"/>
      <w:marBottom w:val="0"/>
      <w:divBdr>
        <w:top w:val="none" w:sz="0" w:space="0" w:color="auto"/>
        <w:left w:val="none" w:sz="0" w:space="0" w:color="auto"/>
        <w:bottom w:val="none" w:sz="0" w:space="0" w:color="auto"/>
        <w:right w:val="none" w:sz="0" w:space="0" w:color="auto"/>
      </w:divBdr>
      <w:divsChild>
        <w:div w:id="1907955369">
          <w:marLeft w:val="3375"/>
          <w:marRight w:val="0"/>
          <w:marTop w:val="0"/>
          <w:marBottom w:val="0"/>
          <w:divBdr>
            <w:top w:val="none" w:sz="0" w:space="0" w:color="auto"/>
            <w:left w:val="none" w:sz="0" w:space="0" w:color="auto"/>
            <w:bottom w:val="none" w:sz="0" w:space="0" w:color="auto"/>
            <w:right w:val="none" w:sz="0" w:space="0" w:color="auto"/>
          </w:divBdr>
          <w:divsChild>
            <w:div w:id="2095205691">
              <w:marLeft w:val="0"/>
              <w:marRight w:val="0"/>
              <w:marTop w:val="0"/>
              <w:marBottom w:val="0"/>
              <w:divBdr>
                <w:top w:val="none" w:sz="0" w:space="0" w:color="auto"/>
                <w:left w:val="none" w:sz="0" w:space="0" w:color="auto"/>
                <w:bottom w:val="none" w:sz="0" w:space="0" w:color="auto"/>
                <w:right w:val="none" w:sz="0" w:space="0" w:color="auto"/>
              </w:divBdr>
              <w:divsChild>
                <w:div w:id="20254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3560">
      <w:bodyDiv w:val="1"/>
      <w:marLeft w:val="0"/>
      <w:marRight w:val="0"/>
      <w:marTop w:val="0"/>
      <w:marBottom w:val="0"/>
      <w:divBdr>
        <w:top w:val="none" w:sz="0" w:space="0" w:color="auto"/>
        <w:left w:val="none" w:sz="0" w:space="0" w:color="auto"/>
        <w:bottom w:val="none" w:sz="0" w:space="0" w:color="auto"/>
        <w:right w:val="none" w:sz="0" w:space="0" w:color="auto"/>
      </w:divBdr>
      <w:divsChild>
        <w:div w:id="1135829675">
          <w:marLeft w:val="3375"/>
          <w:marRight w:val="0"/>
          <w:marTop w:val="0"/>
          <w:marBottom w:val="0"/>
          <w:divBdr>
            <w:top w:val="none" w:sz="0" w:space="0" w:color="auto"/>
            <w:left w:val="none" w:sz="0" w:space="0" w:color="auto"/>
            <w:bottom w:val="none" w:sz="0" w:space="0" w:color="auto"/>
            <w:right w:val="none" w:sz="0" w:space="0" w:color="auto"/>
          </w:divBdr>
          <w:divsChild>
            <w:div w:id="97796629">
              <w:marLeft w:val="0"/>
              <w:marRight w:val="0"/>
              <w:marTop w:val="0"/>
              <w:marBottom w:val="0"/>
              <w:divBdr>
                <w:top w:val="none" w:sz="0" w:space="0" w:color="auto"/>
                <w:left w:val="none" w:sz="0" w:space="0" w:color="auto"/>
                <w:bottom w:val="none" w:sz="0" w:space="0" w:color="auto"/>
                <w:right w:val="none" w:sz="0" w:space="0" w:color="auto"/>
              </w:divBdr>
              <w:divsChild>
                <w:div w:id="15814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35540">
      <w:bodyDiv w:val="1"/>
      <w:marLeft w:val="0"/>
      <w:marRight w:val="0"/>
      <w:marTop w:val="0"/>
      <w:marBottom w:val="0"/>
      <w:divBdr>
        <w:top w:val="none" w:sz="0" w:space="0" w:color="auto"/>
        <w:left w:val="none" w:sz="0" w:space="0" w:color="auto"/>
        <w:bottom w:val="none" w:sz="0" w:space="0" w:color="auto"/>
        <w:right w:val="none" w:sz="0" w:space="0" w:color="auto"/>
      </w:divBdr>
    </w:div>
    <w:div w:id="1917131628">
      <w:bodyDiv w:val="1"/>
      <w:marLeft w:val="0"/>
      <w:marRight w:val="0"/>
      <w:marTop w:val="0"/>
      <w:marBottom w:val="0"/>
      <w:divBdr>
        <w:top w:val="none" w:sz="0" w:space="0" w:color="auto"/>
        <w:left w:val="none" w:sz="0" w:space="0" w:color="auto"/>
        <w:bottom w:val="none" w:sz="0" w:space="0" w:color="auto"/>
        <w:right w:val="none" w:sz="0" w:space="0" w:color="auto"/>
      </w:divBdr>
    </w:div>
    <w:div w:id="20972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F6578-B233-4471-A1B4-2922BFEF8F2E}">
  <ds:schemaRefs>
    <ds:schemaRef ds:uri="http://schemas.openxmlformats.org/officeDocument/2006/bibliography"/>
  </ds:schemaRefs>
</ds:datastoreItem>
</file>

<file path=customXml/itemProps2.xml><?xml version="1.0" encoding="utf-8"?>
<ds:datastoreItem xmlns:ds="http://schemas.openxmlformats.org/officeDocument/2006/customXml" ds:itemID="{2B1609CE-BB66-40C3-AA58-3D44BC02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5186</Words>
  <Characters>29561</Characters>
  <Application>Microsoft Office Word</Application>
  <DocSecurity>0</DocSecurity>
  <Lines>246</Lines>
  <Paragraphs>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AusPAR Attachment 1. Product Information for </vt:lpstr>
      <vt:lpstr/>
    </vt:vector>
  </TitlesOfParts>
  <Company>Astellas Pharma Australia Pty Ltd</Company>
  <LinksUpToDate>false</LinksUpToDate>
  <CharactersWithSpaces>34678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Enzalutamide</dc:title>
  <dc:subject>prescription medicine regulation</dc:subject>
  <dc:creator>Astellas Pharma Australia Pty Ltd</dc:creator>
  <cp:keywords>product, information, prescription, medicine, regulation, enzalutamide, xtandi, astellas, pharma, australia</cp:keywords>
  <cp:lastModifiedBy>Dixon, Jenna</cp:lastModifiedBy>
  <cp:revision>3</cp:revision>
  <cp:lastPrinted>2014-06-25T03:04:00Z</cp:lastPrinted>
  <dcterms:created xsi:type="dcterms:W3CDTF">2014-12-11T23:43:00Z</dcterms:created>
  <dcterms:modified xsi:type="dcterms:W3CDTF">2015-01-07T21:29:00Z</dcterms:modified>
</cp:coreProperties>
</file>