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page" w:tblpX="2866" w:tblpY="-10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8"/>
      </w:tblGrid>
      <w:tr w:rsidR="00BB5662" w14:paraId="13B44359" w14:textId="77777777" w:rsidTr="00BB5662">
        <w:trPr>
          <w:trHeight w:val="2494"/>
        </w:trPr>
        <w:tc>
          <w:tcPr>
            <w:tcW w:w="8308" w:type="dxa"/>
          </w:tcPr>
          <w:p w14:paraId="546D8D8C" w14:textId="77777777" w:rsidR="00BB5662" w:rsidRPr="006636F0" w:rsidRDefault="00BB5662" w:rsidP="00BB5662">
            <w:pPr>
              <w:pStyle w:val="ListBullet"/>
              <w:numPr>
                <w:ilvl w:val="0"/>
                <w:numId w:val="0"/>
              </w:numPr>
              <w:spacing w:before="0" w:after="0"/>
              <w:jc w:val="right"/>
              <w:rPr>
                <w:sz w:val="40"/>
                <w:szCs w:val="40"/>
              </w:rPr>
            </w:pPr>
            <w:r w:rsidRPr="006636F0">
              <w:rPr>
                <w:sz w:val="40"/>
                <w:szCs w:val="40"/>
              </w:rPr>
              <w:t>Therapeutic Goods Administration</w:t>
            </w:r>
          </w:p>
          <w:p w14:paraId="09DC18B7" w14:textId="77777777" w:rsidR="00BB5662" w:rsidRPr="00CE7402" w:rsidRDefault="00BB5662" w:rsidP="00FD766A">
            <w:pPr>
              <w:pStyle w:val="Heading1"/>
              <w:framePr w:hSpace="0" w:wrap="auto" w:vAnchor="margin" w:hAnchor="text" w:xAlign="left" w:yAlign="inline"/>
              <w:outlineLvl w:val="0"/>
            </w:pPr>
            <w:r w:rsidRPr="00CE7402">
              <w:t>Annual performance statistics report</w:t>
            </w:r>
          </w:p>
          <w:p w14:paraId="5BACEAB0" w14:textId="77777777" w:rsidR="00BB5662" w:rsidRPr="006636F0" w:rsidRDefault="00BB5662" w:rsidP="00BB5662">
            <w:pPr>
              <w:pStyle w:val="ListBullet"/>
              <w:numPr>
                <w:ilvl w:val="0"/>
                <w:numId w:val="0"/>
              </w:numPr>
              <w:spacing w:before="0" w:after="0"/>
              <w:jc w:val="right"/>
              <w:rPr>
                <w:sz w:val="56"/>
                <w:szCs w:val="56"/>
              </w:rPr>
            </w:pPr>
            <w:r w:rsidRPr="00CE7402">
              <w:rPr>
                <w:color w:val="709FDB" w:themeColor="text2" w:themeTint="80"/>
                <w:sz w:val="56"/>
                <w:szCs w:val="56"/>
              </w:rPr>
              <w:t>2019-20</w:t>
            </w:r>
          </w:p>
        </w:tc>
      </w:tr>
    </w:tbl>
    <w:p w14:paraId="24A11FBF" w14:textId="77777777" w:rsidR="00B24FF5" w:rsidRPr="002A4BDA" w:rsidRDefault="00B24FF5" w:rsidP="00B24FF5">
      <w:pPr>
        <w:pStyle w:val="ListBullet"/>
        <w:numPr>
          <w:ilvl w:val="0"/>
          <w:numId w:val="0"/>
        </w:numPr>
        <w:sectPr w:rsidR="00B24FF5" w:rsidRPr="002A4BDA" w:rsidSect="00373816">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544BADEA" w14:textId="77777777" w:rsidR="005D1689" w:rsidRPr="002A4BDA" w:rsidRDefault="005D1689" w:rsidP="00BA0DFC">
      <w:pPr>
        <w:pStyle w:val="LegalSubheading"/>
      </w:pPr>
      <w:r w:rsidRPr="002A4BDA">
        <w:lastRenderedPageBreak/>
        <w:t>Copyright</w:t>
      </w:r>
    </w:p>
    <w:p w14:paraId="765BC771" w14:textId="66B52741" w:rsidR="00F274A2" w:rsidRPr="002A4BDA" w:rsidRDefault="00C14A52" w:rsidP="00643BE5">
      <w:pPr>
        <w:rPr>
          <w:rFonts w:cs="Arial"/>
        </w:rPr>
      </w:pPr>
      <w:r>
        <w:rPr>
          <w:rFonts w:cs="Arial"/>
        </w:rPr>
        <w:t>© Commonwealth of Australia 2020</w:t>
      </w:r>
      <w:r w:rsidR="005D1689" w:rsidRPr="002A4BDA">
        <w:rPr>
          <w:rFonts w:cs="Arial"/>
        </w:rPr>
        <w:br/>
      </w:r>
      <w:proofErr w:type="gramStart"/>
      <w:r w:rsidR="005D1689" w:rsidRPr="002A4BDA">
        <w:t>This</w:t>
      </w:r>
      <w:proofErr w:type="gramEnd"/>
      <w:r w:rsidR="005D1689" w:rsidRPr="002A4BDA">
        <w:t xml:space="preserve"> work is copyright. </w:t>
      </w:r>
      <w:proofErr w:type="gramStart"/>
      <w:r w:rsidR="005D1689" w:rsidRPr="002A4BDA">
        <w:t>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w:t>
      </w:r>
      <w:proofErr w:type="gramEnd"/>
      <w:r w:rsidR="005D1689" w:rsidRPr="002A4BDA">
        <w:t xml:space="preserve">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w:t>
      </w:r>
      <w:proofErr w:type="gramStart"/>
      <w:r w:rsidR="005D1689" w:rsidRPr="002A4BDA">
        <w:t>sent</w:t>
      </w:r>
      <w:proofErr w:type="gramEnd"/>
      <w:r w:rsidR="005D1689" w:rsidRPr="002A4BDA">
        <w:t xml:space="preserve"> to the TGA Copyright Officer, Therapeutic Goods Administration, PO Box 100, Woden ACT 2606 or emailed to </w:t>
      </w:r>
      <w:r w:rsidR="008903D4">
        <w:t>(</w:t>
      </w:r>
      <w:hyperlink r:id="rId12" w:history="1">
        <w:r w:rsidR="005D1689" w:rsidRPr="002A4BDA">
          <w:t>tga.copyright@tga.gov.au</w:t>
        </w:r>
      </w:hyperlink>
      <w:r w:rsidR="008903D4">
        <w:t>)</w:t>
      </w:r>
      <w:r w:rsidR="005D1689" w:rsidRPr="002A4BDA">
        <w:t>.</w:t>
      </w:r>
      <w:r w:rsidR="00F274A2" w:rsidRPr="002A4BDA">
        <w:rPr>
          <w:rFonts w:cs="Arial"/>
        </w:rPr>
        <w:br w:type="page"/>
      </w:r>
    </w:p>
    <w:sdt>
      <w:sdtPr>
        <w:rPr>
          <w:rFonts w:ascii="Cambria" w:hAnsi="Cambria"/>
          <w:b w:val="0"/>
          <w:sz w:val="22"/>
        </w:rPr>
        <w:id w:val="21514769"/>
        <w:docPartObj>
          <w:docPartGallery w:val="Table of Contents"/>
          <w:docPartUnique/>
        </w:docPartObj>
      </w:sdtPr>
      <w:sdtEndPr>
        <w:rPr>
          <w:rFonts w:ascii="Segoe UI Semilight" w:hAnsi="Segoe UI Semilight"/>
          <w:sz w:val="21"/>
        </w:rPr>
      </w:sdtEndPr>
      <w:sdtContent>
        <w:p w14:paraId="39FF274C" w14:textId="77777777" w:rsidR="00F92955" w:rsidRPr="002A4BDA" w:rsidRDefault="00F92955" w:rsidP="00F92955">
          <w:pPr>
            <w:pStyle w:val="TOC1"/>
          </w:pPr>
          <w:r w:rsidRPr="002A4BDA">
            <w:t>Contents</w:t>
          </w:r>
        </w:p>
        <w:p w14:paraId="647534BE" w14:textId="112E9B4E" w:rsidR="00101BB0" w:rsidRDefault="00F92955">
          <w:pPr>
            <w:pStyle w:val="TOC2"/>
            <w:rPr>
              <w:rFonts w:asciiTheme="minorHAnsi" w:eastAsiaTheme="minorEastAsia" w:hAnsiTheme="minorHAnsi" w:cstheme="minorBidi"/>
              <w:b w:val="0"/>
              <w:noProof/>
              <w:sz w:val="22"/>
              <w:szCs w:val="22"/>
              <w:lang w:eastAsia="en-AU"/>
            </w:rPr>
          </w:pPr>
          <w:r w:rsidRPr="002A4BDA">
            <w:rPr>
              <w:rFonts w:ascii="Arial" w:hAnsi="Arial"/>
              <w:sz w:val="32"/>
            </w:rPr>
            <w:fldChar w:fldCharType="begin"/>
          </w:r>
          <w:r w:rsidRPr="002A4BDA">
            <w:rPr>
              <w:rFonts w:ascii="Arial" w:hAnsi="Arial"/>
              <w:sz w:val="32"/>
            </w:rPr>
            <w:instrText xml:space="preserve"> TOC \o "1-2" \h \z \u </w:instrText>
          </w:r>
          <w:r w:rsidRPr="002A4BDA">
            <w:rPr>
              <w:rFonts w:ascii="Arial" w:hAnsi="Arial"/>
              <w:sz w:val="32"/>
            </w:rPr>
            <w:fldChar w:fldCharType="separate"/>
          </w:r>
          <w:hyperlink w:anchor="_Toc51854715" w:history="1">
            <w:r w:rsidR="00101BB0" w:rsidRPr="006A5B65">
              <w:rPr>
                <w:rStyle w:val="Hyperlink"/>
                <w:noProof/>
              </w:rPr>
              <w:t>About the Therapeutic Goods Administration</w:t>
            </w:r>
            <w:r w:rsidR="00101BB0">
              <w:rPr>
                <w:noProof/>
                <w:webHidden/>
              </w:rPr>
              <w:tab/>
            </w:r>
            <w:r w:rsidR="00101BB0">
              <w:rPr>
                <w:noProof/>
                <w:webHidden/>
              </w:rPr>
              <w:fldChar w:fldCharType="begin"/>
            </w:r>
            <w:r w:rsidR="00101BB0">
              <w:rPr>
                <w:noProof/>
                <w:webHidden/>
              </w:rPr>
              <w:instrText xml:space="preserve"> PAGEREF _Toc51854715 \h </w:instrText>
            </w:r>
            <w:r w:rsidR="00101BB0">
              <w:rPr>
                <w:noProof/>
                <w:webHidden/>
              </w:rPr>
            </w:r>
            <w:r w:rsidR="00101BB0">
              <w:rPr>
                <w:noProof/>
                <w:webHidden/>
              </w:rPr>
              <w:fldChar w:fldCharType="separate"/>
            </w:r>
            <w:r w:rsidR="00101BB0">
              <w:rPr>
                <w:noProof/>
                <w:webHidden/>
              </w:rPr>
              <w:t>4</w:t>
            </w:r>
            <w:r w:rsidR="00101BB0">
              <w:rPr>
                <w:noProof/>
                <w:webHidden/>
              </w:rPr>
              <w:fldChar w:fldCharType="end"/>
            </w:r>
          </w:hyperlink>
        </w:p>
        <w:p w14:paraId="7F755042" w14:textId="3567A4D7" w:rsidR="00101BB0" w:rsidRDefault="00B3546E">
          <w:pPr>
            <w:pStyle w:val="TOC2"/>
            <w:rPr>
              <w:rFonts w:asciiTheme="minorHAnsi" w:eastAsiaTheme="minorEastAsia" w:hAnsiTheme="minorHAnsi" w:cstheme="minorBidi"/>
              <w:b w:val="0"/>
              <w:noProof/>
              <w:sz w:val="22"/>
              <w:szCs w:val="22"/>
              <w:lang w:eastAsia="en-AU"/>
            </w:rPr>
          </w:pPr>
          <w:hyperlink w:anchor="_Toc51854716" w:history="1">
            <w:r w:rsidR="00101BB0" w:rsidRPr="006A5B65">
              <w:rPr>
                <w:rStyle w:val="Hyperlink"/>
                <w:noProof/>
              </w:rPr>
              <w:t>Executive Summary</w:t>
            </w:r>
            <w:r w:rsidR="00101BB0">
              <w:rPr>
                <w:noProof/>
                <w:webHidden/>
              </w:rPr>
              <w:tab/>
            </w:r>
            <w:r w:rsidR="00101BB0">
              <w:rPr>
                <w:noProof/>
                <w:webHidden/>
              </w:rPr>
              <w:fldChar w:fldCharType="begin"/>
            </w:r>
            <w:r w:rsidR="00101BB0">
              <w:rPr>
                <w:noProof/>
                <w:webHidden/>
              </w:rPr>
              <w:instrText xml:space="preserve"> PAGEREF _Toc51854716 \h </w:instrText>
            </w:r>
            <w:r w:rsidR="00101BB0">
              <w:rPr>
                <w:noProof/>
                <w:webHidden/>
              </w:rPr>
            </w:r>
            <w:r w:rsidR="00101BB0">
              <w:rPr>
                <w:noProof/>
                <w:webHidden/>
              </w:rPr>
              <w:fldChar w:fldCharType="separate"/>
            </w:r>
            <w:r w:rsidR="00101BB0">
              <w:rPr>
                <w:noProof/>
                <w:webHidden/>
              </w:rPr>
              <w:t>5</w:t>
            </w:r>
            <w:r w:rsidR="00101BB0">
              <w:rPr>
                <w:noProof/>
                <w:webHidden/>
              </w:rPr>
              <w:fldChar w:fldCharType="end"/>
            </w:r>
          </w:hyperlink>
        </w:p>
        <w:p w14:paraId="5295021D" w14:textId="3EB8893A" w:rsidR="00101BB0" w:rsidRDefault="00B3546E">
          <w:pPr>
            <w:pStyle w:val="TOC2"/>
            <w:rPr>
              <w:rFonts w:asciiTheme="minorHAnsi" w:eastAsiaTheme="minorEastAsia" w:hAnsiTheme="minorHAnsi" w:cstheme="minorBidi"/>
              <w:b w:val="0"/>
              <w:noProof/>
              <w:sz w:val="22"/>
              <w:szCs w:val="22"/>
              <w:lang w:eastAsia="en-AU"/>
            </w:rPr>
          </w:pPr>
          <w:hyperlink w:anchor="_Toc51854717" w:history="1">
            <w:r w:rsidR="00101BB0" w:rsidRPr="006A5B65">
              <w:rPr>
                <w:rStyle w:val="Hyperlink"/>
                <w:noProof/>
              </w:rPr>
              <w:t>Performance Highlights</w:t>
            </w:r>
            <w:r w:rsidR="00101BB0">
              <w:rPr>
                <w:noProof/>
                <w:webHidden/>
              </w:rPr>
              <w:tab/>
            </w:r>
            <w:r w:rsidR="00101BB0">
              <w:rPr>
                <w:noProof/>
                <w:webHidden/>
              </w:rPr>
              <w:fldChar w:fldCharType="begin"/>
            </w:r>
            <w:r w:rsidR="00101BB0">
              <w:rPr>
                <w:noProof/>
                <w:webHidden/>
              </w:rPr>
              <w:instrText xml:space="preserve"> PAGEREF _Toc51854717 \h </w:instrText>
            </w:r>
            <w:r w:rsidR="00101BB0">
              <w:rPr>
                <w:noProof/>
                <w:webHidden/>
              </w:rPr>
            </w:r>
            <w:r w:rsidR="00101BB0">
              <w:rPr>
                <w:noProof/>
                <w:webHidden/>
              </w:rPr>
              <w:fldChar w:fldCharType="separate"/>
            </w:r>
            <w:r w:rsidR="00101BB0">
              <w:rPr>
                <w:noProof/>
                <w:webHidden/>
              </w:rPr>
              <w:t>5</w:t>
            </w:r>
            <w:r w:rsidR="00101BB0">
              <w:rPr>
                <w:noProof/>
                <w:webHidden/>
              </w:rPr>
              <w:fldChar w:fldCharType="end"/>
            </w:r>
          </w:hyperlink>
        </w:p>
        <w:p w14:paraId="397F0267" w14:textId="146B635A" w:rsidR="00101BB0" w:rsidRDefault="00B3546E">
          <w:pPr>
            <w:pStyle w:val="TOC2"/>
            <w:rPr>
              <w:rFonts w:asciiTheme="minorHAnsi" w:eastAsiaTheme="minorEastAsia" w:hAnsiTheme="minorHAnsi" w:cstheme="minorBidi"/>
              <w:b w:val="0"/>
              <w:noProof/>
              <w:sz w:val="22"/>
              <w:szCs w:val="22"/>
              <w:lang w:eastAsia="en-AU"/>
            </w:rPr>
          </w:pPr>
          <w:hyperlink w:anchor="_Toc51854718" w:history="1">
            <w:r w:rsidR="00101BB0" w:rsidRPr="006A5B65">
              <w:rPr>
                <w:rStyle w:val="Hyperlink"/>
                <w:noProof/>
              </w:rPr>
              <w:t>Reforms</w:t>
            </w:r>
            <w:r w:rsidR="00101BB0">
              <w:rPr>
                <w:noProof/>
                <w:webHidden/>
              </w:rPr>
              <w:tab/>
            </w:r>
            <w:r w:rsidR="00101BB0">
              <w:rPr>
                <w:noProof/>
                <w:webHidden/>
              </w:rPr>
              <w:fldChar w:fldCharType="begin"/>
            </w:r>
            <w:r w:rsidR="00101BB0">
              <w:rPr>
                <w:noProof/>
                <w:webHidden/>
              </w:rPr>
              <w:instrText xml:space="preserve"> PAGEREF _Toc51854718 \h </w:instrText>
            </w:r>
            <w:r w:rsidR="00101BB0">
              <w:rPr>
                <w:noProof/>
                <w:webHidden/>
              </w:rPr>
            </w:r>
            <w:r w:rsidR="00101BB0">
              <w:rPr>
                <w:noProof/>
                <w:webHidden/>
              </w:rPr>
              <w:fldChar w:fldCharType="separate"/>
            </w:r>
            <w:r w:rsidR="00101BB0">
              <w:rPr>
                <w:noProof/>
                <w:webHidden/>
              </w:rPr>
              <w:t>8</w:t>
            </w:r>
            <w:r w:rsidR="00101BB0">
              <w:rPr>
                <w:noProof/>
                <w:webHidden/>
              </w:rPr>
              <w:fldChar w:fldCharType="end"/>
            </w:r>
          </w:hyperlink>
        </w:p>
        <w:p w14:paraId="588C0A86" w14:textId="122FB10B" w:rsidR="00101BB0" w:rsidRDefault="00B3546E">
          <w:pPr>
            <w:pStyle w:val="TOC2"/>
            <w:rPr>
              <w:rFonts w:asciiTheme="minorHAnsi" w:eastAsiaTheme="minorEastAsia" w:hAnsiTheme="minorHAnsi" w:cstheme="minorBidi"/>
              <w:b w:val="0"/>
              <w:noProof/>
              <w:sz w:val="22"/>
              <w:szCs w:val="22"/>
              <w:lang w:eastAsia="en-AU"/>
            </w:rPr>
          </w:pPr>
          <w:hyperlink w:anchor="_Toc51854719" w:history="1">
            <w:r w:rsidR="00101BB0" w:rsidRPr="006A5B65">
              <w:rPr>
                <w:rStyle w:val="Hyperlink"/>
                <w:noProof/>
              </w:rPr>
              <w:t>Processing and Approval Times</w:t>
            </w:r>
            <w:r w:rsidR="00101BB0">
              <w:rPr>
                <w:noProof/>
                <w:webHidden/>
              </w:rPr>
              <w:tab/>
            </w:r>
            <w:r w:rsidR="00101BB0">
              <w:rPr>
                <w:noProof/>
                <w:webHidden/>
              </w:rPr>
              <w:fldChar w:fldCharType="begin"/>
            </w:r>
            <w:r w:rsidR="00101BB0">
              <w:rPr>
                <w:noProof/>
                <w:webHidden/>
              </w:rPr>
              <w:instrText xml:space="preserve"> PAGEREF _Toc51854719 \h </w:instrText>
            </w:r>
            <w:r w:rsidR="00101BB0">
              <w:rPr>
                <w:noProof/>
                <w:webHidden/>
              </w:rPr>
            </w:r>
            <w:r w:rsidR="00101BB0">
              <w:rPr>
                <w:noProof/>
                <w:webHidden/>
              </w:rPr>
              <w:fldChar w:fldCharType="separate"/>
            </w:r>
            <w:r w:rsidR="00101BB0">
              <w:rPr>
                <w:noProof/>
                <w:webHidden/>
              </w:rPr>
              <w:t>11</w:t>
            </w:r>
            <w:r w:rsidR="00101BB0">
              <w:rPr>
                <w:noProof/>
                <w:webHidden/>
              </w:rPr>
              <w:fldChar w:fldCharType="end"/>
            </w:r>
          </w:hyperlink>
        </w:p>
        <w:p w14:paraId="0F7CA01B" w14:textId="357A553A"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0" w:history="1">
            <w:r w:rsidR="00101BB0" w:rsidRPr="006A5B65">
              <w:rPr>
                <w:rStyle w:val="Hyperlink"/>
                <w:noProof/>
              </w:rPr>
              <w:t>1.</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Prescription Medicines</w:t>
            </w:r>
            <w:r w:rsidR="00101BB0">
              <w:rPr>
                <w:noProof/>
                <w:webHidden/>
              </w:rPr>
              <w:tab/>
            </w:r>
            <w:r w:rsidR="00101BB0">
              <w:rPr>
                <w:noProof/>
                <w:webHidden/>
              </w:rPr>
              <w:fldChar w:fldCharType="begin"/>
            </w:r>
            <w:r w:rsidR="00101BB0">
              <w:rPr>
                <w:noProof/>
                <w:webHidden/>
              </w:rPr>
              <w:instrText xml:space="preserve"> PAGEREF _Toc51854720 \h </w:instrText>
            </w:r>
            <w:r w:rsidR="00101BB0">
              <w:rPr>
                <w:noProof/>
                <w:webHidden/>
              </w:rPr>
            </w:r>
            <w:r w:rsidR="00101BB0">
              <w:rPr>
                <w:noProof/>
                <w:webHidden/>
              </w:rPr>
              <w:fldChar w:fldCharType="separate"/>
            </w:r>
            <w:r w:rsidR="00101BB0">
              <w:rPr>
                <w:noProof/>
                <w:webHidden/>
              </w:rPr>
              <w:t>12</w:t>
            </w:r>
            <w:r w:rsidR="00101BB0">
              <w:rPr>
                <w:noProof/>
                <w:webHidden/>
              </w:rPr>
              <w:fldChar w:fldCharType="end"/>
            </w:r>
          </w:hyperlink>
        </w:p>
        <w:p w14:paraId="3B16F517" w14:textId="71CED030"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1" w:history="1">
            <w:r w:rsidR="00101BB0" w:rsidRPr="006A5B65">
              <w:rPr>
                <w:rStyle w:val="Hyperlink"/>
                <w:noProof/>
              </w:rPr>
              <w:t>2.</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Over-the-Counter Medicines</w:t>
            </w:r>
            <w:r w:rsidR="00101BB0">
              <w:rPr>
                <w:noProof/>
                <w:webHidden/>
              </w:rPr>
              <w:tab/>
            </w:r>
            <w:r w:rsidR="00101BB0">
              <w:rPr>
                <w:noProof/>
                <w:webHidden/>
              </w:rPr>
              <w:fldChar w:fldCharType="begin"/>
            </w:r>
            <w:r w:rsidR="00101BB0">
              <w:rPr>
                <w:noProof/>
                <w:webHidden/>
              </w:rPr>
              <w:instrText xml:space="preserve"> PAGEREF _Toc51854721 \h </w:instrText>
            </w:r>
            <w:r w:rsidR="00101BB0">
              <w:rPr>
                <w:noProof/>
                <w:webHidden/>
              </w:rPr>
            </w:r>
            <w:r w:rsidR="00101BB0">
              <w:rPr>
                <w:noProof/>
                <w:webHidden/>
              </w:rPr>
              <w:fldChar w:fldCharType="separate"/>
            </w:r>
            <w:r w:rsidR="00101BB0">
              <w:rPr>
                <w:noProof/>
                <w:webHidden/>
              </w:rPr>
              <w:t>23</w:t>
            </w:r>
            <w:r w:rsidR="00101BB0">
              <w:rPr>
                <w:noProof/>
                <w:webHidden/>
              </w:rPr>
              <w:fldChar w:fldCharType="end"/>
            </w:r>
          </w:hyperlink>
        </w:p>
        <w:p w14:paraId="7AC53F8E" w14:textId="418487ED"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2" w:history="1">
            <w:r w:rsidR="00101BB0" w:rsidRPr="006A5B65">
              <w:rPr>
                <w:rStyle w:val="Hyperlink"/>
                <w:noProof/>
              </w:rPr>
              <w:t>3.</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Registered Complementary Medicines</w:t>
            </w:r>
            <w:r w:rsidR="00101BB0">
              <w:rPr>
                <w:noProof/>
                <w:webHidden/>
              </w:rPr>
              <w:tab/>
            </w:r>
            <w:r w:rsidR="00101BB0">
              <w:rPr>
                <w:noProof/>
                <w:webHidden/>
              </w:rPr>
              <w:fldChar w:fldCharType="begin"/>
            </w:r>
            <w:r w:rsidR="00101BB0">
              <w:rPr>
                <w:noProof/>
                <w:webHidden/>
              </w:rPr>
              <w:instrText xml:space="preserve"> PAGEREF _Toc51854722 \h </w:instrText>
            </w:r>
            <w:r w:rsidR="00101BB0">
              <w:rPr>
                <w:noProof/>
                <w:webHidden/>
              </w:rPr>
            </w:r>
            <w:r w:rsidR="00101BB0">
              <w:rPr>
                <w:noProof/>
                <w:webHidden/>
              </w:rPr>
              <w:fldChar w:fldCharType="separate"/>
            </w:r>
            <w:r w:rsidR="00101BB0">
              <w:rPr>
                <w:noProof/>
                <w:webHidden/>
              </w:rPr>
              <w:t>29</w:t>
            </w:r>
            <w:r w:rsidR="00101BB0">
              <w:rPr>
                <w:noProof/>
                <w:webHidden/>
              </w:rPr>
              <w:fldChar w:fldCharType="end"/>
            </w:r>
          </w:hyperlink>
        </w:p>
        <w:p w14:paraId="7C24205F" w14:textId="5F875A45"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3" w:history="1">
            <w:r w:rsidR="00101BB0" w:rsidRPr="006A5B65">
              <w:rPr>
                <w:rStyle w:val="Hyperlink"/>
                <w:noProof/>
              </w:rPr>
              <w:t>4.</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Listed Medicines</w:t>
            </w:r>
            <w:r w:rsidR="00101BB0">
              <w:rPr>
                <w:noProof/>
                <w:webHidden/>
              </w:rPr>
              <w:tab/>
            </w:r>
            <w:r w:rsidR="00101BB0">
              <w:rPr>
                <w:noProof/>
                <w:webHidden/>
              </w:rPr>
              <w:fldChar w:fldCharType="begin"/>
            </w:r>
            <w:r w:rsidR="00101BB0">
              <w:rPr>
                <w:noProof/>
                <w:webHidden/>
              </w:rPr>
              <w:instrText xml:space="preserve"> PAGEREF _Toc51854723 \h </w:instrText>
            </w:r>
            <w:r w:rsidR="00101BB0">
              <w:rPr>
                <w:noProof/>
                <w:webHidden/>
              </w:rPr>
            </w:r>
            <w:r w:rsidR="00101BB0">
              <w:rPr>
                <w:noProof/>
                <w:webHidden/>
              </w:rPr>
              <w:fldChar w:fldCharType="separate"/>
            </w:r>
            <w:r w:rsidR="00101BB0">
              <w:rPr>
                <w:noProof/>
                <w:webHidden/>
              </w:rPr>
              <w:t>30</w:t>
            </w:r>
            <w:r w:rsidR="00101BB0">
              <w:rPr>
                <w:noProof/>
                <w:webHidden/>
              </w:rPr>
              <w:fldChar w:fldCharType="end"/>
            </w:r>
          </w:hyperlink>
        </w:p>
        <w:p w14:paraId="10FACB09" w14:textId="36EC4A19"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4" w:history="1">
            <w:r w:rsidR="00101BB0" w:rsidRPr="006A5B65">
              <w:rPr>
                <w:rStyle w:val="Hyperlink"/>
                <w:noProof/>
              </w:rPr>
              <w:t>5.</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Biologicals and Blood Components</w:t>
            </w:r>
            <w:r w:rsidR="00101BB0">
              <w:rPr>
                <w:noProof/>
                <w:webHidden/>
              </w:rPr>
              <w:tab/>
            </w:r>
            <w:r w:rsidR="00101BB0">
              <w:rPr>
                <w:noProof/>
                <w:webHidden/>
              </w:rPr>
              <w:fldChar w:fldCharType="begin"/>
            </w:r>
            <w:r w:rsidR="00101BB0">
              <w:rPr>
                <w:noProof/>
                <w:webHidden/>
              </w:rPr>
              <w:instrText xml:space="preserve"> PAGEREF _Toc51854724 \h </w:instrText>
            </w:r>
            <w:r w:rsidR="00101BB0">
              <w:rPr>
                <w:noProof/>
                <w:webHidden/>
              </w:rPr>
            </w:r>
            <w:r w:rsidR="00101BB0">
              <w:rPr>
                <w:noProof/>
                <w:webHidden/>
              </w:rPr>
              <w:fldChar w:fldCharType="separate"/>
            </w:r>
            <w:r w:rsidR="00101BB0">
              <w:rPr>
                <w:noProof/>
                <w:webHidden/>
              </w:rPr>
              <w:t>40</w:t>
            </w:r>
            <w:r w:rsidR="00101BB0">
              <w:rPr>
                <w:noProof/>
                <w:webHidden/>
              </w:rPr>
              <w:fldChar w:fldCharType="end"/>
            </w:r>
          </w:hyperlink>
        </w:p>
        <w:p w14:paraId="004BC8C1" w14:textId="70041AC1"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5" w:history="1">
            <w:r w:rsidR="00101BB0" w:rsidRPr="006A5B65">
              <w:rPr>
                <w:rStyle w:val="Hyperlink"/>
                <w:noProof/>
              </w:rPr>
              <w:t>6.</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Medicine and Vaccine Adverse Event Reports</w:t>
            </w:r>
            <w:r w:rsidR="00101BB0">
              <w:rPr>
                <w:noProof/>
                <w:webHidden/>
              </w:rPr>
              <w:tab/>
            </w:r>
            <w:r w:rsidR="00101BB0">
              <w:rPr>
                <w:noProof/>
                <w:webHidden/>
              </w:rPr>
              <w:fldChar w:fldCharType="begin"/>
            </w:r>
            <w:r w:rsidR="00101BB0">
              <w:rPr>
                <w:noProof/>
                <w:webHidden/>
              </w:rPr>
              <w:instrText xml:space="preserve"> PAGEREF _Toc51854725 \h </w:instrText>
            </w:r>
            <w:r w:rsidR="00101BB0">
              <w:rPr>
                <w:noProof/>
                <w:webHidden/>
              </w:rPr>
            </w:r>
            <w:r w:rsidR="00101BB0">
              <w:rPr>
                <w:noProof/>
                <w:webHidden/>
              </w:rPr>
              <w:fldChar w:fldCharType="separate"/>
            </w:r>
            <w:r w:rsidR="00101BB0">
              <w:rPr>
                <w:noProof/>
                <w:webHidden/>
              </w:rPr>
              <w:t>42</w:t>
            </w:r>
            <w:r w:rsidR="00101BB0">
              <w:rPr>
                <w:noProof/>
                <w:webHidden/>
              </w:rPr>
              <w:fldChar w:fldCharType="end"/>
            </w:r>
          </w:hyperlink>
        </w:p>
        <w:p w14:paraId="7661353B" w14:textId="1BD7E3F5"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6" w:history="1">
            <w:r w:rsidR="00101BB0" w:rsidRPr="006A5B65">
              <w:rPr>
                <w:rStyle w:val="Hyperlink"/>
                <w:noProof/>
              </w:rPr>
              <w:t>7.</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Medical Devices</w:t>
            </w:r>
            <w:r w:rsidR="00101BB0">
              <w:rPr>
                <w:noProof/>
                <w:webHidden/>
              </w:rPr>
              <w:tab/>
            </w:r>
            <w:r w:rsidR="00101BB0">
              <w:rPr>
                <w:noProof/>
                <w:webHidden/>
              </w:rPr>
              <w:fldChar w:fldCharType="begin"/>
            </w:r>
            <w:r w:rsidR="00101BB0">
              <w:rPr>
                <w:noProof/>
                <w:webHidden/>
              </w:rPr>
              <w:instrText xml:space="preserve"> PAGEREF _Toc51854726 \h </w:instrText>
            </w:r>
            <w:r w:rsidR="00101BB0">
              <w:rPr>
                <w:noProof/>
                <w:webHidden/>
              </w:rPr>
            </w:r>
            <w:r w:rsidR="00101BB0">
              <w:rPr>
                <w:noProof/>
                <w:webHidden/>
              </w:rPr>
              <w:fldChar w:fldCharType="separate"/>
            </w:r>
            <w:r w:rsidR="00101BB0">
              <w:rPr>
                <w:noProof/>
                <w:webHidden/>
              </w:rPr>
              <w:t>43</w:t>
            </w:r>
            <w:r w:rsidR="00101BB0">
              <w:rPr>
                <w:noProof/>
                <w:webHidden/>
              </w:rPr>
              <w:fldChar w:fldCharType="end"/>
            </w:r>
          </w:hyperlink>
        </w:p>
        <w:p w14:paraId="0A43FD38" w14:textId="1CC1A98C"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7" w:history="1">
            <w:r w:rsidR="00101BB0" w:rsidRPr="006A5B65">
              <w:rPr>
                <w:rStyle w:val="Hyperlink"/>
                <w:noProof/>
              </w:rPr>
              <w:t>8.</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Listed Other Therapeutic Goods (Disinfectants)</w:t>
            </w:r>
            <w:r w:rsidR="00101BB0">
              <w:rPr>
                <w:noProof/>
                <w:webHidden/>
              </w:rPr>
              <w:tab/>
            </w:r>
            <w:r w:rsidR="00101BB0">
              <w:rPr>
                <w:noProof/>
                <w:webHidden/>
              </w:rPr>
              <w:fldChar w:fldCharType="begin"/>
            </w:r>
            <w:r w:rsidR="00101BB0">
              <w:rPr>
                <w:noProof/>
                <w:webHidden/>
              </w:rPr>
              <w:instrText xml:space="preserve"> PAGEREF _Toc51854727 \h </w:instrText>
            </w:r>
            <w:r w:rsidR="00101BB0">
              <w:rPr>
                <w:noProof/>
                <w:webHidden/>
              </w:rPr>
            </w:r>
            <w:r w:rsidR="00101BB0">
              <w:rPr>
                <w:noProof/>
                <w:webHidden/>
              </w:rPr>
              <w:fldChar w:fldCharType="separate"/>
            </w:r>
            <w:r w:rsidR="00101BB0">
              <w:rPr>
                <w:noProof/>
                <w:webHidden/>
              </w:rPr>
              <w:t>54</w:t>
            </w:r>
            <w:r w:rsidR="00101BB0">
              <w:rPr>
                <w:noProof/>
                <w:webHidden/>
              </w:rPr>
              <w:fldChar w:fldCharType="end"/>
            </w:r>
          </w:hyperlink>
        </w:p>
        <w:p w14:paraId="6D55F4AE" w14:textId="582AE7FC" w:rsidR="00101BB0" w:rsidRDefault="00B3546E">
          <w:pPr>
            <w:pStyle w:val="TOC2"/>
            <w:tabs>
              <w:tab w:val="left" w:pos="851"/>
            </w:tabs>
            <w:rPr>
              <w:rFonts w:asciiTheme="minorHAnsi" w:eastAsiaTheme="minorEastAsia" w:hAnsiTheme="minorHAnsi" w:cstheme="minorBidi"/>
              <w:b w:val="0"/>
              <w:noProof/>
              <w:sz w:val="22"/>
              <w:szCs w:val="22"/>
              <w:lang w:eastAsia="en-AU"/>
            </w:rPr>
          </w:pPr>
          <w:hyperlink w:anchor="_Toc51854728" w:history="1">
            <w:r w:rsidR="00101BB0" w:rsidRPr="006A5B65">
              <w:rPr>
                <w:rStyle w:val="Hyperlink"/>
                <w:noProof/>
              </w:rPr>
              <w:t>9.</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Exports</w:t>
            </w:r>
            <w:r w:rsidR="00101BB0">
              <w:rPr>
                <w:noProof/>
                <w:webHidden/>
              </w:rPr>
              <w:tab/>
            </w:r>
            <w:r w:rsidR="00101BB0">
              <w:rPr>
                <w:noProof/>
                <w:webHidden/>
              </w:rPr>
              <w:fldChar w:fldCharType="begin"/>
            </w:r>
            <w:r w:rsidR="00101BB0">
              <w:rPr>
                <w:noProof/>
                <w:webHidden/>
              </w:rPr>
              <w:instrText xml:space="preserve"> PAGEREF _Toc51854728 \h </w:instrText>
            </w:r>
            <w:r w:rsidR="00101BB0">
              <w:rPr>
                <w:noProof/>
                <w:webHidden/>
              </w:rPr>
            </w:r>
            <w:r w:rsidR="00101BB0">
              <w:rPr>
                <w:noProof/>
                <w:webHidden/>
              </w:rPr>
              <w:fldChar w:fldCharType="separate"/>
            </w:r>
            <w:r w:rsidR="00101BB0">
              <w:rPr>
                <w:noProof/>
                <w:webHidden/>
              </w:rPr>
              <w:t>55</w:t>
            </w:r>
            <w:r w:rsidR="00101BB0">
              <w:rPr>
                <w:noProof/>
                <w:webHidden/>
              </w:rPr>
              <w:fldChar w:fldCharType="end"/>
            </w:r>
          </w:hyperlink>
        </w:p>
        <w:p w14:paraId="15989EEA" w14:textId="1C963A04"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29" w:history="1">
            <w:r w:rsidR="00101BB0" w:rsidRPr="006A5B65">
              <w:rPr>
                <w:rStyle w:val="Hyperlink"/>
                <w:noProof/>
              </w:rPr>
              <w:t>10.</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Access to Unapproved Therapeutic Goods</w:t>
            </w:r>
            <w:r w:rsidR="00101BB0">
              <w:rPr>
                <w:noProof/>
                <w:webHidden/>
              </w:rPr>
              <w:tab/>
            </w:r>
            <w:r w:rsidR="00101BB0">
              <w:rPr>
                <w:noProof/>
                <w:webHidden/>
              </w:rPr>
              <w:fldChar w:fldCharType="begin"/>
            </w:r>
            <w:r w:rsidR="00101BB0">
              <w:rPr>
                <w:noProof/>
                <w:webHidden/>
              </w:rPr>
              <w:instrText xml:space="preserve"> PAGEREF _Toc51854729 \h </w:instrText>
            </w:r>
            <w:r w:rsidR="00101BB0">
              <w:rPr>
                <w:noProof/>
                <w:webHidden/>
              </w:rPr>
            </w:r>
            <w:r w:rsidR="00101BB0">
              <w:rPr>
                <w:noProof/>
                <w:webHidden/>
              </w:rPr>
              <w:fldChar w:fldCharType="separate"/>
            </w:r>
            <w:r w:rsidR="00101BB0">
              <w:rPr>
                <w:noProof/>
                <w:webHidden/>
              </w:rPr>
              <w:t>56</w:t>
            </w:r>
            <w:r w:rsidR="00101BB0">
              <w:rPr>
                <w:noProof/>
                <w:webHidden/>
              </w:rPr>
              <w:fldChar w:fldCharType="end"/>
            </w:r>
          </w:hyperlink>
        </w:p>
        <w:p w14:paraId="1B153979" w14:textId="4163B1E7"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0" w:history="1">
            <w:r w:rsidR="00101BB0" w:rsidRPr="006A5B65">
              <w:rPr>
                <w:rStyle w:val="Hyperlink"/>
                <w:noProof/>
              </w:rPr>
              <w:t>11.</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Medicines and Biologicals Manufacturing</w:t>
            </w:r>
            <w:r w:rsidR="00101BB0">
              <w:rPr>
                <w:noProof/>
                <w:webHidden/>
              </w:rPr>
              <w:tab/>
            </w:r>
            <w:r w:rsidR="00101BB0">
              <w:rPr>
                <w:noProof/>
                <w:webHidden/>
              </w:rPr>
              <w:fldChar w:fldCharType="begin"/>
            </w:r>
            <w:r w:rsidR="00101BB0">
              <w:rPr>
                <w:noProof/>
                <w:webHidden/>
              </w:rPr>
              <w:instrText xml:space="preserve"> PAGEREF _Toc51854730 \h </w:instrText>
            </w:r>
            <w:r w:rsidR="00101BB0">
              <w:rPr>
                <w:noProof/>
                <w:webHidden/>
              </w:rPr>
            </w:r>
            <w:r w:rsidR="00101BB0">
              <w:rPr>
                <w:noProof/>
                <w:webHidden/>
              </w:rPr>
              <w:fldChar w:fldCharType="separate"/>
            </w:r>
            <w:r w:rsidR="00101BB0">
              <w:rPr>
                <w:noProof/>
                <w:webHidden/>
              </w:rPr>
              <w:t>63</w:t>
            </w:r>
            <w:r w:rsidR="00101BB0">
              <w:rPr>
                <w:noProof/>
                <w:webHidden/>
              </w:rPr>
              <w:fldChar w:fldCharType="end"/>
            </w:r>
          </w:hyperlink>
        </w:p>
        <w:p w14:paraId="184A8EDB" w14:textId="0C8BDE82"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1" w:history="1">
            <w:r w:rsidR="00101BB0" w:rsidRPr="006A5B65">
              <w:rPr>
                <w:rStyle w:val="Hyperlink"/>
                <w:noProof/>
              </w:rPr>
              <w:t>12.</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Recalls</w:t>
            </w:r>
            <w:r w:rsidR="00101BB0">
              <w:rPr>
                <w:noProof/>
                <w:webHidden/>
              </w:rPr>
              <w:tab/>
            </w:r>
            <w:r w:rsidR="00101BB0">
              <w:rPr>
                <w:noProof/>
                <w:webHidden/>
              </w:rPr>
              <w:fldChar w:fldCharType="begin"/>
            </w:r>
            <w:r w:rsidR="00101BB0">
              <w:rPr>
                <w:noProof/>
                <w:webHidden/>
              </w:rPr>
              <w:instrText xml:space="preserve"> PAGEREF _Toc51854731 \h </w:instrText>
            </w:r>
            <w:r w:rsidR="00101BB0">
              <w:rPr>
                <w:noProof/>
                <w:webHidden/>
              </w:rPr>
            </w:r>
            <w:r w:rsidR="00101BB0">
              <w:rPr>
                <w:noProof/>
                <w:webHidden/>
              </w:rPr>
              <w:fldChar w:fldCharType="separate"/>
            </w:r>
            <w:r w:rsidR="00101BB0">
              <w:rPr>
                <w:noProof/>
                <w:webHidden/>
              </w:rPr>
              <w:t>66</w:t>
            </w:r>
            <w:r w:rsidR="00101BB0">
              <w:rPr>
                <w:noProof/>
                <w:webHidden/>
              </w:rPr>
              <w:fldChar w:fldCharType="end"/>
            </w:r>
          </w:hyperlink>
        </w:p>
        <w:p w14:paraId="7F572E5D" w14:textId="5F0E967A"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2" w:history="1">
            <w:r w:rsidR="00101BB0" w:rsidRPr="006A5B65">
              <w:rPr>
                <w:rStyle w:val="Hyperlink"/>
                <w:noProof/>
              </w:rPr>
              <w:t>13.</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Laboratory Testing</w:t>
            </w:r>
            <w:r w:rsidR="00101BB0">
              <w:rPr>
                <w:noProof/>
                <w:webHidden/>
              </w:rPr>
              <w:tab/>
            </w:r>
            <w:r w:rsidR="00101BB0">
              <w:rPr>
                <w:noProof/>
                <w:webHidden/>
              </w:rPr>
              <w:fldChar w:fldCharType="begin"/>
            </w:r>
            <w:r w:rsidR="00101BB0">
              <w:rPr>
                <w:noProof/>
                <w:webHidden/>
              </w:rPr>
              <w:instrText xml:space="preserve"> PAGEREF _Toc51854732 \h </w:instrText>
            </w:r>
            <w:r w:rsidR="00101BB0">
              <w:rPr>
                <w:noProof/>
                <w:webHidden/>
              </w:rPr>
            </w:r>
            <w:r w:rsidR="00101BB0">
              <w:rPr>
                <w:noProof/>
                <w:webHidden/>
              </w:rPr>
              <w:fldChar w:fldCharType="separate"/>
            </w:r>
            <w:r w:rsidR="00101BB0">
              <w:rPr>
                <w:noProof/>
                <w:webHidden/>
              </w:rPr>
              <w:t>68</w:t>
            </w:r>
            <w:r w:rsidR="00101BB0">
              <w:rPr>
                <w:noProof/>
                <w:webHidden/>
              </w:rPr>
              <w:fldChar w:fldCharType="end"/>
            </w:r>
          </w:hyperlink>
        </w:p>
        <w:p w14:paraId="4E9A9893" w14:textId="26BC1702"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3" w:history="1">
            <w:r w:rsidR="00101BB0" w:rsidRPr="006A5B65">
              <w:rPr>
                <w:rStyle w:val="Hyperlink"/>
                <w:noProof/>
              </w:rPr>
              <w:t>14.</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Regulatory Compliance</w:t>
            </w:r>
            <w:r w:rsidR="00101BB0">
              <w:rPr>
                <w:noProof/>
                <w:webHidden/>
              </w:rPr>
              <w:tab/>
            </w:r>
            <w:r w:rsidR="00101BB0">
              <w:rPr>
                <w:noProof/>
                <w:webHidden/>
              </w:rPr>
              <w:fldChar w:fldCharType="begin"/>
            </w:r>
            <w:r w:rsidR="00101BB0">
              <w:rPr>
                <w:noProof/>
                <w:webHidden/>
              </w:rPr>
              <w:instrText xml:space="preserve"> PAGEREF _Toc51854733 \h </w:instrText>
            </w:r>
            <w:r w:rsidR="00101BB0">
              <w:rPr>
                <w:noProof/>
                <w:webHidden/>
              </w:rPr>
            </w:r>
            <w:r w:rsidR="00101BB0">
              <w:rPr>
                <w:noProof/>
                <w:webHidden/>
              </w:rPr>
              <w:fldChar w:fldCharType="separate"/>
            </w:r>
            <w:r w:rsidR="00101BB0">
              <w:rPr>
                <w:noProof/>
                <w:webHidden/>
              </w:rPr>
              <w:t>72</w:t>
            </w:r>
            <w:r w:rsidR="00101BB0">
              <w:rPr>
                <w:noProof/>
                <w:webHidden/>
              </w:rPr>
              <w:fldChar w:fldCharType="end"/>
            </w:r>
          </w:hyperlink>
        </w:p>
        <w:p w14:paraId="1BDC23BC" w14:textId="36B183C7"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4" w:history="1">
            <w:r w:rsidR="00101BB0" w:rsidRPr="006A5B65">
              <w:rPr>
                <w:rStyle w:val="Hyperlink"/>
                <w:noProof/>
              </w:rPr>
              <w:t>15.</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Pharmacovigilance Inspection Program</w:t>
            </w:r>
            <w:r w:rsidR="00101BB0">
              <w:rPr>
                <w:noProof/>
                <w:webHidden/>
              </w:rPr>
              <w:tab/>
            </w:r>
            <w:r w:rsidR="00101BB0">
              <w:rPr>
                <w:noProof/>
                <w:webHidden/>
              </w:rPr>
              <w:fldChar w:fldCharType="begin"/>
            </w:r>
            <w:r w:rsidR="00101BB0">
              <w:rPr>
                <w:noProof/>
                <w:webHidden/>
              </w:rPr>
              <w:instrText xml:space="preserve"> PAGEREF _Toc51854734 \h </w:instrText>
            </w:r>
            <w:r w:rsidR="00101BB0">
              <w:rPr>
                <w:noProof/>
                <w:webHidden/>
              </w:rPr>
            </w:r>
            <w:r w:rsidR="00101BB0">
              <w:rPr>
                <w:noProof/>
                <w:webHidden/>
              </w:rPr>
              <w:fldChar w:fldCharType="separate"/>
            </w:r>
            <w:r w:rsidR="00101BB0">
              <w:rPr>
                <w:noProof/>
                <w:webHidden/>
              </w:rPr>
              <w:t>75</w:t>
            </w:r>
            <w:r w:rsidR="00101BB0">
              <w:rPr>
                <w:noProof/>
                <w:webHidden/>
              </w:rPr>
              <w:fldChar w:fldCharType="end"/>
            </w:r>
          </w:hyperlink>
        </w:p>
        <w:p w14:paraId="67539F16" w14:textId="0E100887" w:rsidR="00101BB0" w:rsidRDefault="00B3546E" w:rsidP="00101BB0">
          <w:pPr>
            <w:pStyle w:val="TOC2"/>
            <w:tabs>
              <w:tab w:val="left" w:pos="851"/>
            </w:tabs>
            <w:rPr>
              <w:rFonts w:asciiTheme="minorHAnsi" w:eastAsiaTheme="minorEastAsia" w:hAnsiTheme="minorHAnsi" w:cstheme="minorBidi"/>
              <w:b w:val="0"/>
              <w:noProof/>
              <w:sz w:val="22"/>
              <w:szCs w:val="22"/>
              <w:lang w:eastAsia="en-AU"/>
            </w:rPr>
          </w:pPr>
          <w:hyperlink w:anchor="_Toc51854735" w:history="1">
            <w:r w:rsidR="00101BB0" w:rsidRPr="006A5B65">
              <w:rPr>
                <w:rStyle w:val="Hyperlink"/>
                <w:noProof/>
              </w:rPr>
              <w:t>16.</w:t>
            </w:r>
            <w:r w:rsidR="00101BB0">
              <w:rPr>
                <w:rFonts w:asciiTheme="minorHAnsi" w:eastAsiaTheme="minorEastAsia" w:hAnsiTheme="minorHAnsi" w:cstheme="minorBidi"/>
                <w:b w:val="0"/>
                <w:noProof/>
                <w:sz w:val="22"/>
                <w:szCs w:val="22"/>
                <w:lang w:eastAsia="en-AU"/>
              </w:rPr>
              <w:tab/>
            </w:r>
            <w:r w:rsidR="00101BB0" w:rsidRPr="006A5B65">
              <w:rPr>
                <w:rStyle w:val="Hyperlink"/>
                <w:noProof/>
              </w:rPr>
              <w:t>Reporting of Medicine Shortages</w:t>
            </w:r>
            <w:r w:rsidR="00101BB0">
              <w:rPr>
                <w:noProof/>
                <w:webHidden/>
              </w:rPr>
              <w:tab/>
            </w:r>
            <w:r w:rsidR="00101BB0">
              <w:rPr>
                <w:noProof/>
                <w:webHidden/>
              </w:rPr>
              <w:fldChar w:fldCharType="begin"/>
            </w:r>
            <w:r w:rsidR="00101BB0">
              <w:rPr>
                <w:noProof/>
                <w:webHidden/>
              </w:rPr>
              <w:instrText xml:space="preserve"> PAGEREF _Toc51854735 \h </w:instrText>
            </w:r>
            <w:r w:rsidR="00101BB0">
              <w:rPr>
                <w:noProof/>
                <w:webHidden/>
              </w:rPr>
            </w:r>
            <w:r w:rsidR="00101BB0">
              <w:rPr>
                <w:noProof/>
                <w:webHidden/>
              </w:rPr>
              <w:fldChar w:fldCharType="separate"/>
            </w:r>
            <w:r w:rsidR="00101BB0">
              <w:rPr>
                <w:noProof/>
                <w:webHidden/>
              </w:rPr>
              <w:t>76</w:t>
            </w:r>
            <w:r w:rsidR="00101BB0">
              <w:rPr>
                <w:noProof/>
                <w:webHidden/>
              </w:rPr>
              <w:fldChar w:fldCharType="end"/>
            </w:r>
          </w:hyperlink>
        </w:p>
        <w:p w14:paraId="40A0DDB5" w14:textId="2AC50C4A" w:rsidR="00F92955" w:rsidRPr="002A4BDA" w:rsidRDefault="00F92955" w:rsidP="00F92955">
          <w:r w:rsidRPr="002A4BDA">
            <w:rPr>
              <w:rFonts w:ascii="Arial" w:hAnsi="Arial"/>
              <w:b/>
              <w:sz w:val="32"/>
            </w:rPr>
            <w:fldChar w:fldCharType="end"/>
          </w:r>
        </w:p>
      </w:sdtContent>
    </w:sdt>
    <w:p w14:paraId="766630AF" w14:textId="77777777" w:rsidR="00F92955" w:rsidRPr="002A4BDA" w:rsidRDefault="00F92955" w:rsidP="00F92955">
      <w:pPr>
        <w:pStyle w:val="Heading2"/>
        <w:pageBreakBefore/>
      </w:pPr>
      <w:bookmarkStart w:id="0" w:name="_Toc51854715"/>
      <w:r w:rsidRPr="002A4BDA">
        <w:lastRenderedPageBreak/>
        <w:t>About the Therapeutic Goods Administration</w:t>
      </w:r>
      <w:bookmarkEnd w:id="0"/>
    </w:p>
    <w:p w14:paraId="496691CD" w14:textId="7F23D960" w:rsidR="00F92955" w:rsidRPr="002A4BDA" w:rsidRDefault="004254C5" w:rsidP="00F92955">
      <w:r w:rsidRPr="002A4BDA">
        <w:t>T</w:t>
      </w:r>
      <w:r w:rsidR="00F92955" w:rsidRPr="002A4BDA">
        <w:t xml:space="preserve">he </w:t>
      </w:r>
      <w:r w:rsidR="004B3FBD" w:rsidRPr="002A4BDA">
        <w:t xml:space="preserve">Australian Government </w:t>
      </w:r>
      <w:r w:rsidR="00F92955" w:rsidRPr="002A4BDA">
        <w:t>Department of Health</w:t>
      </w:r>
      <w:r w:rsidRPr="002A4BDA">
        <w:t>, through the Therapeutic Goods Administration (TGA)</w:t>
      </w:r>
      <w:r w:rsidR="0016080F">
        <w:t>,</w:t>
      </w:r>
      <w:r w:rsidR="00F92955" w:rsidRPr="002A4BDA">
        <w:t xml:space="preserve"> is responsible for assessing whether therapeutic goods available for supply in Australia are safe and fit for their intended purpose</w:t>
      </w:r>
      <w:r w:rsidR="00E639B6" w:rsidRPr="002A4BDA">
        <w:t>.</w:t>
      </w:r>
    </w:p>
    <w:p w14:paraId="7EF4326C" w14:textId="30BCB26C" w:rsidR="00F92955" w:rsidRPr="002A4BDA" w:rsidRDefault="00F92955" w:rsidP="00F92955">
      <w:r w:rsidRPr="002A4BDA">
        <w:t>Products for which the</w:t>
      </w:r>
      <w:r w:rsidR="001859BC" w:rsidRPr="002A4BDA">
        <w:t>r</w:t>
      </w:r>
      <w:r w:rsidRPr="002A4BDA">
        <w:t xml:space="preserve">apeutic claims </w:t>
      </w:r>
      <w:proofErr w:type="gramStart"/>
      <w:r w:rsidRPr="002A4BDA">
        <w:t>are made</w:t>
      </w:r>
      <w:proofErr w:type="gramEnd"/>
      <w:r w:rsidRPr="002A4BDA">
        <w:t xml:space="preserve"> are assessed by the TGA and entered on the Australian Register of Therapeutic Goods (ARTG).</w:t>
      </w:r>
      <w:r w:rsidR="00AC37AD" w:rsidRPr="002A4BDA">
        <w:t xml:space="preserve"> </w:t>
      </w:r>
      <w:r w:rsidRPr="002A4BDA">
        <w:t xml:space="preserve">At </w:t>
      </w:r>
      <w:r w:rsidR="00AB7DDB" w:rsidRPr="002C205B">
        <w:t xml:space="preserve">30 June </w:t>
      </w:r>
      <w:proofErr w:type="gramStart"/>
      <w:r w:rsidR="00AB7DDB" w:rsidRPr="002C205B">
        <w:t>2020</w:t>
      </w:r>
      <w:proofErr w:type="gramEnd"/>
      <w:r w:rsidRPr="002A4BDA">
        <w:t xml:space="preserve"> there were </w:t>
      </w:r>
      <w:r w:rsidR="00973446" w:rsidRPr="00973446">
        <w:t xml:space="preserve">92,060 </w:t>
      </w:r>
      <w:r w:rsidRPr="002A4BDA">
        <w:t>therapeutic goods on the ARTG</w:t>
      </w:r>
      <w:r w:rsidR="0079708D">
        <w:t xml:space="preserve">, including </w:t>
      </w:r>
      <w:r w:rsidR="00973446">
        <w:t>9,652</w:t>
      </w:r>
      <w:r w:rsidR="00614058" w:rsidRPr="002A4BDA">
        <w:rPr>
          <w:i/>
        </w:rPr>
        <w:t xml:space="preserve"> </w:t>
      </w:r>
      <w:r w:rsidR="00614058" w:rsidRPr="002A4BDA">
        <w:t xml:space="preserve">new products added during the reporting period. </w:t>
      </w:r>
      <w:r w:rsidR="008A453E" w:rsidRPr="002A4BDA">
        <w:t>All</w:t>
      </w:r>
      <w:r w:rsidRPr="002A4BDA">
        <w:t xml:space="preserve"> therapeutic goods</w:t>
      </w:r>
      <w:r w:rsidR="008A453E" w:rsidRPr="002A4BDA">
        <w:t xml:space="preserve"> registered on the ARTG</w:t>
      </w:r>
      <w:r w:rsidRPr="002A4BDA">
        <w:t xml:space="preserve"> can be lawfully manufactured and supplied in Australia and include prescription medicines, over-the-counter medicines, complementary medicines, biologicals, and medical devices.</w:t>
      </w:r>
    </w:p>
    <w:p w14:paraId="793F47FA" w14:textId="77777777" w:rsidR="00F92955" w:rsidRPr="002A4BDA" w:rsidRDefault="00F92955" w:rsidP="00F92955">
      <w:pPr>
        <w:rPr>
          <w:szCs w:val="22"/>
        </w:rPr>
      </w:pPr>
      <w:r w:rsidRPr="002A4BDA">
        <w:rPr>
          <w:szCs w:val="22"/>
        </w:rPr>
        <w:t xml:space="preserve">The TGA regulates the supply </w:t>
      </w:r>
      <w:proofErr w:type="gramStart"/>
      <w:r w:rsidRPr="002A4BDA">
        <w:rPr>
          <w:szCs w:val="22"/>
        </w:rPr>
        <w:t>of</w:t>
      </w:r>
      <w:proofErr w:type="gramEnd"/>
      <w:r w:rsidRPr="002A4BDA">
        <w:rPr>
          <w:szCs w:val="22"/>
        </w:rPr>
        <w:t>:</w:t>
      </w:r>
    </w:p>
    <w:p w14:paraId="0BB92DA5" w14:textId="77777777" w:rsidR="00F92955" w:rsidRPr="002A4BDA" w:rsidRDefault="00F92955" w:rsidP="005F17B1">
      <w:pPr>
        <w:pStyle w:val="ListBullet"/>
        <w:numPr>
          <w:ilvl w:val="0"/>
          <w:numId w:val="1"/>
        </w:numPr>
        <w:spacing w:after="120"/>
        <w:ind w:left="357" w:hanging="357"/>
        <w:rPr>
          <w:szCs w:val="22"/>
        </w:rPr>
      </w:pPr>
      <w:r w:rsidRPr="002A4BDA">
        <w:rPr>
          <w:szCs w:val="22"/>
        </w:rPr>
        <w:t xml:space="preserve">medicines prescribed by a doctor or dentist </w:t>
      </w:r>
    </w:p>
    <w:p w14:paraId="5A18D51A" w14:textId="77777777" w:rsidR="00F92955" w:rsidRPr="002A4BDA" w:rsidRDefault="00F92955" w:rsidP="005F17B1">
      <w:pPr>
        <w:pStyle w:val="ListBullet"/>
        <w:numPr>
          <w:ilvl w:val="0"/>
          <w:numId w:val="1"/>
        </w:numPr>
        <w:spacing w:after="120"/>
        <w:ind w:left="357" w:hanging="357"/>
        <w:rPr>
          <w:szCs w:val="22"/>
        </w:rPr>
      </w:pPr>
      <w:r w:rsidRPr="002A4BDA">
        <w:rPr>
          <w:szCs w:val="22"/>
        </w:rPr>
        <w:t xml:space="preserve">medicines available from behind the pharmacy counter </w:t>
      </w:r>
    </w:p>
    <w:p w14:paraId="05B42F33" w14:textId="77777777" w:rsidR="00F92955" w:rsidRPr="002A4BDA" w:rsidRDefault="00F92955" w:rsidP="005F17B1">
      <w:pPr>
        <w:pStyle w:val="ListBullet"/>
        <w:numPr>
          <w:ilvl w:val="0"/>
          <w:numId w:val="1"/>
        </w:numPr>
        <w:spacing w:after="120"/>
        <w:ind w:left="357" w:hanging="357"/>
        <w:rPr>
          <w:szCs w:val="22"/>
        </w:rPr>
      </w:pPr>
      <w:r w:rsidRPr="002A4BDA">
        <w:rPr>
          <w:szCs w:val="22"/>
        </w:rPr>
        <w:t>medicines available in the general pharmacy</w:t>
      </w:r>
    </w:p>
    <w:p w14:paraId="6C836874" w14:textId="77777777" w:rsidR="00F92955" w:rsidRPr="002A4BDA" w:rsidRDefault="00F92955" w:rsidP="005F17B1">
      <w:pPr>
        <w:pStyle w:val="ListBullet"/>
        <w:numPr>
          <w:ilvl w:val="0"/>
          <w:numId w:val="1"/>
        </w:numPr>
        <w:spacing w:after="120"/>
        <w:ind w:left="357" w:hanging="357"/>
        <w:rPr>
          <w:szCs w:val="22"/>
        </w:rPr>
      </w:pPr>
      <w:r w:rsidRPr="002A4BDA">
        <w:rPr>
          <w:szCs w:val="22"/>
        </w:rPr>
        <w:t>medicines available from retail outlets</w:t>
      </w:r>
    </w:p>
    <w:p w14:paraId="084B1B70" w14:textId="77777777" w:rsidR="00F92955" w:rsidRPr="002A4BDA" w:rsidRDefault="00F92955" w:rsidP="005F17B1">
      <w:pPr>
        <w:pStyle w:val="ListBullet"/>
        <w:numPr>
          <w:ilvl w:val="0"/>
          <w:numId w:val="1"/>
        </w:numPr>
        <w:spacing w:after="120"/>
        <w:ind w:left="357" w:hanging="357"/>
        <w:rPr>
          <w:szCs w:val="22"/>
        </w:rPr>
      </w:pPr>
      <w:r w:rsidRPr="002A4BDA">
        <w:rPr>
          <w:szCs w:val="22"/>
        </w:rPr>
        <w:t xml:space="preserve">complementary medicines, such as vitamins, herbal and traditional medicines </w:t>
      </w:r>
    </w:p>
    <w:p w14:paraId="44683D60" w14:textId="77777777" w:rsidR="00F92955" w:rsidRPr="002A4BDA" w:rsidRDefault="00F92955" w:rsidP="005F17B1">
      <w:pPr>
        <w:pStyle w:val="ListBullet"/>
        <w:numPr>
          <w:ilvl w:val="0"/>
          <w:numId w:val="1"/>
        </w:numPr>
        <w:spacing w:after="120"/>
        <w:ind w:left="357" w:hanging="357"/>
        <w:rPr>
          <w:szCs w:val="22"/>
        </w:rPr>
      </w:pPr>
      <w:r w:rsidRPr="002A4BDA">
        <w:rPr>
          <w:szCs w:val="22"/>
        </w:rPr>
        <w:t xml:space="preserve">medical devices, from simple devices like bandages to complex technologies like heart pacemakers </w:t>
      </w:r>
    </w:p>
    <w:p w14:paraId="6E0773B9" w14:textId="7CE429AA" w:rsidR="00F92955" w:rsidRPr="002A4BDA" w:rsidRDefault="00F92955" w:rsidP="005F17B1">
      <w:pPr>
        <w:pStyle w:val="ListBullet"/>
        <w:numPr>
          <w:ilvl w:val="0"/>
          <w:numId w:val="1"/>
        </w:numPr>
        <w:spacing w:after="120"/>
        <w:ind w:left="357" w:hanging="357"/>
        <w:rPr>
          <w:szCs w:val="22"/>
        </w:rPr>
      </w:pPr>
      <w:r w:rsidRPr="002A4BDA">
        <w:rPr>
          <w:szCs w:val="22"/>
        </w:rPr>
        <w:t>products used to test for various diseases or conditions (in vitro diagnostic devices (IVDs)</w:t>
      </w:r>
      <w:r w:rsidR="00B35594">
        <w:rPr>
          <w:szCs w:val="22"/>
        </w:rPr>
        <w:t>)</w:t>
      </w:r>
      <w:r w:rsidRPr="002A4BDA">
        <w:rPr>
          <w:szCs w:val="22"/>
        </w:rPr>
        <w:t>, such as blood tests</w:t>
      </w:r>
    </w:p>
    <w:p w14:paraId="2EEF76F8" w14:textId="47F300CC" w:rsidR="00F92955" w:rsidRPr="002A4BDA" w:rsidRDefault="00F92955" w:rsidP="005F17B1">
      <w:pPr>
        <w:pStyle w:val="ListBullet"/>
        <w:numPr>
          <w:ilvl w:val="0"/>
          <w:numId w:val="1"/>
        </w:numPr>
        <w:spacing w:after="240"/>
        <w:ind w:left="357" w:hanging="357"/>
        <w:rPr>
          <w:szCs w:val="22"/>
        </w:rPr>
      </w:pPr>
      <w:proofErr w:type="gramStart"/>
      <w:r w:rsidRPr="002A4BDA">
        <w:rPr>
          <w:szCs w:val="22"/>
        </w:rPr>
        <w:t>vaccines</w:t>
      </w:r>
      <w:proofErr w:type="gramEnd"/>
      <w:r w:rsidRPr="002A4BDA">
        <w:rPr>
          <w:szCs w:val="22"/>
        </w:rPr>
        <w:t>, blood products, and other biologic</w:t>
      </w:r>
      <w:r w:rsidR="00CF6A1F">
        <w:rPr>
          <w:szCs w:val="22"/>
        </w:rPr>
        <w:t>al</w:t>
      </w:r>
      <w:r w:rsidRPr="002A4BDA">
        <w:rPr>
          <w:szCs w:val="22"/>
        </w:rPr>
        <w:t>s.</w:t>
      </w:r>
    </w:p>
    <w:p w14:paraId="33B3DE30" w14:textId="77777777" w:rsidR="00F92955" w:rsidRPr="002A4BDA" w:rsidRDefault="00F92955" w:rsidP="00F92955">
      <w:r w:rsidRPr="002A4BDA">
        <w:t>We play a regulatory role in overseeing the manufacturing process and advertising of therapeutic goods.</w:t>
      </w:r>
      <w:r w:rsidR="004254C5" w:rsidRPr="002A4BDA">
        <w:t xml:space="preserve"> We support compliance with the regulatory framework, working with state, territory and federal counterparts to remove unsafe/non-compliant therapeutic goods from the Australian market. </w:t>
      </w:r>
    </w:p>
    <w:p w14:paraId="165FA5F7" w14:textId="7ABF756B" w:rsidR="00F92955" w:rsidRPr="00D64217" w:rsidRDefault="00F92955" w:rsidP="00F92955">
      <w:r w:rsidRPr="002A4BDA">
        <w:t xml:space="preserve">More information about how therapeutic goods </w:t>
      </w:r>
      <w:proofErr w:type="gramStart"/>
      <w:r w:rsidRPr="002A4BDA">
        <w:t>are regulated</w:t>
      </w:r>
      <w:proofErr w:type="gramEnd"/>
      <w:r w:rsidRPr="002A4BDA">
        <w:t xml:space="preserve"> in Australia can be found on our</w:t>
      </w:r>
      <w:hyperlink r:id="rId13" w:history="1">
        <w:r w:rsidRPr="002A4BDA">
          <w:t xml:space="preserve"> website</w:t>
        </w:r>
      </w:hyperlink>
      <w:r w:rsidRPr="002A4BDA">
        <w:t xml:space="preserve"> </w:t>
      </w:r>
      <w:r w:rsidR="00571C97">
        <w:t>(</w:t>
      </w:r>
      <w:hyperlink r:id="rId14" w:history="1">
        <w:r w:rsidRPr="002A4BDA">
          <w:rPr>
            <w:rStyle w:val="Hyperlink"/>
          </w:rPr>
          <w:t>www.tga.gov.au</w:t>
        </w:r>
      </w:hyperlink>
      <w:r w:rsidR="00571C97">
        <w:t>)</w:t>
      </w:r>
      <w:r w:rsidRPr="002A4BDA">
        <w:t>.</w:t>
      </w:r>
      <w:r w:rsidRPr="00D64217">
        <w:br w:type="page"/>
      </w:r>
    </w:p>
    <w:p w14:paraId="6E6EB5FE" w14:textId="5B199A1F" w:rsidR="00F92955" w:rsidRPr="00A94A78" w:rsidRDefault="00F92955" w:rsidP="00065A85">
      <w:pPr>
        <w:pStyle w:val="Heading2"/>
        <w:rPr>
          <w:szCs w:val="36"/>
        </w:rPr>
      </w:pPr>
      <w:bookmarkStart w:id="1" w:name="_Toc51854716"/>
      <w:r w:rsidRPr="00A94A78">
        <w:rPr>
          <w:szCs w:val="36"/>
        </w:rPr>
        <w:lastRenderedPageBreak/>
        <w:t xml:space="preserve">Executive </w:t>
      </w:r>
      <w:r w:rsidR="003533D6" w:rsidRPr="00A94A78">
        <w:rPr>
          <w:szCs w:val="36"/>
        </w:rPr>
        <w:t>S</w:t>
      </w:r>
      <w:r w:rsidRPr="00A94A78">
        <w:rPr>
          <w:szCs w:val="36"/>
        </w:rPr>
        <w:t>ummary</w:t>
      </w:r>
      <w:bookmarkEnd w:id="1"/>
    </w:p>
    <w:p w14:paraId="2848B322" w14:textId="77777777" w:rsidR="00F92955" w:rsidRPr="002A4BDA" w:rsidRDefault="00F92955" w:rsidP="00F92955">
      <w:r w:rsidRPr="002A4BDA">
        <w:t xml:space="preserve">Each year </w:t>
      </w:r>
      <w:r w:rsidR="001031C0" w:rsidRPr="002A4BDA">
        <w:t xml:space="preserve">we </w:t>
      </w:r>
      <w:r w:rsidRPr="002A4BDA">
        <w:t xml:space="preserve">provide information </w:t>
      </w:r>
      <w:r w:rsidR="00D602D0" w:rsidRPr="002A4BDA">
        <w:t>about</w:t>
      </w:r>
      <w:r w:rsidRPr="002A4BDA">
        <w:t xml:space="preserve"> our regulatory performance through the </w:t>
      </w:r>
      <w:r w:rsidR="001031C0" w:rsidRPr="002A4BDA">
        <w:rPr>
          <w:i/>
        </w:rPr>
        <w:t xml:space="preserve">TGA </w:t>
      </w:r>
      <w:r w:rsidRPr="002A4BDA">
        <w:rPr>
          <w:i/>
        </w:rPr>
        <w:t xml:space="preserve">Annual Performance Statistics Report </w:t>
      </w:r>
      <w:r w:rsidRPr="002A4BDA">
        <w:t xml:space="preserve">and the </w:t>
      </w:r>
      <w:r w:rsidRPr="002A4BDA">
        <w:rPr>
          <w:i/>
        </w:rPr>
        <w:t>Half Yearly Performance Snapshot</w:t>
      </w:r>
      <w:r w:rsidRPr="002A4BDA">
        <w:t xml:space="preserve">. We also report annually on our performance </w:t>
      </w:r>
      <w:r w:rsidR="002703E6" w:rsidRPr="002A4BDA">
        <w:t xml:space="preserve">against </w:t>
      </w:r>
      <w:r w:rsidRPr="002A4BDA">
        <w:t xml:space="preserve">the </w:t>
      </w:r>
      <w:r w:rsidRPr="002A4BDA">
        <w:rPr>
          <w:i/>
        </w:rPr>
        <w:t>Regulator Performance Framework</w:t>
      </w:r>
      <w:r w:rsidRPr="002A4BDA">
        <w:t xml:space="preserve"> through the </w:t>
      </w:r>
      <w:r w:rsidRPr="002A4BDA">
        <w:rPr>
          <w:i/>
        </w:rPr>
        <w:t>TGA Self-Assessment (Key Performance Indicators) Report</w:t>
      </w:r>
      <w:r w:rsidRPr="002A4BDA">
        <w:t>.</w:t>
      </w:r>
    </w:p>
    <w:p w14:paraId="080CDB86" w14:textId="097D8A23" w:rsidR="00F92955" w:rsidRPr="002A4BDA" w:rsidRDefault="00F92955" w:rsidP="00F92955">
      <w:r w:rsidRPr="002A4BDA">
        <w:t>The statistics</w:t>
      </w:r>
      <w:r w:rsidR="005D1B3C" w:rsidRPr="002A4BDA">
        <w:t xml:space="preserve"> contained within this report</w:t>
      </w:r>
      <w:r w:rsidRPr="002A4BDA">
        <w:t xml:space="preserve"> cover the period 1 July 201</w:t>
      </w:r>
      <w:r w:rsidR="00E03C4D">
        <w:t>9 to 30 June 2020</w:t>
      </w:r>
      <w:r w:rsidR="005D1B3C" w:rsidRPr="002A4BDA">
        <w:t>, and contribute to annual publications that track our progress against the priorities we have established for the financial year.</w:t>
      </w:r>
    </w:p>
    <w:p w14:paraId="704E51AF" w14:textId="003A6B8F" w:rsidR="001C31EB" w:rsidRPr="002A4BDA" w:rsidRDefault="001C31EB" w:rsidP="00065A85">
      <w:pPr>
        <w:pStyle w:val="Heading2"/>
      </w:pPr>
      <w:bookmarkStart w:id="2" w:name="_Toc461022633"/>
      <w:bookmarkStart w:id="3" w:name="_Toc51854717"/>
      <w:r w:rsidRPr="002A4BDA">
        <w:t xml:space="preserve">Performance </w:t>
      </w:r>
      <w:r w:rsidR="003533D6">
        <w:t>H</w:t>
      </w:r>
      <w:r w:rsidRPr="002A4BDA">
        <w:t>ighlights</w:t>
      </w:r>
      <w:bookmarkEnd w:id="2"/>
      <w:bookmarkEnd w:id="3"/>
    </w:p>
    <w:p w14:paraId="07A094A6" w14:textId="03F60DF6" w:rsidR="001C31EB" w:rsidRPr="002A4BDA" w:rsidRDefault="001C31EB" w:rsidP="001C31EB">
      <w:r w:rsidRPr="002A4BDA">
        <w:t>Key observations for 201</w:t>
      </w:r>
      <w:r w:rsidR="00E03C4D">
        <w:t>9-20</w:t>
      </w:r>
      <w:r w:rsidRPr="002A4BDA">
        <w:t xml:space="preserve"> are summarised below, including trends and notable changes from previous reporting periods.</w:t>
      </w:r>
    </w:p>
    <w:p w14:paraId="034AE841" w14:textId="23BD8A4B" w:rsidR="00854AF6" w:rsidRPr="00DE33AB" w:rsidRDefault="00854AF6" w:rsidP="00DE33AB">
      <w:pPr>
        <w:pStyle w:val="Heading3-non-numbered"/>
        <w:rPr>
          <w:b/>
          <w:sz w:val="28"/>
        </w:rPr>
      </w:pPr>
      <w:bookmarkStart w:id="4" w:name="_Toc460935869"/>
      <w:bookmarkStart w:id="5" w:name="_Toc486248091"/>
      <w:bookmarkStart w:id="6" w:name="_Toc489947998"/>
      <w:bookmarkStart w:id="7" w:name="_Toc490055034"/>
      <w:bookmarkStart w:id="8" w:name="_Toc490144527"/>
      <w:bookmarkStart w:id="9" w:name="_Toc490145273"/>
      <w:bookmarkStart w:id="10" w:name="_Toc490145590"/>
      <w:bookmarkStart w:id="11" w:name="_Toc490480759"/>
      <w:r w:rsidRPr="00DE33AB">
        <w:rPr>
          <w:b/>
          <w:sz w:val="28"/>
        </w:rPr>
        <w:t>I</w:t>
      </w:r>
      <w:r w:rsidR="00707FF0" w:rsidRPr="00DE33AB">
        <w:rPr>
          <w:b/>
          <w:sz w:val="28"/>
        </w:rPr>
        <w:t xml:space="preserve">mpacts </w:t>
      </w:r>
      <w:r w:rsidR="004E03D3" w:rsidRPr="00DE33AB">
        <w:rPr>
          <w:b/>
          <w:sz w:val="28"/>
        </w:rPr>
        <w:t xml:space="preserve">of </w:t>
      </w:r>
      <w:r w:rsidRPr="00DE33AB">
        <w:rPr>
          <w:b/>
          <w:sz w:val="28"/>
        </w:rPr>
        <w:t>COVID-19</w:t>
      </w:r>
    </w:p>
    <w:p w14:paraId="4C8E63D6" w14:textId="6E43CE51" w:rsidR="009F5BB7" w:rsidRDefault="009F5BB7" w:rsidP="009F5BB7">
      <w:pPr>
        <w:pStyle w:val="ListBullet"/>
      </w:pPr>
      <w:r>
        <w:t xml:space="preserve">General inquiries to the TGA increased by </w:t>
      </w:r>
      <w:r w:rsidR="00503D89">
        <w:t xml:space="preserve">250% in </w:t>
      </w:r>
      <w:r w:rsidR="00B71235">
        <w:t>April of 2020 compared to the same time in previous years</w:t>
      </w:r>
      <w:r w:rsidR="00503D89">
        <w:t xml:space="preserve">. There was also a similar increase in contact to the specialised enquiry lines including </w:t>
      </w:r>
      <w:r w:rsidR="0052121B">
        <w:t xml:space="preserve">in relation to </w:t>
      </w:r>
      <w:r w:rsidR="00503D89">
        <w:t xml:space="preserve">Medicines Shortages </w:t>
      </w:r>
      <w:r w:rsidR="0052121B">
        <w:t xml:space="preserve">which saw </w:t>
      </w:r>
      <w:r w:rsidR="00B71235" w:rsidRPr="00B71235">
        <w:t>a</w:t>
      </w:r>
      <w:r w:rsidR="00B71235">
        <w:t xml:space="preserve"> 300% increase in enquiries </w:t>
      </w:r>
      <w:r w:rsidR="00503D89">
        <w:t xml:space="preserve">and Medical </w:t>
      </w:r>
      <w:proofErr w:type="gramStart"/>
      <w:r w:rsidR="00503D89">
        <w:t>Device</w:t>
      </w:r>
      <w:r w:rsidR="0052121B">
        <w:t xml:space="preserve">s which </w:t>
      </w:r>
      <w:r w:rsidR="00503D89">
        <w:t>saw</w:t>
      </w:r>
      <w:proofErr w:type="gramEnd"/>
      <w:r w:rsidR="00503D89">
        <w:t xml:space="preserve"> call volume</w:t>
      </w:r>
      <w:r w:rsidR="0052121B">
        <w:t>s</w:t>
      </w:r>
      <w:r w:rsidR="00503D89">
        <w:t xml:space="preserve"> </w:t>
      </w:r>
      <w:proofErr w:type="spellStart"/>
      <w:r w:rsidR="00503D89">
        <w:t>increase</w:t>
      </w:r>
      <w:proofErr w:type="spellEnd"/>
      <w:r w:rsidR="00503D89">
        <w:t xml:space="preserve"> by over 200%</w:t>
      </w:r>
      <w:r w:rsidR="00B71235">
        <w:t xml:space="preserve"> over the March-June </w:t>
      </w:r>
      <w:r w:rsidR="0052121B">
        <w:t xml:space="preserve">2020 </w:t>
      </w:r>
      <w:r w:rsidR="00B71235">
        <w:t>period</w:t>
      </w:r>
      <w:r w:rsidR="00503D89">
        <w:t xml:space="preserve">. </w:t>
      </w:r>
    </w:p>
    <w:p w14:paraId="13D1AF0E" w14:textId="23FD6EBF" w:rsidR="00854AF6" w:rsidRPr="00DB6C23" w:rsidRDefault="00854AF6" w:rsidP="00854AF6">
      <w:pPr>
        <w:pStyle w:val="Heading3-non-numbered"/>
        <w:rPr>
          <w:lang w:val="en-AU"/>
        </w:rPr>
      </w:pPr>
      <w:r w:rsidRPr="00DB6C23">
        <w:rPr>
          <w:lang w:val="en-AU"/>
        </w:rPr>
        <w:t xml:space="preserve">Medical device </w:t>
      </w:r>
      <w:r>
        <w:rPr>
          <w:lang w:val="en-AU"/>
        </w:rPr>
        <w:t>approvals</w:t>
      </w:r>
    </w:p>
    <w:p w14:paraId="33D9009F" w14:textId="67FE8B0F" w:rsidR="00202BC0" w:rsidRPr="00712576" w:rsidRDefault="00202BC0" w:rsidP="00202BC0">
      <w:pPr>
        <w:pStyle w:val="ListBullet"/>
      </w:pPr>
      <w:r w:rsidRPr="00F135F0">
        <w:t xml:space="preserve">The COVID-19 pandemic has disrupted normal application assessment processes due to the higher than average number of </w:t>
      </w:r>
      <w:r w:rsidRPr="00712576">
        <w:t>medical device (including in-vitro diagnostic) and Other Therapeutic Goods (OTG) disinfectant applications received. Processing times are longer than the comparable period in previous years, but remain within legislative timeframes.  </w:t>
      </w:r>
    </w:p>
    <w:p w14:paraId="26F9AF67" w14:textId="27BB3FBA" w:rsidR="00202BC0" w:rsidRPr="00F135F0" w:rsidRDefault="00202BC0" w:rsidP="00202BC0">
      <w:pPr>
        <w:pStyle w:val="ListBullet"/>
      </w:pPr>
      <w:r w:rsidRPr="00712576">
        <w:t>The TGA undertook an expedited assessment process for medical devices and OTG applications related to COVID-19</w:t>
      </w:r>
      <w:r w:rsidR="00BA564D" w:rsidRPr="00712576">
        <w:t xml:space="preserve"> pandemic</w:t>
      </w:r>
      <w:r w:rsidRPr="00712576">
        <w:t xml:space="preserve"> to ensure that patients and</w:t>
      </w:r>
      <w:r>
        <w:t xml:space="preserve"> healthcare providers </w:t>
      </w:r>
      <w:r w:rsidRPr="00F135F0">
        <w:t>ha</w:t>
      </w:r>
      <w:r>
        <w:t>d</w:t>
      </w:r>
      <w:r w:rsidRPr="00F135F0">
        <w:t xml:space="preserve"> timely and continued access to quality medical devices and OTG disinfectants to respond efficiently to the COVID-19 pandemic.</w:t>
      </w:r>
    </w:p>
    <w:p w14:paraId="53CABB83" w14:textId="0FA8DC19" w:rsidR="00202BC0" w:rsidRPr="00F135F0" w:rsidRDefault="00202BC0" w:rsidP="00202BC0">
      <w:pPr>
        <w:pStyle w:val="ListBullet"/>
      </w:pPr>
      <w:r>
        <w:t>In response to the COVID-19 pandemic</w:t>
      </w:r>
      <w:r w:rsidR="009C7D95">
        <w:t>,</w:t>
      </w:r>
      <w:r>
        <w:t xml:space="preserve"> e</w:t>
      </w:r>
      <w:r w:rsidRPr="00F135F0">
        <w:t>xemption</w:t>
      </w:r>
      <w:r>
        <w:t>s</w:t>
      </w:r>
      <w:r w:rsidRPr="00F135F0">
        <w:t xml:space="preserve"> from the normal requirements of assessment and inclusion on the ARTG under section 41GS of </w:t>
      </w:r>
      <w:r>
        <w:t xml:space="preserve">the </w:t>
      </w:r>
      <w:r w:rsidRPr="002C205B">
        <w:rPr>
          <w:i/>
        </w:rPr>
        <w:t>Therapeutic Goods Act 1989</w:t>
      </w:r>
      <w:r w:rsidRPr="002C205B">
        <w:t xml:space="preserve"> </w:t>
      </w:r>
      <w:r>
        <w:t>(the Act)</w:t>
      </w:r>
      <w:r w:rsidRPr="00F135F0">
        <w:t xml:space="preserve"> </w:t>
      </w:r>
      <w:r>
        <w:t>were</w:t>
      </w:r>
      <w:r w:rsidRPr="00F135F0">
        <w:t xml:space="preserve"> </w:t>
      </w:r>
      <w:r>
        <w:t>enacted by the Health Minister</w:t>
      </w:r>
      <w:r w:rsidR="009C7D95">
        <w:t xml:space="preserve"> </w:t>
      </w:r>
      <w:r w:rsidR="004057E6">
        <w:t xml:space="preserve">on advice from the TGA </w:t>
      </w:r>
      <w:r w:rsidR="009C7D95" w:rsidRPr="00F135F0">
        <w:t>for certain medical devices</w:t>
      </w:r>
      <w:r>
        <w:t xml:space="preserve">. </w:t>
      </w:r>
      <w:r w:rsidRPr="00F135F0">
        <w:t>The</w:t>
      </w:r>
      <w:r>
        <w:t>se</w:t>
      </w:r>
      <w:r w:rsidRPr="00F135F0">
        <w:t xml:space="preserve"> exemptions include:</w:t>
      </w:r>
    </w:p>
    <w:p w14:paraId="23887A2A" w14:textId="200794CC" w:rsidR="00202BC0" w:rsidRPr="00F135F0" w:rsidRDefault="00202BC0" w:rsidP="00202BC0">
      <w:pPr>
        <w:pStyle w:val="ListBullet2"/>
      </w:pPr>
      <w:r>
        <w:t>f</w:t>
      </w:r>
      <w:r w:rsidRPr="00F135F0">
        <w:t xml:space="preserve">ace mask exemption (applies to disposable face masks, gloves, gowns, and protective eye wear </w:t>
      </w:r>
      <w:r w:rsidRPr="00A50411">
        <w:rPr>
          <w:i/>
        </w:rPr>
        <w:t>"</w:t>
      </w:r>
      <w:r w:rsidRPr="00F135F0">
        <w:rPr>
          <w:i/>
          <w:iCs/>
        </w:rPr>
        <w:t>designed to be worn by individuals to prevent the transmission of organisms</w:t>
      </w:r>
      <w:r w:rsidR="00A50411">
        <w:rPr>
          <w:i/>
          <w:iCs/>
        </w:rPr>
        <w:t>”</w:t>
      </w:r>
    </w:p>
    <w:p w14:paraId="45C37479" w14:textId="015D96BA" w:rsidR="00202BC0" w:rsidRPr="00F135F0" w:rsidRDefault="00202BC0" w:rsidP="00202BC0">
      <w:pPr>
        <w:pStyle w:val="ListBullet2"/>
      </w:pPr>
      <w:r>
        <w:t>v</w:t>
      </w:r>
      <w:r w:rsidRPr="00F135F0">
        <w:t>entilator exemption (applies to hospital ventilators manufactured in Australia)</w:t>
      </w:r>
    </w:p>
    <w:p w14:paraId="76583047" w14:textId="2DC84269" w:rsidR="00202BC0" w:rsidRPr="003B7853" w:rsidRDefault="00202BC0" w:rsidP="00202BC0">
      <w:pPr>
        <w:pStyle w:val="ListBullet2"/>
      </w:pPr>
      <w:proofErr w:type="gramStart"/>
      <w:r>
        <w:t>p</w:t>
      </w:r>
      <w:r w:rsidRPr="00F135F0">
        <w:t>athology</w:t>
      </w:r>
      <w:proofErr w:type="gramEnd"/>
      <w:r w:rsidRPr="00F135F0">
        <w:t xml:space="preserve"> exemption </w:t>
      </w:r>
      <w:r w:rsidR="00A50411">
        <w:t>(</w:t>
      </w:r>
      <w:r w:rsidRPr="00F135F0">
        <w:t xml:space="preserve">applies to in-vitro diagnostic </w:t>
      </w:r>
      <w:r w:rsidRPr="00B548FE">
        <w:rPr>
          <w:bCs/>
        </w:rPr>
        <w:t>(</w:t>
      </w:r>
      <w:r>
        <w:t>IVD</w:t>
      </w:r>
      <w:r w:rsidRPr="00B548FE">
        <w:rPr>
          <w:bCs/>
        </w:rPr>
        <w:t>)</w:t>
      </w:r>
      <w:r>
        <w:rPr>
          <w:b/>
          <w:bCs/>
        </w:rPr>
        <w:t xml:space="preserve"> </w:t>
      </w:r>
      <w:r w:rsidRPr="00F135F0">
        <w:t>medical devices</w:t>
      </w:r>
      <w:r w:rsidR="00A50411">
        <w:t>)</w:t>
      </w:r>
      <w:r>
        <w:t>.</w:t>
      </w:r>
      <w:r w:rsidRPr="00F135F0">
        <w:t xml:space="preserve"> </w:t>
      </w:r>
    </w:p>
    <w:p w14:paraId="02C9B8AB" w14:textId="08C32CF4" w:rsidR="00854AF6" w:rsidRDefault="00202BC0" w:rsidP="00202BC0">
      <w:pPr>
        <w:pStyle w:val="ListBullet"/>
      </w:pPr>
      <w:r>
        <w:t>The TGA also introduced</w:t>
      </w:r>
      <w:r w:rsidRPr="00F135F0">
        <w:t xml:space="preserve"> two expedited assessment pathways </w:t>
      </w:r>
      <w:proofErr w:type="gramStart"/>
      <w:r w:rsidRPr="00F135F0">
        <w:t>to legally supply</w:t>
      </w:r>
      <w:proofErr w:type="gramEnd"/>
      <w:r w:rsidRPr="00F135F0">
        <w:t xml:space="preserve"> COVID-19</w:t>
      </w:r>
      <w:r w:rsidR="00BA564D">
        <w:t xml:space="preserve"> pandemic</w:t>
      </w:r>
      <w:r w:rsidRPr="00F135F0">
        <w:t xml:space="preserve"> rela</w:t>
      </w:r>
      <w:r w:rsidR="00DE33AB">
        <w:t>ted IVD test kits.</w:t>
      </w:r>
    </w:p>
    <w:p w14:paraId="0FBE266E" w14:textId="77777777" w:rsidR="00854AF6" w:rsidRPr="00DB6C23" w:rsidRDefault="00854AF6" w:rsidP="00854AF6">
      <w:pPr>
        <w:pStyle w:val="Heading3-non-numbered"/>
        <w:rPr>
          <w:lang w:val="en-AU"/>
        </w:rPr>
      </w:pPr>
      <w:r w:rsidRPr="00DB6C23">
        <w:rPr>
          <w:lang w:val="en-AU"/>
        </w:rPr>
        <w:t>Laboratory testing</w:t>
      </w:r>
    </w:p>
    <w:p w14:paraId="27CA37FB" w14:textId="11C4B56C" w:rsidR="00AB7DDB" w:rsidRPr="002C205B" w:rsidRDefault="008A4D8B" w:rsidP="00AB7DDB">
      <w:pPr>
        <w:pStyle w:val="ListBullet"/>
      </w:pPr>
      <w:r w:rsidRPr="002C205B">
        <w:t>Much of the</w:t>
      </w:r>
      <w:r w:rsidR="00AB7DDB" w:rsidRPr="002C205B">
        <w:t xml:space="preserve"> laboratory testing</w:t>
      </w:r>
      <w:r w:rsidRPr="002C205B">
        <w:t xml:space="preserve"> work, including all laboratory bench work, </w:t>
      </w:r>
      <w:proofErr w:type="gramStart"/>
      <w:r w:rsidR="002C205B">
        <w:t>could</w:t>
      </w:r>
      <w:r w:rsidRPr="002C205B">
        <w:t xml:space="preserve"> not be relocated</w:t>
      </w:r>
      <w:proofErr w:type="gramEnd"/>
      <w:r w:rsidR="00AB7DDB" w:rsidRPr="002C205B">
        <w:t>.</w:t>
      </w:r>
      <w:r w:rsidRPr="002C205B">
        <w:t xml:space="preserve"> </w:t>
      </w:r>
      <w:r w:rsidR="00AB7DDB" w:rsidRPr="002C205B">
        <w:t>Our laboratories</w:t>
      </w:r>
      <w:r w:rsidRPr="002C205B">
        <w:t xml:space="preserve"> con</w:t>
      </w:r>
      <w:r w:rsidR="002C205B">
        <w:t>tinued normal operations</w:t>
      </w:r>
      <w:r w:rsidRPr="002C205B">
        <w:t xml:space="preserve"> with reduced staff numbers on-site where possible.</w:t>
      </w:r>
    </w:p>
    <w:p w14:paraId="135FE99D" w14:textId="77777777" w:rsidR="008A4D8B" w:rsidRPr="002C205B" w:rsidRDefault="008A4D8B" w:rsidP="008A4D8B">
      <w:pPr>
        <w:pStyle w:val="ListBullet"/>
      </w:pPr>
      <w:r w:rsidRPr="002C205B">
        <w:lastRenderedPageBreak/>
        <w:t xml:space="preserve">With travel and transport restrictions in place, limitations </w:t>
      </w:r>
      <w:proofErr w:type="gramStart"/>
      <w:r w:rsidRPr="002C205B">
        <w:t>were placed</w:t>
      </w:r>
      <w:proofErr w:type="gramEnd"/>
      <w:r w:rsidRPr="002C205B">
        <w:t xml:space="preserve"> on the purchasing of test samples, and the installation and servicing of instruments.</w:t>
      </w:r>
    </w:p>
    <w:p w14:paraId="0CD5072F" w14:textId="2DD2A768" w:rsidR="00854AF6" w:rsidRPr="002A4BDA" w:rsidRDefault="002C205B" w:rsidP="004E03D3">
      <w:pPr>
        <w:pStyle w:val="ListBullet"/>
      </w:pPr>
      <w:r>
        <w:t>Laboratory</w:t>
      </w:r>
      <w:r w:rsidR="008A4D8B" w:rsidRPr="002C205B">
        <w:t xml:space="preserve"> staff were directly involved in providing advice and developing strategies around various pandemic-related issues, as well as providing assistance to other areas of the TGA.</w:t>
      </w:r>
    </w:p>
    <w:p w14:paraId="6381498C" w14:textId="77502C26" w:rsidR="00854AF6" w:rsidRDefault="00854AF6" w:rsidP="00C83448">
      <w:pPr>
        <w:pStyle w:val="Heading3-non-numbered"/>
      </w:pPr>
      <w:r w:rsidRPr="0001213D">
        <w:t>Medicine shortages/discontinuations</w:t>
      </w:r>
    </w:p>
    <w:p w14:paraId="59DF78AC" w14:textId="560457BF" w:rsidR="00D4362F" w:rsidRPr="00E54418" w:rsidRDefault="00D4362F" w:rsidP="00104A89">
      <w:pPr>
        <w:pStyle w:val="ListBullet"/>
        <w:rPr>
          <w:rFonts w:ascii="Calibri" w:hAnsi="Calibri"/>
          <w:sz w:val="22"/>
        </w:rPr>
      </w:pPr>
      <w:r>
        <w:t>There was a sharp increase in demand for medicines in March 2020, as consumers and pharmacists purchased additional quantities of medicines in response to the COVID-19 pandemic. As a result, the TGA received a markedly increased number of shortage notifications in April (282 new shortages, compared with an average of 150 per month during 2019). Many of these notifications were for shortages that sponsors expected would occur in the future if demand remained elevated. The effect of increased demand on shortage notifications was short-lived, with 138 new shortages notified to the TGA in May.</w:t>
      </w:r>
    </w:p>
    <w:p w14:paraId="4DF2BDAD" w14:textId="77777777" w:rsidR="00F8207C" w:rsidRDefault="00F8207C" w:rsidP="00F8207C">
      <w:pPr>
        <w:pStyle w:val="ListBullet"/>
      </w:pPr>
      <w:r>
        <w:t xml:space="preserve">In April and May 2020, the TGA granted 49 section 19A approvals to supply an overseas-registered product to address a shortage, compared with an average of 10 per month for the 2019 calendar year. Approvals </w:t>
      </w:r>
      <w:proofErr w:type="gramStart"/>
      <w:r>
        <w:t>were granted</w:t>
      </w:r>
      <w:proofErr w:type="gramEnd"/>
      <w:r>
        <w:t xml:space="preserve"> to ensure adequate and continuing supply of critical medicines subject </w:t>
      </w:r>
      <w:r w:rsidR="00946875">
        <w:t xml:space="preserve">that where likely to be subject </w:t>
      </w:r>
      <w:r>
        <w:t>to increased demand due to the pandemic.</w:t>
      </w:r>
    </w:p>
    <w:p w14:paraId="74637321" w14:textId="3E1E54AB" w:rsidR="00F8207C" w:rsidRDefault="00F8207C" w:rsidP="00F8207C">
      <w:pPr>
        <w:pStyle w:val="ListBullet"/>
      </w:pPr>
      <w:r>
        <w:t>The TGA has worked closely with medicine sponsors, health professional groups, industry and wholesaler peak bodies and other government departments to ensure a coordinated and proactive approach to managing medicine supply during the pandemic, including:</w:t>
      </w:r>
    </w:p>
    <w:p w14:paraId="2644BEAA" w14:textId="6EDA6EAD" w:rsidR="00F8207C" w:rsidRDefault="00867753" w:rsidP="00D25F3D">
      <w:pPr>
        <w:pStyle w:val="ListBullet2"/>
      </w:pPr>
      <w:proofErr w:type="gramStart"/>
      <w:r>
        <w:t>c</w:t>
      </w:r>
      <w:r w:rsidR="0050566C">
        <w:t>onvening</w:t>
      </w:r>
      <w:proofErr w:type="gramEnd"/>
      <w:r w:rsidR="0050566C">
        <w:t xml:space="preserve"> </w:t>
      </w:r>
      <w:r w:rsidR="00E5402B">
        <w:t xml:space="preserve">more frequent, </w:t>
      </w:r>
      <w:r w:rsidR="0050566C">
        <w:t>weekly</w:t>
      </w:r>
      <w:r w:rsidR="00E5402B">
        <w:t>,</w:t>
      </w:r>
      <w:r w:rsidR="0050566C">
        <w:t xml:space="preserve"> m</w:t>
      </w:r>
      <w:r w:rsidR="00F8207C">
        <w:t>eeting</w:t>
      </w:r>
      <w:r w:rsidR="0050566C">
        <w:t>s</w:t>
      </w:r>
      <w:r w:rsidR="006E66F8">
        <w:t xml:space="preserve"> </w:t>
      </w:r>
      <w:r w:rsidR="0050566C">
        <w:t>of</w:t>
      </w:r>
      <w:r w:rsidR="00F8207C">
        <w:t xml:space="preserve"> the Medicine Shortages Working Party, to identify and develop coordinated solutions to medicine shortage issues</w:t>
      </w:r>
      <w:r w:rsidR="00E5402B">
        <w:t xml:space="preserve"> arising from the COVID-19 pandemic</w:t>
      </w:r>
      <w:r w:rsidR="00FF3997">
        <w:t xml:space="preserve">. </w:t>
      </w:r>
      <w:r w:rsidR="00E5402B">
        <w:t>14</w:t>
      </w:r>
      <w:r w:rsidR="00FF3997">
        <w:t xml:space="preserve"> m</w:t>
      </w:r>
      <w:r w:rsidR="004057E6">
        <w:t xml:space="preserve">eetings were </w:t>
      </w:r>
      <w:r w:rsidR="00FF3997">
        <w:t>held in the first half of 2020</w:t>
      </w:r>
    </w:p>
    <w:p w14:paraId="14CE1C2F" w14:textId="4F4D5639" w:rsidR="00867753" w:rsidRDefault="00867753" w:rsidP="00867753">
      <w:pPr>
        <w:pStyle w:val="ListBullet2"/>
      </w:pPr>
      <w:r>
        <w:t>releasing a joint statement with the Pharmacy Guild of Australia and the Pharmaceutical Society of Australia requesting pharmacists to limit dispensing and sales of medicines, to support fair an</w:t>
      </w:r>
      <w:r w:rsidR="00DE33AB">
        <w:t>d equitable access to medicines</w:t>
      </w:r>
    </w:p>
    <w:p w14:paraId="421BF557" w14:textId="2A2A6BA5" w:rsidR="00867753" w:rsidRDefault="00867753" w:rsidP="00867753">
      <w:pPr>
        <w:pStyle w:val="ListBullet2"/>
      </w:pPr>
      <w:r>
        <w:t>convening meetings of groups of sponsors to explore coordinated approaches to managing supply of critical medicines, under an authorisation granted by the Australian Competition and Consumer Commission</w:t>
      </w:r>
    </w:p>
    <w:p w14:paraId="459FE246" w14:textId="7B540985" w:rsidR="00867753" w:rsidRDefault="00867753" w:rsidP="00867753">
      <w:pPr>
        <w:pStyle w:val="ListBullet2"/>
      </w:pPr>
      <w:r>
        <w:t>working with the Department of Foreign Affairs and Trade and Austrade to facilitate solutions to export restrictions and logistics issues affecting medicine supply</w:t>
      </w:r>
    </w:p>
    <w:p w14:paraId="21B85ED7" w14:textId="10D526E2" w:rsidR="00867753" w:rsidRDefault="00867753" w:rsidP="00867753">
      <w:pPr>
        <w:pStyle w:val="ListBullet2"/>
      </w:pPr>
      <w:r>
        <w:t xml:space="preserve">receiving regular data on supply of critical medicines from sponsors to support ongoing monitoring </w:t>
      </w:r>
    </w:p>
    <w:p w14:paraId="391B158E" w14:textId="0F0FA8D1" w:rsidR="00867753" w:rsidRDefault="00867753" w:rsidP="00867753">
      <w:pPr>
        <w:pStyle w:val="ListBullet2"/>
      </w:pPr>
      <w:r>
        <w:t>implementing a new shortage management action, the Serious Shortage Substitution Notice, to allow pharmacists to substitute a different strength or dose form for a medicine in shortage without prior approval from the prescribing doctor</w:t>
      </w:r>
    </w:p>
    <w:p w14:paraId="5F16ABF2" w14:textId="713487FB" w:rsidR="00867753" w:rsidRDefault="00867753" w:rsidP="00867753">
      <w:pPr>
        <w:pStyle w:val="ListBullet2"/>
      </w:pPr>
      <w:proofErr w:type="gramStart"/>
      <w:r>
        <w:t>working</w:t>
      </w:r>
      <w:proofErr w:type="gramEnd"/>
      <w:r>
        <w:t xml:space="preserve"> with state and territory health departments to model demand for medicines required for intensive care management of COVID-19</w:t>
      </w:r>
      <w:r w:rsidR="00BA564D">
        <w:t xml:space="preserve"> pandemic</w:t>
      </w:r>
      <w:r>
        <w:t xml:space="preserve"> patients, to assist in ensuring adequate supply of these medicines.</w:t>
      </w:r>
    </w:p>
    <w:p w14:paraId="179F1905" w14:textId="3D74B522" w:rsidR="00927532" w:rsidRDefault="00927532" w:rsidP="00C83448">
      <w:pPr>
        <w:pStyle w:val="Heading3-non-numbered"/>
      </w:pPr>
      <w:r>
        <w:t>Recalls</w:t>
      </w:r>
    </w:p>
    <w:p w14:paraId="70CEE6F7" w14:textId="3F7480DE" w:rsidR="00927532" w:rsidRPr="00E51507" w:rsidRDefault="00927532" w:rsidP="00E51507">
      <w:pPr>
        <w:pStyle w:val="ListBullet"/>
        <w:numPr>
          <w:ilvl w:val="0"/>
          <w:numId w:val="1"/>
        </w:numPr>
      </w:pPr>
      <w:r w:rsidRPr="00117694">
        <w:t>During the initial months of the COVID-19 pandemic, the number of sp</w:t>
      </w:r>
      <w:r>
        <w:t xml:space="preserve">onsor recall notifications </w:t>
      </w:r>
      <w:r w:rsidRPr="00117694">
        <w:t xml:space="preserve">remained consistent </w:t>
      </w:r>
      <w:r>
        <w:t xml:space="preserve">overall </w:t>
      </w:r>
      <w:r w:rsidRPr="00117694">
        <w:t xml:space="preserve">with notifications received during other periods. Where recall actions have involved </w:t>
      </w:r>
      <w:proofErr w:type="gramStart"/>
      <w:r w:rsidRPr="00117694">
        <w:t>products which</w:t>
      </w:r>
      <w:proofErr w:type="gramEnd"/>
      <w:r w:rsidRPr="00117694">
        <w:t xml:space="preserve"> are used for the treatment of COVID-19</w:t>
      </w:r>
      <w:r>
        <w:t xml:space="preserve"> pandemic</w:t>
      </w:r>
      <w:r w:rsidRPr="00117694">
        <w:t xml:space="preserve"> patients, </w:t>
      </w:r>
      <w:r w:rsidRPr="00117694">
        <w:lastRenderedPageBreak/>
        <w:t>additional risk-benefit considerations have been taken into account to balance the risk posed by the product defect relative to the risk of the product not being available for treatment at all and/or a shortage situation being created.</w:t>
      </w:r>
    </w:p>
    <w:p w14:paraId="0836F0D4" w14:textId="370B48AD" w:rsidR="00EC071F" w:rsidRPr="002C205B" w:rsidRDefault="00EC071F" w:rsidP="00C83448">
      <w:pPr>
        <w:pStyle w:val="Heading3-non-numbered"/>
        <w:rPr>
          <w:rFonts w:ascii="Arial" w:hAnsi="Arial" w:cs="Arial"/>
        </w:rPr>
      </w:pPr>
      <w:r>
        <w:t xml:space="preserve">Over-the-Counter </w:t>
      </w:r>
      <w:r w:rsidRPr="0001213D">
        <w:t>Medicine</w:t>
      </w:r>
      <w:r>
        <w:t>s</w:t>
      </w:r>
    </w:p>
    <w:p w14:paraId="3F99A0F4" w14:textId="08C0F892" w:rsidR="00104A89" w:rsidRPr="00861A0E" w:rsidRDefault="00104A89" w:rsidP="00104A89">
      <w:pPr>
        <w:pStyle w:val="ListBullet"/>
        <w:numPr>
          <w:ilvl w:val="0"/>
          <w:numId w:val="19"/>
        </w:numPr>
        <w:rPr>
          <w:rFonts w:cs="Segoe UI Semilight"/>
        </w:rPr>
      </w:pPr>
      <w:r w:rsidRPr="00861A0E">
        <w:rPr>
          <w:rFonts w:cs="Segoe UI Semilight"/>
          <w:szCs w:val="24"/>
        </w:rPr>
        <w:t xml:space="preserve">The COVID-19 pandemic has </w:t>
      </w:r>
      <w:r w:rsidRPr="00861A0E">
        <w:rPr>
          <w:rFonts w:cs="Segoe UI Semilight"/>
        </w:rPr>
        <w:t>resulted in increased usage and demand for hand sanitiser products</w:t>
      </w:r>
      <w:r w:rsidR="009204D8">
        <w:rPr>
          <w:rFonts w:cs="Segoe UI Semilight"/>
        </w:rPr>
        <w:t xml:space="preserve">, with enquiry volume increasing by </w:t>
      </w:r>
      <w:r w:rsidR="00E51507">
        <w:rPr>
          <w:rFonts w:cs="Segoe UI Semilight"/>
        </w:rPr>
        <w:t>180</w:t>
      </w:r>
      <w:r w:rsidR="009204D8">
        <w:rPr>
          <w:rFonts w:cs="Segoe UI Semilight"/>
        </w:rPr>
        <w:t>% during March-June</w:t>
      </w:r>
      <w:r w:rsidR="0052121B">
        <w:rPr>
          <w:rFonts w:cs="Segoe UI Semilight"/>
        </w:rPr>
        <w:t xml:space="preserve"> 2020</w:t>
      </w:r>
      <w:r w:rsidRPr="00861A0E">
        <w:rPr>
          <w:rFonts w:cs="Segoe UI Semilight"/>
        </w:rPr>
        <w:t xml:space="preserve">. </w:t>
      </w:r>
      <w:r w:rsidRPr="00861A0E">
        <w:rPr>
          <w:rFonts w:cs="Segoe UI Semilight"/>
          <w:szCs w:val="24"/>
        </w:rPr>
        <w:t>A</w:t>
      </w:r>
      <w:r w:rsidRPr="00861A0E">
        <w:rPr>
          <w:rFonts w:cs="Segoe UI Semilight"/>
        </w:rPr>
        <w:t xml:space="preserve"> temporary exemption for specified hand sanitiser</w:t>
      </w:r>
      <w:r w:rsidR="009C7D95">
        <w:rPr>
          <w:rFonts w:cs="Segoe UI Semilight"/>
        </w:rPr>
        <w:t>s</w:t>
      </w:r>
      <w:r w:rsidRPr="00861A0E">
        <w:rPr>
          <w:rFonts w:cs="Segoe UI Semilight"/>
        </w:rPr>
        <w:t xml:space="preserve"> </w:t>
      </w:r>
      <w:proofErr w:type="gramStart"/>
      <w:r w:rsidRPr="00861A0E">
        <w:rPr>
          <w:rFonts w:cs="Segoe UI Semilight"/>
        </w:rPr>
        <w:t>was established</w:t>
      </w:r>
      <w:proofErr w:type="gramEnd"/>
      <w:r w:rsidRPr="00861A0E">
        <w:rPr>
          <w:rFonts w:cs="Segoe UI Semilight"/>
        </w:rPr>
        <w:t xml:space="preserve"> in March 2020 to facilitate the urgent supply of hand sanitisers in Australia due to the increased demand. Specified hand sanitisers </w:t>
      </w:r>
      <w:proofErr w:type="gramStart"/>
      <w:r w:rsidRPr="00861A0E">
        <w:rPr>
          <w:rFonts w:cs="Segoe UI Semilight"/>
        </w:rPr>
        <w:t>have been excluded</w:t>
      </w:r>
      <w:proofErr w:type="gramEnd"/>
      <w:r w:rsidRPr="00861A0E">
        <w:rPr>
          <w:rFonts w:cs="Segoe UI Semilight"/>
        </w:rPr>
        <w:t xml:space="preserve"> from TGA regulation provided they contain only particular ingredients in particular quantities, comply with certain manufacturing practices, and comply with certain advertising, labelling and presentation requirements. The </w:t>
      </w:r>
      <w:r w:rsidRPr="00861A0E">
        <w:rPr>
          <w:rFonts w:cs="Segoe UI Semilight"/>
          <w:i/>
        </w:rPr>
        <w:t>Therapeutic Goods (Excluded Goods - Hand Sanitisers) Determination 2020</w:t>
      </w:r>
      <w:r w:rsidRPr="00861A0E">
        <w:rPr>
          <w:rFonts w:cs="Segoe UI Semilight"/>
        </w:rPr>
        <w:t xml:space="preserve"> outlines the exclusion requirements.</w:t>
      </w:r>
    </w:p>
    <w:p w14:paraId="3EC1B42E" w14:textId="30D24A2A" w:rsidR="00EC071F" w:rsidRDefault="00B312B6" w:rsidP="002C205B">
      <w:pPr>
        <w:pStyle w:val="ListBullet"/>
        <w:numPr>
          <w:ilvl w:val="0"/>
          <w:numId w:val="19"/>
        </w:numPr>
      </w:pPr>
      <w:r w:rsidRPr="002C205B">
        <w:t xml:space="preserve">We </w:t>
      </w:r>
      <w:r w:rsidR="00EC071F" w:rsidRPr="002C205B">
        <w:t xml:space="preserve">received a significant increase in the number of enquiries relating to the regulation of </w:t>
      </w:r>
      <w:r w:rsidRPr="002C205B">
        <w:t xml:space="preserve">Over the Counter </w:t>
      </w:r>
      <w:r>
        <w:t>(</w:t>
      </w:r>
      <w:r w:rsidR="00EC071F">
        <w:t>OTC</w:t>
      </w:r>
      <w:r>
        <w:t>)</w:t>
      </w:r>
      <w:r w:rsidR="00EC071F">
        <w:t xml:space="preserve"> medicines, particularly in relation to hand sanitisers.</w:t>
      </w:r>
    </w:p>
    <w:p w14:paraId="0E515457" w14:textId="55820A4D" w:rsidR="00104A89" w:rsidRDefault="00104A89" w:rsidP="00104A89">
      <w:pPr>
        <w:pStyle w:val="ListBullet"/>
        <w:numPr>
          <w:ilvl w:val="0"/>
          <w:numId w:val="19"/>
        </w:numPr>
      </w:pPr>
      <w:r>
        <w:t xml:space="preserve">The supply of some crucial OTC medicines, such as paediatric paracetamol preparations and TGA approved hand sanitiser </w:t>
      </w:r>
      <w:r w:rsidR="003209E0">
        <w:t>products</w:t>
      </w:r>
      <w:r>
        <w:t xml:space="preserve">, </w:t>
      </w:r>
      <w:proofErr w:type="gramStart"/>
      <w:r>
        <w:t>has been adversely effected</w:t>
      </w:r>
      <w:proofErr w:type="gramEnd"/>
      <w:r>
        <w:t xml:space="preserve"> by the COVID-19 pandemic due to impacts on overseas manufacturers, and shortages of ingredients and packaging materials. </w:t>
      </w:r>
      <w:proofErr w:type="gramStart"/>
      <w:r>
        <w:t>As a consequence</w:t>
      </w:r>
      <w:proofErr w:type="gramEnd"/>
      <w:r>
        <w:t>, resources were directed to expediting applications for affected products that sought to change the approved details for their products.</w:t>
      </w:r>
    </w:p>
    <w:p w14:paraId="74984C99" w14:textId="68E3787D" w:rsidR="00035B43" w:rsidRPr="00927532" w:rsidRDefault="00B312B6" w:rsidP="00927532">
      <w:pPr>
        <w:pStyle w:val="ListBullet"/>
        <w:numPr>
          <w:ilvl w:val="0"/>
          <w:numId w:val="19"/>
        </w:numPr>
      </w:pPr>
      <w:r>
        <w:t>A</w:t>
      </w:r>
      <w:r w:rsidR="00EC071F">
        <w:t xml:space="preserve"> significant increase in enquiries and the redirection of resources has </w:t>
      </w:r>
      <w:proofErr w:type="gramStart"/>
      <w:r w:rsidR="00EC071F">
        <w:t>impacted</w:t>
      </w:r>
      <w:proofErr w:type="gramEnd"/>
      <w:r w:rsidR="00EC071F">
        <w:t xml:space="preserve"> the performance statistics for some OTC medicine application levels. For N3 and N4 applications, the percentage of applications processed within the target time was below 80</w:t>
      </w:r>
      <w:r w:rsidR="00EC071F" w:rsidRPr="002C205B">
        <w:t>%</w:t>
      </w:r>
      <w:r w:rsidR="00EC071F">
        <w:t xml:space="preserve">. </w:t>
      </w:r>
    </w:p>
    <w:p w14:paraId="4FEF096D" w14:textId="1CA15721" w:rsidR="006B0D1C" w:rsidRDefault="006B0D1C" w:rsidP="00C83448">
      <w:pPr>
        <w:pStyle w:val="Heading3-non-numbered"/>
      </w:pPr>
      <w:r>
        <w:t>Good Manufacturing Practice</w:t>
      </w:r>
    </w:p>
    <w:p w14:paraId="66F7B42E" w14:textId="503C8D96" w:rsidR="00867753" w:rsidRDefault="00867753" w:rsidP="00867753">
      <w:pPr>
        <w:pStyle w:val="ListBullet"/>
        <w:numPr>
          <w:ilvl w:val="0"/>
          <w:numId w:val="1"/>
        </w:numPr>
        <w:ind w:left="357" w:hanging="357"/>
      </w:pPr>
      <w:r>
        <w:t>In March 2020, f</w:t>
      </w:r>
      <w:r w:rsidRPr="00A651A1">
        <w:t xml:space="preserve">ollowing the Prime Minister’s announcement for all Australians to reconsider their need to travel internationally, </w:t>
      </w:r>
      <w:r w:rsidRPr="002C205B">
        <w:t xml:space="preserve">the TGA </w:t>
      </w:r>
      <w:r w:rsidRPr="00A651A1">
        <w:t xml:space="preserve">reviewed </w:t>
      </w:r>
      <w:r>
        <w:t>all</w:t>
      </w:r>
      <w:r w:rsidRPr="00A651A1">
        <w:t xml:space="preserve"> planned overseas inspections. In line with international regulators</w:t>
      </w:r>
      <w:r>
        <w:t>,</w:t>
      </w:r>
      <w:r w:rsidRPr="00A651A1">
        <w:t xml:space="preserve"> all international i</w:t>
      </w:r>
      <w:r w:rsidRPr="00CC401D">
        <w:t xml:space="preserve">nspections </w:t>
      </w:r>
      <w:proofErr w:type="gramStart"/>
      <w:r>
        <w:t>were postponed</w:t>
      </w:r>
      <w:proofErr w:type="gramEnd"/>
      <w:r>
        <w:t xml:space="preserve"> </w:t>
      </w:r>
      <w:r w:rsidRPr="00CC401D">
        <w:t xml:space="preserve">until further notice, </w:t>
      </w:r>
      <w:r>
        <w:t>which</w:t>
      </w:r>
      <w:r w:rsidRPr="00CC401D">
        <w:t xml:space="preserve"> </w:t>
      </w:r>
      <w:r>
        <w:t>is reflected in the decline of inspections conducted.</w:t>
      </w:r>
      <w:r w:rsidRPr="00A651A1">
        <w:t xml:space="preserve"> Affected </w:t>
      </w:r>
      <w:r>
        <w:t>s</w:t>
      </w:r>
      <w:r w:rsidRPr="00A651A1">
        <w:t xml:space="preserve">ponsors </w:t>
      </w:r>
      <w:proofErr w:type="gramStart"/>
      <w:r>
        <w:t xml:space="preserve">were </w:t>
      </w:r>
      <w:r w:rsidRPr="00A651A1">
        <w:t>contacted</w:t>
      </w:r>
      <w:proofErr w:type="gramEnd"/>
      <w:r w:rsidRPr="00A651A1">
        <w:t xml:space="preserve"> about this decision</w:t>
      </w:r>
      <w:r>
        <w:t xml:space="preserve">, </w:t>
      </w:r>
      <w:r w:rsidRPr="006953A9">
        <w:t xml:space="preserve">which did </w:t>
      </w:r>
      <w:r w:rsidRPr="00A651A1">
        <w:t>not affec</w:t>
      </w:r>
      <w:r w:rsidR="00DE33AB">
        <w:t>t supply of critical medicines.</w:t>
      </w:r>
    </w:p>
    <w:p w14:paraId="47C844B8" w14:textId="4C592CAA" w:rsidR="00867753" w:rsidRPr="009A49C3" w:rsidRDefault="00867753" w:rsidP="00867753">
      <w:pPr>
        <w:pStyle w:val="ListBullet"/>
        <w:numPr>
          <w:ilvl w:val="0"/>
          <w:numId w:val="1"/>
        </w:numPr>
        <w:ind w:left="357" w:hanging="357"/>
      </w:pPr>
      <w:r w:rsidRPr="00A651A1">
        <w:t xml:space="preserve">To ensure </w:t>
      </w:r>
      <w:r>
        <w:t xml:space="preserve">the </w:t>
      </w:r>
      <w:r w:rsidRPr="00A651A1">
        <w:t>TGA was respon</w:t>
      </w:r>
      <w:r>
        <w:t>sive to the COVID-19</w:t>
      </w:r>
      <w:r w:rsidR="00BA564D">
        <w:t xml:space="preserve"> pandemic</w:t>
      </w:r>
      <w:r>
        <w:t xml:space="preserve"> situation,</w:t>
      </w:r>
      <w:r w:rsidRPr="00B312B6">
        <w:rPr>
          <w:color w:val="FF0000"/>
        </w:rPr>
        <w:t xml:space="preserve"> </w:t>
      </w:r>
      <w:r w:rsidRPr="00A651A1">
        <w:t xml:space="preserve">the approach to Good Manufacturing Practice (GMP) inspection </w:t>
      </w:r>
      <w:r w:rsidR="00DE33AB">
        <w:t xml:space="preserve">processes </w:t>
      </w:r>
      <w:proofErr w:type="gramStart"/>
      <w:r w:rsidR="00DE33AB">
        <w:t>was revised</w:t>
      </w:r>
      <w:proofErr w:type="gramEnd"/>
      <w:r w:rsidR="00DE33AB">
        <w:t>.</w:t>
      </w:r>
    </w:p>
    <w:p w14:paraId="690111EB" w14:textId="18A7095B" w:rsidR="00867753" w:rsidRPr="0035460A" w:rsidRDefault="00867753" w:rsidP="00867753">
      <w:pPr>
        <w:pStyle w:val="ListBullet"/>
        <w:numPr>
          <w:ilvl w:val="0"/>
          <w:numId w:val="1"/>
        </w:numPr>
      </w:pPr>
      <w:r w:rsidRPr="00A651A1">
        <w:t>The domestic GMP inspections program conti</w:t>
      </w:r>
      <w:r>
        <w:t xml:space="preserve">nued to be delivered </w:t>
      </w:r>
      <w:proofErr w:type="gramStart"/>
      <w:r>
        <w:t xml:space="preserve">either </w:t>
      </w:r>
      <w:r w:rsidRPr="00A651A1">
        <w:t>via</w:t>
      </w:r>
      <w:proofErr w:type="gramEnd"/>
      <w:r w:rsidRPr="00A651A1">
        <w:t xml:space="preserve"> a remote domestic inspection or a hybrid </w:t>
      </w:r>
      <w:r>
        <w:t xml:space="preserve">inspection with </w:t>
      </w:r>
      <w:r w:rsidRPr="00A651A1">
        <w:t xml:space="preserve">remote </w:t>
      </w:r>
      <w:r>
        <w:t>and</w:t>
      </w:r>
      <w:r w:rsidRPr="00A651A1">
        <w:t xml:space="preserve"> onsite component</w:t>
      </w:r>
      <w:r>
        <w:t>s</w:t>
      </w:r>
      <w:r w:rsidRPr="00A651A1">
        <w:t>. Where there was an onsite component</w:t>
      </w:r>
      <w:r>
        <w:t>,</w:t>
      </w:r>
      <w:r w:rsidRPr="00A651A1">
        <w:t xml:space="preserve"> each inspection </w:t>
      </w:r>
      <w:r>
        <w:t xml:space="preserve">underwent a detailed risk assessment of COVID-19 </w:t>
      </w:r>
      <w:r w:rsidR="00BA564D">
        <w:t xml:space="preserve">pandemic </w:t>
      </w:r>
      <w:r>
        <w:t xml:space="preserve">and workplace health and safety preparedness </w:t>
      </w:r>
      <w:r w:rsidRPr="00A651A1">
        <w:t>prior to confirmation of attendance with manufacturers.</w:t>
      </w:r>
      <w:r w:rsidRPr="0035460A">
        <w:t xml:space="preserve"> </w:t>
      </w:r>
      <w:r>
        <w:t>In some cases, c</w:t>
      </w:r>
      <w:r w:rsidRPr="0035460A">
        <w:t xml:space="preserve">onditions </w:t>
      </w:r>
      <w:r>
        <w:t xml:space="preserve">have been added </w:t>
      </w:r>
      <w:r w:rsidR="003B0800">
        <w:t xml:space="preserve">to </w:t>
      </w:r>
      <w:r w:rsidRPr="0035460A">
        <w:t>manufacturing licence</w:t>
      </w:r>
      <w:r>
        <w:t>s</w:t>
      </w:r>
      <w:r w:rsidRPr="0035460A">
        <w:t xml:space="preserve"> issued until a follow-up inspection is undertaken </w:t>
      </w:r>
      <w:proofErr w:type="gramStart"/>
      <w:r w:rsidRPr="0035460A">
        <w:t>at a later time</w:t>
      </w:r>
      <w:proofErr w:type="gramEnd"/>
      <w:r w:rsidRPr="0035460A">
        <w:t xml:space="preserve">. The outcomes of these revised arrangements </w:t>
      </w:r>
      <w:proofErr w:type="gramStart"/>
      <w:r>
        <w:t>are being actively monitored</w:t>
      </w:r>
      <w:proofErr w:type="gramEnd"/>
      <w:r w:rsidRPr="0035460A">
        <w:t>.</w:t>
      </w:r>
    </w:p>
    <w:p w14:paraId="779B616B" w14:textId="0A782DAB" w:rsidR="00867753" w:rsidRPr="008C79B8" w:rsidRDefault="00867753" w:rsidP="00867753">
      <w:pPr>
        <w:pStyle w:val="ListBullet"/>
        <w:numPr>
          <w:ilvl w:val="0"/>
          <w:numId w:val="1"/>
        </w:numPr>
      </w:pPr>
      <w:r>
        <w:t xml:space="preserve">There was an increase in the number of GMP clearance applications received </w:t>
      </w:r>
      <w:proofErr w:type="gramStart"/>
      <w:r w:rsidRPr="00DA0A12">
        <w:t>as a result</w:t>
      </w:r>
      <w:proofErr w:type="gramEnd"/>
      <w:r w:rsidRPr="00DA0A12">
        <w:t xml:space="preserve"> of COVID-19</w:t>
      </w:r>
      <w:r>
        <w:t xml:space="preserve"> pandemic. This </w:t>
      </w:r>
      <w:proofErr w:type="gramStart"/>
      <w:r>
        <w:t>was attributed</w:t>
      </w:r>
      <w:proofErr w:type="gramEnd"/>
      <w:r>
        <w:t xml:space="preserve"> to the suspension of overseas GMP inspections in March 2020 as well as a number of alternative manufacturers requiring approval to meet increased demand of their products.</w:t>
      </w:r>
    </w:p>
    <w:p w14:paraId="1239698F" w14:textId="72407AA8" w:rsidR="006B0D1C" w:rsidRPr="008B6FE4" w:rsidRDefault="0093051F" w:rsidP="008B6FE4">
      <w:pPr>
        <w:pStyle w:val="ListBullet"/>
        <w:numPr>
          <w:ilvl w:val="0"/>
          <w:numId w:val="1"/>
        </w:numPr>
      </w:pPr>
      <w:r w:rsidRPr="00DA0A12">
        <w:t>D</w:t>
      </w:r>
      <w:r w:rsidR="006B0D1C" w:rsidRPr="00DA0A12">
        <w:t xml:space="preserve">ifficulties </w:t>
      </w:r>
      <w:r w:rsidR="006B0D1C">
        <w:t xml:space="preserve">arose </w:t>
      </w:r>
      <w:r w:rsidR="006B0D1C" w:rsidRPr="00594878">
        <w:t xml:space="preserve">in obtaining supplies of </w:t>
      </w:r>
      <w:r w:rsidR="006B0D1C">
        <w:t xml:space="preserve">some therapeutic goods. One example related to the timely supply of </w:t>
      </w:r>
      <w:r w:rsidR="006B0D1C" w:rsidRPr="00594878">
        <w:t xml:space="preserve">radiopharmaceuticals and </w:t>
      </w:r>
      <w:r w:rsidR="006B0D1C">
        <w:t>radiopharmaceutical active ingredients (</w:t>
      </w:r>
      <w:r w:rsidR="006B0D1C" w:rsidRPr="00594878">
        <w:t>RAI</w:t>
      </w:r>
      <w:r w:rsidR="006B0D1C">
        <w:t>)</w:t>
      </w:r>
      <w:r w:rsidR="006B0D1C" w:rsidRPr="00594878">
        <w:t xml:space="preserve"> from a licensed manufacturer</w:t>
      </w:r>
      <w:r w:rsidR="006B0D1C">
        <w:t>. To address this issue, o</w:t>
      </w:r>
      <w:r w:rsidR="006B0D1C" w:rsidRPr="001064B4">
        <w:t xml:space="preserve">n 2 May 2020 an amendment to the </w:t>
      </w:r>
      <w:r w:rsidR="006B0D1C" w:rsidRPr="001064B4">
        <w:rPr>
          <w:iCs/>
        </w:rPr>
        <w:t xml:space="preserve">Therapeutic </w:t>
      </w:r>
      <w:r w:rsidR="006B0D1C" w:rsidRPr="001064B4">
        <w:rPr>
          <w:iCs/>
        </w:rPr>
        <w:lastRenderedPageBreak/>
        <w:t>Goods Regulations (1990)</w:t>
      </w:r>
      <w:r w:rsidR="006B0D1C" w:rsidRPr="001064B4">
        <w:t xml:space="preserve"> Schedule 7, Part 3-3 </w:t>
      </w:r>
      <w:proofErr w:type="gramStart"/>
      <w:r w:rsidR="006B0D1C" w:rsidRPr="001064B4">
        <w:t>was made</w:t>
      </w:r>
      <w:proofErr w:type="gramEnd"/>
      <w:r w:rsidR="006B0D1C" w:rsidRPr="001064B4">
        <w:t xml:space="preserve"> to exempt certain radiopharmaceuticals and </w:t>
      </w:r>
      <w:r w:rsidR="006B0D1C">
        <w:t>RAI</w:t>
      </w:r>
      <w:r w:rsidR="006B0D1C" w:rsidRPr="001064B4">
        <w:t xml:space="preserve"> to enable specified persons, within public and private hospitals and public institutions without a manufacturing licence, to manufacture radiopharmaceuticals or RAI for the treatment of a patient</w:t>
      </w:r>
      <w:r w:rsidR="006B0D1C">
        <w:t xml:space="preserve"> in another State or Territory.</w:t>
      </w:r>
    </w:p>
    <w:p w14:paraId="725ABFB7" w14:textId="752EF64A" w:rsidR="004E03D3" w:rsidRPr="00C83448" w:rsidRDefault="004E03D3" w:rsidP="00C83448">
      <w:pPr>
        <w:pStyle w:val="Heading3-non-numbered"/>
      </w:pPr>
      <w:r w:rsidRPr="00927532">
        <w:t>I</w:t>
      </w:r>
      <w:r w:rsidR="00BA2562">
        <w:t>nternational collaborations</w:t>
      </w:r>
    </w:p>
    <w:p w14:paraId="69B10E1B" w14:textId="6A323757" w:rsidR="00854AF6" w:rsidRDefault="004E03D3" w:rsidP="00DA0A12">
      <w:pPr>
        <w:pStyle w:val="ListBullet"/>
        <w:numPr>
          <w:ilvl w:val="0"/>
          <w:numId w:val="1"/>
        </w:numPr>
      </w:pPr>
      <w:r w:rsidRPr="00DA0A12">
        <w:t>The COVID</w:t>
      </w:r>
      <w:r w:rsidR="00192D1F">
        <w:t>-19</w:t>
      </w:r>
      <w:r w:rsidRPr="00DA0A12">
        <w:t xml:space="preserve"> pandemic</w:t>
      </w:r>
      <w:r w:rsidR="0093051F">
        <w:t xml:space="preserve"> saw an</w:t>
      </w:r>
      <w:r w:rsidRPr="00DA0A12">
        <w:t xml:space="preserve"> increased dialogue and collaboration between inter</w:t>
      </w:r>
      <w:r w:rsidR="0093051F">
        <w:t>national regulators. The TGA has</w:t>
      </w:r>
      <w:r w:rsidR="00867753">
        <w:t xml:space="preserve"> been meeting fortnightly</w:t>
      </w:r>
      <w:r w:rsidR="0093051F">
        <w:t xml:space="preserve"> </w:t>
      </w:r>
      <w:r w:rsidRPr="00DA0A12">
        <w:t xml:space="preserve">with a network of all major global regulators </w:t>
      </w:r>
      <w:r w:rsidR="00CB082E">
        <w:t xml:space="preserve">about </w:t>
      </w:r>
      <w:r w:rsidRPr="00DA0A12">
        <w:t>COVID-19</w:t>
      </w:r>
      <w:r w:rsidR="00BA564D">
        <w:t xml:space="preserve"> pandemic</w:t>
      </w:r>
      <w:r w:rsidRPr="00DA0A12">
        <w:t>, where current clinical trials and usage of the latest medicines and therapies are discussed, leading to a joint understanding and potential partnership</w:t>
      </w:r>
      <w:r w:rsidR="00F01DAD">
        <w:t>s</w:t>
      </w:r>
      <w:r w:rsidRPr="00DA0A12">
        <w:t xml:space="preserve"> in rapid evaluations.</w:t>
      </w:r>
    </w:p>
    <w:p w14:paraId="0A3C2639" w14:textId="77777777" w:rsidR="00712576" w:rsidRDefault="00712576" w:rsidP="00C83448">
      <w:pPr>
        <w:pStyle w:val="Heading3-non-numbered"/>
      </w:pPr>
      <w:r>
        <w:t>Compliance</w:t>
      </w:r>
    </w:p>
    <w:p w14:paraId="5848F096" w14:textId="63780273" w:rsidR="00712576" w:rsidRPr="00DA0A12" w:rsidRDefault="00712576" w:rsidP="0082332D">
      <w:pPr>
        <w:pStyle w:val="ListBullet"/>
      </w:pPr>
      <w:r>
        <w:t xml:space="preserve">In March </w:t>
      </w:r>
      <w:proofErr w:type="gramStart"/>
      <w:r>
        <w:t>2020</w:t>
      </w:r>
      <w:proofErr w:type="gramEnd"/>
      <w:r>
        <w:t xml:space="preserve"> the TGA COVID-19 Enforcement Taskforce was established to focus on compliance activity specific to therapeutic goods regulation during the COVID-19 pandemic. The taskforce focussed on education and non-compliance preventative measures through to enforcement action, such as the</w:t>
      </w:r>
      <w:r w:rsidR="0082332D">
        <w:t xml:space="preserve"> issue of infringement notices, </w:t>
      </w:r>
      <w:r>
        <w:t>where necessary</w:t>
      </w:r>
      <w:r w:rsidR="0082332D">
        <w:t xml:space="preserve">. Between March and </w:t>
      </w:r>
      <w:r w:rsidR="00612508">
        <w:t>31 July</w:t>
      </w:r>
      <w:r w:rsidR="0052121B">
        <w:t xml:space="preserve"> 2020</w:t>
      </w:r>
      <w:r w:rsidR="0082332D">
        <w:t>, the TGA issued 58 infringement notices totalling $573,840 for alleged offences relating to COVID-19 and advertising requirements under therapeutic goods legislation, and has since initiated court action for one of these cases. P</w:t>
      </w:r>
      <w:r>
        <w:t xml:space="preserve">reventing, detecting and addressing non-compliance with The Act related to goods being imported, </w:t>
      </w:r>
      <w:proofErr w:type="gramStart"/>
      <w:r>
        <w:t>manufactured</w:t>
      </w:r>
      <w:proofErr w:type="gramEnd"/>
      <w:r>
        <w:t>, supplied, exported and advertised in relation to COVID-19 pandemic continues to be a priority.</w:t>
      </w:r>
      <w:r w:rsidR="0082332D">
        <w:t xml:space="preserve"> Further information is available in the </w:t>
      </w:r>
      <w:r w:rsidR="0082332D" w:rsidRPr="0082332D">
        <w:t>Therapeu</w:t>
      </w:r>
      <w:r w:rsidR="0082332D">
        <w:t xml:space="preserve">tic </w:t>
      </w:r>
      <w:r w:rsidR="0052121B">
        <w:t>G</w:t>
      </w:r>
      <w:r w:rsidR="0082332D">
        <w:t xml:space="preserve">oods </w:t>
      </w:r>
      <w:r w:rsidR="0052121B">
        <w:t>A</w:t>
      </w:r>
      <w:r w:rsidR="0082332D">
        <w:t xml:space="preserve">dvertising </w:t>
      </w:r>
      <w:r w:rsidR="0052121B">
        <w:t>C</w:t>
      </w:r>
      <w:r w:rsidR="0082332D">
        <w:t xml:space="preserve">ompliance </w:t>
      </w:r>
      <w:r w:rsidR="0052121B">
        <w:t>A</w:t>
      </w:r>
      <w:r w:rsidR="0082332D" w:rsidRPr="0082332D">
        <w:t xml:space="preserve">nnual </w:t>
      </w:r>
      <w:r w:rsidR="0052121B">
        <w:t>R</w:t>
      </w:r>
      <w:r w:rsidR="0082332D" w:rsidRPr="0082332D">
        <w:t>eport</w:t>
      </w:r>
      <w:r w:rsidR="00486469">
        <w:rPr>
          <w:rStyle w:val="FootnoteReference"/>
        </w:rPr>
        <w:footnoteReference w:id="2"/>
      </w:r>
      <w:r w:rsidR="0082332D">
        <w:t>.</w:t>
      </w:r>
    </w:p>
    <w:p w14:paraId="4ECBFB4A" w14:textId="3587BEAB" w:rsidR="0046006F" w:rsidRPr="00574320" w:rsidRDefault="00634760" w:rsidP="0001213D">
      <w:pPr>
        <w:pStyle w:val="Heading2"/>
        <w:rPr>
          <w:sz w:val="28"/>
          <w:szCs w:val="28"/>
        </w:rPr>
      </w:pPr>
      <w:bookmarkStart w:id="12" w:name="_Toc51854718"/>
      <w:r w:rsidRPr="00574320">
        <w:rPr>
          <w:sz w:val="28"/>
          <w:szCs w:val="28"/>
        </w:rPr>
        <w:t>Reforms</w:t>
      </w:r>
      <w:bookmarkEnd w:id="12"/>
    </w:p>
    <w:bookmarkEnd w:id="4"/>
    <w:bookmarkEnd w:id="5"/>
    <w:bookmarkEnd w:id="6"/>
    <w:bookmarkEnd w:id="7"/>
    <w:bookmarkEnd w:id="8"/>
    <w:bookmarkEnd w:id="9"/>
    <w:bookmarkEnd w:id="10"/>
    <w:bookmarkEnd w:id="11"/>
    <w:p w14:paraId="027423C6" w14:textId="5547332B" w:rsidR="00575E50" w:rsidRPr="00804900" w:rsidRDefault="00575E50" w:rsidP="00B873FC">
      <w:pPr>
        <w:pStyle w:val="Heading3-non-numbered"/>
      </w:pPr>
      <w:r w:rsidRPr="00804900">
        <w:t>Prescription</w:t>
      </w:r>
      <w:r w:rsidR="00804900" w:rsidRPr="00804900">
        <w:t xml:space="preserve"> </w:t>
      </w:r>
      <w:r w:rsidRPr="00804900">
        <w:t>medicines</w:t>
      </w:r>
    </w:p>
    <w:p w14:paraId="23C59355" w14:textId="77777777" w:rsidR="004E03D3" w:rsidRPr="00975572" w:rsidRDefault="004E03D3" w:rsidP="004E03D3">
      <w:pPr>
        <w:pStyle w:val="ListBullet"/>
      </w:pPr>
      <w:r w:rsidRPr="00975572">
        <w:t xml:space="preserve">Despite an increase in volume (from 349 in 2018-19 to 373 in 2019-20), there have been substantial improvements in the assessment times for Category 1 applications. Over the last financial </w:t>
      </w:r>
      <w:proofErr w:type="gramStart"/>
      <w:r w:rsidRPr="00975572">
        <w:t>year</w:t>
      </w:r>
      <w:proofErr w:type="gramEnd"/>
      <w:r w:rsidRPr="00975572">
        <w:t xml:space="preserve"> the median assessment time has fallen from 182 working days to 162.</w:t>
      </w:r>
    </w:p>
    <w:p w14:paraId="2B7CB7C9" w14:textId="1CD72905" w:rsidR="004958A4" w:rsidRDefault="004958A4" w:rsidP="004958A4">
      <w:pPr>
        <w:pStyle w:val="ListBullet"/>
        <w:rPr>
          <w:lang w:eastAsia="en-AU"/>
        </w:rPr>
      </w:pPr>
      <w:r w:rsidRPr="00975572">
        <w:t xml:space="preserve">During this reporting period, </w:t>
      </w:r>
      <w:r>
        <w:t>the TGA:</w:t>
      </w:r>
    </w:p>
    <w:p w14:paraId="6EBD443C" w14:textId="57A176D4" w:rsidR="004958A4" w:rsidRPr="00975572" w:rsidRDefault="004958A4" w:rsidP="004958A4">
      <w:pPr>
        <w:pStyle w:val="ListBullet2"/>
      </w:pPr>
      <w:r>
        <w:t>decided 19 medicines were eligible for priority review</w:t>
      </w:r>
    </w:p>
    <w:p w14:paraId="00C768DB" w14:textId="52B12F0E" w:rsidR="004958A4" w:rsidRPr="00975572" w:rsidRDefault="004958A4" w:rsidP="004958A4">
      <w:pPr>
        <w:pStyle w:val="ListBullet2"/>
      </w:pPr>
      <w:r>
        <w:t>approved 29</w:t>
      </w:r>
      <w:r w:rsidRPr="00975572">
        <w:t xml:space="preserve"> </w:t>
      </w:r>
      <w:r>
        <w:t xml:space="preserve">medicines with an </w:t>
      </w:r>
      <w:r w:rsidRPr="00975572">
        <w:t>orphan drug designation</w:t>
      </w:r>
      <w:r>
        <w:t xml:space="preserve"> and </w:t>
      </w:r>
      <w:r w:rsidRPr="00975572">
        <w:t xml:space="preserve">six </w:t>
      </w:r>
      <w:r>
        <w:t>medicines with a</w:t>
      </w:r>
      <w:r w:rsidRPr="00975572">
        <w:t xml:space="preserve"> priority review approval for registration, with a median approval time of 133 working days</w:t>
      </w:r>
    </w:p>
    <w:p w14:paraId="404F3C3C" w14:textId="1A0F649E" w:rsidR="004958A4" w:rsidRPr="00975572" w:rsidRDefault="004958A4" w:rsidP="004958A4">
      <w:pPr>
        <w:pStyle w:val="ListBullet2"/>
      </w:pPr>
      <w:r>
        <w:t xml:space="preserve">approved </w:t>
      </w:r>
      <w:r w:rsidR="00236DD5">
        <w:t xml:space="preserve">10 </w:t>
      </w:r>
      <w:r>
        <w:t xml:space="preserve">medicines given </w:t>
      </w:r>
      <w:r w:rsidRPr="00975572">
        <w:t>provisional determination for registration, with a median approval time of 135 working days</w:t>
      </w:r>
    </w:p>
    <w:p w14:paraId="2317C210" w14:textId="25237926" w:rsidR="004958A4" w:rsidRPr="00975572" w:rsidRDefault="004958A4" w:rsidP="004958A4">
      <w:pPr>
        <w:pStyle w:val="ListBullet2"/>
      </w:pPr>
      <w:r>
        <w:t xml:space="preserve">approved </w:t>
      </w:r>
      <w:r w:rsidR="00E54418">
        <w:t>two</w:t>
      </w:r>
      <w:r w:rsidRPr="00975572">
        <w:t xml:space="preserve"> </w:t>
      </w:r>
      <w:r>
        <w:t xml:space="preserve">medicines </w:t>
      </w:r>
      <w:r w:rsidRPr="00975572">
        <w:t>for registration after undergoing Comparable Overseas Regulator (COR)-A review with a median approval time of 109 working days</w:t>
      </w:r>
    </w:p>
    <w:p w14:paraId="44AE97B3" w14:textId="5CEB7A59" w:rsidR="004958A4" w:rsidRPr="00975572" w:rsidRDefault="004958A4" w:rsidP="004958A4">
      <w:pPr>
        <w:pStyle w:val="ListBullet2"/>
      </w:pPr>
      <w:r>
        <w:t xml:space="preserve">approved </w:t>
      </w:r>
      <w:r w:rsidR="00E54418">
        <w:t>eight</w:t>
      </w:r>
      <w:r w:rsidRPr="00975572">
        <w:t xml:space="preserve"> </w:t>
      </w:r>
      <w:r>
        <w:t xml:space="preserve">medicines </w:t>
      </w:r>
      <w:r w:rsidRPr="00975572">
        <w:t>for registration after undergoing Comparable Overseas Regulator (COR)-B review with a median approval time of 161 working days</w:t>
      </w:r>
    </w:p>
    <w:p w14:paraId="70ADC3C9" w14:textId="77777777" w:rsidR="003B0800" w:rsidRDefault="004958A4" w:rsidP="0062484C">
      <w:pPr>
        <w:pStyle w:val="ListBullet2"/>
      </w:pPr>
      <w:r>
        <w:t xml:space="preserve">reviewed </w:t>
      </w:r>
      <w:r w:rsidR="00E54418">
        <w:t>four</w:t>
      </w:r>
      <w:r w:rsidRPr="00975572">
        <w:t xml:space="preserve"> medicines collaboratively through </w:t>
      </w:r>
      <w:r>
        <w:t xml:space="preserve">work-sharing arrangements with the </w:t>
      </w:r>
      <w:r w:rsidRPr="00975572">
        <w:t xml:space="preserve"> A</w:t>
      </w:r>
      <w:r>
        <w:t>ustralia-Canada-Singapore-Switzerland Consortium (A</w:t>
      </w:r>
      <w:r w:rsidRPr="00975572">
        <w:t>CSS</w:t>
      </w:r>
      <w:r>
        <w:t>)</w:t>
      </w:r>
    </w:p>
    <w:p w14:paraId="25A6295A" w14:textId="2636DB4A" w:rsidR="003B0800" w:rsidRDefault="00AF609D" w:rsidP="0062484C">
      <w:pPr>
        <w:pStyle w:val="ListBullet2"/>
      </w:pPr>
      <w:r>
        <w:lastRenderedPageBreak/>
        <w:t>R</w:t>
      </w:r>
      <w:r w:rsidR="004958A4">
        <w:t xml:space="preserve">eviewed </w:t>
      </w:r>
      <w:r w:rsidR="00E54418">
        <w:t>four</w:t>
      </w:r>
      <w:r w:rsidR="004958A4" w:rsidRPr="00975572">
        <w:t xml:space="preserve"> medicines collaboratively through </w:t>
      </w:r>
      <w:r w:rsidR="004958A4">
        <w:t xml:space="preserve">the United Stated Food and Drug Administration’s </w:t>
      </w:r>
      <w:r w:rsidR="004958A4" w:rsidRPr="00975572">
        <w:t xml:space="preserve">Project </w:t>
      </w:r>
      <w:proofErr w:type="spellStart"/>
      <w:r w:rsidR="004958A4" w:rsidRPr="00975572">
        <w:t>Orbis</w:t>
      </w:r>
      <w:proofErr w:type="spellEnd"/>
      <w:r w:rsidR="004958A4" w:rsidRPr="00975572">
        <w:t>.</w:t>
      </w:r>
    </w:p>
    <w:p w14:paraId="23AD8FAE" w14:textId="5442E709" w:rsidR="004E03D3" w:rsidRDefault="004E03D3" w:rsidP="003B0800">
      <w:pPr>
        <w:pStyle w:val="ListBullet"/>
      </w:pPr>
      <w:r w:rsidRPr="00975572">
        <w:t xml:space="preserve">The new streamlined </w:t>
      </w:r>
      <w:proofErr w:type="spellStart"/>
      <w:r w:rsidRPr="00975572">
        <w:t>AusPAR</w:t>
      </w:r>
      <w:proofErr w:type="spellEnd"/>
      <w:r w:rsidRPr="00975572">
        <w:t xml:space="preserve"> process implemented in September 2019 has seen a</w:t>
      </w:r>
      <w:r>
        <w:t xml:space="preserve"> large increase in the number of AusPARs published (89 as compared to 62 in the previous year).</w:t>
      </w:r>
      <w:r w:rsidRPr="00975572">
        <w:t xml:space="preserve"> We have </w:t>
      </w:r>
      <w:r>
        <w:t xml:space="preserve">also </w:t>
      </w:r>
      <w:r w:rsidRPr="00975572">
        <w:t xml:space="preserve">published 35 Prescription Medicine Decision Summaries since their </w:t>
      </w:r>
      <w:r w:rsidR="0073452A">
        <w:t>introduction</w:t>
      </w:r>
      <w:r w:rsidRPr="00975572">
        <w:t xml:space="preserve"> in September 2019.</w:t>
      </w:r>
    </w:p>
    <w:p w14:paraId="603F5074" w14:textId="26FFEBAF" w:rsidR="003B0800" w:rsidRPr="00712576" w:rsidRDefault="00F0451F" w:rsidP="00712576">
      <w:pPr>
        <w:pStyle w:val="ListBullet"/>
      </w:pPr>
      <w:r w:rsidRPr="008B6FE4">
        <w:t xml:space="preserve">Following an extensive consultation process, implementation of a range of regulatory reforms relating to opioids began in October 2019. These reforms </w:t>
      </w:r>
      <w:proofErr w:type="gramStart"/>
      <w:r w:rsidRPr="008B6FE4">
        <w:t>include:</w:t>
      </w:r>
      <w:proofErr w:type="gramEnd"/>
      <w:r w:rsidRPr="008B6FE4">
        <w:t xml:space="preserve"> requirements for sponsors to register additional smaller pack sizes for immediate-release products; updates to information and required warnings for health professionals and consumers; and tighter restrictions on indications. TGA funded a range of stakeholders to undertake change and adoption activities and undertook broad-ranging market research into attitudes and expectations around opioid use among both health professionals and consumers. Implementation of the ref</w:t>
      </w:r>
      <w:bookmarkStart w:id="13" w:name="_Toc460935871"/>
      <w:bookmarkStart w:id="14" w:name="_Toc486248093"/>
      <w:bookmarkStart w:id="15" w:name="_Toc489948000"/>
      <w:bookmarkStart w:id="16" w:name="_Toc490055036"/>
      <w:bookmarkStart w:id="17" w:name="_Toc490144529"/>
      <w:bookmarkStart w:id="18" w:name="_Toc490145275"/>
      <w:bookmarkStart w:id="19" w:name="_Toc490145592"/>
      <w:bookmarkStart w:id="20" w:name="_Toc490480761"/>
      <w:r w:rsidR="00DE33AB">
        <w:t>orms will continue in 2020-21.</w:t>
      </w:r>
    </w:p>
    <w:p w14:paraId="7292F915" w14:textId="4774A088" w:rsidR="00927532" w:rsidRPr="0001213D" w:rsidRDefault="00927532" w:rsidP="00B873FC">
      <w:pPr>
        <w:pStyle w:val="Heading3-non-numbered"/>
        <w:rPr>
          <w:rFonts w:ascii="Arial" w:hAnsi="Arial" w:cs="Arial"/>
        </w:rPr>
      </w:pPr>
      <w:r>
        <w:t>Work sharing with overseas regulators</w:t>
      </w:r>
    </w:p>
    <w:p w14:paraId="0B6AA028" w14:textId="78EB1CCA" w:rsidR="00927532" w:rsidRPr="003B7843" w:rsidRDefault="00927532" w:rsidP="00927532">
      <w:pPr>
        <w:pStyle w:val="ListBullet"/>
        <w:numPr>
          <w:ilvl w:val="0"/>
          <w:numId w:val="20"/>
        </w:numPr>
        <w:rPr>
          <w:lang w:val="en" w:eastAsia="en-AU"/>
        </w:rPr>
      </w:pPr>
      <w:r w:rsidRPr="003B7843">
        <w:rPr>
          <w:lang w:val="en" w:eastAsia="en-AU"/>
        </w:rPr>
        <w:t>The TGA, Health Canada and the Swiss Agency for Therapeutic Products (</w:t>
      </w:r>
      <w:proofErr w:type="spellStart"/>
      <w:r w:rsidRPr="003B7843">
        <w:rPr>
          <w:lang w:val="en" w:eastAsia="en-AU"/>
        </w:rPr>
        <w:t>Swissmedic</w:t>
      </w:r>
      <w:proofErr w:type="spellEnd"/>
      <w:r w:rsidRPr="003B7843">
        <w:rPr>
          <w:lang w:val="en" w:eastAsia="en-AU"/>
        </w:rPr>
        <w:t xml:space="preserve">) jointly evaluated </w:t>
      </w:r>
      <w:r>
        <w:rPr>
          <w:lang w:val="en" w:eastAsia="en-AU"/>
        </w:rPr>
        <w:t>and then approved</w:t>
      </w:r>
      <w:r w:rsidRPr="003B7843">
        <w:rPr>
          <w:lang w:val="en" w:eastAsia="en-AU"/>
        </w:rPr>
        <w:t xml:space="preserve"> </w:t>
      </w:r>
      <w:proofErr w:type="spellStart"/>
      <w:r w:rsidRPr="003B7843">
        <w:rPr>
          <w:lang w:val="en" w:eastAsia="en-AU"/>
        </w:rPr>
        <w:t>Xofluza</w:t>
      </w:r>
      <w:proofErr w:type="spellEnd"/>
      <w:r w:rsidRPr="003B7843">
        <w:rPr>
          <w:lang w:val="en" w:eastAsia="en-AU"/>
        </w:rPr>
        <w:t xml:space="preserve"> (</w:t>
      </w:r>
      <w:proofErr w:type="spellStart"/>
      <w:r w:rsidRPr="003B7843">
        <w:rPr>
          <w:lang w:val="en" w:eastAsia="en-AU"/>
        </w:rPr>
        <w:t>Baloxavir</w:t>
      </w:r>
      <w:proofErr w:type="spellEnd"/>
      <w:r w:rsidRPr="003B7843">
        <w:rPr>
          <w:lang w:val="en" w:eastAsia="en-AU"/>
        </w:rPr>
        <w:t xml:space="preserve"> </w:t>
      </w:r>
      <w:proofErr w:type="spellStart"/>
      <w:r w:rsidRPr="003B7843">
        <w:rPr>
          <w:lang w:val="en" w:eastAsia="en-AU"/>
        </w:rPr>
        <w:t>marboxil</w:t>
      </w:r>
      <w:proofErr w:type="spellEnd"/>
      <w:r w:rsidRPr="003B7843">
        <w:rPr>
          <w:lang w:val="en" w:eastAsia="en-AU"/>
        </w:rPr>
        <w:t xml:space="preserve"> )™,</w:t>
      </w:r>
      <w:r>
        <w:rPr>
          <w:lang w:val="en" w:eastAsia="en-AU"/>
        </w:rPr>
        <w:t xml:space="preserve"> </w:t>
      </w:r>
      <w:r w:rsidRPr="003B7843">
        <w:rPr>
          <w:lang w:val="en" w:eastAsia="en-AU"/>
        </w:rPr>
        <w:t>a treatment for uncomplicated influenza in certain populations, making it the first time in the initiative where three regulators have work-shared and the first time Australia h</w:t>
      </w:r>
      <w:r w:rsidR="00DE33AB">
        <w:rPr>
          <w:lang w:val="en" w:eastAsia="en-AU"/>
        </w:rPr>
        <w:t xml:space="preserve">as work-shared with </w:t>
      </w:r>
      <w:proofErr w:type="spellStart"/>
      <w:r w:rsidR="00DE33AB">
        <w:rPr>
          <w:lang w:val="en" w:eastAsia="en-AU"/>
        </w:rPr>
        <w:t>Swissmedic</w:t>
      </w:r>
      <w:proofErr w:type="spellEnd"/>
      <w:r w:rsidR="00DE33AB">
        <w:rPr>
          <w:lang w:val="en" w:eastAsia="en-AU"/>
        </w:rPr>
        <w:t>.</w:t>
      </w:r>
    </w:p>
    <w:p w14:paraId="0D10D993" w14:textId="77777777" w:rsidR="00635871" w:rsidRPr="00B873FC" w:rsidRDefault="00635871" w:rsidP="00B873FC">
      <w:pPr>
        <w:pStyle w:val="Heading3-non-numbered"/>
      </w:pPr>
      <w:r w:rsidRPr="00DB6C23">
        <w:rPr>
          <w:lang w:val="en-AU"/>
        </w:rPr>
        <w:t>Listed medicines</w:t>
      </w:r>
      <w:bookmarkEnd w:id="13"/>
      <w:bookmarkEnd w:id="14"/>
      <w:bookmarkEnd w:id="15"/>
      <w:bookmarkEnd w:id="16"/>
      <w:bookmarkEnd w:id="17"/>
      <w:bookmarkEnd w:id="18"/>
      <w:bookmarkEnd w:id="19"/>
      <w:bookmarkEnd w:id="20"/>
    </w:p>
    <w:p w14:paraId="15645E56" w14:textId="1CCAE604" w:rsidR="008A4D8B" w:rsidRDefault="00104A89" w:rsidP="008A4D8B">
      <w:pPr>
        <w:pStyle w:val="ListBullet"/>
        <w:numPr>
          <w:ilvl w:val="0"/>
          <w:numId w:val="1"/>
        </w:numPr>
        <w:ind w:left="357" w:hanging="357"/>
      </w:pPr>
      <w:r w:rsidRPr="00B528BD">
        <w:t>The new assessed listed medicines pathway</w:t>
      </w:r>
      <w:r>
        <w:t xml:space="preserve"> for listing on the ARTG</w:t>
      </w:r>
      <w:r w:rsidRPr="00B528BD">
        <w:t xml:space="preserve"> </w:t>
      </w:r>
      <w:proofErr w:type="gramStart"/>
      <w:r w:rsidRPr="00B528BD">
        <w:t>was introdu</w:t>
      </w:r>
      <w:r>
        <w:t>ced</w:t>
      </w:r>
      <w:proofErr w:type="gramEnd"/>
      <w:r>
        <w:t xml:space="preserve"> in March 2018 following the</w:t>
      </w:r>
      <w:r w:rsidR="006772F5">
        <w:t xml:space="preserve"> </w:t>
      </w:r>
      <w:r w:rsidR="006772F5" w:rsidRPr="00F00416">
        <w:t>Government’s response to Recommendations from the Expert Review of</w:t>
      </w:r>
      <w:r>
        <w:t xml:space="preserve"> </w:t>
      </w:r>
      <w:r w:rsidR="00FA2999" w:rsidRPr="00B528BD">
        <w:t>M</w:t>
      </w:r>
      <w:r w:rsidR="00FA2999">
        <w:t xml:space="preserve">edicines and Medical Devices </w:t>
      </w:r>
      <w:r w:rsidR="00D918CC">
        <w:t>R</w:t>
      </w:r>
      <w:r w:rsidR="00AB3B6D">
        <w:t>egulation</w:t>
      </w:r>
      <w:r w:rsidR="008A4D8B" w:rsidRPr="00B528BD">
        <w:t xml:space="preserve">. </w:t>
      </w:r>
      <w:r w:rsidR="006B57B4" w:rsidRPr="006B57B4" w:rsidDel="00F1586C">
        <w:t xml:space="preserve"> </w:t>
      </w:r>
      <w:r w:rsidR="006772F5">
        <w:t>T</w:t>
      </w:r>
      <w:r w:rsidR="006772F5" w:rsidRPr="00B528BD">
        <w:t xml:space="preserve">hree applications </w:t>
      </w:r>
      <w:proofErr w:type="gramStart"/>
      <w:r w:rsidR="006772F5">
        <w:t xml:space="preserve">were </w:t>
      </w:r>
      <w:r w:rsidR="006772F5" w:rsidRPr="00B528BD">
        <w:t>received</w:t>
      </w:r>
      <w:proofErr w:type="gramEnd"/>
      <w:r w:rsidR="006772F5" w:rsidRPr="00B528BD">
        <w:t xml:space="preserve"> via this pathway </w:t>
      </w:r>
      <w:r w:rsidR="006772F5">
        <w:t>in</w:t>
      </w:r>
      <w:r w:rsidR="006772F5" w:rsidRPr="00B528BD">
        <w:t xml:space="preserve"> 2019-20</w:t>
      </w:r>
      <w:r w:rsidR="006772F5">
        <w:t xml:space="preserve">, and they </w:t>
      </w:r>
      <w:r w:rsidR="006772F5" w:rsidRPr="00B528BD">
        <w:t>are currently under evaluation.</w:t>
      </w:r>
    </w:p>
    <w:p w14:paraId="6C81AD98" w14:textId="72B94162" w:rsidR="00785258" w:rsidRDefault="008A4D8B" w:rsidP="00C70743">
      <w:pPr>
        <w:pStyle w:val="ListBullet"/>
        <w:numPr>
          <w:ilvl w:val="0"/>
          <w:numId w:val="1"/>
        </w:numPr>
        <w:ind w:left="357" w:hanging="357"/>
      </w:pPr>
      <w:r>
        <w:t xml:space="preserve">A database of listed </w:t>
      </w:r>
      <w:proofErr w:type="gramStart"/>
      <w:r>
        <w:t>medicine compliance review results</w:t>
      </w:r>
      <w:proofErr w:type="gramEnd"/>
      <w:r>
        <w:t xml:space="preserve"> was implemented on the TGA website. The outcomes of all compliance reviews </w:t>
      </w:r>
      <w:proofErr w:type="gramStart"/>
      <w:r>
        <w:t>have been published</w:t>
      </w:r>
      <w:proofErr w:type="gramEnd"/>
      <w:r w:rsidR="00DE33AB">
        <w:t xml:space="preserve"> quarterly since December 2019.</w:t>
      </w:r>
    </w:p>
    <w:p w14:paraId="6C320838" w14:textId="77777777" w:rsidR="00CF6A1F" w:rsidRDefault="00CF6A1F" w:rsidP="00CF6A1F">
      <w:pPr>
        <w:pStyle w:val="Heading3-non-numbered"/>
        <w:rPr>
          <w:lang w:val="en-AU"/>
        </w:rPr>
      </w:pPr>
      <w:r>
        <w:rPr>
          <w:lang w:val="en-AU"/>
        </w:rPr>
        <w:t>Increased transparency</w:t>
      </w:r>
    </w:p>
    <w:p w14:paraId="79F8084A" w14:textId="6ACDA237" w:rsidR="00CF6A1F" w:rsidRPr="00CF6A1F" w:rsidRDefault="00CF6A1F" w:rsidP="00CF6A1F">
      <w:pPr>
        <w:pStyle w:val="ListBullet"/>
        <w:numPr>
          <w:ilvl w:val="0"/>
          <w:numId w:val="20"/>
        </w:numPr>
        <w:rPr>
          <w:rFonts w:ascii="Cambria" w:hAnsi="Cambria"/>
          <w:b/>
          <w:sz w:val="22"/>
          <w:lang w:val="en" w:eastAsia="en-AU"/>
        </w:rPr>
      </w:pPr>
      <w:r>
        <w:rPr>
          <w:lang w:val="en" w:eastAsia="en-AU"/>
        </w:rPr>
        <w:t xml:space="preserve">We amended the public summaries of medicines and biologicals on the Australian Register for Therapeutic Goods (ARTG) to include the names of excipient ingredients. This will assist Australians in making informed choices about their medicines and biologicals, particularly those trying to avoid substances that cause </w:t>
      </w:r>
      <w:r w:rsidR="0073452A">
        <w:rPr>
          <w:lang w:val="en" w:eastAsia="en-AU"/>
        </w:rPr>
        <w:t>allergic</w:t>
      </w:r>
      <w:r>
        <w:rPr>
          <w:lang w:val="en" w:eastAsia="en-AU"/>
        </w:rPr>
        <w:t xml:space="preserve"> reactions. Comprehensive communications to assist consumers’ understanding of how to access and interpret information about excipients has accompanied the launch</w:t>
      </w:r>
      <w:r w:rsidR="003900C2">
        <w:rPr>
          <w:lang w:val="en" w:eastAsia="en-AU"/>
        </w:rPr>
        <w:t xml:space="preserve"> in April</w:t>
      </w:r>
      <w:r>
        <w:rPr>
          <w:lang w:val="en" w:eastAsia="en-AU"/>
        </w:rPr>
        <w:t>.</w:t>
      </w:r>
      <w:r w:rsidR="003900C2">
        <w:rPr>
          <w:lang w:val="en" w:eastAsia="en-AU"/>
        </w:rPr>
        <w:t xml:space="preserve"> This included a new “what ingredients are in my medicines” section on the TGA website, and posts on TGA’s social media channels </w:t>
      </w:r>
      <w:r w:rsidR="0098115F">
        <w:rPr>
          <w:lang w:val="en" w:eastAsia="en-AU"/>
        </w:rPr>
        <w:t>advising of t</w:t>
      </w:r>
      <w:r w:rsidR="00592FE1">
        <w:rPr>
          <w:lang w:val="en" w:eastAsia="en-AU"/>
        </w:rPr>
        <w:t>h</w:t>
      </w:r>
      <w:r w:rsidR="0098115F">
        <w:rPr>
          <w:lang w:val="en" w:eastAsia="en-AU"/>
        </w:rPr>
        <w:t>e changes and access to further information</w:t>
      </w:r>
      <w:r w:rsidR="00DE33AB">
        <w:rPr>
          <w:lang w:val="en" w:eastAsia="en-AU"/>
        </w:rPr>
        <w:t>.</w:t>
      </w:r>
    </w:p>
    <w:p w14:paraId="1AC572D4" w14:textId="77777777" w:rsidR="00F92955" w:rsidRPr="00DB6C23" w:rsidRDefault="00F92955" w:rsidP="00725EA9">
      <w:pPr>
        <w:pStyle w:val="Heading3-non-numbered"/>
        <w:rPr>
          <w:lang w:val="en-AU"/>
        </w:rPr>
      </w:pPr>
      <w:bookmarkStart w:id="21" w:name="_Toc460935873"/>
      <w:bookmarkStart w:id="22" w:name="_Toc486248095"/>
      <w:bookmarkStart w:id="23" w:name="_Toc489948002"/>
      <w:bookmarkStart w:id="24" w:name="_Toc490055038"/>
      <w:bookmarkStart w:id="25" w:name="_Toc490144531"/>
      <w:bookmarkStart w:id="26" w:name="_Toc490145277"/>
      <w:bookmarkStart w:id="27" w:name="_Toc490145594"/>
      <w:bookmarkStart w:id="28" w:name="_Toc490480763"/>
      <w:r w:rsidRPr="00DB6C23">
        <w:rPr>
          <w:lang w:val="en-AU"/>
        </w:rPr>
        <w:t>Medicine and vaccine adverse event reports</w:t>
      </w:r>
      <w:bookmarkEnd w:id="21"/>
      <w:bookmarkEnd w:id="22"/>
      <w:bookmarkEnd w:id="23"/>
      <w:bookmarkEnd w:id="24"/>
      <w:bookmarkEnd w:id="25"/>
      <w:bookmarkEnd w:id="26"/>
      <w:bookmarkEnd w:id="27"/>
      <w:bookmarkEnd w:id="28"/>
    </w:p>
    <w:p w14:paraId="51D2A47A" w14:textId="29D1DB62" w:rsidR="00F8207C" w:rsidRDefault="006B57B4" w:rsidP="00F8207C">
      <w:pPr>
        <w:pStyle w:val="ListBullet"/>
      </w:pPr>
      <w:r>
        <w:t xml:space="preserve">During this period, we received </w:t>
      </w:r>
      <w:proofErr w:type="gramStart"/>
      <w:r>
        <w:t>a total of 24,898</w:t>
      </w:r>
      <w:proofErr w:type="gramEnd"/>
      <w:r>
        <w:t xml:space="preserve"> medicine and vaccine adverse event reports (4,103 reports related to vaccines). The mean number of reports received weekly by the TGA was 479. </w:t>
      </w:r>
      <w:r w:rsidR="00F8207C">
        <w:t xml:space="preserve">Of the accepted cases, </w:t>
      </w:r>
      <w:proofErr w:type="gramStart"/>
      <w:r w:rsidR="00F8207C">
        <w:t>61% (14,418) were submitted by pharmaceutical companies</w:t>
      </w:r>
      <w:proofErr w:type="gramEnd"/>
      <w:r w:rsidR="00F8207C">
        <w:t xml:space="preserve"> and 20% (4,744) were made by health professionals. The most prolific reporters among health professionals were pharmacists (including hospital pharmacists) with 2363 reports submitted.</w:t>
      </w:r>
    </w:p>
    <w:p w14:paraId="53386FFE" w14:textId="31734F58" w:rsidR="009731E1" w:rsidRPr="002A4BDA" w:rsidRDefault="00F8207C" w:rsidP="00103892">
      <w:pPr>
        <w:pStyle w:val="ListBullet"/>
      </w:pPr>
      <w:r>
        <w:t xml:space="preserve">During this period, 12 additional pharmaceutical companies transitioned to using </w:t>
      </w:r>
      <w:r w:rsidR="001F5506">
        <w:t>the Electronic Data I</w:t>
      </w:r>
      <w:r>
        <w:t>nterchange (EDI</w:t>
      </w:r>
      <w:proofErr w:type="gramStart"/>
      <w:r>
        <w:t>)</w:t>
      </w:r>
      <w:r w:rsidRPr="00036F5F">
        <w:t xml:space="preserve"> </w:t>
      </w:r>
      <w:r>
        <w:t>which</w:t>
      </w:r>
      <w:proofErr w:type="gramEnd"/>
      <w:r>
        <w:t xml:space="preserve"> enables submission of adverse event reports directly into the TGA’s </w:t>
      </w:r>
      <w:r>
        <w:lastRenderedPageBreak/>
        <w:t>database. This brings the total number of sponsors using the EDI to 34, with 68% of reports received from pharmaceutical companies submitted via the EDI.</w:t>
      </w:r>
    </w:p>
    <w:p w14:paraId="1954D16E" w14:textId="77777777" w:rsidR="003B0800" w:rsidRPr="00DB6C23" w:rsidRDefault="003B0800" w:rsidP="003B0800">
      <w:pPr>
        <w:pStyle w:val="Heading3-non-numbered"/>
        <w:rPr>
          <w:lang w:val="en-AU"/>
        </w:rPr>
      </w:pPr>
      <w:bookmarkStart w:id="29" w:name="_Toc489948008"/>
      <w:bookmarkStart w:id="30" w:name="_Toc490055044"/>
      <w:bookmarkStart w:id="31" w:name="_Toc490144537"/>
      <w:bookmarkStart w:id="32" w:name="_Toc490145283"/>
      <w:bookmarkStart w:id="33" w:name="_Toc490145600"/>
      <w:bookmarkStart w:id="34" w:name="_Toc490480769"/>
      <w:bookmarkStart w:id="35" w:name="_Toc460935877"/>
      <w:bookmarkStart w:id="36" w:name="_Toc486248100"/>
      <w:bookmarkStart w:id="37" w:name="_Toc489948007"/>
      <w:bookmarkStart w:id="38" w:name="_Toc490055043"/>
      <w:bookmarkStart w:id="39" w:name="_Toc490144536"/>
      <w:bookmarkStart w:id="40" w:name="_Toc490145282"/>
      <w:bookmarkStart w:id="41" w:name="_Toc490145599"/>
      <w:bookmarkStart w:id="42" w:name="_Toc490480768"/>
      <w:r w:rsidRPr="00CF6A1F">
        <w:rPr>
          <w:lang w:val="en-AU"/>
        </w:rPr>
        <w:t>Biologicals</w:t>
      </w:r>
    </w:p>
    <w:p w14:paraId="65F334B6" w14:textId="77777777" w:rsidR="003B0800" w:rsidRPr="002A4BDA" w:rsidRDefault="003B0800" w:rsidP="003B0800">
      <w:pPr>
        <w:pStyle w:val="ListBullet"/>
        <w:numPr>
          <w:ilvl w:val="0"/>
          <w:numId w:val="1"/>
        </w:numPr>
        <w:ind w:left="357" w:hanging="357"/>
      </w:pPr>
      <w:r>
        <w:t>Increased activity around Class 4 biologicals related to approval of several CAR-T cell products, and constant product improvement and manufacturing capacity expansion within the sector.</w:t>
      </w:r>
    </w:p>
    <w:p w14:paraId="3E3A1C75" w14:textId="77777777" w:rsidR="003B0800" w:rsidRPr="00DB6C23" w:rsidRDefault="003B0800" w:rsidP="003B0800">
      <w:pPr>
        <w:pStyle w:val="Heading3-non-numbered"/>
        <w:rPr>
          <w:lang w:val="en-AU"/>
        </w:rPr>
      </w:pPr>
      <w:r w:rsidRPr="00DB6C23">
        <w:rPr>
          <w:lang w:val="en-AU"/>
        </w:rPr>
        <w:t>Laboratory testing</w:t>
      </w:r>
      <w:bookmarkEnd w:id="29"/>
      <w:bookmarkEnd w:id="30"/>
      <w:bookmarkEnd w:id="31"/>
      <w:bookmarkEnd w:id="32"/>
      <w:bookmarkEnd w:id="33"/>
      <w:bookmarkEnd w:id="34"/>
    </w:p>
    <w:p w14:paraId="56629563" w14:textId="77777777" w:rsidR="003B0800" w:rsidRPr="002A4BDA" w:rsidRDefault="003B0800" w:rsidP="003B0800">
      <w:pPr>
        <w:pStyle w:val="ListBullet"/>
      </w:pPr>
      <w:r w:rsidRPr="00504877">
        <w:t xml:space="preserve">Significant amendments to Part 5 of the </w:t>
      </w:r>
      <w:r w:rsidRPr="00712576">
        <w:t>Therapeutic Goods Regulations 1990</w:t>
      </w:r>
      <w:r w:rsidRPr="00504877">
        <w:t xml:space="preserve"> </w:t>
      </w:r>
      <w:proofErr w:type="gramStart"/>
      <w:r w:rsidRPr="00504877">
        <w:t>were implemented</w:t>
      </w:r>
      <w:proofErr w:type="gramEnd"/>
      <w:r w:rsidRPr="00504877">
        <w:t xml:space="preserve"> in January 2020. Part 5 describes the TGA’s legal requirements regarding the examination, testing and analysis of goods, including requirements regarding the reporting of test results.</w:t>
      </w:r>
    </w:p>
    <w:p w14:paraId="5FBED9FD" w14:textId="322B3810" w:rsidR="00F92955" w:rsidRPr="00DB6C23" w:rsidRDefault="00F92955" w:rsidP="00725EA9">
      <w:pPr>
        <w:pStyle w:val="Heading3-non-numbered"/>
        <w:rPr>
          <w:lang w:val="en-AU"/>
        </w:rPr>
      </w:pPr>
      <w:r w:rsidRPr="00DB6C23">
        <w:rPr>
          <w:lang w:val="en-AU"/>
        </w:rPr>
        <w:t>Recalls</w:t>
      </w:r>
      <w:bookmarkStart w:id="43" w:name="_Toc460935878"/>
      <w:bookmarkStart w:id="44" w:name="_Toc486248101"/>
      <w:bookmarkEnd w:id="35"/>
      <w:bookmarkEnd w:id="36"/>
      <w:bookmarkEnd w:id="37"/>
      <w:bookmarkEnd w:id="38"/>
      <w:bookmarkEnd w:id="39"/>
      <w:bookmarkEnd w:id="40"/>
      <w:bookmarkEnd w:id="41"/>
      <w:bookmarkEnd w:id="42"/>
    </w:p>
    <w:p w14:paraId="4C440187" w14:textId="77777777" w:rsidR="006B0D1C" w:rsidRDefault="006B0D1C" w:rsidP="006B0D1C">
      <w:pPr>
        <w:pStyle w:val="ListBullet"/>
      </w:pPr>
      <w:r>
        <w:t>Overall, the total number of recall actions remained similar to that of the last financial year with a slight increase.</w:t>
      </w:r>
    </w:p>
    <w:p w14:paraId="67FB7EFE" w14:textId="2C07CB74" w:rsidR="006B0D1C" w:rsidRDefault="006B0D1C" w:rsidP="006B0D1C">
      <w:pPr>
        <w:pStyle w:val="ListBullet"/>
      </w:pPr>
      <w:proofErr w:type="gramStart"/>
      <w:r>
        <w:t>There was a significant increase (33%) of recall actions performed for medicines.</w:t>
      </w:r>
      <w:proofErr w:type="gramEnd"/>
      <w:r>
        <w:t xml:space="preserve"> This was primarily due to a large number of recalls performed for ranitidine products in September and October 2019, regarding trace amounts of N-</w:t>
      </w:r>
      <w:proofErr w:type="spellStart"/>
      <w:r>
        <w:t>nitrosodimethylamine</w:t>
      </w:r>
      <w:proofErr w:type="spellEnd"/>
      <w:r>
        <w:t xml:space="preserve"> (NDMA) </w:t>
      </w:r>
      <w:r w:rsidR="00DE33AB">
        <w:t>impurities in these medicines.</w:t>
      </w:r>
    </w:p>
    <w:p w14:paraId="3643C624" w14:textId="0E1F0396" w:rsidR="006B0D1C" w:rsidRDefault="006B0D1C" w:rsidP="006B0D1C">
      <w:pPr>
        <w:pStyle w:val="ListBullet"/>
      </w:pPr>
      <w:r>
        <w:t>Recall actions for biological products hav</w:t>
      </w:r>
      <w:r w:rsidR="00103892">
        <w:t>e decreased this financial year</w:t>
      </w:r>
      <w:r>
        <w:t xml:space="preserve"> from 29 to 16.</w:t>
      </w:r>
    </w:p>
    <w:p w14:paraId="37BD9A53" w14:textId="358DA868" w:rsidR="009731E1" w:rsidRDefault="006B57B4" w:rsidP="00103892">
      <w:pPr>
        <w:pStyle w:val="ListBullet"/>
      </w:pPr>
      <w:r>
        <w:t xml:space="preserve">A new enhancement </w:t>
      </w:r>
      <w:proofErr w:type="gramStart"/>
      <w:r>
        <w:t>has been added</w:t>
      </w:r>
      <w:proofErr w:type="gramEnd"/>
      <w:r>
        <w:t xml:space="preserve"> to the</w:t>
      </w:r>
      <w:r w:rsidRPr="00033DB2">
        <w:t xml:space="preserve"> System for Australian Recall Actions (SARA) database on the TGA website</w:t>
      </w:r>
      <w:r>
        <w:t xml:space="preserve">, </w:t>
      </w:r>
      <w:r w:rsidRPr="00033DB2">
        <w:t>in response to requests from industry and other external stakeholders to provide better access to TGA recall data.</w:t>
      </w:r>
      <w:r w:rsidR="006B0D1C" w:rsidRPr="00033DB2">
        <w:t xml:space="preserve"> The new feature allows users to extract individual search data into editable, MS Excel spreadsheets, and includes all of the existing, publically available data in SARA in an easy to use format.</w:t>
      </w:r>
      <w:r w:rsidR="006B0D1C">
        <w:t xml:space="preserve"> </w:t>
      </w:r>
      <w:r w:rsidR="006B0D1C" w:rsidRPr="00033DB2">
        <w:t>Th</w:t>
      </w:r>
      <w:r w:rsidR="006B0D1C">
        <w:t xml:space="preserve">is </w:t>
      </w:r>
      <w:r w:rsidR="006B0D1C" w:rsidRPr="00033DB2">
        <w:t>will provide enhanced access and transparency through users acquiring ‘self-serve’ style, ready access to large volumes of recall action data</w:t>
      </w:r>
      <w:r w:rsidR="00103892">
        <w:t>.</w:t>
      </w:r>
    </w:p>
    <w:bookmarkEnd w:id="43"/>
    <w:bookmarkEnd w:id="44"/>
    <w:p w14:paraId="775BAFED" w14:textId="2D630212" w:rsidR="007F2BAA" w:rsidRDefault="007F2BAA" w:rsidP="00DE33AB">
      <w:pPr>
        <w:pStyle w:val="Heading3-non-numbered"/>
      </w:pPr>
      <w:r w:rsidRPr="0001213D">
        <w:t>Medicine shortages/discontinuations</w:t>
      </w:r>
    </w:p>
    <w:p w14:paraId="562F52AC" w14:textId="5ABF0AA0" w:rsidR="006579D8" w:rsidRDefault="006579D8" w:rsidP="00CF6A1F">
      <w:pPr>
        <w:pStyle w:val="ListBullet"/>
        <w:numPr>
          <w:ilvl w:val="0"/>
          <w:numId w:val="1"/>
        </w:numPr>
        <w:ind w:left="357" w:hanging="357"/>
      </w:pPr>
      <w:r w:rsidRPr="00CF6A1F">
        <w:t xml:space="preserve">In December 2019, at the request of the Minister for Health, the Department reconvened </w:t>
      </w:r>
      <w:r w:rsidR="006B57B4">
        <w:t xml:space="preserve">the </w:t>
      </w:r>
      <w:r w:rsidRPr="00CF6A1F">
        <w:t xml:space="preserve">Medicine Shortage Working Party to discuss the operation of the medicine shortages scheme during the first year of mandatory shortage reporting. The Working Party made recommendations </w:t>
      </w:r>
      <w:r>
        <w:t xml:space="preserve">to the TGA </w:t>
      </w:r>
      <w:r w:rsidRPr="00CF6A1F">
        <w:t xml:space="preserve">relating to improving monitoring, communication and management of medicine shortages. </w:t>
      </w:r>
      <w:r>
        <w:t>The TGA is progressing these recommendations, including:</w:t>
      </w:r>
    </w:p>
    <w:p w14:paraId="708363BA" w14:textId="77777777" w:rsidR="006579D8" w:rsidRDefault="006579D8" w:rsidP="00CF6A1F">
      <w:pPr>
        <w:pStyle w:val="ListBullet2"/>
        <w:numPr>
          <w:ilvl w:val="1"/>
          <w:numId w:val="1"/>
        </w:numPr>
      </w:pPr>
      <w:r>
        <w:t>submitting a proposal to improve transparency of shortage notifications for advice from the Working Party</w:t>
      </w:r>
    </w:p>
    <w:p w14:paraId="7B95CF34" w14:textId="77777777" w:rsidR="006579D8" w:rsidRDefault="006579D8" w:rsidP="00CF6A1F">
      <w:pPr>
        <w:pStyle w:val="ListBullet2"/>
        <w:numPr>
          <w:ilvl w:val="1"/>
          <w:numId w:val="1"/>
        </w:numPr>
      </w:pPr>
      <w:r>
        <w:t>improving communications about medicine shortages, including revising information for health professionals and consumers on the TGA website, expanding the scope of the weekly medicine shortages alert and developing a comprehensive stakeholder engagement strategy to guide further activities</w:t>
      </w:r>
    </w:p>
    <w:p w14:paraId="3D3AE8D0" w14:textId="62158FB7" w:rsidR="006579D8" w:rsidRDefault="006579D8" w:rsidP="00CF6A1F">
      <w:pPr>
        <w:pStyle w:val="ListBullet2"/>
        <w:numPr>
          <w:ilvl w:val="1"/>
          <w:numId w:val="1"/>
        </w:numPr>
        <w:spacing w:before="0" w:after="0" w:line="240" w:lineRule="auto"/>
      </w:pPr>
      <w:proofErr w:type="gramStart"/>
      <w:r>
        <w:t>implementing</w:t>
      </w:r>
      <w:proofErr w:type="gramEnd"/>
      <w:r>
        <w:t xml:space="preserve"> communiqu</w:t>
      </w:r>
      <w:r w:rsidRPr="00FD7D44">
        <w:rPr>
          <w:rFonts w:ascii="Calibri" w:hAnsi="Calibri" w:cs="Calibri"/>
        </w:rPr>
        <w:t>é</w:t>
      </w:r>
      <w:r>
        <w:t>s to provide advice to health professionals about important shortages, with the first communiqu</w:t>
      </w:r>
      <w:r w:rsidRPr="00FD7D44">
        <w:rPr>
          <w:rFonts w:ascii="Calibri" w:hAnsi="Calibri" w:cs="Calibri"/>
        </w:rPr>
        <w:t>é</w:t>
      </w:r>
      <w:r>
        <w:t xml:space="preserve">, about the discontinuation of the antidepressant </w:t>
      </w:r>
      <w:proofErr w:type="spellStart"/>
      <w:r>
        <w:t>Nardil</w:t>
      </w:r>
      <w:proofErr w:type="spellEnd"/>
      <w:r>
        <w:t xml:space="preserve"> (</w:t>
      </w:r>
      <w:proofErr w:type="spellStart"/>
      <w:r>
        <w:t>phenelzine</w:t>
      </w:r>
      <w:proofErr w:type="spellEnd"/>
      <w:r>
        <w:t>)</w:t>
      </w:r>
      <w:r w:rsidR="001E212D">
        <w:t>,</w:t>
      </w:r>
      <w:r>
        <w:t xml:space="preserve"> published in June 2020.</w:t>
      </w:r>
    </w:p>
    <w:p w14:paraId="5E5DB362" w14:textId="6B61C7FE" w:rsidR="00634760" w:rsidRPr="002A4BDA" w:rsidRDefault="00D069E0" w:rsidP="00DE33AB">
      <w:pPr>
        <w:pStyle w:val="Heading2"/>
        <w:pageBreakBefore/>
      </w:pPr>
      <w:bookmarkStart w:id="45" w:name="_Toc51854719"/>
      <w:r w:rsidRPr="002A4BDA">
        <w:lastRenderedPageBreak/>
        <w:t xml:space="preserve">Processing and </w:t>
      </w:r>
      <w:r w:rsidR="003533D6">
        <w:t>A</w:t>
      </w:r>
      <w:r w:rsidRPr="002A4BDA">
        <w:t xml:space="preserve">pproval </w:t>
      </w:r>
      <w:r w:rsidR="003533D6">
        <w:t>T</w:t>
      </w:r>
      <w:r w:rsidRPr="002A4BDA">
        <w:t>imes</w:t>
      </w:r>
      <w:bookmarkEnd w:id="45"/>
    </w:p>
    <w:p w14:paraId="4BB7905E" w14:textId="77777777" w:rsidR="007D017C" w:rsidRPr="002A4BDA" w:rsidRDefault="00D069E0" w:rsidP="00B55695">
      <w:r w:rsidRPr="002A4BDA">
        <w:t xml:space="preserve">Processing and approval times </w:t>
      </w:r>
      <w:proofErr w:type="gramStart"/>
      <w:r w:rsidRPr="002A4BDA">
        <w:t>are defined</w:t>
      </w:r>
      <w:proofErr w:type="gramEnd"/>
      <w:r w:rsidRPr="002A4BDA">
        <w:t xml:space="preserve"> as the number of working days from the </w:t>
      </w:r>
      <w:r w:rsidR="00DF4F82" w:rsidRPr="002A4BDA">
        <w:t xml:space="preserve">acceptance of an application </w:t>
      </w:r>
      <w:r w:rsidRPr="002A4BDA">
        <w:t>until formal notification of decision, unless otherwise specified. These exclude times where we were unable to progress the application</w:t>
      </w:r>
      <w:r w:rsidR="007D017C" w:rsidRPr="002A4BDA">
        <w:t xml:space="preserve"> due to waiting </w:t>
      </w:r>
      <w:proofErr w:type="gramStart"/>
      <w:r w:rsidR="007D017C" w:rsidRPr="002A4BDA">
        <w:t>for</w:t>
      </w:r>
      <w:proofErr w:type="gramEnd"/>
      <w:r w:rsidR="007D017C" w:rsidRPr="002A4BDA">
        <w:t>:</w:t>
      </w:r>
    </w:p>
    <w:p w14:paraId="5C2A30DA" w14:textId="77777777" w:rsidR="00575E50" w:rsidRPr="002A4BDA" w:rsidRDefault="00575E50" w:rsidP="00575E50">
      <w:pPr>
        <w:pStyle w:val="ListParagraph"/>
        <w:numPr>
          <w:ilvl w:val="0"/>
          <w:numId w:val="15"/>
        </w:numPr>
      </w:pPr>
      <w:r w:rsidRPr="002A4BDA">
        <w:t>the sponsor to provide additional information;</w:t>
      </w:r>
    </w:p>
    <w:p w14:paraId="59A0F8B4" w14:textId="754DF82D" w:rsidR="00575E50" w:rsidRPr="002A4BDA" w:rsidRDefault="00575E50" w:rsidP="00575E50">
      <w:pPr>
        <w:pStyle w:val="ListParagraph"/>
        <w:numPr>
          <w:ilvl w:val="0"/>
          <w:numId w:val="15"/>
        </w:numPr>
      </w:pPr>
      <w:r>
        <w:t xml:space="preserve">the </w:t>
      </w:r>
      <w:r w:rsidRPr="002A4BDA">
        <w:t>payment of fees; or</w:t>
      </w:r>
    </w:p>
    <w:p w14:paraId="0F72059C" w14:textId="2EE5AFAF" w:rsidR="00575E50" w:rsidRPr="002A4BDA" w:rsidRDefault="00575E50" w:rsidP="00575E50">
      <w:pPr>
        <w:pStyle w:val="ListParagraph"/>
        <w:numPr>
          <w:ilvl w:val="0"/>
          <w:numId w:val="15"/>
        </w:numPr>
      </w:pPr>
      <w:proofErr w:type="gramStart"/>
      <w:r>
        <w:t>a</w:t>
      </w:r>
      <w:proofErr w:type="gramEnd"/>
      <w:r>
        <w:t xml:space="preserve"> </w:t>
      </w:r>
      <w:r w:rsidRPr="002A4BDA">
        <w:t>‘mutual clock stop’ period</w:t>
      </w:r>
      <w:r>
        <w:t>,</w:t>
      </w:r>
      <w:r w:rsidRPr="002A4BDA">
        <w:t xml:space="preserve"> agreed with the applicant or unless otherwise specified.</w:t>
      </w:r>
    </w:p>
    <w:p w14:paraId="244DDA96" w14:textId="74E6FE9B" w:rsidR="00E93D4F" w:rsidRPr="002A4BDA" w:rsidRDefault="00575E50" w:rsidP="00575E50">
      <w:r w:rsidRPr="002A4BDA">
        <w:t>Under the Act, TGA working days</w:t>
      </w:r>
      <w:r>
        <w:t xml:space="preserve"> also</w:t>
      </w:r>
      <w:r w:rsidRPr="002A4BDA">
        <w:t xml:space="preserve"> exclude</w:t>
      </w:r>
      <w:r>
        <w:t>s</w:t>
      </w:r>
      <w:r w:rsidRPr="002A4BDA">
        <w:t xml:space="preserve"> </w:t>
      </w:r>
      <w:r w:rsidR="007D017C" w:rsidRPr="002A4BDA">
        <w:t xml:space="preserve">public holidays and weekends. </w:t>
      </w:r>
      <w:r w:rsidR="00196FCA" w:rsidRPr="002A4BDA">
        <w:t xml:space="preserve">The timeframes applicable to many of our activities </w:t>
      </w:r>
      <w:proofErr w:type="gramStart"/>
      <w:r w:rsidR="00196FCA" w:rsidRPr="002A4BDA">
        <w:t>are mandated</w:t>
      </w:r>
      <w:proofErr w:type="gramEnd"/>
      <w:r w:rsidR="00196FCA" w:rsidRPr="002A4BDA">
        <w:t xml:space="preserve"> by legislation. For other activities we </w:t>
      </w:r>
      <w:proofErr w:type="gramStart"/>
      <w:r w:rsidR="00196FCA" w:rsidRPr="002A4BDA">
        <w:t>conduct</w:t>
      </w:r>
      <w:proofErr w:type="gramEnd"/>
      <w:r w:rsidR="00196FCA" w:rsidRPr="002A4BDA">
        <w:t xml:space="preserve"> we</w:t>
      </w:r>
      <w:r w:rsidR="005F17B1" w:rsidRPr="002A4BDA">
        <w:t xml:space="preserve"> self-impose</w:t>
      </w:r>
      <w:r w:rsidR="00196FCA" w:rsidRPr="002A4BDA">
        <w:t xml:space="preserve"> target timeframes, to ensure that we perform our functions efficiently and in a timely manner.</w:t>
      </w:r>
      <w:r w:rsidR="00C24A06" w:rsidRPr="002A4BDA">
        <w:t xml:space="preserve"> Target timeframes are subject to ongoing review.</w:t>
      </w:r>
    </w:p>
    <w:p w14:paraId="59C766B6" w14:textId="5CC27F89" w:rsidR="00F92955" w:rsidRPr="00DB6C23" w:rsidRDefault="00F92955" w:rsidP="005F17B1">
      <w:pPr>
        <w:pStyle w:val="Heading2-numbered"/>
        <w:numPr>
          <w:ilvl w:val="0"/>
          <w:numId w:val="6"/>
        </w:numPr>
        <w:ind w:left="567" w:hanging="567"/>
        <w:rPr>
          <w:lang w:val="en-AU"/>
        </w:rPr>
      </w:pPr>
      <w:bookmarkStart w:id="46" w:name="_Toc51854720"/>
      <w:r w:rsidRPr="00DB6C23">
        <w:rPr>
          <w:lang w:val="en-AU"/>
        </w:rPr>
        <w:lastRenderedPageBreak/>
        <w:t xml:space="preserve">Prescription </w:t>
      </w:r>
      <w:r w:rsidR="003533D6">
        <w:rPr>
          <w:lang w:val="en-AU"/>
        </w:rPr>
        <w:t>M</w:t>
      </w:r>
      <w:r w:rsidRPr="00DB6C23">
        <w:rPr>
          <w:lang w:val="en-AU"/>
        </w:rPr>
        <w:t>edicines</w:t>
      </w:r>
      <w:bookmarkEnd w:id="46"/>
    </w:p>
    <w:p w14:paraId="51BC3320" w14:textId="77777777" w:rsidR="00F92955" w:rsidRPr="002A4BDA" w:rsidRDefault="00F92955" w:rsidP="00B55695">
      <w:pPr>
        <w:spacing w:after="0"/>
      </w:pPr>
      <w:r w:rsidRPr="002A4BDA">
        <w:t xml:space="preserve">Applications to register new or vary existing prescription medicines </w:t>
      </w:r>
      <w:proofErr w:type="gramStart"/>
      <w:r w:rsidRPr="002A4BDA">
        <w:t>are accompanied by supportive scientific data and evaluated, with timeframes</w:t>
      </w:r>
      <w:proofErr w:type="gramEnd"/>
      <w:r w:rsidRPr="002A4BDA">
        <w:t xml:space="preserve"> underpinned by legislation and/or associated business rules.</w:t>
      </w:r>
    </w:p>
    <w:p w14:paraId="3C0238C1" w14:textId="77777777" w:rsidR="00F92955" w:rsidRPr="002A4BDA" w:rsidRDefault="00F92955" w:rsidP="00B55695">
      <w:r w:rsidRPr="002A4BDA">
        <w:t xml:space="preserve">The framework for prescription medicines includes the following </w:t>
      </w:r>
      <w:proofErr w:type="gramStart"/>
      <w:r w:rsidRPr="002A4BDA">
        <w:t>categories which</w:t>
      </w:r>
      <w:proofErr w:type="gramEnd"/>
      <w:r w:rsidRPr="002A4BDA">
        <w:t xml:space="preserve"> are subject to </w:t>
      </w:r>
      <w:r w:rsidR="00575E50" w:rsidRPr="002A4BDA">
        <w:t>legislated and</w:t>
      </w:r>
      <w:r w:rsidR="00575E50">
        <w:t>/or</w:t>
      </w:r>
      <w:r w:rsidR="00575E50" w:rsidRPr="002A4BDA">
        <w:t xml:space="preserve"> target timeframes:</w:t>
      </w:r>
    </w:p>
    <w:tbl>
      <w:tblPr>
        <w:tblStyle w:val="TableTGAblue"/>
        <w:tblW w:w="9322" w:type="dxa"/>
        <w:tblLook w:val="04A0" w:firstRow="1" w:lastRow="0" w:firstColumn="1" w:lastColumn="0" w:noHBand="0" w:noVBand="1"/>
      </w:tblPr>
      <w:tblGrid>
        <w:gridCol w:w="2321"/>
        <w:gridCol w:w="3741"/>
        <w:gridCol w:w="3260"/>
      </w:tblGrid>
      <w:tr w:rsidR="00DA50E6" w:rsidRPr="002A4BDA" w14:paraId="7ACF5A1B" w14:textId="77777777" w:rsidTr="00B5569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21" w:type="dxa"/>
            <w:shd w:val="clear" w:color="auto" w:fill="29527F"/>
          </w:tcPr>
          <w:p w14:paraId="0BED732E" w14:textId="6BB0B043" w:rsidR="00DA50E6" w:rsidRPr="00473A20" w:rsidRDefault="00DA50E6" w:rsidP="00363482">
            <w:pPr>
              <w:pStyle w:val="Tabletext"/>
              <w:keepLines/>
              <w:widowControl w:val="0"/>
              <w:spacing w:before="180" w:after="180"/>
              <w:jc w:val="center"/>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t>Application category</w:t>
            </w:r>
          </w:p>
        </w:tc>
        <w:tc>
          <w:tcPr>
            <w:tcW w:w="3741" w:type="dxa"/>
            <w:shd w:val="clear" w:color="auto" w:fill="29527F"/>
          </w:tcPr>
          <w:p w14:paraId="556B5FD4" w14:textId="77777777" w:rsidR="00DA50E6" w:rsidRPr="00473A20" w:rsidRDefault="00DA50E6" w:rsidP="00363482">
            <w:pPr>
              <w:pStyle w:val="Tabletext"/>
              <w:keepLines/>
              <w:widowControl w:val="0"/>
              <w:spacing w:before="180" w:after="18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t>Description</w:t>
            </w:r>
          </w:p>
        </w:tc>
        <w:tc>
          <w:tcPr>
            <w:tcW w:w="3260" w:type="dxa"/>
            <w:shd w:val="clear" w:color="auto" w:fill="29527F"/>
          </w:tcPr>
          <w:p w14:paraId="5261538E" w14:textId="77777777" w:rsidR="00DA50E6" w:rsidRPr="00473A20" w:rsidRDefault="00DA50E6" w:rsidP="00363482">
            <w:pPr>
              <w:pStyle w:val="Tabletext"/>
              <w:keepLines/>
              <w:widowControl w:val="0"/>
              <w:spacing w:before="180" w:after="18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t>Timeframe in working days</w:t>
            </w:r>
          </w:p>
        </w:tc>
      </w:tr>
      <w:tr w:rsidR="00DA50E6" w:rsidRPr="002A4BDA" w14:paraId="62ACC621" w14:textId="77777777" w:rsidTr="0048507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7FC0B0BF" w14:textId="77777777" w:rsidR="00DA50E6" w:rsidRPr="002A4BDA" w:rsidRDefault="00DA50E6" w:rsidP="00485075">
            <w:pPr>
              <w:pStyle w:val="Tabletext"/>
              <w:keepLines/>
              <w:widowControl w:val="0"/>
              <w:ind w:left="0"/>
              <w:rPr>
                <w:sz w:val="19"/>
                <w:szCs w:val="19"/>
              </w:rPr>
            </w:pPr>
            <w:r w:rsidRPr="002A4BDA">
              <w:rPr>
                <w:sz w:val="19"/>
                <w:szCs w:val="19"/>
              </w:rPr>
              <w:t>Category 1</w:t>
            </w:r>
          </w:p>
        </w:tc>
        <w:tc>
          <w:tcPr>
            <w:tcW w:w="3741" w:type="dxa"/>
          </w:tcPr>
          <w:p w14:paraId="1E4981CE" w14:textId="77777777"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An application to register a new prescription medicine (other than an additional trade name) or to make a variation to an existing medicine that involves the evaluation of clinical, pre</w:t>
            </w:r>
            <w:r w:rsidRPr="002A4BDA">
              <w:rPr>
                <w:sz w:val="19"/>
                <w:szCs w:val="19"/>
              </w:rPr>
              <w:noBreakHyphen/>
              <w:t>clinical or bio-equivalence data. For example, new chemical entities, extensions of indication and new routes of administration.</w:t>
            </w:r>
          </w:p>
        </w:tc>
        <w:tc>
          <w:tcPr>
            <w:tcW w:w="3260" w:type="dxa"/>
          </w:tcPr>
          <w:p w14:paraId="05057D67" w14:textId="77777777"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Legislated timeframe: 40 working days for notification of whether the application has passed preliminary assessment and 255 working days for the completion of the evaluation and notification of the decision.</w:t>
            </w:r>
          </w:p>
          <w:p w14:paraId="3EA8896C" w14:textId="56E7BEEF" w:rsidR="00DA50E6" w:rsidRPr="002A4BDA" w:rsidRDefault="00FD53B7"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The priority review pathway (applicable to Category 1 applications only) has the same statutory timeframe as other Category 1 applications, but the target timeframe is 150 working days.</w:t>
            </w:r>
          </w:p>
        </w:tc>
      </w:tr>
      <w:tr w:rsidR="00DA50E6" w:rsidRPr="002A4BDA" w14:paraId="0515D123" w14:textId="77777777" w:rsidTr="0048507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25BC3FF5" w14:textId="77777777" w:rsidR="00DA50E6" w:rsidRPr="002A4BDA" w:rsidRDefault="00DA50E6" w:rsidP="00485075">
            <w:pPr>
              <w:pStyle w:val="Tabletext"/>
              <w:keepLines/>
              <w:widowControl w:val="0"/>
              <w:ind w:left="0"/>
              <w:rPr>
                <w:sz w:val="19"/>
                <w:szCs w:val="19"/>
              </w:rPr>
            </w:pPr>
            <w:r w:rsidRPr="002A4BDA">
              <w:rPr>
                <w:sz w:val="19"/>
                <w:szCs w:val="19"/>
              </w:rPr>
              <w:t>Comparable Overseas Regulator (COR) report-based process</w:t>
            </w:r>
          </w:p>
          <w:p w14:paraId="41EE514D" w14:textId="77777777" w:rsidR="00DA50E6" w:rsidRPr="002A4BDA" w:rsidRDefault="00DA50E6" w:rsidP="00485075">
            <w:pPr>
              <w:pStyle w:val="Tabletext"/>
              <w:keepLines/>
              <w:widowControl w:val="0"/>
              <w:ind w:left="0"/>
              <w:rPr>
                <w:i/>
                <w:sz w:val="19"/>
                <w:szCs w:val="19"/>
              </w:rPr>
            </w:pPr>
            <w:r w:rsidRPr="002A4BDA">
              <w:rPr>
                <w:i/>
                <w:sz w:val="19"/>
                <w:szCs w:val="19"/>
              </w:rPr>
              <w:t>(from 1 January 2018)</w:t>
            </w:r>
          </w:p>
        </w:tc>
        <w:tc>
          <w:tcPr>
            <w:tcW w:w="3741" w:type="dxa"/>
          </w:tcPr>
          <w:p w14:paraId="36EF49DF" w14:textId="2B936820"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An application accompanied by an un-redacted assessment report package from a</w:t>
            </w:r>
            <w:r w:rsidR="00DE33AB">
              <w:rPr>
                <w:sz w:val="19"/>
                <w:szCs w:val="19"/>
              </w:rPr>
              <w:t xml:space="preserve"> comparable overseas regulator.</w:t>
            </w:r>
          </w:p>
        </w:tc>
        <w:tc>
          <w:tcPr>
            <w:tcW w:w="3260" w:type="dxa"/>
          </w:tcPr>
          <w:p w14:paraId="14F1D159" w14:textId="77777777"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 xml:space="preserve">Legislated timeframe: 40 working days for notification of </w:t>
            </w:r>
            <w:proofErr w:type="gramStart"/>
            <w:r w:rsidRPr="002A4BDA">
              <w:rPr>
                <w:sz w:val="19"/>
                <w:szCs w:val="19"/>
              </w:rPr>
              <w:t>whether</w:t>
            </w:r>
            <w:proofErr w:type="gramEnd"/>
            <w:r w:rsidRPr="002A4BDA">
              <w:rPr>
                <w:sz w:val="19"/>
                <w:szCs w:val="19"/>
              </w:rPr>
              <w:t xml:space="preserve"> the application has passed preliminary assessment. The timeframe to notify the applicant of the decision depends on the COR pathway:</w:t>
            </w:r>
          </w:p>
          <w:p w14:paraId="1BF8F4F0" w14:textId="77777777" w:rsidR="00DA50E6" w:rsidRPr="002A4BDA" w:rsidRDefault="00DA50E6" w:rsidP="00485075">
            <w:pPr>
              <w:pStyle w:val="Tablebullet"/>
              <w:cnfStyle w:val="000000000000" w:firstRow="0" w:lastRow="0" w:firstColumn="0" w:lastColumn="0" w:oddVBand="0" w:evenVBand="0" w:oddHBand="0" w:evenHBand="0" w:firstRowFirstColumn="0" w:firstRowLastColumn="0" w:lastRowFirstColumn="0" w:lastRowLastColumn="0"/>
              <w:rPr>
                <w:rFonts w:cstheme="minorBidi"/>
                <w:sz w:val="19"/>
                <w:szCs w:val="19"/>
              </w:rPr>
            </w:pPr>
            <w:r w:rsidRPr="002A4BDA">
              <w:rPr>
                <w:sz w:val="19"/>
                <w:szCs w:val="19"/>
              </w:rPr>
              <w:t>COR-A</w:t>
            </w:r>
            <w:r w:rsidR="00A13323" w:rsidRPr="002A4BDA">
              <w:rPr>
                <w:sz w:val="19"/>
                <w:szCs w:val="19"/>
                <w:vertAlign w:val="superscript"/>
              </w:rPr>
              <w:t>a</w:t>
            </w:r>
            <w:r w:rsidRPr="002A4BDA">
              <w:rPr>
                <w:sz w:val="19"/>
                <w:szCs w:val="19"/>
              </w:rPr>
              <w:t>: 120 working days</w:t>
            </w:r>
          </w:p>
          <w:p w14:paraId="38D9581B" w14:textId="77777777" w:rsidR="00DA50E6" w:rsidRPr="002A4BDA" w:rsidRDefault="00DA50E6" w:rsidP="00485075">
            <w:pPr>
              <w:pStyle w:val="Tablebullet"/>
              <w:cnfStyle w:val="000000000000" w:firstRow="0" w:lastRow="0" w:firstColumn="0" w:lastColumn="0" w:oddVBand="0" w:evenVBand="0" w:oddHBand="0" w:evenHBand="0" w:firstRowFirstColumn="0" w:firstRowLastColumn="0" w:lastRowFirstColumn="0" w:lastRowLastColumn="0"/>
              <w:rPr>
                <w:rFonts w:cstheme="minorBidi"/>
                <w:sz w:val="19"/>
                <w:szCs w:val="19"/>
              </w:rPr>
            </w:pPr>
            <w:r w:rsidRPr="002A4BDA">
              <w:rPr>
                <w:sz w:val="19"/>
                <w:szCs w:val="19"/>
              </w:rPr>
              <w:t>COR-B</w:t>
            </w:r>
            <w:r w:rsidR="00A13323" w:rsidRPr="002A4BDA">
              <w:rPr>
                <w:sz w:val="19"/>
                <w:szCs w:val="19"/>
                <w:vertAlign w:val="superscript"/>
              </w:rPr>
              <w:t>a</w:t>
            </w:r>
            <w:r w:rsidRPr="002A4BDA">
              <w:rPr>
                <w:sz w:val="19"/>
                <w:szCs w:val="19"/>
              </w:rPr>
              <w:t xml:space="preserve">: 175 working days </w:t>
            </w:r>
          </w:p>
        </w:tc>
      </w:tr>
      <w:tr w:rsidR="00DA50E6" w:rsidRPr="002A4BDA" w14:paraId="13C133AA" w14:textId="77777777" w:rsidTr="0048507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3104F093" w14:textId="77777777" w:rsidR="00DA50E6" w:rsidRPr="002A4BDA" w:rsidRDefault="00DA50E6" w:rsidP="00485075">
            <w:pPr>
              <w:pStyle w:val="Tabletext"/>
              <w:keepLines/>
              <w:widowControl w:val="0"/>
              <w:ind w:left="0"/>
              <w:rPr>
                <w:sz w:val="19"/>
                <w:szCs w:val="19"/>
              </w:rPr>
            </w:pPr>
            <w:r w:rsidRPr="002A4BDA">
              <w:rPr>
                <w:sz w:val="19"/>
                <w:szCs w:val="19"/>
              </w:rPr>
              <w:t>Category 3</w:t>
            </w:r>
          </w:p>
        </w:tc>
        <w:tc>
          <w:tcPr>
            <w:tcW w:w="3741" w:type="dxa"/>
          </w:tcPr>
          <w:p w14:paraId="258E0E79" w14:textId="77777777"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An application to register or to vary the registration of a prescription medicine where the application does not require the support of clinical, pre</w:t>
            </w:r>
            <w:r w:rsidRPr="002A4BDA">
              <w:rPr>
                <w:sz w:val="19"/>
                <w:szCs w:val="19"/>
              </w:rPr>
              <w:noBreakHyphen/>
              <w:t xml:space="preserve">clinical or bio-equivalence data. </w:t>
            </w:r>
          </w:p>
          <w:p w14:paraId="55CDEDFB" w14:textId="77777777"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For example, broader changes to the product specifications, manufacturing and labelling or a change in trade name.</w:t>
            </w:r>
          </w:p>
        </w:tc>
        <w:tc>
          <w:tcPr>
            <w:tcW w:w="3260" w:type="dxa"/>
          </w:tcPr>
          <w:p w14:paraId="337E6A4F" w14:textId="58ED2BB8" w:rsidR="00DA50E6" w:rsidRPr="002A4BDA" w:rsidRDefault="00DA50E6" w:rsidP="0048507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Legislated timeframe: 45 working days to notify</w:t>
            </w:r>
            <w:r w:rsidR="00DE33AB">
              <w:rPr>
                <w:sz w:val="19"/>
                <w:szCs w:val="19"/>
              </w:rPr>
              <w:t xml:space="preserve"> the applicant of the decision.</w:t>
            </w:r>
          </w:p>
        </w:tc>
      </w:tr>
    </w:tbl>
    <w:p w14:paraId="79A5BB55" w14:textId="17271E3B" w:rsidR="00DA50E6" w:rsidRPr="002A4BDA" w:rsidRDefault="00A13323" w:rsidP="00B55695">
      <w:pPr>
        <w:spacing w:after="0"/>
      </w:pPr>
      <w:proofErr w:type="spellStart"/>
      <w:proofErr w:type="gramStart"/>
      <w:r w:rsidRPr="002A4BDA">
        <w:rPr>
          <w:rFonts w:eastAsia="Times New Roman" w:cs="Segoe UI Semilight"/>
          <w:sz w:val="20"/>
          <w:szCs w:val="22"/>
          <w:vertAlign w:val="superscript"/>
          <w:lang w:eastAsia="en-AU"/>
        </w:rPr>
        <w:t>a</w:t>
      </w:r>
      <w:proofErr w:type="spellEnd"/>
      <w:proofErr w:type="gramEnd"/>
      <w:r w:rsidR="0057376E">
        <w:rPr>
          <w:rFonts w:eastAsia="Times New Roman" w:cs="Segoe UI Semilight"/>
          <w:sz w:val="20"/>
          <w:szCs w:val="22"/>
          <w:vertAlign w:val="superscript"/>
          <w:lang w:eastAsia="en-AU"/>
        </w:rPr>
        <w:t xml:space="preserve"> </w:t>
      </w:r>
      <w:r w:rsidRPr="002A4BDA">
        <w:rPr>
          <w:sz w:val="16"/>
          <w:szCs w:val="16"/>
        </w:rPr>
        <w:t xml:space="preserve">Under </w:t>
      </w:r>
      <w:r w:rsidR="00575E50" w:rsidRPr="002A4BDA">
        <w:rPr>
          <w:sz w:val="16"/>
          <w:szCs w:val="16"/>
        </w:rPr>
        <w:t xml:space="preserve">COR-A, the TGA regulatory decision will be based on a critical review of the COR assessment reports and an evaluation of the Australian label, Product Information (PI) and where required, the Risk Management Plan (RMP). Under the COR-B approach, the TGA regulatory decision will still be mostly based on a critical review of the COR assessment reports. The amount and type of </w:t>
      </w:r>
      <w:r w:rsidR="00575E50">
        <w:rPr>
          <w:sz w:val="16"/>
          <w:szCs w:val="16"/>
        </w:rPr>
        <w:t xml:space="preserve">any </w:t>
      </w:r>
      <w:r w:rsidR="00575E50" w:rsidRPr="002A4BDA">
        <w:rPr>
          <w:sz w:val="16"/>
          <w:szCs w:val="16"/>
        </w:rPr>
        <w:t>additional data requiring evaluation</w:t>
      </w:r>
      <w:r w:rsidR="008E1A16">
        <w:rPr>
          <w:sz w:val="16"/>
          <w:szCs w:val="16"/>
        </w:rPr>
        <w:t>,</w:t>
      </w:r>
      <w:r w:rsidR="0012382E">
        <w:rPr>
          <w:sz w:val="16"/>
          <w:szCs w:val="16"/>
        </w:rPr>
        <w:t xml:space="preserve"> as well as the age of the assessment report,</w:t>
      </w:r>
      <w:r w:rsidR="00575E50" w:rsidRPr="002A4BDA">
        <w:rPr>
          <w:sz w:val="16"/>
          <w:szCs w:val="16"/>
        </w:rPr>
        <w:t xml:space="preserve"> will determine whether the application </w:t>
      </w:r>
      <w:proofErr w:type="gramStart"/>
      <w:r w:rsidR="00575E50" w:rsidRPr="002A4BDA">
        <w:rPr>
          <w:sz w:val="16"/>
          <w:szCs w:val="16"/>
        </w:rPr>
        <w:t>is best processed</w:t>
      </w:r>
      <w:proofErr w:type="gramEnd"/>
      <w:r w:rsidR="00575E50" w:rsidRPr="002A4BDA">
        <w:rPr>
          <w:sz w:val="16"/>
          <w:szCs w:val="16"/>
        </w:rPr>
        <w:t xml:space="preserve"> under the COR-B approach or as a </w:t>
      </w:r>
      <w:r w:rsidR="00575E50">
        <w:rPr>
          <w:sz w:val="16"/>
          <w:szCs w:val="16"/>
        </w:rPr>
        <w:t xml:space="preserve">standard </w:t>
      </w:r>
      <w:r w:rsidR="00575E50" w:rsidRPr="002A4BDA">
        <w:rPr>
          <w:sz w:val="16"/>
          <w:szCs w:val="16"/>
        </w:rPr>
        <w:t>Category 1 application</w:t>
      </w:r>
      <w:r w:rsidR="002D3828">
        <w:rPr>
          <w:sz w:val="16"/>
          <w:szCs w:val="16"/>
        </w:rPr>
        <w:t>.</w:t>
      </w:r>
    </w:p>
    <w:tbl>
      <w:tblPr>
        <w:tblStyle w:val="TableTGAblue"/>
        <w:tblW w:w="9322" w:type="dxa"/>
        <w:tblLook w:val="04A0" w:firstRow="1" w:lastRow="0" w:firstColumn="1" w:lastColumn="0" w:noHBand="0" w:noVBand="1"/>
      </w:tblPr>
      <w:tblGrid>
        <w:gridCol w:w="2321"/>
        <w:gridCol w:w="3741"/>
        <w:gridCol w:w="3260"/>
      </w:tblGrid>
      <w:tr w:rsidR="00DA50E6" w:rsidRPr="002A4BDA" w14:paraId="6388BFDF" w14:textId="77777777" w:rsidTr="00B55695">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21" w:type="dxa"/>
            <w:shd w:val="clear" w:color="auto" w:fill="29527F"/>
          </w:tcPr>
          <w:p w14:paraId="02B019C9" w14:textId="075D658A" w:rsidR="00DA50E6" w:rsidRPr="00473A20" w:rsidRDefault="00DA50E6" w:rsidP="00363482">
            <w:pPr>
              <w:pStyle w:val="Tabletext"/>
              <w:keepLines/>
              <w:widowControl w:val="0"/>
              <w:spacing w:before="180" w:after="180"/>
              <w:jc w:val="center"/>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lastRenderedPageBreak/>
              <w:t>Application category</w:t>
            </w:r>
          </w:p>
        </w:tc>
        <w:tc>
          <w:tcPr>
            <w:tcW w:w="3741" w:type="dxa"/>
            <w:shd w:val="clear" w:color="auto" w:fill="29527F"/>
          </w:tcPr>
          <w:p w14:paraId="19341497" w14:textId="77777777" w:rsidR="00DA50E6" w:rsidRPr="00473A20" w:rsidRDefault="00DA50E6" w:rsidP="00363482">
            <w:pPr>
              <w:pStyle w:val="Tabletext"/>
              <w:keepLines/>
              <w:widowControl w:val="0"/>
              <w:spacing w:before="180" w:after="18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t>Description</w:t>
            </w:r>
          </w:p>
        </w:tc>
        <w:tc>
          <w:tcPr>
            <w:tcW w:w="3260" w:type="dxa"/>
            <w:shd w:val="clear" w:color="auto" w:fill="29527F"/>
          </w:tcPr>
          <w:p w14:paraId="620B38A3" w14:textId="77777777" w:rsidR="00DA50E6" w:rsidRPr="00473A20" w:rsidRDefault="00DA50E6" w:rsidP="00363482">
            <w:pPr>
              <w:pStyle w:val="Tabletext"/>
              <w:keepLines/>
              <w:widowControl w:val="0"/>
              <w:spacing w:before="180" w:after="18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cs="Segoe UI"/>
                <w:b w:val="0"/>
                <w:color w:val="FFFFFF" w:themeColor="background1"/>
                <w:sz w:val="21"/>
              </w:rPr>
            </w:pPr>
            <w:r w:rsidRPr="00473A20">
              <w:rPr>
                <w:rFonts w:ascii="Segoe UI Semibold" w:hAnsi="Segoe UI Semibold" w:cs="Segoe UI"/>
                <w:color w:val="FFFFFF" w:themeColor="background1"/>
                <w:sz w:val="21"/>
              </w:rPr>
              <w:t>Timeframe in working days</w:t>
            </w:r>
          </w:p>
        </w:tc>
      </w:tr>
      <w:tr w:rsidR="0004427B" w:rsidRPr="002A4BDA" w14:paraId="6025B5BA" w14:textId="77777777" w:rsidTr="00B5569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1035B51E" w14:textId="77777777" w:rsidR="0004427B" w:rsidRPr="002A4BDA" w:rsidRDefault="0004427B" w:rsidP="00590B35">
            <w:pPr>
              <w:pStyle w:val="Tabletext"/>
              <w:keepLines/>
              <w:widowControl w:val="0"/>
              <w:ind w:left="0"/>
              <w:rPr>
                <w:sz w:val="19"/>
                <w:szCs w:val="19"/>
              </w:rPr>
            </w:pPr>
            <w:r w:rsidRPr="002A4BDA">
              <w:rPr>
                <w:sz w:val="19"/>
                <w:szCs w:val="19"/>
              </w:rPr>
              <w:t>Corr</w:t>
            </w:r>
            <w:r w:rsidR="00590B35" w:rsidRPr="002A4BDA">
              <w:rPr>
                <w:sz w:val="19"/>
                <w:szCs w:val="19"/>
              </w:rPr>
              <w:t xml:space="preserve">ection to, or completion of, a Register </w:t>
            </w:r>
            <w:r w:rsidRPr="002A4BDA">
              <w:rPr>
                <w:sz w:val="19"/>
                <w:szCs w:val="19"/>
              </w:rPr>
              <w:t>entry</w:t>
            </w:r>
          </w:p>
        </w:tc>
        <w:tc>
          <w:tcPr>
            <w:tcW w:w="3741" w:type="dxa"/>
          </w:tcPr>
          <w:p w14:paraId="7771F0F9" w14:textId="77777777" w:rsidR="006F65DA" w:rsidRPr="002A4BDA" w:rsidRDefault="0004427B" w:rsidP="006F65D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 xml:space="preserve">An application </w:t>
            </w:r>
            <w:r w:rsidR="007A4C00" w:rsidRPr="002A4BDA">
              <w:rPr>
                <w:sz w:val="19"/>
                <w:szCs w:val="19"/>
              </w:rPr>
              <w:t>to vary the registration of a prescription medicine</w:t>
            </w:r>
            <w:r w:rsidR="00590B35" w:rsidRPr="002A4BDA">
              <w:rPr>
                <w:sz w:val="19"/>
                <w:szCs w:val="19"/>
              </w:rPr>
              <w:t xml:space="preserve"> to correct or complete information that </w:t>
            </w:r>
            <w:proofErr w:type="gramStart"/>
            <w:r w:rsidR="00590B35" w:rsidRPr="002A4BDA">
              <w:rPr>
                <w:sz w:val="19"/>
                <w:szCs w:val="19"/>
              </w:rPr>
              <w:t>was inadvertently recorded incorrectly or omitted from the Register</w:t>
            </w:r>
            <w:r w:rsidR="006F65DA" w:rsidRPr="002A4BDA">
              <w:rPr>
                <w:sz w:val="19"/>
                <w:szCs w:val="19"/>
              </w:rPr>
              <w:t xml:space="preserve"> entry</w:t>
            </w:r>
            <w:proofErr w:type="gramEnd"/>
            <w:r w:rsidR="00590B35" w:rsidRPr="002A4BDA">
              <w:rPr>
                <w:sz w:val="19"/>
                <w:szCs w:val="19"/>
              </w:rPr>
              <w:t xml:space="preserve">. </w:t>
            </w:r>
          </w:p>
          <w:p w14:paraId="69367FAF" w14:textId="77777777" w:rsidR="0004427B" w:rsidRPr="002A4BDA" w:rsidRDefault="006F65DA" w:rsidP="006F65D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 xml:space="preserve">For example, errors to product information, or </w:t>
            </w:r>
            <w:r w:rsidR="00590B35" w:rsidRPr="002A4BDA">
              <w:rPr>
                <w:sz w:val="19"/>
                <w:szCs w:val="19"/>
              </w:rPr>
              <w:t>quality-related documentation.</w:t>
            </w:r>
          </w:p>
        </w:tc>
        <w:tc>
          <w:tcPr>
            <w:tcW w:w="3260" w:type="dxa"/>
          </w:tcPr>
          <w:p w14:paraId="6ACD46E5" w14:textId="77777777" w:rsidR="0004427B" w:rsidRPr="002A4BDA" w:rsidRDefault="0004427B" w:rsidP="006F65D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No legislated timeframe</w:t>
            </w:r>
            <w:r w:rsidR="006F65DA" w:rsidRPr="002A4BDA">
              <w:rPr>
                <w:sz w:val="19"/>
                <w:szCs w:val="19"/>
              </w:rPr>
              <w:t>:</w:t>
            </w:r>
            <w:r w:rsidR="005F10BD" w:rsidRPr="002A4BDA">
              <w:rPr>
                <w:sz w:val="19"/>
                <w:szCs w:val="19"/>
              </w:rPr>
              <w:t xml:space="preserve"> </w:t>
            </w:r>
            <w:r w:rsidRPr="002A4BDA">
              <w:rPr>
                <w:sz w:val="19"/>
                <w:szCs w:val="19"/>
              </w:rPr>
              <w:t>TGA processes as soon as possible</w:t>
            </w:r>
            <w:r w:rsidR="005F10BD" w:rsidRPr="002A4BDA">
              <w:rPr>
                <w:sz w:val="19"/>
                <w:szCs w:val="19"/>
              </w:rPr>
              <w:t>.</w:t>
            </w:r>
          </w:p>
        </w:tc>
      </w:tr>
      <w:tr w:rsidR="00590B35" w:rsidRPr="002A4BDA" w14:paraId="31D57AFF" w14:textId="77777777" w:rsidTr="00B5569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21B98833" w14:textId="77777777" w:rsidR="00590B35" w:rsidRPr="002A4BDA" w:rsidRDefault="00590B35" w:rsidP="000302AC">
            <w:pPr>
              <w:pStyle w:val="Tabletext"/>
              <w:keepLines/>
              <w:widowControl w:val="0"/>
              <w:ind w:left="0"/>
              <w:rPr>
                <w:sz w:val="19"/>
                <w:szCs w:val="19"/>
              </w:rPr>
            </w:pPr>
            <w:r w:rsidRPr="002A4BDA">
              <w:rPr>
                <w:sz w:val="19"/>
                <w:szCs w:val="19"/>
              </w:rPr>
              <w:t>Safety-related request (SRR)</w:t>
            </w:r>
          </w:p>
        </w:tc>
        <w:tc>
          <w:tcPr>
            <w:tcW w:w="3741" w:type="dxa"/>
          </w:tcPr>
          <w:p w14:paraId="65AAC805" w14:textId="77777777" w:rsidR="007A4C00" w:rsidRPr="002A4BDA" w:rsidRDefault="007A4C00" w:rsidP="00F40E86">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rFonts w:cstheme="minorBidi"/>
                <w:sz w:val="19"/>
                <w:szCs w:val="19"/>
              </w:rPr>
            </w:pPr>
            <w:r w:rsidRPr="002A4BDA">
              <w:rPr>
                <w:sz w:val="19"/>
                <w:szCs w:val="19"/>
              </w:rPr>
              <w:t xml:space="preserve">An application to vary </w:t>
            </w:r>
            <w:r w:rsidR="006F65DA" w:rsidRPr="002A4BDA">
              <w:rPr>
                <w:sz w:val="19"/>
                <w:szCs w:val="19"/>
              </w:rPr>
              <w:t>the registration of a prescription medicine</w:t>
            </w:r>
            <w:r w:rsidRPr="002A4BDA">
              <w:rPr>
                <w:sz w:val="19"/>
                <w:szCs w:val="19"/>
              </w:rPr>
              <w:t xml:space="preserve"> to either:</w:t>
            </w:r>
          </w:p>
          <w:p w14:paraId="63C84A32" w14:textId="77777777" w:rsidR="007A4C00" w:rsidRPr="002A4BDA" w:rsidRDefault="007A4C00" w:rsidP="00F40E86">
            <w:pPr>
              <w:pStyle w:val="Tablebullet"/>
              <w:cnfStyle w:val="000000000000" w:firstRow="0" w:lastRow="0" w:firstColumn="0" w:lastColumn="0" w:oddVBand="0" w:evenVBand="0" w:oddHBand="0" w:evenHBand="0" w:firstRowFirstColumn="0" w:firstRowLastColumn="0" w:lastRowFirstColumn="0" w:lastRowLastColumn="0"/>
              <w:rPr>
                <w:rFonts w:cstheme="minorBidi"/>
                <w:sz w:val="19"/>
                <w:szCs w:val="19"/>
              </w:rPr>
            </w:pPr>
            <w:r w:rsidRPr="002A4BDA">
              <w:rPr>
                <w:sz w:val="19"/>
                <w:szCs w:val="19"/>
              </w:rPr>
              <w:t>reduce the patient population that can receive the medicine or</w:t>
            </w:r>
          </w:p>
          <w:p w14:paraId="15D34CF6" w14:textId="77777777" w:rsidR="00590B35" w:rsidRPr="002A4BDA" w:rsidRDefault="007A4C00" w:rsidP="00F40E86">
            <w:pPr>
              <w:pStyle w:val="Tablebullet"/>
              <w:cnfStyle w:val="000000000000" w:firstRow="0" w:lastRow="0" w:firstColumn="0" w:lastColumn="0" w:oddVBand="0" w:evenVBand="0" w:oddHBand="0" w:evenHBand="0" w:firstRowFirstColumn="0" w:firstRowLastColumn="0" w:lastRowFirstColumn="0" w:lastRowLastColumn="0"/>
              <w:rPr>
                <w:rFonts w:cstheme="minorBidi"/>
                <w:sz w:val="19"/>
                <w:szCs w:val="19"/>
              </w:rPr>
            </w:pPr>
            <w:proofErr w:type="gramStart"/>
            <w:r w:rsidRPr="002A4BDA">
              <w:rPr>
                <w:sz w:val="19"/>
                <w:szCs w:val="19"/>
              </w:rPr>
              <w:t>add</w:t>
            </w:r>
            <w:proofErr w:type="gramEnd"/>
            <w:r w:rsidRPr="002A4BDA">
              <w:rPr>
                <w:sz w:val="19"/>
                <w:szCs w:val="19"/>
              </w:rPr>
              <w:t xml:space="preserve"> a warning or precaution.</w:t>
            </w:r>
          </w:p>
        </w:tc>
        <w:tc>
          <w:tcPr>
            <w:tcW w:w="3260" w:type="dxa"/>
          </w:tcPr>
          <w:p w14:paraId="663C4950" w14:textId="77777777" w:rsidR="00590B35" w:rsidRPr="002A4BDA" w:rsidRDefault="00590B35" w:rsidP="000302AC">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No legislated timeframe: TGA processes as soon as possible.</w:t>
            </w:r>
          </w:p>
        </w:tc>
      </w:tr>
      <w:tr w:rsidR="0004427B" w:rsidRPr="002A4BDA" w14:paraId="2B28242F" w14:textId="77777777" w:rsidTr="00B5569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65DC68EB" w14:textId="77777777" w:rsidR="0004427B" w:rsidRPr="002A4BDA" w:rsidRDefault="0004427B" w:rsidP="002B7B77">
            <w:pPr>
              <w:pStyle w:val="Tabletext"/>
              <w:keepLines/>
              <w:widowControl w:val="0"/>
              <w:ind w:left="0"/>
              <w:rPr>
                <w:sz w:val="19"/>
                <w:szCs w:val="19"/>
              </w:rPr>
            </w:pPr>
            <w:r w:rsidRPr="002A4BDA">
              <w:rPr>
                <w:sz w:val="19"/>
                <w:szCs w:val="19"/>
              </w:rPr>
              <w:t>Notification request to vary an ARTG entry</w:t>
            </w:r>
          </w:p>
        </w:tc>
        <w:tc>
          <w:tcPr>
            <w:tcW w:w="3741" w:type="dxa"/>
          </w:tcPr>
          <w:p w14:paraId="53B1E8DF" w14:textId="77777777" w:rsidR="0004427B" w:rsidRPr="002A4BDA" w:rsidRDefault="00590B35" w:rsidP="0066039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A</w:t>
            </w:r>
            <w:r w:rsidR="0066039A" w:rsidRPr="002A4BDA">
              <w:rPr>
                <w:sz w:val="19"/>
                <w:szCs w:val="19"/>
              </w:rPr>
              <w:t xml:space="preserve">n </w:t>
            </w:r>
            <w:r w:rsidRPr="002A4BDA">
              <w:rPr>
                <w:sz w:val="19"/>
                <w:szCs w:val="19"/>
              </w:rPr>
              <w:t>application to vary the registration of a prescription medicine, where the application has been determined to pose a very low risk</w:t>
            </w:r>
            <w:r w:rsidR="0066039A" w:rsidRPr="002A4BDA">
              <w:rPr>
                <w:sz w:val="19"/>
                <w:szCs w:val="19"/>
              </w:rPr>
              <w:t xml:space="preserve"> under certain conditions</w:t>
            </w:r>
            <w:r w:rsidRPr="002A4BDA">
              <w:rPr>
                <w:sz w:val="19"/>
                <w:szCs w:val="19"/>
              </w:rPr>
              <w:t>.</w:t>
            </w:r>
          </w:p>
          <w:p w14:paraId="6B3F8342" w14:textId="77777777" w:rsidR="0066039A" w:rsidRPr="002A4BDA" w:rsidRDefault="0066039A" w:rsidP="0066039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For example, the removal of a redundant manufacture site.</w:t>
            </w:r>
          </w:p>
        </w:tc>
        <w:tc>
          <w:tcPr>
            <w:tcW w:w="3260" w:type="dxa"/>
          </w:tcPr>
          <w:p w14:paraId="7E9B696B" w14:textId="77777777" w:rsidR="0004427B" w:rsidRPr="002A4BDA" w:rsidRDefault="0004427B" w:rsidP="006F65DA">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No legislated</w:t>
            </w:r>
            <w:r w:rsidR="005F10BD" w:rsidRPr="002A4BDA">
              <w:rPr>
                <w:sz w:val="19"/>
                <w:szCs w:val="19"/>
              </w:rPr>
              <w:t xml:space="preserve"> timeframe</w:t>
            </w:r>
            <w:r w:rsidR="006F65DA" w:rsidRPr="002A4BDA">
              <w:rPr>
                <w:sz w:val="19"/>
                <w:szCs w:val="19"/>
              </w:rPr>
              <w:t>:</w:t>
            </w:r>
            <w:r w:rsidR="005F10BD" w:rsidRPr="002A4BDA">
              <w:rPr>
                <w:sz w:val="19"/>
                <w:szCs w:val="19"/>
              </w:rPr>
              <w:t xml:space="preserve"> </w:t>
            </w:r>
            <w:r w:rsidRPr="002A4BDA">
              <w:rPr>
                <w:sz w:val="19"/>
                <w:szCs w:val="19"/>
              </w:rPr>
              <w:t>automatic approval on submission of</w:t>
            </w:r>
            <w:r w:rsidR="005F10BD" w:rsidRPr="002A4BDA">
              <w:rPr>
                <w:sz w:val="19"/>
                <w:szCs w:val="19"/>
              </w:rPr>
              <w:t xml:space="preserve"> e-form and full payment of fee.</w:t>
            </w:r>
          </w:p>
        </w:tc>
      </w:tr>
      <w:tr w:rsidR="0004427B" w:rsidRPr="002A4BDA" w14:paraId="25F36845" w14:textId="77777777" w:rsidTr="00B5569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3E00F1B8" w14:textId="77777777" w:rsidR="0004427B" w:rsidRPr="002A4BDA" w:rsidRDefault="0004427B" w:rsidP="0004427B">
            <w:pPr>
              <w:pStyle w:val="Tabletext"/>
              <w:keepLines/>
              <w:widowControl w:val="0"/>
              <w:ind w:left="0"/>
              <w:rPr>
                <w:sz w:val="19"/>
                <w:szCs w:val="19"/>
              </w:rPr>
            </w:pPr>
            <w:r w:rsidRPr="002A4BDA">
              <w:rPr>
                <w:sz w:val="19"/>
                <w:szCs w:val="19"/>
              </w:rPr>
              <w:t>Self-assessable request (SAR)</w:t>
            </w:r>
          </w:p>
        </w:tc>
        <w:tc>
          <w:tcPr>
            <w:tcW w:w="3741" w:type="dxa"/>
          </w:tcPr>
          <w:p w14:paraId="45460718" w14:textId="77777777" w:rsidR="0066039A" w:rsidRPr="002A4BDA" w:rsidRDefault="0066039A" w:rsidP="002B7B77">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 xml:space="preserve">An application to register or to vary the registration of a prescription medicine where the application </w:t>
            </w:r>
          </w:p>
          <w:p w14:paraId="2A8B0919" w14:textId="77777777" w:rsidR="0004427B" w:rsidRPr="002A4BDA" w:rsidRDefault="0066039A" w:rsidP="00F40E86">
            <w:pPr>
              <w:pStyle w:val="Tablebullet"/>
              <w:cnfStyle w:val="000000000000" w:firstRow="0" w:lastRow="0" w:firstColumn="0" w:lastColumn="0" w:oddVBand="0" w:evenVBand="0" w:oddHBand="0" w:evenHBand="0" w:firstRowFirstColumn="0" w:firstRowLastColumn="0" w:lastRowFirstColumn="0" w:lastRowLastColumn="0"/>
              <w:rPr>
                <w:rFonts w:cstheme="minorBidi"/>
                <w:sz w:val="19"/>
                <w:szCs w:val="19"/>
              </w:rPr>
            </w:pPr>
            <w:r w:rsidRPr="002A4BDA">
              <w:rPr>
                <w:sz w:val="19"/>
                <w:szCs w:val="19"/>
              </w:rPr>
              <w:t>does not require the support of clinical, pre</w:t>
            </w:r>
            <w:r w:rsidRPr="002A4BDA">
              <w:rPr>
                <w:sz w:val="19"/>
                <w:szCs w:val="19"/>
              </w:rPr>
              <w:noBreakHyphen/>
              <w:t>clinical or bio-equivalence data and</w:t>
            </w:r>
          </w:p>
          <w:p w14:paraId="32E8D4B5" w14:textId="77777777" w:rsidR="0066039A" w:rsidRPr="002A4BDA" w:rsidRDefault="0066039A" w:rsidP="00F40E86">
            <w:pPr>
              <w:pStyle w:val="Tablebullet"/>
              <w:cnfStyle w:val="000000000000" w:firstRow="0" w:lastRow="0" w:firstColumn="0" w:lastColumn="0" w:oddVBand="0" w:evenVBand="0" w:oddHBand="0" w:evenHBand="0" w:firstRowFirstColumn="0" w:firstRowLastColumn="0" w:lastRowFirstColumn="0" w:lastRowLastColumn="0"/>
              <w:rPr>
                <w:sz w:val="19"/>
                <w:szCs w:val="19"/>
              </w:rPr>
            </w:pPr>
            <w:proofErr w:type="gramStart"/>
            <w:r w:rsidRPr="00DB6C23">
              <w:rPr>
                <w:sz w:val="19"/>
                <w:szCs w:val="19"/>
              </w:rPr>
              <w:t>where</w:t>
            </w:r>
            <w:proofErr w:type="gramEnd"/>
            <w:r w:rsidRPr="00DB6C23">
              <w:rPr>
                <w:sz w:val="19"/>
                <w:szCs w:val="19"/>
              </w:rPr>
              <w:t xml:space="preserve"> no data are necessary or where the data can be self-assessed by the applicant.</w:t>
            </w:r>
          </w:p>
          <w:p w14:paraId="2934E851" w14:textId="77777777" w:rsidR="00C73DE7" w:rsidRPr="002A4BDA" w:rsidRDefault="00C73DE7" w:rsidP="00C73DE7">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For example, certain changes to the pack size or approved product label.</w:t>
            </w:r>
          </w:p>
        </w:tc>
        <w:tc>
          <w:tcPr>
            <w:tcW w:w="3260" w:type="dxa"/>
          </w:tcPr>
          <w:p w14:paraId="6DC1269E" w14:textId="77777777" w:rsidR="0004427B" w:rsidRPr="002A4BDA" w:rsidRDefault="008760F9" w:rsidP="00590B35">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Legislated timeframe: 45 working days for notification of acceptance or rejection of an application, completion of evaluation and notification of the decision.</w:t>
            </w:r>
          </w:p>
        </w:tc>
      </w:tr>
      <w:tr w:rsidR="00E07271" w:rsidRPr="002A4BDA" w14:paraId="184A7081" w14:textId="77777777" w:rsidTr="00B55695">
        <w:trPr>
          <w:cantSplit w:val="0"/>
        </w:trPr>
        <w:tc>
          <w:tcPr>
            <w:cnfStyle w:val="001000000000" w:firstRow="0" w:lastRow="0" w:firstColumn="1" w:lastColumn="0" w:oddVBand="0" w:evenVBand="0" w:oddHBand="0" w:evenHBand="0" w:firstRowFirstColumn="0" w:firstRowLastColumn="0" w:lastRowFirstColumn="0" w:lastRowLastColumn="0"/>
            <w:tcW w:w="2321" w:type="dxa"/>
          </w:tcPr>
          <w:p w14:paraId="05F3F610" w14:textId="17AD1D61" w:rsidR="00E07271" w:rsidRPr="002A4BDA" w:rsidRDefault="00575E50" w:rsidP="008760F9">
            <w:pPr>
              <w:pStyle w:val="Tabletext"/>
              <w:keepLines/>
              <w:widowControl w:val="0"/>
              <w:ind w:left="0"/>
              <w:rPr>
                <w:sz w:val="19"/>
                <w:szCs w:val="19"/>
              </w:rPr>
            </w:pPr>
            <w:r w:rsidRPr="002A4BDA">
              <w:rPr>
                <w:sz w:val="19"/>
                <w:szCs w:val="19"/>
              </w:rPr>
              <w:t xml:space="preserve">Additional </w:t>
            </w:r>
            <w:r>
              <w:rPr>
                <w:sz w:val="19"/>
                <w:szCs w:val="19"/>
              </w:rPr>
              <w:t>t</w:t>
            </w:r>
            <w:r w:rsidRPr="002A4BDA">
              <w:rPr>
                <w:sz w:val="19"/>
                <w:szCs w:val="19"/>
              </w:rPr>
              <w:t xml:space="preserve">rade </w:t>
            </w:r>
            <w:r>
              <w:rPr>
                <w:sz w:val="19"/>
                <w:szCs w:val="19"/>
              </w:rPr>
              <w:t>n</w:t>
            </w:r>
            <w:r w:rsidRPr="002A4BDA">
              <w:rPr>
                <w:sz w:val="19"/>
                <w:szCs w:val="19"/>
              </w:rPr>
              <w:t>ame</w:t>
            </w:r>
          </w:p>
        </w:tc>
        <w:tc>
          <w:tcPr>
            <w:tcW w:w="3741" w:type="dxa"/>
          </w:tcPr>
          <w:p w14:paraId="7B3372DD" w14:textId="77777777" w:rsidR="00E07271" w:rsidRPr="002A4BDA" w:rsidRDefault="00346914" w:rsidP="002B7B77">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An application for an additional trade name for a registered prescription medicine</w:t>
            </w:r>
            <w:r w:rsidR="00F20BD8" w:rsidRPr="002A4BDA">
              <w:rPr>
                <w:sz w:val="19"/>
                <w:szCs w:val="19"/>
              </w:rPr>
              <w:t>.</w:t>
            </w:r>
          </w:p>
        </w:tc>
        <w:tc>
          <w:tcPr>
            <w:tcW w:w="3260" w:type="dxa"/>
          </w:tcPr>
          <w:p w14:paraId="7FCA8B2E" w14:textId="77777777" w:rsidR="00E07271" w:rsidRPr="002A4BDA" w:rsidRDefault="00E07271" w:rsidP="002B7B77">
            <w:pPr>
              <w:pStyle w:val="Tabletext"/>
              <w:keepLines/>
              <w:widowControl w:val="0"/>
              <w:ind w:left="0"/>
              <w:cnfStyle w:val="000000000000" w:firstRow="0" w:lastRow="0" w:firstColumn="0" w:lastColumn="0" w:oddVBand="0" w:evenVBand="0" w:oddHBand="0" w:evenHBand="0" w:firstRowFirstColumn="0" w:firstRowLastColumn="0" w:lastRowFirstColumn="0" w:lastRowLastColumn="0"/>
              <w:rPr>
                <w:sz w:val="19"/>
                <w:szCs w:val="19"/>
              </w:rPr>
            </w:pPr>
            <w:r w:rsidRPr="002A4BDA">
              <w:rPr>
                <w:sz w:val="19"/>
                <w:szCs w:val="19"/>
              </w:rPr>
              <w:t>Legislated timeframe: 45 working days</w:t>
            </w:r>
            <w:r w:rsidR="00F20BD8" w:rsidRPr="002A4BDA">
              <w:rPr>
                <w:sz w:val="19"/>
                <w:szCs w:val="19"/>
              </w:rPr>
              <w:t>.</w:t>
            </w:r>
          </w:p>
        </w:tc>
      </w:tr>
    </w:tbl>
    <w:p w14:paraId="7ACAC406" w14:textId="77777777" w:rsidR="00575E50" w:rsidRPr="00DB6C23" w:rsidRDefault="00575E50" w:rsidP="00575E50">
      <w:pPr>
        <w:pStyle w:val="Heading3-numbered"/>
        <w:pageBreakBefore/>
        <w:numPr>
          <w:ilvl w:val="1"/>
          <w:numId w:val="7"/>
        </w:numPr>
        <w:rPr>
          <w:lang w:val="en-AU"/>
        </w:rPr>
      </w:pPr>
      <w:bookmarkStart w:id="47" w:name="_Toc432103547"/>
      <w:bookmarkStart w:id="48" w:name="_Toc457375143"/>
      <w:bookmarkStart w:id="49" w:name="_Toc486248105"/>
      <w:bookmarkStart w:id="50" w:name="_Toc489948012"/>
      <w:bookmarkStart w:id="51" w:name="_Toc490144540"/>
      <w:bookmarkStart w:id="52" w:name="_Toc490145286"/>
      <w:bookmarkStart w:id="53" w:name="_Toc490145603"/>
      <w:bookmarkStart w:id="54" w:name="_Toc490480772"/>
      <w:bookmarkStart w:id="55" w:name="_Toc421863169"/>
      <w:r w:rsidRPr="00DB6C23">
        <w:rPr>
          <w:lang w:val="en-AU"/>
        </w:rPr>
        <w:lastRenderedPageBreak/>
        <w:t>Submission outcomes</w:t>
      </w:r>
    </w:p>
    <w:p w14:paraId="4FCF1F1A" w14:textId="43174C66" w:rsidR="00575E50" w:rsidRPr="0001213D" w:rsidRDefault="00575E50" w:rsidP="00575E50">
      <w:pPr>
        <w:pStyle w:val="Tabletitle"/>
        <w:widowControl w:val="0"/>
        <w:spacing w:before="0"/>
        <w:ind w:left="851" w:hanging="851"/>
      </w:pPr>
      <w:r w:rsidRPr="0001213D">
        <w:t xml:space="preserve">Table </w:t>
      </w:r>
      <w:proofErr w:type="gramStart"/>
      <w:r>
        <w:t>1</w:t>
      </w:r>
      <w:proofErr w:type="gramEnd"/>
      <w:r w:rsidRPr="0001213D">
        <w:tab/>
        <w:t>Number of completed prescription medicine submissions b</w:t>
      </w:r>
      <w:r w:rsidR="00E03C4D">
        <w:t>y type and outcome for July 2019 to June 2020</w:t>
      </w:r>
    </w:p>
    <w:tbl>
      <w:tblPr>
        <w:tblStyle w:val="TableGrid"/>
        <w:tblW w:w="5000" w:type="pct"/>
        <w:tblLook w:val="04A0" w:firstRow="1" w:lastRow="0" w:firstColumn="1" w:lastColumn="0" w:noHBand="0" w:noVBand="1"/>
      </w:tblPr>
      <w:tblGrid>
        <w:gridCol w:w="3662"/>
        <w:gridCol w:w="1440"/>
        <w:gridCol w:w="1276"/>
        <w:gridCol w:w="1211"/>
        <w:gridCol w:w="1476"/>
      </w:tblGrid>
      <w:tr w:rsidR="00575E50" w:rsidRPr="002A4BDA" w14:paraId="7173E75B" w14:textId="77777777" w:rsidTr="00575E50">
        <w:trPr>
          <w:trHeight w:val="380"/>
          <w:tblHeader/>
        </w:trPr>
        <w:tc>
          <w:tcPr>
            <w:tcW w:w="2020" w:type="pct"/>
            <w:tcBorders>
              <w:top w:val="nil"/>
              <w:left w:val="nil"/>
              <w:bottom w:val="nil"/>
              <w:right w:val="nil"/>
            </w:tcBorders>
            <w:shd w:val="clear" w:color="auto" w:fill="auto"/>
            <w:vAlign w:val="center"/>
          </w:tcPr>
          <w:p w14:paraId="57E90B46" w14:textId="77777777" w:rsidR="00575E50" w:rsidRPr="002A4BDA" w:rsidRDefault="00575E50" w:rsidP="00575E50">
            <w:pPr>
              <w:pStyle w:val="Tabletext"/>
              <w:keepLines/>
              <w:jc w:val="center"/>
              <w:rPr>
                <w:b/>
                <w:color w:val="FFFFFF" w:themeColor="background1"/>
              </w:rPr>
            </w:pPr>
          </w:p>
        </w:tc>
        <w:tc>
          <w:tcPr>
            <w:tcW w:w="2166" w:type="pct"/>
            <w:gridSpan w:val="3"/>
            <w:tcBorders>
              <w:top w:val="single" w:sz="4" w:space="0" w:color="auto"/>
              <w:left w:val="nil"/>
              <w:bottom w:val="single" w:sz="4" w:space="0" w:color="auto"/>
              <w:right w:val="single" w:sz="4" w:space="0" w:color="auto"/>
            </w:tcBorders>
            <w:shd w:val="clear" w:color="auto" w:fill="29527F"/>
            <w:vAlign w:val="center"/>
          </w:tcPr>
          <w:p w14:paraId="22626CAD" w14:textId="082CE4F0" w:rsidR="00575E50" w:rsidRPr="002A4BDA" w:rsidRDefault="00575E50" w:rsidP="00575E50">
            <w:pPr>
              <w:pStyle w:val="Tabletext"/>
              <w:keepLines/>
              <w:jc w:val="center"/>
              <w:rPr>
                <w:b/>
                <w:color w:val="FFFFFF" w:themeColor="background1"/>
              </w:rPr>
            </w:pPr>
            <w:r w:rsidRPr="002A4BDA">
              <w:rPr>
                <w:b/>
                <w:color w:val="FFFFFF" w:themeColor="background1"/>
              </w:rPr>
              <w:t xml:space="preserve">Number </w:t>
            </w:r>
          </w:p>
        </w:tc>
        <w:tc>
          <w:tcPr>
            <w:tcW w:w="814" w:type="pct"/>
            <w:tcBorders>
              <w:top w:val="single" w:sz="4" w:space="0" w:color="auto"/>
              <w:left w:val="single" w:sz="4" w:space="0" w:color="auto"/>
              <w:bottom w:val="single" w:sz="4" w:space="0" w:color="auto"/>
              <w:right w:val="single" w:sz="4" w:space="0" w:color="auto"/>
            </w:tcBorders>
            <w:shd w:val="clear" w:color="auto" w:fill="29527F"/>
            <w:vAlign w:val="center"/>
          </w:tcPr>
          <w:p w14:paraId="34EFE012" w14:textId="77777777" w:rsidR="00575E50" w:rsidRPr="002A4BDA" w:rsidRDefault="00575E50" w:rsidP="00575E50">
            <w:pPr>
              <w:pStyle w:val="Tabletext"/>
              <w:keepLines/>
              <w:jc w:val="center"/>
              <w:rPr>
                <w:b/>
                <w:color w:val="FFFFFF" w:themeColor="background1"/>
              </w:rPr>
            </w:pPr>
          </w:p>
        </w:tc>
      </w:tr>
      <w:tr w:rsidR="00575E50" w:rsidRPr="002A4BDA" w14:paraId="5ACB7ABD" w14:textId="77777777" w:rsidTr="00DD74E7">
        <w:trPr>
          <w:trHeight w:val="380"/>
          <w:tblHeader/>
        </w:trPr>
        <w:tc>
          <w:tcPr>
            <w:tcW w:w="2020" w:type="pct"/>
            <w:tcBorders>
              <w:top w:val="nil"/>
              <w:right w:val="single" w:sz="4" w:space="0" w:color="FFFFFF" w:themeColor="background1"/>
            </w:tcBorders>
            <w:shd w:val="clear" w:color="auto" w:fill="29527F"/>
            <w:vAlign w:val="center"/>
          </w:tcPr>
          <w:p w14:paraId="067F7F94" w14:textId="77777777" w:rsidR="00575E50" w:rsidRPr="00473A20" w:rsidRDefault="00575E50" w:rsidP="00DD74E7">
            <w:pPr>
              <w:pStyle w:val="Tabletext"/>
              <w:keepLines/>
              <w:jc w:val="center"/>
              <w:rPr>
                <w:b/>
                <w:color w:val="FFFFFF" w:themeColor="background1"/>
              </w:rPr>
            </w:pPr>
            <w:r w:rsidRPr="0001213D">
              <w:rPr>
                <w:b/>
                <w:color w:val="FFFFFF" w:themeColor="background1"/>
              </w:rPr>
              <w:t>Application Type</w:t>
            </w:r>
          </w:p>
        </w:tc>
        <w:tc>
          <w:tcPr>
            <w:tcW w:w="794" w:type="pct"/>
            <w:tcBorders>
              <w:top w:val="single" w:sz="4" w:space="0" w:color="auto"/>
              <w:left w:val="single" w:sz="4" w:space="0" w:color="FFFFFF" w:themeColor="background1"/>
              <w:right w:val="single" w:sz="4" w:space="0" w:color="FFFFFF" w:themeColor="background1"/>
            </w:tcBorders>
            <w:shd w:val="clear" w:color="auto" w:fill="29527F"/>
            <w:vAlign w:val="center"/>
          </w:tcPr>
          <w:p w14:paraId="644E0B6F" w14:textId="77777777" w:rsidR="00575E50" w:rsidRPr="00473A20" w:rsidRDefault="00575E50" w:rsidP="00575E50">
            <w:pPr>
              <w:pStyle w:val="Tabletext"/>
              <w:keepLines/>
              <w:jc w:val="center"/>
              <w:rPr>
                <w:b/>
                <w:color w:val="FFFFFF" w:themeColor="background1"/>
              </w:rPr>
            </w:pPr>
            <w:r w:rsidRPr="00473A20">
              <w:rPr>
                <w:b/>
                <w:color w:val="FFFFFF" w:themeColor="background1"/>
              </w:rPr>
              <w:t>Approved</w:t>
            </w:r>
          </w:p>
        </w:tc>
        <w:tc>
          <w:tcPr>
            <w:tcW w:w="704" w:type="pct"/>
            <w:tcBorders>
              <w:top w:val="single" w:sz="4" w:space="0" w:color="auto"/>
              <w:left w:val="single" w:sz="4" w:space="0" w:color="FFFFFF" w:themeColor="background1"/>
              <w:right w:val="single" w:sz="4" w:space="0" w:color="FFFFFF" w:themeColor="background1"/>
            </w:tcBorders>
            <w:shd w:val="clear" w:color="auto" w:fill="29527F"/>
            <w:vAlign w:val="center"/>
          </w:tcPr>
          <w:p w14:paraId="211983C8" w14:textId="77777777" w:rsidR="00575E50" w:rsidRPr="00473A20" w:rsidRDefault="00575E50" w:rsidP="00575E50">
            <w:pPr>
              <w:pStyle w:val="Tabletext"/>
              <w:keepLines/>
              <w:jc w:val="center"/>
              <w:rPr>
                <w:b/>
                <w:color w:val="FFFFFF" w:themeColor="background1"/>
              </w:rPr>
            </w:pPr>
            <w:r w:rsidRPr="00473A20">
              <w:rPr>
                <w:b/>
                <w:color w:val="FFFFFF" w:themeColor="background1"/>
              </w:rPr>
              <w:t>Withdrawn</w:t>
            </w:r>
          </w:p>
        </w:tc>
        <w:tc>
          <w:tcPr>
            <w:tcW w:w="668" w:type="pct"/>
            <w:tcBorders>
              <w:top w:val="single" w:sz="4" w:space="0" w:color="auto"/>
              <w:left w:val="single" w:sz="4" w:space="0" w:color="FFFFFF" w:themeColor="background1"/>
              <w:right w:val="single" w:sz="4" w:space="0" w:color="FFFFFF" w:themeColor="background1"/>
            </w:tcBorders>
            <w:shd w:val="clear" w:color="auto" w:fill="29527F"/>
            <w:vAlign w:val="center"/>
          </w:tcPr>
          <w:p w14:paraId="6AE15D0E" w14:textId="77777777" w:rsidR="00575E50" w:rsidRPr="00473A20" w:rsidRDefault="00575E50" w:rsidP="00575E50">
            <w:pPr>
              <w:pStyle w:val="Tabletext"/>
              <w:keepLines/>
              <w:jc w:val="center"/>
              <w:rPr>
                <w:b/>
                <w:color w:val="FFFFFF" w:themeColor="background1"/>
              </w:rPr>
            </w:pPr>
            <w:r w:rsidRPr="00473A20">
              <w:rPr>
                <w:b/>
                <w:color w:val="FFFFFF" w:themeColor="background1"/>
              </w:rPr>
              <w:t>Rejected</w:t>
            </w:r>
          </w:p>
        </w:tc>
        <w:tc>
          <w:tcPr>
            <w:tcW w:w="814" w:type="pct"/>
            <w:tcBorders>
              <w:top w:val="single" w:sz="4" w:space="0" w:color="auto"/>
              <w:left w:val="single" w:sz="4" w:space="0" w:color="FFFFFF" w:themeColor="background1"/>
            </w:tcBorders>
            <w:shd w:val="clear" w:color="auto" w:fill="29527F"/>
            <w:vAlign w:val="center"/>
          </w:tcPr>
          <w:p w14:paraId="62BBD446" w14:textId="77777777" w:rsidR="00575E50" w:rsidRPr="00473A20" w:rsidRDefault="00575E50" w:rsidP="00575E50">
            <w:pPr>
              <w:pStyle w:val="Tabletext"/>
              <w:keepLines/>
              <w:jc w:val="center"/>
              <w:rPr>
                <w:b/>
                <w:color w:val="FFFFFF" w:themeColor="background1"/>
              </w:rPr>
            </w:pPr>
            <w:r w:rsidRPr="00473A20">
              <w:rPr>
                <w:b/>
                <w:color w:val="FFFFFF" w:themeColor="background1"/>
              </w:rPr>
              <w:t>Total (% Approved)</w:t>
            </w:r>
          </w:p>
        </w:tc>
      </w:tr>
      <w:tr w:rsidR="00575E50" w:rsidRPr="002A4BDA" w14:paraId="1EE1E121" w14:textId="77777777" w:rsidTr="00575E50">
        <w:trPr>
          <w:cantSplit/>
          <w:tblHeader/>
        </w:trPr>
        <w:tc>
          <w:tcPr>
            <w:tcW w:w="5000" w:type="pct"/>
            <w:gridSpan w:val="5"/>
            <w:tcBorders>
              <w:left w:val="single" w:sz="4" w:space="0" w:color="auto"/>
              <w:bottom w:val="single" w:sz="4" w:space="0" w:color="auto"/>
              <w:right w:val="single" w:sz="4" w:space="0" w:color="auto"/>
            </w:tcBorders>
            <w:shd w:val="clear" w:color="auto" w:fill="C6D4E9"/>
          </w:tcPr>
          <w:p w14:paraId="4B30816C" w14:textId="77777777" w:rsidR="00575E50" w:rsidRPr="002A4BDA" w:rsidRDefault="00575E50" w:rsidP="00575E50">
            <w:pPr>
              <w:pStyle w:val="Tabletext"/>
              <w:keepLines/>
              <w:widowControl w:val="0"/>
              <w:ind w:left="0"/>
            </w:pPr>
            <w:r>
              <w:rPr>
                <w:color w:val="auto"/>
              </w:rPr>
              <w:t>Category 1</w:t>
            </w:r>
          </w:p>
        </w:tc>
      </w:tr>
      <w:tr w:rsidR="00C70743" w:rsidRPr="002A4BDA" w14:paraId="07E439B1" w14:textId="77777777" w:rsidTr="00C70743">
        <w:trPr>
          <w:trHeight w:val="295"/>
          <w:tblHeader/>
        </w:trPr>
        <w:tc>
          <w:tcPr>
            <w:tcW w:w="2020" w:type="pct"/>
          </w:tcPr>
          <w:p w14:paraId="5A86811C" w14:textId="704A0735" w:rsidR="00C70743" w:rsidRPr="002A4BDA" w:rsidRDefault="00C70743" w:rsidP="00C70743">
            <w:pPr>
              <w:pStyle w:val="Tabletext"/>
              <w:keepLines/>
              <w:ind w:left="0"/>
            </w:pPr>
            <w:r w:rsidRPr="002A4BDA">
              <w:t>A: New chemical entity/New biological entity/</w:t>
            </w:r>
            <w:proofErr w:type="spellStart"/>
            <w:r w:rsidRPr="002A4BDA">
              <w:t>Biosimilar</w:t>
            </w:r>
            <w:r>
              <w:rPr>
                <w:vertAlign w:val="superscript"/>
              </w:rPr>
              <w:t>a</w:t>
            </w:r>
            <w:proofErr w:type="spellEnd"/>
          </w:p>
        </w:tc>
        <w:tc>
          <w:tcPr>
            <w:tcW w:w="794" w:type="pct"/>
            <w:vAlign w:val="center"/>
          </w:tcPr>
          <w:p w14:paraId="7513EC01" w14:textId="3F4FB2C5" w:rsidR="00C70743" w:rsidRPr="002A4BDA" w:rsidRDefault="00C70743" w:rsidP="00C70743">
            <w:pPr>
              <w:pStyle w:val="Tabletext"/>
              <w:keepLines/>
              <w:jc w:val="right"/>
              <w:rPr>
                <w:color w:val="auto"/>
              </w:rPr>
            </w:pPr>
            <w:r>
              <w:rPr>
                <w:rFonts w:cs="Segoe UI Semilight"/>
                <w:szCs w:val="20"/>
              </w:rPr>
              <w:t>38</w:t>
            </w:r>
          </w:p>
        </w:tc>
        <w:tc>
          <w:tcPr>
            <w:tcW w:w="704" w:type="pct"/>
            <w:vAlign w:val="center"/>
          </w:tcPr>
          <w:p w14:paraId="1851E497" w14:textId="6F8A0DE6" w:rsidR="00C70743" w:rsidRPr="002A4BDA" w:rsidRDefault="00C70743" w:rsidP="00C70743">
            <w:pPr>
              <w:pStyle w:val="Tabletext"/>
              <w:keepLines/>
              <w:jc w:val="right"/>
              <w:rPr>
                <w:color w:val="auto"/>
              </w:rPr>
            </w:pPr>
            <w:r>
              <w:rPr>
                <w:rFonts w:cs="Segoe UI Semilight"/>
                <w:szCs w:val="20"/>
              </w:rPr>
              <w:t>1</w:t>
            </w:r>
          </w:p>
        </w:tc>
        <w:tc>
          <w:tcPr>
            <w:tcW w:w="668" w:type="pct"/>
            <w:shd w:val="clear" w:color="auto" w:fill="auto"/>
            <w:vAlign w:val="center"/>
          </w:tcPr>
          <w:p w14:paraId="18BB4302" w14:textId="1E4424B2" w:rsidR="00C70743" w:rsidRPr="002A4BDA"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63066882" w14:textId="3740891F" w:rsidR="00C70743" w:rsidRPr="002A4BDA" w:rsidRDefault="00C70743" w:rsidP="00C70743">
            <w:pPr>
              <w:pStyle w:val="Tabletext"/>
              <w:keepLines/>
              <w:jc w:val="right"/>
              <w:rPr>
                <w:color w:val="auto"/>
              </w:rPr>
            </w:pPr>
            <w:r>
              <w:rPr>
                <w:rFonts w:cs="Segoe UI Semilight"/>
                <w:szCs w:val="20"/>
              </w:rPr>
              <w:t>39 (97%)</w:t>
            </w:r>
          </w:p>
        </w:tc>
      </w:tr>
      <w:tr w:rsidR="00C70743" w:rsidRPr="002A4BDA" w14:paraId="19E94FE6" w14:textId="77777777" w:rsidTr="00C70743">
        <w:trPr>
          <w:trHeight w:val="295"/>
          <w:tblHeader/>
        </w:trPr>
        <w:tc>
          <w:tcPr>
            <w:tcW w:w="2020" w:type="pct"/>
          </w:tcPr>
          <w:p w14:paraId="65F6B3BA" w14:textId="2A715352" w:rsidR="00C70743" w:rsidRPr="002A4BDA" w:rsidRDefault="00C70743" w:rsidP="00C70743">
            <w:pPr>
              <w:pStyle w:val="Tabletext"/>
              <w:keepLines/>
              <w:ind w:left="0"/>
            </w:pPr>
            <w:r w:rsidRPr="002A4BDA">
              <w:t>B: New fixed-dose combination</w:t>
            </w:r>
            <w:r>
              <w:t xml:space="preserve"> </w:t>
            </w:r>
          </w:p>
        </w:tc>
        <w:tc>
          <w:tcPr>
            <w:tcW w:w="794" w:type="pct"/>
            <w:vAlign w:val="center"/>
          </w:tcPr>
          <w:p w14:paraId="4459E307" w14:textId="41D9368A" w:rsidR="00C70743" w:rsidRPr="00B441E9" w:rsidRDefault="00C70743" w:rsidP="00C70743">
            <w:pPr>
              <w:pStyle w:val="Tabletext"/>
              <w:keepLines/>
              <w:jc w:val="right"/>
              <w:rPr>
                <w:color w:val="auto"/>
              </w:rPr>
            </w:pPr>
            <w:r>
              <w:rPr>
                <w:rFonts w:cs="Segoe UI Semilight"/>
                <w:szCs w:val="20"/>
              </w:rPr>
              <w:t>7</w:t>
            </w:r>
          </w:p>
        </w:tc>
        <w:tc>
          <w:tcPr>
            <w:tcW w:w="704" w:type="pct"/>
            <w:vAlign w:val="center"/>
          </w:tcPr>
          <w:p w14:paraId="47675211" w14:textId="450E2286" w:rsidR="00C70743" w:rsidRPr="00B441E9" w:rsidRDefault="00C70743" w:rsidP="00C70743">
            <w:pPr>
              <w:pStyle w:val="Tabletext"/>
              <w:keepLines/>
              <w:jc w:val="right"/>
              <w:rPr>
                <w:color w:val="auto"/>
              </w:rPr>
            </w:pPr>
            <w:r>
              <w:rPr>
                <w:rFonts w:cs="Segoe UI Semilight"/>
                <w:szCs w:val="20"/>
              </w:rPr>
              <w:t>0</w:t>
            </w:r>
          </w:p>
        </w:tc>
        <w:tc>
          <w:tcPr>
            <w:tcW w:w="668" w:type="pct"/>
            <w:shd w:val="clear" w:color="auto" w:fill="auto"/>
            <w:vAlign w:val="center"/>
          </w:tcPr>
          <w:p w14:paraId="61C43DCD" w14:textId="4A4F5914" w:rsidR="00C70743" w:rsidRPr="00B441E9"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4083C354" w14:textId="61192B68" w:rsidR="00C70743" w:rsidRPr="00B441E9" w:rsidRDefault="00C70743" w:rsidP="00C70743">
            <w:pPr>
              <w:pStyle w:val="Tabletext"/>
              <w:keepLines/>
              <w:jc w:val="right"/>
              <w:rPr>
                <w:color w:val="auto"/>
              </w:rPr>
            </w:pPr>
            <w:r>
              <w:rPr>
                <w:rFonts w:cs="Segoe UI Semilight"/>
                <w:szCs w:val="20"/>
              </w:rPr>
              <w:t>7 (100%)</w:t>
            </w:r>
          </w:p>
        </w:tc>
      </w:tr>
      <w:tr w:rsidR="00C70743" w:rsidRPr="002A4BDA" w14:paraId="6231E60E" w14:textId="77777777" w:rsidTr="00C70743">
        <w:trPr>
          <w:trHeight w:val="295"/>
          <w:tblHeader/>
        </w:trPr>
        <w:tc>
          <w:tcPr>
            <w:tcW w:w="2020" w:type="pct"/>
          </w:tcPr>
          <w:p w14:paraId="24931E1C" w14:textId="694D8F61" w:rsidR="00C70743" w:rsidRPr="002A4BDA" w:rsidRDefault="00C70743" w:rsidP="00C70743">
            <w:pPr>
              <w:pStyle w:val="Tabletext"/>
              <w:keepLines/>
              <w:ind w:left="0"/>
            </w:pPr>
            <w:r w:rsidRPr="002A4BDA">
              <w:t>C: Extension of indication</w:t>
            </w:r>
          </w:p>
        </w:tc>
        <w:tc>
          <w:tcPr>
            <w:tcW w:w="794" w:type="pct"/>
            <w:vAlign w:val="center"/>
          </w:tcPr>
          <w:p w14:paraId="3AF6D89C" w14:textId="1DA31823" w:rsidR="00C70743" w:rsidRPr="00B441E9" w:rsidRDefault="00C70743" w:rsidP="00C70743">
            <w:pPr>
              <w:pStyle w:val="Tabletext"/>
              <w:keepLines/>
              <w:jc w:val="right"/>
              <w:rPr>
                <w:color w:val="auto"/>
              </w:rPr>
            </w:pPr>
            <w:r>
              <w:rPr>
                <w:rFonts w:cs="Segoe UI Semilight"/>
                <w:szCs w:val="20"/>
              </w:rPr>
              <w:t>58</w:t>
            </w:r>
          </w:p>
        </w:tc>
        <w:tc>
          <w:tcPr>
            <w:tcW w:w="704" w:type="pct"/>
            <w:vAlign w:val="center"/>
          </w:tcPr>
          <w:p w14:paraId="2AE0BA9B" w14:textId="14E1CB03" w:rsidR="00C70743" w:rsidRPr="00B441E9" w:rsidRDefault="00C70743" w:rsidP="00C70743">
            <w:pPr>
              <w:pStyle w:val="Tabletext"/>
              <w:keepLines/>
              <w:jc w:val="right"/>
              <w:rPr>
                <w:color w:val="auto"/>
              </w:rPr>
            </w:pPr>
            <w:r>
              <w:rPr>
                <w:rFonts w:cs="Segoe UI Semilight"/>
                <w:szCs w:val="20"/>
              </w:rPr>
              <w:t>2</w:t>
            </w:r>
          </w:p>
        </w:tc>
        <w:tc>
          <w:tcPr>
            <w:tcW w:w="668" w:type="pct"/>
            <w:shd w:val="clear" w:color="auto" w:fill="auto"/>
            <w:vAlign w:val="center"/>
          </w:tcPr>
          <w:p w14:paraId="0A638F4C" w14:textId="3535F2D4" w:rsidR="00C70743" w:rsidRPr="00B441E9" w:rsidRDefault="00C70743" w:rsidP="00C70743">
            <w:pPr>
              <w:pStyle w:val="Tabletext"/>
              <w:keepLines/>
              <w:jc w:val="right"/>
              <w:rPr>
                <w:color w:val="auto"/>
              </w:rPr>
            </w:pPr>
            <w:r>
              <w:rPr>
                <w:rFonts w:cs="Segoe UI Semilight"/>
                <w:szCs w:val="20"/>
              </w:rPr>
              <w:t>2</w:t>
            </w:r>
          </w:p>
        </w:tc>
        <w:tc>
          <w:tcPr>
            <w:tcW w:w="814" w:type="pct"/>
            <w:shd w:val="clear" w:color="auto" w:fill="C6D4E9"/>
            <w:vAlign w:val="center"/>
          </w:tcPr>
          <w:p w14:paraId="287D18EC" w14:textId="71B18674" w:rsidR="00C70743" w:rsidRPr="00B441E9" w:rsidRDefault="00C70743" w:rsidP="00C70743">
            <w:pPr>
              <w:pStyle w:val="Tabletext"/>
              <w:keepLines/>
              <w:jc w:val="right"/>
              <w:rPr>
                <w:color w:val="auto"/>
              </w:rPr>
            </w:pPr>
            <w:r>
              <w:rPr>
                <w:rFonts w:cs="Segoe UI Semilight"/>
                <w:szCs w:val="20"/>
              </w:rPr>
              <w:t>62 (94%)</w:t>
            </w:r>
          </w:p>
        </w:tc>
      </w:tr>
      <w:tr w:rsidR="00C70743" w:rsidRPr="002A4BDA" w14:paraId="625A216F" w14:textId="77777777" w:rsidTr="00C70743">
        <w:trPr>
          <w:trHeight w:val="295"/>
          <w:tblHeader/>
        </w:trPr>
        <w:tc>
          <w:tcPr>
            <w:tcW w:w="2020" w:type="pct"/>
          </w:tcPr>
          <w:p w14:paraId="68B0683A" w14:textId="1F546C4F" w:rsidR="00C70743" w:rsidRPr="002A4BDA" w:rsidRDefault="00C70743" w:rsidP="00C70743">
            <w:pPr>
              <w:pStyle w:val="Tabletext"/>
              <w:keepLines/>
              <w:ind w:left="0"/>
            </w:pPr>
            <w:r w:rsidRPr="002A4BDA">
              <w:t>D: New generic medicine</w:t>
            </w:r>
          </w:p>
        </w:tc>
        <w:tc>
          <w:tcPr>
            <w:tcW w:w="794" w:type="pct"/>
            <w:vAlign w:val="center"/>
          </w:tcPr>
          <w:p w14:paraId="529B778C" w14:textId="42800F5E" w:rsidR="00C70743" w:rsidRPr="00B441E9" w:rsidRDefault="00C70743" w:rsidP="00C70743">
            <w:pPr>
              <w:pStyle w:val="Tabletext"/>
              <w:keepLines/>
              <w:jc w:val="right"/>
              <w:rPr>
                <w:color w:val="auto"/>
              </w:rPr>
            </w:pPr>
            <w:r>
              <w:rPr>
                <w:rFonts w:cs="Segoe UI Semilight"/>
                <w:szCs w:val="20"/>
              </w:rPr>
              <w:t>82</w:t>
            </w:r>
          </w:p>
        </w:tc>
        <w:tc>
          <w:tcPr>
            <w:tcW w:w="704" w:type="pct"/>
            <w:vAlign w:val="center"/>
          </w:tcPr>
          <w:p w14:paraId="31462714" w14:textId="45DA7379" w:rsidR="00C70743" w:rsidRPr="00B441E9" w:rsidRDefault="00C70743" w:rsidP="00C70743">
            <w:pPr>
              <w:pStyle w:val="Tabletext"/>
              <w:keepLines/>
              <w:jc w:val="right"/>
              <w:rPr>
                <w:color w:val="auto"/>
              </w:rPr>
            </w:pPr>
            <w:r>
              <w:rPr>
                <w:rFonts w:cs="Segoe UI Semilight"/>
                <w:szCs w:val="20"/>
              </w:rPr>
              <w:t>2</w:t>
            </w:r>
          </w:p>
        </w:tc>
        <w:tc>
          <w:tcPr>
            <w:tcW w:w="668" w:type="pct"/>
            <w:shd w:val="clear" w:color="auto" w:fill="auto"/>
            <w:vAlign w:val="center"/>
          </w:tcPr>
          <w:p w14:paraId="6B55EF59" w14:textId="688CB921" w:rsidR="00C70743" w:rsidRPr="00B441E9"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5ACC154D" w14:textId="79A70E76" w:rsidR="00C70743" w:rsidRPr="00B441E9" w:rsidRDefault="00C70743" w:rsidP="00C70743">
            <w:pPr>
              <w:pStyle w:val="Tabletext"/>
              <w:keepLines/>
              <w:jc w:val="right"/>
              <w:rPr>
                <w:color w:val="auto"/>
              </w:rPr>
            </w:pPr>
            <w:r>
              <w:rPr>
                <w:rFonts w:cs="Segoe UI Semilight"/>
                <w:szCs w:val="20"/>
              </w:rPr>
              <w:t>84 (98%)</w:t>
            </w:r>
          </w:p>
        </w:tc>
      </w:tr>
      <w:tr w:rsidR="00C70743" w:rsidRPr="002A4BDA" w14:paraId="63AB13C0" w14:textId="77777777" w:rsidTr="00C70743">
        <w:trPr>
          <w:trHeight w:val="295"/>
          <w:tblHeader/>
        </w:trPr>
        <w:tc>
          <w:tcPr>
            <w:tcW w:w="2020" w:type="pct"/>
          </w:tcPr>
          <w:p w14:paraId="6C32CB17" w14:textId="5F177FEC" w:rsidR="00C70743" w:rsidRPr="002A4BDA" w:rsidRDefault="00C70743" w:rsidP="00C70743">
            <w:pPr>
              <w:pStyle w:val="Tabletext"/>
              <w:keepLines/>
              <w:ind w:left="0"/>
            </w:pPr>
            <w:r w:rsidRPr="002A4BDA">
              <w:t>F: Major variation</w:t>
            </w:r>
          </w:p>
        </w:tc>
        <w:tc>
          <w:tcPr>
            <w:tcW w:w="794" w:type="pct"/>
            <w:vAlign w:val="center"/>
          </w:tcPr>
          <w:p w14:paraId="73A63201" w14:textId="18E2BF27" w:rsidR="00C70743" w:rsidRPr="00B441E9" w:rsidRDefault="00C70743" w:rsidP="00C70743">
            <w:pPr>
              <w:pStyle w:val="Tabletext"/>
              <w:keepLines/>
              <w:jc w:val="right"/>
              <w:rPr>
                <w:color w:val="auto"/>
              </w:rPr>
            </w:pPr>
            <w:r>
              <w:rPr>
                <w:rFonts w:cs="Segoe UI Semilight"/>
                <w:szCs w:val="20"/>
              </w:rPr>
              <w:t>53</w:t>
            </w:r>
          </w:p>
        </w:tc>
        <w:tc>
          <w:tcPr>
            <w:tcW w:w="704" w:type="pct"/>
            <w:vAlign w:val="center"/>
          </w:tcPr>
          <w:p w14:paraId="49D94BEB" w14:textId="4DCBFF6D" w:rsidR="00C70743" w:rsidRPr="00B441E9" w:rsidRDefault="00C70743" w:rsidP="00C70743">
            <w:pPr>
              <w:pStyle w:val="Tabletext"/>
              <w:keepLines/>
              <w:jc w:val="right"/>
              <w:rPr>
                <w:color w:val="auto"/>
              </w:rPr>
            </w:pPr>
            <w:r>
              <w:rPr>
                <w:rFonts w:cs="Segoe UI Semilight"/>
                <w:szCs w:val="20"/>
              </w:rPr>
              <w:t>3</w:t>
            </w:r>
          </w:p>
        </w:tc>
        <w:tc>
          <w:tcPr>
            <w:tcW w:w="668" w:type="pct"/>
            <w:shd w:val="clear" w:color="auto" w:fill="auto"/>
            <w:vAlign w:val="center"/>
          </w:tcPr>
          <w:p w14:paraId="30426471" w14:textId="2612E4A5" w:rsidR="00C70743" w:rsidRPr="00B441E9" w:rsidRDefault="00C70743" w:rsidP="00C70743">
            <w:pPr>
              <w:pStyle w:val="Tabletext"/>
              <w:keepLines/>
              <w:jc w:val="right"/>
              <w:rPr>
                <w:color w:val="auto"/>
              </w:rPr>
            </w:pPr>
            <w:r>
              <w:rPr>
                <w:rFonts w:cs="Segoe UI Semilight"/>
                <w:szCs w:val="20"/>
              </w:rPr>
              <w:t>1</w:t>
            </w:r>
          </w:p>
        </w:tc>
        <w:tc>
          <w:tcPr>
            <w:tcW w:w="814" w:type="pct"/>
            <w:shd w:val="clear" w:color="auto" w:fill="C6D4E9"/>
            <w:vAlign w:val="center"/>
          </w:tcPr>
          <w:p w14:paraId="7E14165E" w14:textId="3DDA64EF" w:rsidR="00C70743" w:rsidRPr="00B441E9" w:rsidRDefault="00C70743" w:rsidP="00C70743">
            <w:pPr>
              <w:pStyle w:val="Tabletext"/>
              <w:keepLines/>
              <w:jc w:val="right"/>
              <w:rPr>
                <w:color w:val="auto"/>
              </w:rPr>
            </w:pPr>
            <w:r>
              <w:rPr>
                <w:rFonts w:cs="Segoe UI Semilight"/>
                <w:szCs w:val="20"/>
              </w:rPr>
              <w:t>57 (93%)</w:t>
            </w:r>
          </w:p>
        </w:tc>
      </w:tr>
      <w:tr w:rsidR="00C70743" w:rsidRPr="002A4BDA" w14:paraId="240918CA" w14:textId="77777777" w:rsidTr="00C70743">
        <w:trPr>
          <w:trHeight w:val="295"/>
          <w:tblHeader/>
        </w:trPr>
        <w:tc>
          <w:tcPr>
            <w:tcW w:w="2020" w:type="pct"/>
          </w:tcPr>
          <w:p w14:paraId="0BD7F790" w14:textId="38B39318" w:rsidR="00C70743" w:rsidRPr="002A4BDA" w:rsidRDefault="00C70743" w:rsidP="00C70743">
            <w:pPr>
              <w:pStyle w:val="Tabletext"/>
              <w:keepLines/>
              <w:ind w:left="0"/>
            </w:pPr>
            <w:r>
              <w:t xml:space="preserve">G: Minor </w:t>
            </w:r>
            <w:proofErr w:type="spellStart"/>
            <w:r>
              <w:t>variation</w:t>
            </w:r>
            <w:r>
              <w:rPr>
                <w:szCs w:val="18"/>
                <w:vertAlign w:val="superscript"/>
              </w:rPr>
              <w:t>b</w:t>
            </w:r>
            <w:proofErr w:type="spellEnd"/>
          </w:p>
        </w:tc>
        <w:tc>
          <w:tcPr>
            <w:tcW w:w="794" w:type="pct"/>
            <w:vAlign w:val="center"/>
          </w:tcPr>
          <w:p w14:paraId="7740FF90" w14:textId="7E5EFA3D" w:rsidR="00C70743" w:rsidRPr="00B441E9" w:rsidRDefault="00C70743" w:rsidP="00C70743">
            <w:pPr>
              <w:pStyle w:val="Tabletext"/>
              <w:keepLines/>
              <w:jc w:val="right"/>
              <w:rPr>
                <w:color w:val="auto"/>
              </w:rPr>
            </w:pPr>
            <w:r>
              <w:rPr>
                <w:rFonts w:cs="Segoe UI Semilight"/>
                <w:szCs w:val="20"/>
              </w:rPr>
              <w:t>2</w:t>
            </w:r>
          </w:p>
        </w:tc>
        <w:tc>
          <w:tcPr>
            <w:tcW w:w="704" w:type="pct"/>
            <w:vAlign w:val="center"/>
          </w:tcPr>
          <w:p w14:paraId="1399369E" w14:textId="1CB2F910" w:rsidR="00C70743" w:rsidRPr="00B441E9" w:rsidRDefault="00C70743" w:rsidP="00C70743">
            <w:pPr>
              <w:pStyle w:val="Tabletext"/>
              <w:keepLines/>
              <w:jc w:val="right"/>
              <w:rPr>
                <w:color w:val="auto"/>
              </w:rPr>
            </w:pPr>
            <w:r>
              <w:rPr>
                <w:rFonts w:cs="Segoe UI Semilight"/>
                <w:szCs w:val="20"/>
              </w:rPr>
              <w:t>0</w:t>
            </w:r>
          </w:p>
        </w:tc>
        <w:tc>
          <w:tcPr>
            <w:tcW w:w="668" w:type="pct"/>
            <w:shd w:val="clear" w:color="auto" w:fill="auto"/>
            <w:vAlign w:val="center"/>
          </w:tcPr>
          <w:p w14:paraId="77D11640" w14:textId="19099AE1" w:rsidR="00C70743" w:rsidRPr="00B441E9"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2B4F80B3" w14:textId="208768D5" w:rsidR="00C70743" w:rsidRPr="00B441E9" w:rsidRDefault="00C70743" w:rsidP="00C70743">
            <w:pPr>
              <w:pStyle w:val="Tabletext"/>
              <w:keepLines/>
              <w:jc w:val="right"/>
              <w:rPr>
                <w:color w:val="auto"/>
              </w:rPr>
            </w:pPr>
            <w:r>
              <w:rPr>
                <w:rFonts w:cs="Segoe UI Semilight"/>
                <w:szCs w:val="20"/>
              </w:rPr>
              <w:t xml:space="preserve">2 (100%) </w:t>
            </w:r>
          </w:p>
        </w:tc>
      </w:tr>
      <w:tr w:rsidR="00C70743" w:rsidRPr="002A4BDA" w14:paraId="66216C1C" w14:textId="77777777" w:rsidTr="00C70743">
        <w:trPr>
          <w:trHeight w:val="295"/>
          <w:tblHeader/>
        </w:trPr>
        <w:tc>
          <w:tcPr>
            <w:tcW w:w="2020" w:type="pct"/>
          </w:tcPr>
          <w:p w14:paraId="0C20563B" w14:textId="47A60A7C" w:rsidR="00C70743" w:rsidRPr="002A4BDA" w:rsidRDefault="00C70743" w:rsidP="00C70743">
            <w:pPr>
              <w:pStyle w:val="Tabletext"/>
              <w:keepLines/>
              <w:ind w:left="0"/>
            </w:pPr>
            <w:r>
              <w:t xml:space="preserve">H: Minor </w:t>
            </w:r>
            <w:proofErr w:type="spellStart"/>
            <w:r>
              <w:t>variation</w:t>
            </w:r>
            <w:r>
              <w:rPr>
                <w:szCs w:val="18"/>
                <w:vertAlign w:val="superscript"/>
              </w:rPr>
              <w:t>c</w:t>
            </w:r>
            <w:proofErr w:type="spellEnd"/>
          </w:p>
        </w:tc>
        <w:tc>
          <w:tcPr>
            <w:tcW w:w="794" w:type="pct"/>
            <w:vAlign w:val="center"/>
          </w:tcPr>
          <w:p w14:paraId="4F98BA3A" w14:textId="05CD649C" w:rsidR="00C70743" w:rsidRPr="00B441E9" w:rsidRDefault="00C70743" w:rsidP="00C70743">
            <w:pPr>
              <w:pStyle w:val="Tabletext"/>
              <w:keepLines/>
              <w:jc w:val="right"/>
              <w:rPr>
                <w:color w:val="auto"/>
              </w:rPr>
            </w:pPr>
            <w:r>
              <w:rPr>
                <w:rFonts w:cs="Segoe UI Semilight"/>
                <w:szCs w:val="20"/>
              </w:rPr>
              <w:t>15</w:t>
            </w:r>
          </w:p>
        </w:tc>
        <w:tc>
          <w:tcPr>
            <w:tcW w:w="704" w:type="pct"/>
            <w:vAlign w:val="center"/>
          </w:tcPr>
          <w:p w14:paraId="312D14A9" w14:textId="3399751C" w:rsidR="00C70743" w:rsidRPr="00B441E9" w:rsidRDefault="00C70743" w:rsidP="00C70743">
            <w:pPr>
              <w:pStyle w:val="Tabletext"/>
              <w:keepLines/>
              <w:jc w:val="right"/>
              <w:rPr>
                <w:color w:val="auto"/>
              </w:rPr>
            </w:pPr>
            <w:r>
              <w:rPr>
                <w:rFonts w:cs="Segoe UI Semilight"/>
                <w:szCs w:val="20"/>
              </w:rPr>
              <w:t>0</w:t>
            </w:r>
          </w:p>
        </w:tc>
        <w:tc>
          <w:tcPr>
            <w:tcW w:w="668" w:type="pct"/>
            <w:shd w:val="clear" w:color="auto" w:fill="auto"/>
            <w:vAlign w:val="center"/>
          </w:tcPr>
          <w:p w14:paraId="297E5A88" w14:textId="212E951B" w:rsidR="00C70743" w:rsidRPr="00B441E9"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6F63E3A7" w14:textId="131AEFCC" w:rsidR="00C70743" w:rsidRPr="00B441E9" w:rsidRDefault="00C70743" w:rsidP="00C70743">
            <w:pPr>
              <w:pStyle w:val="Tabletext"/>
              <w:keepLines/>
              <w:jc w:val="right"/>
              <w:rPr>
                <w:color w:val="auto"/>
              </w:rPr>
            </w:pPr>
            <w:r>
              <w:rPr>
                <w:rFonts w:cs="Segoe UI Semilight"/>
                <w:szCs w:val="20"/>
              </w:rPr>
              <w:t>15 (100%)</w:t>
            </w:r>
          </w:p>
        </w:tc>
      </w:tr>
      <w:tr w:rsidR="00C70743" w:rsidRPr="002A4BDA" w14:paraId="71428E0D" w14:textId="77777777" w:rsidTr="00C70743">
        <w:trPr>
          <w:trHeight w:val="295"/>
          <w:tblHeader/>
        </w:trPr>
        <w:tc>
          <w:tcPr>
            <w:tcW w:w="2020" w:type="pct"/>
          </w:tcPr>
          <w:p w14:paraId="34B4B785" w14:textId="7B921956" w:rsidR="00C70743" w:rsidRPr="002A4BDA" w:rsidRDefault="00C70743" w:rsidP="00C70743">
            <w:pPr>
              <w:pStyle w:val="Tabletext"/>
              <w:keepLines/>
              <w:ind w:left="0"/>
            </w:pPr>
            <w:r w:rsidRPr="002A4BDA">
              <w:t xml:space="preserve">J: Changes to Product Information </w:t>
            </w:r>
          </w:p>
        </w:tc>
        <w:tc>
          <w:tcPr>
            <w:tcW w:w="794" w:type="pct"/>
            <w:vAlign w:val="center"/>
          </w:tcPr>
          <w:p w14:paraId="13F13BF7" w14:textId="0B6E276D" w:rsidR="00C70743" w:rsidRPr="00B441E9" w:rsidRDefault="00C70743" w:rsidP="00C70743">
            <w:pPr>
              <w:pStyle w:val="Tabletext"/>
              <w:keepLines/>
              <w:jc w:val="right"/>
              <w:rPr>
                <w:color w:val="auto"/>
              </w:rPr>
            </w:pPr>
            <w:r>
              <w:rPr>
                <w:rFonts w:cs="Segoe UI Semilight"/>
                <w:szCs w:val="20"/>
              </w:rPr>
              <w:t>118</w:t>
            </w:r>
          </w:p>
        </w:tc>
        <w:tc>
          <w:tcPr>
            <w:tcW w:w="704" w:type="pct"/>
            <w:vAlign w:val="center"/>
          </w:tcPr>
          <w:p w14:paraId="28963F1F" w14:textId="1BEB2A8F" w:rsidR="00C70743" w:rsidRPr="00B441E9" w:rsidRDefault="00C70743" w:rsidP="00C70743">
            <w:pPr>
              <w:pStyle w:val="Tabletext"/>
              <w:keepLines/>
              <w:jc w:val="right"/>
              <w:rPr>
                <w:color w:val="auto"/>
              </w:rPr>
            </w:pPr>
            <w:r>
              <w:rPr>
                <w:rFonts w:cs="Segoe UI Semilight"/>
                <w:szCs w:val="20"/>
              </w:rPr>
              <w:t>2</w:t>
            </w:r>
          </w:p>
        </w:tc>
        <w:tc>
          <w:tcPr>
            <w:tcW w:w="668" w:type="pct"/>
            <w:shd w:val="clear" w:color="auto" w:fill="auto"/>
            <w:vAlign w:val="center"/>
          </w:tcPr>
          <w:p w14:paraId="270055ED" w14:textId="27CC7F00" w:rsidR="00C70743" w:rsidRPr="00B441E9"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52ED3622" w14:textId="6B30EEAD" w:rsidR="00C70743" w:rsidRPr="00B441E9" w:rsidRDefault="00C70743" w:rsidP="00C70743">
            <w:pPr>
              <w:pStyle w:val="Tabletext"/>
              <w:keepLines/>
              <w:jc w:val="right"/>
              <w:rPr>
                <w:color w:val="auto"/>
              </w:rPr>
            </w:pPr>
            <w:r>
              <w:rPr>
                <w:rFonts w:cs="Segoe UI Semilight"/>
                <w:szCs w:val="20"/>
              </w:rPr>
              <w:t>120 (98%)</w:t>
            </w:r>
          </w:p>
        </w:tc>
      </w:tr>
      <w:tr w:rsidR="00575E50" w:rsidRPr="002A4BDA" w14:paraId="2A459666" w14:textId="77777777" w:rsidTr="00575E50">
        <w:trPr>
          <w:cantSplit/>
          <w:tblHeader/>
        </w:trPr>
        <w:tc>
          <w:tcPr>
            <w:tcW w:w="5000" w:type="pct"/>
            <w:gridSpan w:val="5"/>
            <w:tcBorders>
              <w:left w:val="single" w:sz="4" w:space="0" w:color="auto"/>
              <w:bottom w:val="single" w:sz="4" w:space="0" w:color="auto"/>
              <w:right w:val="single" w:sz="4" w:space="0" w:color="auto"/>
            </w:tcBorders>
            <w:shd w:val="clear" w:color="auto" w:fill="C6D4E9"/>
          </w:tcPr>
          <w:p w14:paraId="21508D33" w14:textId="77777777" w:rsidR="00575E50" w:rsidRPr="002A4BDA" w:rsidRDefault="00575E50" w:rsidP="00575E50">
            <w:pPr>
              <w:pStyle w:val="Tabletext"/>
              <w:keepLines/>
              <w:widowControl w:val="0"/>
              <w:ind w:left="0"/>
            </w:pPr>
            <w:r>
              <w:rPr>
                <w:color w:val="auto"/>
              </w:rPr>
              <w:t>Comparable Overseas Regulator (COR) – A</w:t>
            </w:r>
          </w:p>
        </w:tc>
      </w:tr>
      <w:tr w:rsidR="00C70743" w:rsidRPr="002A4BDA" w14:paraId="51C5A5C5" w14:textId="77777777" w:rsidTr="00C70743">
        <w:trPr>
          <w:trHeight w:val="295"/>
          <w:tblHeader/>
        </w:trPr>
        <w:tc>
          <w:tcPr>
            <w:tcW w:w="2020" w:type="pct"/>
          </w:tcPr>
          <w:p w14:paraId="3F72F3FD" w14:textId="544E2C5D" w:rsidR="00C70743" w:rsidRPr="002A4BDA" w:rsidRDefault="00C70743" w:rsidP="00C70743">
            <w:pPr>
              <w:pStyle w:val="Tabletext"/>
              <w:keepLines/>
              <w:ind w:left="0"/>
            </w:pPr>
            <w:r w:rsidRPr="002A4BDA">
              <w:t>A: New chemical entity/New biological entity/Biosimilar</w:t>
            </w:r>
          </w:p>
        </w:tc>
        <w:tc>
          <w:tcPr>
            <w:tcW w:w="794" w:type="pct"/>
            <w:vAlign w:val="center"/>
          </w:tcPr>
          <w:p w14:paraId="38071324" w14:textId="5608C121" w:rsidR="00C70743" w:rsidRPr="00B441E9" w:rsidRDefault="00C70743" w:rsidP="00C70743">
            <w:pPr>
              <w:pStyle w:val="Tabletext"/>
              <w:keepLines/>
              <w:jc w:val="right"/>
              <w:rPr>
                <w:color w:val="auto"/>
              </w:rPr>
            </w:pPr>
            <w:r>
              <w:rPr>
                <w:rFonts w:cs="Segoe UI Semilight"/>
                <w:szCs w:val="20"/>
              </w:rPr>
              <w:t>1</w:t>
            </w:r>
          </w:p>
        </w:tc>
        <w:tc>
          <w:tcPr>
            <w:tcW w:w="704" w:type="pct"/>
            <w:vAlign w:val="center"/>
          </w:tcPr>
          <w:p w14:paraId="02762AF1" w14:textId="28E5E48F" w:rsidR="00C70743" w:rsidRDefault="00C70743" w:rsidP="00C70743">
            <w:pPr>
              <w:pStyle w:val="Tabletext"/>
              <w:keepLines/>
              <w:jc w:val="right"/>
              <w:rPr>
                <w:color w:val="auto"/>
              </w:rPr>
            </w:pPr>
            <w:r>
              <w:rPr>
                <w:rFonts w:cs="Segoe UI Semilight"/>
                <w:szCs w:val="20"/>
              </w:rPr>
              <w:t>0</w:t>
            </w:r>
          </w:p>
        </w:tc>
        <w:tc>
          <w:tcPr>
            <w:tcW w:w="668" w:type="pct"/>
            <w:shd w:val="clear" w:color="auto" w:fill="auto"/>
            <w:vAlign w:val="center"/>
          </w:tcPr>
          <w:p w14:paraId="0A5A1162" w14:textId="167E0610" w:rsidR="00C70743"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3C598810" w14:textId="7BBB4B8E" w:rsidR="00C70743" w:rsidRPr="00B441E9" w:rsidRDefault="00C70743" w:rsidP="00C70743">
            <w:pPr>
              <w:pStyle w:val="Tabletext"/>
              <w:keepLines/>
              <w:jc w:val="right"/>
              <w:rPr>
                <w:color w:val="auto"/>
              </w:rPr>
            </w:pPr>
            <w:r>
              <w:rPr>
                <w:rFonts w:cs="Segoe UI Semilight"/>
                <w:szCs w:val="20"/>
              </w:rPr>
              <w:t>1 (100%)</w:t>
            </w:r>
          </w:p>
        </w:tc>
      </w:tr>
      <w:tr w:rsidR="00C70743" w:rsidRPr="002A4BDA" w14:paraId="11CA1ADA" w14:textId="77777777" w:rsidTr="00C70743">
        <w:trPr>
          <w:trHeight w:val="295"/>
          <w:tblHeader/>
        </w:trPr>
        <w:tc>
          <w:tcPr>
            <w:tcW w:w="2020" w:type="pct"/>
          </w:tcPr>
          <w:p w14:paraId="4AA79BB9" w14:textId="220D61D7" w:rsidR="00C70743" w:rsidRDefault="00C70743" w:rsidP="00C70743">
            <w:pPr>
              <w:pStyle w:val="Tabletext"/>
              <w:keepLines/>
              <w:ind w:left="0"/>
            </w:pPr>
            <w:r w:rsidRPr="002A4BDA">
              <w:t>C: Extension of indication</w:t>
            </w:r>
          </w:p>
        </w:tc>
        <w:tc>
          <w:tcPr>
            <w:tcW w:w="794" w:type="pct"/>
            <w:vAlign w:val="center"/>
          </w:tcPr>
          <w:p w14:paraId="1B0DEBCA" w14:textId="06862B7A" w:rsidR="00C70743" w:rsidRPr="00B441E9" w:rsidRDefault="00C70743" w:rsidP="00C70743">
            <w:pPr>
              <w:pStyle w:val="Tabletext"/>
              <w:keepLines/>
              <w:jc w:val="right"/>
              <w:rPr>
                <w:color w:val="auto"/>
              </w:rPr>
            </w:pPr>
            <w:r>
              <w:rPr>
                <w:rFonts w:cs="Segoe UI Semilight"/>
                <w:szCs w:val="20"/>
              </w:rPr>
              <w:t>1</w:t>
            </w:r>
          </w:p>
        </w:tc>
        <w:tc>
          <w:tcPr>
            <w:tcW w:w="704" w:type="pct"/>
            <w:vAlign w:val="center"/>
          </w:tcPr>
          <w:p w14:paraId="001B6739" w14:textId="643EA62F" w:rsidR="00C70743" w:rsidRDefault="00C70743" w:rsidP="00C70743">
            <w:pPr>
              <w:pStyle w:val="Tabletext"/>
              <w:keepLines/>
              <w:jc w:val="right"/>
              <w:rPr>
                <w:color w:val="auto"/>
              </w:rPr>
            </w:pPr>
            <w:r>
              <w:rPr>
                <w:rFonts w:cs="Segoe UI Semilight"/>
                <w:szCs w:val="20"/>
              </w:rPr>
              <w:t>0</w:t>
            </w:r>
          </w:p>
        </w:tc>
        <w:tc>
          <w:tcPr>
            <w:tcW w:w="668" w:type="pct"/>
            <w:shd w:val="clear" w:color="auto" w:fill="auto"/>
            <w:vAlign w:val="center"/>
          </w:tcPr>
          <w:p w14:paraId="3653AA15" w14:textId="527A421F" w:rsidR="00C70743" w:rsidRDefault="00C70743" w:rsidP="00C70743">
            <w:pPr>
              <w:pStyle w:val="Tabletext"/>
              <w:keepLines/>
              <w:jc w:val="right"/>
              <w:rPr>
                <w:color w:val="auto"/>
              </w:rPr>
            </w:pPr>
            <w:r>
              <w:rPr>
                <w:rFonts w:cs="Segoe UI Semilight"/>
                <w:szCs w:val="20"/>
              </w:rPr>
              <w:t>0</w:t>
            </w:r>
          </w:p>
        </w:tc>
        <w:tc>
          <w:tcPr>
            <w:tcW w:w="814" w:type="pct"/>
            <w:shd w:val="clear" w:color="auto" w:fill="C6D4E9"/>
            <w:vAlign w:val="center"/>
          </w:tcPr>
          <w:p w14:paraId="42B0C032" w14:textId="3747926D" w:rsidR="00C70743" w:rsidRPr="00B441E9" w:rsidRDefault="00C70743" w:rsidP="00C70743">
            <w:pPr>
              <w:pStyle w:val="Tabletext"/>
              <w:keepLines/>
              <w:jc w:val="right"/>
              <w:rPr>
                <w:color w:val="auto"/>
              </w:rPr>
            </w:pPr>
            <w:r>
              <w:rPr>
                <w:rFonts w:cs="Segoe UI Semilight"/>
                <w:szCs w:val="20"/>
              </w:rPr>
              <w:t>1 (100%)</w:t>
            </w:r>
          </w:p>
        </w:tc>
      </w:tr>
      <w:tr w:rsidR="00575E50" w:rsidRPr="002A4BDA" w14:paraId="3787D15F" w14:textId="77777777" w:rsidTr="00575E50">
        <w:trPr>
          <w:cantSplit/>
          <w:tblHeader/>
        </w:trPr>
        <w:tc>
          <w:tcPr>
            <w:tcW w:w="5000" w:type="pct"/>
            <w:gridSpan w:val="5"/>
            <w:tcBorders>
              <w:left w:val="single" w:sz="4" w:space="0" w:color="auto"/>
              <w:bottom w:val="single" w:sz="4" w:space="0" w:color="auto"/>
              <w:right w:val="single" w:sz="4" w:space="0" w:color="auto"/>
            </w:tcBorders>
            <w:shd w:val="clear" w:color="auto" w:fill="C6D4E9"/>
          </w:tcPr>
          <w:p w14:paraId="7AC01F90" w14:textId="77777777" w:rsidR="00575E50" w:rsidRPr="002A4BDA" w:rsidRDefault="00575E50" w:rsidP="00575E50">
            <w:pPr>
              <w:pStyle w:val="Tabletext"/>
              <w:keepLines/>
              <w:widowControl w:val="0"/>
              <w:ind w:left="0"/>
            </w:pPr>
            <w:r>
              <w:rPr>
                <w:color w:val="auto"/>
              </w:rPr>
              <w:t>Comparable Overseas Regulator (COR) – B</w:t>
            </w:r>
          </w:p>
        </w:tc>
      </w:tr>
      <w:tr w:rsidR="00447536" w:rsidRPr="002A4BDA" w14:paraId="7A870A60" w14:textId="77777777" w:rsidTr="00447536">
        <w:trPr>
          <w:trHeight w:val="295"/>
          <w:tblHeader/>
        </w:trPr>
        <w:tc>
          <w:tcPr>
            <w:tcW w:w="2020" w:type="pct"/>
            <w:shd w:val="clear" w:color="auto" w:fill="auto"/>
          </w:tcPr>
          <w:p w14:paraId="7077FF4D" w14:textId="77777777" w:rsidR="00447536" w:rsidRDefault="00447536" w:rsidP="00447536">
            <w:pPr>
              <w:pStyle w:val="Tabletext"/>
              <w:keepLines/>
              <w:ind w:left="0"/>
              <w:rPr>
                <w:color w:val="auto"/>
              </w:rPr>
            </w:pPr>
            <w:r w:rsidRPr="002A4BDA">
              <w:t>A: New chemical entity/New biological entity/Biosimilar</w:t>
            </w:r>
          </w:p>
        </w:tc>
        <w:tc>
          <w:tcPr>
            <w:tcW w:w="794" w:type="pct"/>
            <w:shd w:val="clear" w:color="auto" w:fill="auto"/>
            <w:vAlign w:val="center"/>
          </w:tcPr>
          <w:p w14:paraId="468A2C5A" w14:textId="7B0FE39A" w:rsidR="00447536" w:rsidRPr="00B441E9" w:rsidRDefault="00447536" w:rsidP="00447536">
            <w:pPr>
              <w:pStyle w:val="Tabletext"/>
              <w:keepLines/>
              <w:jc w:val="right"/>
              <w:rPr>
                <w:color w:val="auto"/>
              </w:rPr>
            </w:pPr>
            <w:r>
              <w:rPr>
                <w:rFonts w:cs="Segoe UI Semilight"/>
                <w:szCs w:val="20"/>
              </w:rPr>
              <w:t>3</w:t>
            </w:r>
          </w:p>
        </w:tc>
        <w:tc>
          <w:tcPr>
            <w:tcW w:w="704" w:type="pct"/>
            <w:shd w:val="clear" w:color="auto" w:fill="auto"/>
            <w:vAlign w:val="center"/>
          </w:tcPr>
          <w:p w14:paraId="3DD44A71" w14:textId="2B9B7D4A"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1438B169" w14:textId="07223A8E"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5DFAD33F" w14:textId="472D15AE" w:rsidR="00447536" w:rsidRPr="00B441E9" w:rsidRDefault="00447536" w:rsidP="00447536">
            <w:pPr>
              <w:pStyle w:val="Tabletext"/>
              <w:keepLines/>
              <w:jc w:val="right"/>
              <w:rPr>
                <w:color w:val="auto"/>
              </w:rPr>
            </w:pPr>
            <w:r>
              <w:rPr>
                <w:rFonts w:cs="Segoe UI Semilight"/>
                <w:szCs w:val="20"/>
              </w:rPr>
              <w:t>3 (100%)</w:t>
            </w:r>
          </w:p>
        </w:tc>
      </w:tr>
      <w:tr w:rsidR="00447536" w:rsidRPr="002A4BDA" w14:paraId="49558D98" w14:textId="77777777" w:rsidTr="00447536">
        <w:trPr>
          <w:trHeight w:val="295"/>
          <w:tblHeader/>
        </w:trPr>
        <w:tc>
          <w:tcPr>
            <w:tcW w:w="2020" w:type="pct"/>
            <w:shd w:val="clear" w:color="auto" w:fill="auto"/>
          </w:tcPr>
          <w:p w14:paraId="29A5F3B2" w14:textId="13BCE6C9" w:rsidR="00447536" w:rsidRDefault="00447536" w:rsidP="00447536">
            <w:pPr>
              <w:pStyle w:val="Tabletext"/>
              <w:keepLines/>
              <w:ind w:left="0"/>
              <w:rPr>
                <w:color w:val="auto"/>
              </w:rPr>
            </w:pPr>
            <w:r w:rsidRPr="002A4BDA">
              <w:t>C: Extension of indication</w:t>
            </w:r>
          </w:p>
        </w:tc>
        <w:tc>
          <w:tcPr>
            <w:tcW w:w="794" w:type="pct"/>
            <w:shd w:val="clear" w:color="auto" w:fill="auto"/>
            <w:vAlign w:val="center"/>
          </w:tcPr>
          <w:p w14:paraId="5E82C004" w14:textId="27A5819D" w:rsidR="00447536" w:rsidRPr="00B441E9" w:rsidRDefault="00447536" w:rsidP="00447536">
            <w:pPr>
              <w:pStyle w:val="Tabletext"/>
              <w:keepLines/>
              <w:jc w:val="right"/>
              <w:rPr>
                <w:color w:val="auto"/>
              </w:rPr>
            </w:pPr>
            <w:r>
              <w:rPr>
                <w:rFonts w:cs="Segoe UI Semilight"/>
                <w:szCs w:val="20"/>
              </w:rPr>
              <w:t>2</w:t>
            </w:r>
          </w:p>
        </w:tc>
        <w:tc>
          <w:tcPr>
            <w:tcW w:w="704" w:type="pct"/>
            <w:shd w:val="clear" w:color="auto" w:fill="auto"/>
            <w:vAlign w:val="center"/>
          </w:tcPr>
          <w:p w14:paraId="590D36D0" w14:textId="136A2FDE"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6AFCAFD6" w14:textId="6BBB043A"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7AF2A29E" w14:textId="009E2833" w:rsidR="00447536" w:rsidRPr="00B441E9" w:rsidRDefault="00447536" w:rsidP="00447536">
            <w:pPr>
              <w:pStyle w:val="Tabletext"/>
              <w:keepLines/>
              <w:jc w:val="right"/>
              <w:rPr>
                <w:color w:val="auto"/>
              </w:rPr>
            </w:pPr>
            <w:r>
              <w:rPr>
                <w:rFonts w:cs="Segoe UI Semilight"/>
                <w:szCs w:val="20"/>
              </w:rPr>
              <w:t>2 (100%)</w:t>
            </w:r>
          </w:p>
        </w:tc>
      </w:tr>
      <w:tr w:rsidR="00447536" w:rsidRPr="002A4BDA" w14:paraId="0FE9BF80" w14:textId="77777777" w:rsidTr="00447536">
        <w:trPr>
          <w:trHeight w:val="295"/>
          <w:tblHeader/>
        </w:trPr>
        <w:tc>
          <w:tcPr>
            <w:tcW w:w="2020" w:type="pct"/>
            <w:shd w:val="clear" w:color="auto" w:fill="auto"/>
          </w:tcPr>
          <w:p w14:paraId="5D579164" w14:textId="50EE6F08" w:rsidR="00447536" w:rsidRPr="002A4BDA" w:rsidRDefault="00447536" w:rsidP="00447536">
            <w:pPr>
              <w:pStyle w:val="Tabletext"/>
              <w:keepLines/>
              <w:ind w:left="0"/>
            </w:pPr>
            <w:r w:rsidRPr="002A4BDA">
              <w:t>D: New generic medicine</w:t>
            </w:r>
          </w:p>
        </w:tc>
        <w:tc>
          <w:tcPr>
            <w:tcW w:w="794" w:type="pct"/>
            <w:shd w:val="clear" w:color="auto" w:fill="auto"/>
            <w:vAlign w:val="center"/>
          </w:tcPr>
          <w:p w14:paraId="03719FF2" w14:textId="4E78DB35" w:rsidR="00447536" w:rsidRPr="00B441E9" w:rsidRDefault="00447536" w:rsidP="00447536">
            <w:pPr>
              <w:pStyle w:val="Tabletext"/>
              <w:keepLines/>
              <w:jc w:val="right"/>
              <w:rPr>
                <w:color w:val="auto"/>
              </w:rPr>
            </w:pPr>
            <w:r>
              <w:rPr>
                <w:rFonts w:cs="Segoe UI Semilight"/>
                <w:szCs w:val="20"/>
              </w:rPr>
              <w:t>1</w:t>
            </w:r>
          </w:p>
        </w:tc>
        <w:tc>
          <w:tcPr>
            <w:tcW w:w="704" w:type="pct"/>
            <w:shd w:val="clear" w:color="auto" w:fill="auto"/>
            <w:vAlign w:val="center"/>
          </w:tcPr>
          <w:p w14:paraId="3911A8A2" w14:textId="0D7E6051"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757F1EA6" w14:textId="4441BD1F"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28C7B14E" w14:textId="290122DC" w:rsidR="00447536" w:rsidRPr="00B441E9" w:rsidRDefault="00447536" w:rsidP="00447536">
            <w:pPr>
              <w:pStyle w:val="Tabletext"/>
              <w:keepLines/>
              <w:jc w:val="right"/>
              <w:rPr>
                <w:color w:val="auto"/>
              </w:rPr>
            </w:pPr>
            <w:r>
              <w:rPr>
                <w:rFonts w:cs="Segoe UI Semilight"/>
                <w:szCs w:val="20"/>
              </w:rPr>
              <w:t>1 (100%)</w:t>
            </w:r>
          </w:p>
        </w:tc>
      </w:tr>
      <w:tr w:rsidR="00447536" w:rsidRPr="002A4BDA" w14:paraId="43D755F4" w14:textId="77777777" w:rsidTr="00447536">
        <w:trPr>
          <w:trHeight w:val="295"/>
          <w:tblHeader/>
        </w:trPr>
        <w:tc>
          <w:tcPr>
            <w:tcW w:w="2020" w:type="pct"/>
            <w:shd w:val="clear" w:color="auto" w:fill="auto"/>
          </w:tcPr>
          <w:p w14:paraId="7225E658" w14:textId="77777777" w:rsidR="00447536" w:rsidRDefault="00447536" w:rsidP="00447536">
            <w:pPr>
              <w:pStyle w:val="Tabletext"/>
              <w:keepLines/>
              <w:ind w:left="0"/>
              <w:rPr>
                <w:color w:val="auto"/>
              </w:rPr>
            </w:pPr>
            <w:r w:rsidRPr="002A4BDA">
              <w:t>F: Major variation</w:t>
            </w:r>
          </w:p>
        </w:tc>
        <w:tc>
          <w:tcPr>
            <w:tcW w:w="794" w:type="pct"/>
            <w:shd w:val="clear" w:color="auto" w:fill="auto"/>
            <w:vAlign w:val="center"/>
          </w:tcPr>
          <w:p w14:paraId="3302ADEA" w14:textId="2BA3082C" w:rsidR="00447536" w:rsidRPr="00B441E9" w:rsidRDefault="00447536" w:rsidP="00447536">
            <w:pPr>
              <w:pStyle w:val="Tabletext"/>
              <w:keepLines/>
              <w:jc w:val="right"/>
              <w:rPr>
                <w:color w:val="auto"/>
              </w:rPr>
            </w:pPr>
            <w:r>
              <w:rPr>
                <w:rFonts w:cs="Segoe UI Semilight"/>
                <w:szCs w:val="20"/>
              </w:rPr>
              <w:t>2</w:t>
            </w:r>
          </w:p>
        </w:tc>
        <w:tc>
          <w:tcPr>
            <w:tcW w:w="704" w:type="pct"/>
            <w:shd w:val="clear" w:color="auto" w:fill="auto"/>
            <w:vAlign w:val="center"/>
          </w:tcPr>
          <w:p w14:paraId="08D6ABE0" w14:textId="287D46F1"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2E8C56E4" w14:textId="691765EA"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58EE2A3D" w14:textId="41AD9E18" w:rsidR="00447536" w:rsidRPr="00B441E9" w:rsidRDefault="00447536" w:rsidP="00447536">
            <w:pPr>
              <w:pStyle w:val="Tabletext"/>
              <w:keepLines/>
              <w:jc w:val="right"/>
              <w:rPr>
                <w:color w:val="auto"/>
              </w:rPr>
            </w:pPr>
            <w:r>
              <w:rPr>
                <w:rFonts w:cs="Segoe UI Semilight"/>
                <w:szCs w:val="20"/>
              </w:rPr>
              <w:t>2 (100%)</w:t>
            </w:r>
          </w:p>
        </w:tc>
      </w:tr>
      <w:tr w:rsidR="00575E50" w:rsidRPr="002A4BDA" w14:paraId="7AACFED6" w14:textId="77777777" w:rsidTr="0001213D">
        <w:trPr>
          <w:cantSplit/>
          <w:tblHeader/>
        </w:trPr>
        <w:tc>
          <w:tcPr>
            <w:tcW w:w="5000" w:type="pct"/>
            <w:gridSpan w:val="5"/>
            <w:tcBorders>
              <w:left w:val="single" w:sz="4" w:space="0" w:color="auto"/>
              <w:bottom w:val="single" w:sz="4" w:space="0" w:color="auto"/>
              <w:right w:val="single" w:sz="4" w:space="0" w:color="auto"/>
            </w:tcBorders>
            <w:shd w:val="clear" w:color="auto" w:fill="C6D4E9"/>
          </w:tcPr>
          <w:p w14:paraId="37094BC8" w14:textId="77777777" w:rsidR="00575E50" w:rsidRPr="002A4BDA" w:rsidRDefault="00575E50" w:rsidP="00575E50">
            <w:pPr>
              <w:pStyle w:val="Tabletext"/>
              <w:keepLines/>
              <w:widowControl w:val="0"/>
              <w:ind w:left="0"/>
            </w:pPr>
            <w:r w:rsidRPr="002A4BDA">
              <w:t>Minor Variations</w:t>
            </w:r>
          </w:p>
        </w:tc>
      </w:tr>
      <w:tr w:rsidR="00575E50" w:rsidRPr="002A4BDA" w14:paraId="33E60DE4" w14:textId="77777777" w:rsidTr="00575E50">
        <w:trPr>
          <w:trHeight w:val="295"/>
          <w:tblHeader/>
        </w:trPr>
        <w:tc>
          <w:tcPr>
            <w:tcW w:w="5000" w:type="pct"/>
            <w:gridSpan w:val="5"/>
            <w:shd w:val="clear" w:color="auto" w:fill="auto"/>
          </w:tcPr>
          <w:p w14:paraId="59B94702" w14:textId="77777777" w:rsidR="00575E50" w:rsidRPr="00B441E9" w:rsidRDefault="00575E50" w:rsidP="0001213D">
            <w:pPr>
              <w:pStyle w:val="Tabletext"/>
              <w:keepLines/>
              <w:ind w:left="0"/>
              <w:rPr>
                <w:color w:val="auto"/>
              </w:rPr>
            </w:pPr>
            <w:r>
              <w:rPr>
                <w:color w:val="auto"/>
              </w:rPr>
              <w:t>Category 3</w:t>
            </w:r>
          </w:p>
        </w:tc>
      </w:tr>
      <w:tr w:rsidR="00447536" w:rsidRPr="002A4BDA" w14:paraId="5A8629CA" w14:textId="77777777" w:rsidTr="00447536">
        <w:trPr>
          <w:trHeight w:val="295"/>
          <w:tblHeader/>
        </w:trPr>
        <w:tc>
          <w:tcPr>
            <w:tcW w:w="2020" w:type="pct"/>
            <w:shd w:val="clear" w:color="auto" w:fill="auto"/>
          </w:tcPr>
          <w:p w14:paraId="1BAFA877" w14:textId="6A9FB8A1" w:rsidR="00447536" w:rsidRDefault="00DD74E7" w:rsidP="00447536">
            <w:pPr>
              <w:pStyle w:val="Tabletext"/>
              <w:keepLines/>
              <w:ind w:left="0"/>
              <w:rPr>
                <w:color w:val="auto"/>
              </w:rPr>
            </w:pPr>
            <w:r>
              <w:t xml:space="preserve">   </w:t>
            </w:r>
            <w:r w:rsidR="00447536" w:rsidRPr="002A4BDA">
              <w:t xml:space="preserve">G: Minor </w:t>
            </w:r>
            <w:proofErr w:type="spellStart"/>
            <w:r w:rsidR="00447536" w:rsidRPr="002A4BDA">
              <w:t>variation</w:t>
            </w:r>
            <w:r w:rsidR="00447536">
              <w:rPr>
                <w:vertAlign w:val="superscript"/>
              </w:rPr>
              <w:t>b</w:t>
            </w:r>
            <w:proofErr w:type="spellEnd"/>
          </w:p>
        </w:tc>
        <w:tc>
          <w:tcPr>
            <w:tcW w:w="794" w:type="pct"/>
            <w:shd w:val="clear" w:color="auto" w:fill="auto"/>
            <w:vAlign w:val="center"/>
          </w:tcPr>
          <w:p w14:paraId="3CDE9F65" w14:textId="09D3A825" w:rsidR="00447536" w:rsidRPr="00B441E9" w:rsidRDefault="00447536" w:rsidP="00447536">
            <w:pPr>
              <w:pStyle w:val="Tabletext"/>
              <w:keepLines/>
              <w:jc w:val="right"/>
              <w:rPr>
                <w:color w:val="auto"/>
              </w:rPr>
            </w:pPr>
            <w:r>
              <w:rPr>
                <w:rFonts w:cs="Segoe UI Semilight"/>
                <w:szCs w:val="20"/>
              </w:rPr>
              <w:t>104</w:t>
            </w:r>
          </w:p>
        </w:tc>
        <w:tc>
          <w:tcPr>
            <w:tcW w:w="704" w:type="pct"/>
            <w:shd w:val="clear" w:color="auto" w:fill="auto"/>
            <w:vAlign w:val="center"/>
          </w:tcPr>
          <w:p w14:paraId="4395A814" w14:textId="17E64BCA" w:rsidR="00447536" w:rsidRPr="00B441E9" w:rsidRDefault="00447536" w:rsidP="00447536">
            <w:pPr>
              <w:pStyle w:val="Tabletext"/>
              <w:keepLines/>
              <w:jc w:val="right"/>
              <w:rPr>
                <w:color w:val="auto"/>
              </w:rPr>
            </w:pPr>
            <w:r>
              <w:rPr>
                <w:rFonts w:cs="Segoe UI Semilight"/>
                <w:szCs w:val="20"/>
              </w:rPr>
              <w:t>5</w:t>
            </w:r>
          </w:p>
        </w:tc>
        <w:tc>
          <w:tcPr>
            <w:tcW w:w="668" w:type="pct"/>
            <w:shd w:val="clear" w:color="auto" w:fill="auto"/>
            <w:vAlign w:val="center"/>
          </w:tcPr>
          <w:p w14:paraId="5F5DDE8E" w14:textId="78F64EA2"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2F2FDEE1" w14:textId="1C339D48" w:rsidR="00447536" w:rsidRPr="00B441E9" w:rsidRDefault="00447536" w:rsidP="00447536">
            <w:pPr>
              <w:pStyle w:val="Tabletext"/>
              <w:keepLines/>
              <w:jc w:val="right"/>
              <w:rPr>
                <w:color w:val="auto"/>
              </w:rPr>
            </w:pPr>
            <w:r>
              <w:rPr>
                <w:rFonts w:cs="Segoe UI Semilight"/>
                <w:szCs w:val="20"/>
              </w:rPr>
              <w:t>109 (95%)</w:t>
            </w:r>
          </w:p>
        </w:tc>
      </w:tr>
      <w:tr w:rsidR="00447536" w:rsidRPr="002A4BDA" w14:paraId="69109947" w14:textId="77777777" w:rsidTr="00447536">
        <w:trPr>
          <w:trHeight w:val="295"/>
          <w:tblHeader/>
        </w:trPr>
        <w:tc>
          <w:tcPr>
            <w:tcW w:w="2020" w:type="pct"/>
            <w:shd w:val="clear" w:color="auto" w:fill="auto"/>
          </w:tcPr>
          <w:p w14:paraId="67FE123B" w14:textId="520639F6" w:rsidR="00447536" w:rsidRDefault="00DD74E7" w:rsidP="00447536">
            <w:pPr>
              <w:pStyle w:val="Tabletext"/>
              <w:keepLines/>
              <w:ind w:left="0"/>
              <w:rPr>
                <w:color w:val="auto"/>
              </w:rPr>
            </w:pPr>
            <w:r>
              <w:t xml:space="preserve">   </w:t>
            </w:r>
            <w:r w:rsidR="00447536" w:rsidRPr="002A4BDA">
              <w:t xml:space="preserve">H: Minor </w:t>
            </w:r>
            <w:proofErr w:type="spellStart"/>
            <w:r w:rsidR="00447536" w:rsidRPr="002A4BDA">
              <w:t>variation</w:t>
            </w:r>
            <w:r w:rsidR="00447536">
              <w:rPr>
                <w:szCs w:val="18"/>
                <w:vertAlign w:val="superscript"/>
              </w:rPr>
              <w:t>c</w:t>
            </w:r>
            <w:proofErr w:type="spellEnd"/>
          </w:p>
        </w:tc>
        <w:tc>
          <w:tcPr>
            <w:tcW w:w="794" w:type="pct"/>
            <w:shd w:val="clear" w:color="auto" w:fill="auto"/>
            <w:vAlign w:val="center"/>
          </w:tcPr>
          <w:p w14:paraId="190E5833" w14:textId="16A61CB8"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311</w:t>
            </w:r>
          </w:p>
        </w:tc>
        <w:tc>
          <w:tcPr>
            <w:tcW w:w="704" w:type="pct"/>
            <w:shd w:val="clear" w:color="auto" w:fill="auto"/>
            <w:vAlign w:val="center"/>
          </w:tcPr>
          <w:p w14:paraId="565A4C2E" w14:textId="53993047" w:rsidR="00447536" w:rsidRPr="00B441E9" w:rsidRDefault="00447536" w:rsidP="00447536">
            <w:pPr>
              <w:pStyle w:val="Tabletext"/>
              <w:keepLines/>
              <w:jc w:val="right"/>
              <w:rPr>
                <w:color w:val="auto"/>
              </w:rPr>
            </w:pPr>
            <w:r>
              <w:rPr>
                <w:rFonts w:cs="Segoe UI Semilight"/>
                <w:szCs w:val="20"/>
              </w:rPr>
              <w:t>21</w:t>
            </w:r>
          </w:p>
        </w:tc>
        <w:tc>
          <w:tcPr>
            <w:tcW w:w="668" w:type="pct"/>
            <w:shd w:val="clear" w:color="auto" w:fill="auto"/>
            <w:vAlign w:val="center"/>
          </w:tcPr>
          <w:p w14:paraId="61296EA1" w14:textId="36DE0144"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0D86023D" w14:textId="47AE4007"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332 (98%)</w:t>
            </w:r>
          </w:p>
        </w:tc>
      </w:tr>
      <w:tr w:rsidR="00447536" w:rsidRPr="002A4BDA" w14:paraId="7CB940EA" w14:textId="77777777" w:rsidTr="00447536">
        <w:trPr>
          <w:trHeight w:val="295"/>
          <w:tblHeader/>
        </w:trPr>
        <w:tc>
          <w:tcPr>
            <w:tcW w:w="2020" w:type="pct"/>
            <w:shd w:val="clear" w:color="auto" w:fill="auto"/>
          </w:tcPr>
          <w:p w14:paraId="3CD51EB2" w14:textId="77777777" w:rsidR="00447536" w:rsidRDefault="00447536" w:rsidP="00447536">
            <w:pPr>
              <w:pStyle w:val="Tabletext"/>
              <w:keepLines/>
              <w:ind w:left="0"/>
              <w:rPr>
                <w:color w:val="auto"/>
              </w:rPr>
            </w:pPr>
            <w:r>
              <w:t>Additional trade n</w:t>
            </w:r>
            <w:r w:rsidRPr="002A4BDA">
              <w:t>ame</w:t>
            </w:r>
            <w:r>
              <w:t xml:space="preserve"> [ATN]</w:t>
            </w:r>
          </w:p>
        </w:tc>
        <w:tc>
          <w:tcPr>
            <w:tcW w:w="794" w:type="pct"/>
            <w:shd w:val="clear" w:color="auto" w:fill="auto"/>
            <w:vAlign w:val="center"/>
          </w:tcPr>
          <w:p w14:paraId="57076DB3" w14:textId="17E592B9" w:rsidR="00447536" w:rsidRPr="00B441E9" w:rsidRDefault="00447536" w:rsidP="00447536">
            <w:pPr>
              <w:pStyle w:val="Tabletext"/>
              <w:keepLines/>
              <w:jc w:val="right"/>
              <w:rPr>
                <w:color w:val="auto"/>
              </w:rPr>
            </w:pPr>
            <w:r>
              <w:rPr>
                <w:rFonts w:cs="Segoe UI Semilight"/>
                <w:szCs w:val="20"/>
              </w:rPr>
              <w:t>50</w:t>
            </w:r>
          </w:p>
        </w:tc>
        <w:tc>
          <w:tcPr>
            <w:tcW w:w="704" w:type="pct"/>
            <w:shd w:val="clear" w:color="auto" w:fill="auto"/>
            <w:vAlign w:val="center"/>
          </w:tcPr>
          <w:p w14:paraId="53086077" w14:textId="5D3A8179"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0369996A" w14:textId="2885D6A0"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052F255E" w14:textId="31877F88" w:rsidR="00447536" w:rsidRPr="00B441E9" w:rsidRDefault="00447536" w:rsidP="00447536">
            <w:pPr>
              <w:pStyle w:val="Tabletext"/>
              <w:keepLines/>
              <w:jc w:val="right"/>
              <w:rPr>
                <w:color w:val="auto"/>
              </w:rPr>
            </w:pPr>
            <w:r>
              <w:rPr>
                <w:rFonts w:cs="Segoe UI Semilight"/>
                <w:szCs w:val="20"/>
              </w:rPr>
              <w:t>50 (100%)</w:t>
            </w:r>
          </w:p>
        </w:tc>
      </w:tr>
      <w:tr w:rsidR="00447536" w:rsidRPr="002A4BDA" w14:paraId="3EBC7D95" w14:textId="77777777" w:rsidTr="00447536">
        <w:trPr>
          <w:trHeight w:val="295"/>
          <w:tblHeader/>
        </w:trPr>
        <w:tc>
          <w:tcPr>
            <w:tcW w:w="2020" w:type="pct"/>
            <w:shd w:val="clear" w:color="auto" w:fill="auto"/>
          </w:tcPr>
          <w:p w14:paraId="69FC52EE" w14:textId="77777777" w:rsidR="00447536" w:rsidRDefault="00447536" w:rsidP="00447536">
            <w:pPr>
              <w:pStyle w:val="Tabletext"/>
              <w:keepLines/>
              <w:ind w:left="0"/>
              <w:rPr>
                <w:color w:val="auto"/>
              </w:rPr>
            </w:pPr>
            <w:r>
              <w:t>Extension of Indications - Generic</w:t>
            </w:r>
          </w:p>
        </w:tc>
        <w:tc>
          <w:tcPr>
            <w:tcW w:w="794" w:type="pct"/>
            <w:shd w:val="clear" w:color="auto" w:fill="auto"/>
            <w:vAlign w:val="center"/>
          </w:tcPr>
          <w:p w14:paraId="10067378" w14:textId="36346238" w:rsidR="00447536" w:rsidRPr="00B441E9" w:rsidRDefault="00447536" w:rsidP="00447536">
            <w:pPr>
              <w:pStyle w:val="Tabletext"/>
              <w:keepLines/>
              <w:jc w:val="right"/>
              <w:rPr>
                <w:color w:val="auto"/>
              </w:rPr>
            </w:pPr>
            <w:r>
              <w:rPr>
                <w:rFonts w:cs="Segoe UI Semilight"/>
                <w:szCs w:val="20"/>
              </w:rPr>
              <w:t>6</w:t>
            </w:r>
          </w:p>
        </w:tc>
        <w:tc>
          <w:tcPr>
            <w:tcW w:w="704" w:type="pct"/>
            <w:shd w:val="clear" w:color="auto" w:fill="auto"/>
            <w:vAlign w:val="center"/>
          </w:tcPr>
          <w:p w14:paraId="6288717F" w14:textId="12A8C1B5" w:rsidR="00447536" w:rsidRPr="00B441E9" w:rsidRDefault="00447536" w:rsidP="00447536">
            <w:pPr>
              <w:pStyle w:val="Tabletext"/>
              <w:keepLines/>
              <w:jc w:val="right"/>
              <w:rPr>
                <w:color w:val="auto"/>
              </w:rPr>
            </w:pPr>
            <w:r>
              <w:rPr>
                <w:rFonts w:cs="Segoe UI Semilight"/>
                <w:szCs w:val="20"/>
              </w:rPr>
              <w:t>0</w:t>
            </w:r>
          </w:p>
        </w:tc>
        <w:tc>
          <w:tcPr>
            <w:tcW w:w="668" w:type="pct"/>
            <w:shd w:val="clear" w:color="auto" w:fill="auto"/>
            <w:vAlign w:val="center"/>
          </w:tcPr>
          <w:p w14:paraId="27770A1A" w14:textId="6F1BFB8B" w:rsidR="00447536"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1CCB4FAE" w14:textId="1F8DE594" w:rsidR="00447536" w:rsidRPr="00B441E9" w:rsidRDefault="00447536" w:rsidP="00447536">
            <w:pPr>
              <w:pStyle w:val="Tabletext"/>
              <w:keepLines/>
              <w:jc w:val="right"/>
              <w:rPr>
                <w:color w:val="auto"/>
              </w:rPr>
            </w:pPr>
            <w:r>
              <w:rPr>
                <w:rFonts w:cs="Segoe UI Semilight"/>
                <w:szCs w:val="20"/>
              </w:rPr>
              <w:t>6 (100%)</w:t>
            </w:r>
          </w:p>
        </w:tc>
      </w:tr>
      <w:tr w:rsidR="00447536" w:rsidRPr="002A4BDA" w14:paraId="67C0F276" w14:textId="77777777" w:rsidTr="00447536">
        <w:trPr>
          <w:trHeight w:val="295"/>
          <w:tblHeader/>
        </w:trPr>
        <w:tc>
          <w:tcPr>
            <w:tcW w:w="2020" w:type="pct"/>
            <w:shd w:val="clear" w:color="auto" w:fill="auto"/>
          </w:tcPr>
          <w:p w14:paraId="602A9FE2" w14:textId="77777777" w:rsidR="00447536" w:rsidRPr="002A4BDA" w:rsidRDefault="00447536" w:rsidP="00447536">
            <w:pPr>
              <w:pStyle w:val="Tabletext"/>
              <w:keepLines/>
              <w:ind w:left="0"/>
              <w:rPr>
                <w:color w:val="auto"/>
              </w:rPr>
            </w:pPr>
            <w:r>
              <w:rPr>
                <w:color w:val="auto"/>
              </w:rPr>
              <w:t>Safety-related request [SRR]</w:t>
            </w:r>
          </w:p>
        </w:tc>
        <w:tc>
          <w:tcPr>
            <w:tcW w:w="794" w:type="pct"/>
            <w:shd w:val="clear" w:color="auto" w:fill="auto"/>
            <w:vAlign w:val="center"/>
          </w:tcPr>
          <w:p w14:paraId="5E448A60" w14:textId="3A7595ED"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054</w:t>
            </w:r>
          </w:p>
        </w:tc>
        <w:tc>
          <w:tcPr>
            <w:tcW w:w="704" w:type="pct"/>
            <w:shd w:val="clear" w:color="auto" w:fill="auto"/>
            <w:vAlign w:val="center"/>
          </w:tcPr>
          <w:p w14:paraId="067D6696" w14:textId="0C0E333F" w:rsidR="00447536" w:rsidRPr="00B441E9" w:rsidRDefault="00447536" w:rsidP="00447536">
            <w:pPr>
              <w:pStyle w:val="Tabletext"/>
              <w:keepLines/>
              <w:jc w:val="right"/>
              <w:rPr>
                <w:color w:val="auto"/>
              </w:rPr>
            </w:pPr>
            <w:r>
              <w:rPr>
                <w:rFonts w:eastAsia="Times New Roman"/>
                <w:lang w:eastAsia="en-AU"/>
              </w:rPr>
              <w:t>23</w:t>
            </w:r>
          </w:p>
        </w:tc>
        <w:tc>
          <w:tcPr>
            <w:tcW w:w="668" w:type="pct"/>
            <w:shd w:val="clear" w:color="auto" w:fill="auto"/>
            <w:vAlign w:val="center"/>
          </w:tcPr>
          <w:p w14:paraId="13D53693" w14:textId="17D09E7A" w:rsidR="00447536" w:rsidRPr="00B441E9"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759B7413" w14:textId="74A0E1FA"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077 (98%)</w:t>
            </w:r>
          </w:p>
        </w:tc>
      </w:tr>
      <w:tr w:rsidR="00447536" w:rsidRPr="002A4BDA" w14:paraId="0F82C6C0" w14:textId="77777777" w:rsidTr="00447536">
        <w:trPr>
          <w:trHeight w:val="295"/>
          <w:tblHeader/>
        </w:trPr>
        <w:tc>
          <w:tcPr>
            <w:tcW w:w="2020" w:type="pct"/>
            <w:shd w:val="clear" w:color="auto" w:fill="auto"/>
          </w:tcPr>
          <w:p w14:paraId="702298EB" w14:textId="77777777" w:rsidR="00447536" w:rsidRPr="002A4BDA" w:rsidRDefault="00447536" w:rsidP="00447536">
            <w:pPr>
              <w:pStyle w:val="Tabletext"/>
              <w:keepLines/>
              <w:ind w:left="0"/>
              <w:rPr>
                <w:color w:val="auto"/>
              </w:rPr>
            </w:pPr>
            <w:r w:rsidRPr="002A4BDA">
              <w:rPr>
                <w:color w:val="auto"/>
              </w:rPr>
              <w:t>Se</w:t>
            </w:r>
            <w:r>
              <w:rPr>
                <w:color w:val="auto"/>
              </w:rPr>
              <w:t>lf-assessable request [SAR</w:t>
            </w:r>
            <w:r w:rsidRPr="002A4BDA">
              <w:rPr>
                <w:color w:val="auto"/>
              </w:rPr>
              <w:t>]</w:t>
            </w:r>
          </w:p>
        </w:tc>
        <w:tc>
          <w:tcPr>
            <w:tcW w:w="794" w:type="pct"/>
            <w:shd w:val="clear" w:color="auto" w:fill="auto"/>
            <w:vAlign w:val="center"/>
          </w:tcPr>
          <w:p w14:paraId="7A515977" w14:textId="4F293262"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126</w:t>
            </w:r>
          </w:p>
        </w:tc>
        <w:tc>
          <w:tcPr>
            <w:tcW w:w="704" w:type="pct"/>
            <w:shd w:val="clear" w:color="auto" w:fill="auto"/>
            <w:vAlign w:val="center"/>
          </w:tcPr>
          <w:p w14:paraId="1DE2323A" w14:textId="3582598B" w:rsidR="00447536" w:rsidRPr="00B441E9" w:rsidRDefault="00447536" w:rsidP="00447536">
            <w:pPr>
              <w:pStyle w:val="Tabletext"/>
              <w:keepLines/>
              <w:jc w:val="right"/>
              <w:rPr>
                <w:color w:val="auto"/>
              </w:rPr>
            </w:pPr>
            <w:r>
              <w:rPr>
                <w:rFonts w:eastAsia="Times New Roman"/>
                <w:lang w:eastAsia="en-AU"/>
              </w:rPr>
              <w:t>12</w:t>
            </w:r>
          </w:p>
        </w:tc>
        <w:tc>
          <w:tcPr>
            <w:tcW w:w="668" w:type="pct"/>
            <w:shd w:val="clear" w:color="auto" w:fill="auto"/>
            <w:vAlign w:val="center"/>
          </w:tcPr>
          <w:p w14:paraId="09ADA8A0" w14:textId="64B1ED28" w:rsidR="00447536" w:rsidRPr="00B441E9"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662AB586" w14:textId="06D5D26C"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138 (99%)</w:t>
            </w:r>
          </w:p>
        </w:tc>
      </w:tr>
      <w:tr w:rsidR="00447536" w:rsidRPr="002A4BDA" w14:paraId="156BEC1E" w14:textId="77777777" w:rsidTr="00447536">
        <w:trPr>
          <w:trHeight w:val="295"/>
          <w:tblHeader/>
        </w:trPr>
        <w:tc>
          <w:tcPr>
            <w:tcW w:w="2020" w:type="pct"/>
            <w:shd w:val="clear" w:color="auto" w:fill="auto"/>
          </w:tcPr>
          <w:p w14:paraId="270F6AE6" w14:textId="77777777" w:rsidR="00447536" w:rsidRPr="002A4BDA" w:rsidRDefault="00447536" w:rsidP="00447536">
            <w:pPr>
              <w:pStyle w:val="Tabletext"/>
              <w:keepLines/>
              <w:ind w:left="0"/>
              <w:rPr>
                <w:color w:val="auto"/>
              </w:rPr>
            </w:pPr>
            <w:r>
              <w:rPr>
                <w:color w:val="auto"/>
              </w:rPr>
              <w:t>Minor editorial change [MEC</w:t>
            </w:r>
            <w:r w:rsidRPr="002A4BDA">
              <w:rPr>
                <w:color w:val="auto"/>
              </w:rPr>
              <w:t>]</w:t>
            </w:r>
          </w:p>
        </w:tc>
        <w:tc>
          <w:tcPr>
            <w:tcW w:w="794" w:type="pct"/>
            <w:shd w:val="clear" w:color="auto" w:fill="auto"/>
            <w:vAlign w:val="center"/>
          </w:tcPr>
          <w:p w14:paraId="1584C768" w14:textId="7BCF39C2" w:rsidR="00447536" w:rsidRPr="00B441E9" w:rsidRDefault="00447536" w:rsidP="00447536">
            <w:pPr>
              <w:pStyle w:val="Tabletext"/>
              <w:keepLines/>
              <w:jc w:val="right"/>
              <w:rPr>
                <w:color w:val="auto"/>
              </w:rPr>
            </w:pPr>
            <w:r>
              <w:rPr>
                <w:rFonts w:cs="Segoe UI Semilight"/>
                <w:szCs w:val="20"/>
              </w:rPr>
              <w:t>296</w:t>
            </w:r>
          </w:p>
        </w:tc>
        <w:tc>
          <w:tcPr>
            <w:tcW w:w="704" w:type="pct"/>
            <w:shd w:val="clear" w:color="auto" w:fill="auto"/>
            <w:vAlign w:val="center"/>
          </w:tcPr>
          <w:p w14:paraId="21E2B00F" w14:textId="57E7C043" w:rsidR="00447536" w:rsidRPr="00B441E9" w:rsidRDefault="00447536" w:rsidP="00447536">
            <w:pPr>
              <w:pStyle w:val="Tabletext"/>
              <w:keepLines/>
              <w:jc w:val="right"/>
              <w:rPr>
                <w:color w:val="auto"/>
              </w:rPr>
            </w:pPr>
            <w:r>
              <w:rPr>
                <w:rFonts w:eastAsia="Times New Roman"/>
                <w:lang w:eastAsia="en-AU"/>
              </w:rPr>
              <w:t>7</w:t>
            </w:r>
          </w:p>
        </w:tc>
        <w:tc>
          <w:tcPr>
            <w:tcW w:w="668" w:type="pct"/>
            <w:shd w:val="clear" w:color="auto" w:fill="auto"/>
            <w:vAlign w:val="center"/>
          </w:tcPr>
          <w:p w14:paraId="1088E9AC" w14:textId="70C79CAF" w:rsidR="00447536" w:rsidRPr="00B441E9"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6F792421" w14:textId="34D2D751" w:rsidR="00447536" w:rsidRPr="00B441E9" w:rsidRDefault="00447536" w:rsidP="00447536">
            <w:pPr>
              <w:pStyle w:val="Tabletext"/>
              <w:keepLines/>
              <w:jc w:val="right"/>
              <w:rPr>
                <w:color w:val="auto"/>
              </w:rPr>
            </w:pPr>
            <w:r>
              <w:rPr>
                <w:rFonts w:cs="Segoe UI Semilight"/>
                <w:szCs w:val="20"/>
              </w:rPr>
              <w:t>303 (98%)</w:t>
            </w:r>
          </w:p>
        </w:tc>
      </w:tr>
      <w:tr w:rsidR="00447536" w:rsidRPr="002A4BDA" w14:paraId="440D8030" w14:textId="77777777" w:rsidTr="00447536">
        <w:trPr>
          <w:trHeight w:val="295"/>
          <w:tblHeader/>
        </w:trPr>
        <w:tc>
          <w:tcPr>
            <w:tcW w:w="2020" w:type="pct"/>
            <w:shd w:val="clear" w:color="auto" w:fill="auto"/>
          </w:tcPr>
          <w:p w14:paraId="684E048D" w14:textId="77777777" w:rsidR="00447536" w:rsidRPr="002A4BDA" w:rsidRDefault="00447536" w:rsidP="00447536">
            <w:pPr>
              <w:pStyle w:val="Tabletext"/>
              <w:keepLines/>
              <w:ind w:left="0"/>
              <w:rPr>
                <w:color w:val="auto"/>
              </w:rPr>
            </w:pPr>
            <w:r w:rsidRPr="002A4BDA">
              <w:rPr>
                <w:color w:val="auto"/>
              </w:rPr>
              <w:t>Correction [9D(1)]</w:t>
            </w:r>
          </w:p>
        </w:tc>
        <w:tc>
          <w:tcPr>
            <w:tcW w:w="794" w:type="pct"/>
            <w:shd w:val="clear" w:color="auto" w:fill="auto"/>
            <w:vAlign w:val="center"/>
          </w:tcPr>
          <w:p w14:paraId="14118445" w14:textId="179B0E14" w:rsidR="00447536" w:rsidRPr="00B441E9" w:rsidRDefault="00447536" w:rsidP="00447536">
            <w:pPr>
              <w:pStyle w:val="Tabletext"/>
              <w:keepLines/>
              <w:jc w:val="right"/>
              <w:rPr>
                <w:color w:val="auto"/>
              </w:rPr>
            </w:pPr>
            <w:r>
              <w:rPr>
                <w:rFonts w:cs="Segoe UI Semilight"/>
                <w:szCs w:val="20"/>
              </w:rPr>
              <w:t>165</w:t>
            </w:r>
          </w:p>
        </w:tc>
        <w:tc>
          <w:tcPr>
            <w:tcW w:w="704" w:type="pct"/>
            <w:shd w:val="clear" w:color="auto" w:fill="auto"/>
            <w:vAlign w:val="center"/>
          </w:tcPr>
          <w:p w14:paraId="7F0C05E2" w14:textId="3277CBF7" w:rsidR="00447536" w:rsidRPr="00B441E9" w:rsidRDefault="00447536" w:rsidP="00447536">
            <w:pPr>
              <w:pStyle w:val="Tabletext"/>
              <w:keepLines/>
              <w:jc w:val="right"/>
              <w:rPr>
                <w:color w:val="auto"/>
              </w:rPr>
            </w:pPr>
            <w:r>
              <w:rPr>
                <w:rFonts w:eastAsia="Times New Roman"/>
                <w:lang w:eastAsia="en-AU"/>
              </w:rPr>
              <w:t>18</w:t>
            </w:r>
          </w:p>
        </w:tc>
        <w:tc>
          <w:tcPr>
            <w:tcW w:w="668" w:type="pct"/>
            <w:shd w:val="clear" w:color="auto" w:fill="auto"/>
            <w:vAlign w:val="center"/>
          </w:tcPr>
          <w:p w14:paraId="0B4A9F7F" w14:textId="38D88D23" w:rsidR="00447536" w:rsidRPr="00B441E9"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48D5904C" w14:textId="66AB395A" w:rsidR="00447536" w:rsidRPr="00B441E9" w:rsidRDefault="00447536" w:rsidP="00447536">
            <w:pPr>
              <w:pStyle w:val="Tabletext"/>
              <w:keepLines/>
              <w:jc w:val="right"/>
              <w:rPr>
                <w:color w:val="auto"/>
              </w:rPr>
            </w:pPr>
            <w:r>
              <w:rPr>
                <w:rFonts w:cs="Segoe UI Semilight"/>
                <w:szCs w:val="20"/>
              </w:rPr>
              <w:t>183 (90%)</w:t>
            </w:r>
          </w:p>
        </w:tc>
      </w:tr>
      <w:tr w:rsidR="00447536" w:rsidRPr="002A4BDA" w14:paraId="5B7F2CE1" w14:textId="77777777" w:rsidTr="00447536">
        <w:trPr>
          <w:trHeight w:val="295"/>
          <w:tblHeader/>
        </w:trPr>
        <w:tc>
          <w:tcPr>
            <w:tcW w:w="2020" w:type="pct"/>
            <w:shd w:val="clear" w:color="auto" w:fill="auto"/>
          </w:tcPr>
          <w:p w14:paraId="54FB7D57" w14:textId="745E7D78" w:rsidR="00447536" w:rsidRPr="002A4BDA" w:rsidRDefault="00447536" w:rsidP="00447536">
            <w:pPr>
              <w:pStyle w:val="Tabletext"/>
              <w:keepLines/>
              <w:ind w:left="0"/>
              <w:rPr>
                <w:color w:val="auto"/>
              </w:rPr>
            </w:pPr>
            <w:r w:rsidRPr="002A4BDA">
              <w:rPr>
                <w:color w:val="auto"/>
              </w:rPr>
              <w:t>Notification</w:t>
            </w:r>
          </w:p>
        </w:tc>
        <w:tc>
          <w:tcPr>
            <w:tcW w:w="794" w:type="pct"/>
            <w:tcBorders>
              <w:bottom w:val="single" w:sz="4" w:space="0" w:color="auto"/>
            </w:tcBorders>
            <w:shd w:val="clear" w:color="auto" w:fill="auto"/>
            <w:vAlign w:val="center"/>
          </w:tcPr>
          <w:p w14:paraId="4F044C85" w14:textId="49EE74AF"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588</w:t>
            </w:r>
          </w:p>
        </w:tc>
        <w:tc>
          <w:tcPr>
            <w:tcW w:w="704" w:type="pct"/>
            <w:tcBorders>
              <w:bottom w:val="single" w:sz="4" w:space="0" w:color="auto"/>
            </w:tcBorders>
            <w:shd w:val="clear" w:color="auto" w:fill="auto"/>
            <w:vAlign w:val="center"/>
          </w:tcPr>
          <w:p w14:paraId="72F862F4" w14:textId="69A7D0AE" w:rsidR="00447536" w:rsidRPr="00B441E9" w:rsidRDefault="00447536" w:rsidP="00447536">
            <w:pPr>
              <w:pStyle w:val="Tabletext"/>
              <w:keepLines/>
              <w:jc w:val="right"/>
              <w:rPr>
                <w:color w:val="auto"/>
              </w:rPr>
            </w:pPr>
            <w:r>
              <w:rPr>
                <w:rFonts w:eastAsia="Times New Roman"/>
                <w:lang w:eastAsia="en-AU"/>
              </w:rPr>
              <w:t>13</w:t>
            </w:r>
          </w:p>
        </w:tc>
        <w:tc>
          <w:tcPr>
            <w:tcW w:w="668" w:type="pct"/>
            <w:shd w:val="clear" w:color="auto" w:fill="auto"/>
            <w:vAlign w:val="center"/>
          </w:tcPr>
          <w:p w14:paraId="3DF92646" w14:textId="65FD91E1" w:rsidR="00447536" w:rsidRPr="00B441E9" w:rsidRDefault="00447536" w:rsidP="00447536">
            <w:pPr>
              <w:pStyle w:val="Tabletext"/>
              <w:keepLines/>
              <w:jc w:val="right"/>
              <w:rPr>
                <w:color w:val="auto"/>
              </w:rPr>
            </w:pPr>
            <w:r>
              <w:rPr>
                <w:rFonts w:cs="Segoe UI Semilight"/>
                <w:szCs w:val="20"/>
              </w:rPr>
              <w:t>0</w:t>
            </w:r>
          </w:p>
        </w:tc>
        <w:tc>
          <w:tcPr>
            <w:tcW w:w="814" w:type="pct"/>
            <w:shd w:val="clear" w:color="auto" w:fill="C6D4E9"/>
            <w:vAlign w:val="center"/>
          </w:tcPr>
          <w:p w14:paraId="1A3E1A2F" w14:textId="0AA7B1A5" w:rsidR="00447536" w:rsidRPr="00B441E9" w:rsidRDefault="00E777EC" w:rsidP="00447536">
            <w:pPr>
              <w:pStyle w:val="Tabletext"/>
              <w:keepLines/>
              <w:jc w:val="right"/>
              <w:rPr>
                <w:color w:val="auto"/>
              </w:rPr>
            </w:pPr>
            <w:r>
              <w:rPr>
                <w:rFonts w:cs="Segoe UI Semilight"/>
                <w:szCs w:val="20"/>
              </w:rPr>
              <w:t>1</w:t>
            </w:r>
            <w:r w:rsidR="00447536">
              <w:rPr>
                <w:rFonts w:cs="Segoe UI Semilight"/>
                <w:szCs w:val="20"/>
              </w:rPr>
              <w:t>601 (99%)</w:t>
            </w:r>
          </w:p>
        </w:tc>
      </w:tr>
      <w:tr w:rsidR="00447536" w:rsidRPr="002A4BDA" w14:paraId="6742D835" w14:textId="77777777" w:rsidTr="00447536">
        <w:trPr>
          <w:trHeight w:val="295"/>
          <w:tblHeader/>
        </w:trPr>
        <w:tc>
          <w:tcPr>
            <w:tcW w:w="2020" w:type="pct"/>
            <w:shd w:val="clear" w:color="auto" w:fill="C6D4E9"/>
          </w:tcPr>
          <w:p w14:paraId="38E9893B" w14:textId="77777777" w:rsidR="00447536" w:rsidRPr="002A4BDA" w:rsidRDefault="00447536" w:rsidP="00447536">
            <w:pPr>
              <w:pStyle w:val="Tabletext"/>
              <w:keepLines/>
              <w:ind w:left="0"/>
              <w:rPr>
                <w:color w:val="auto"/>
              </w:rPr>
            </w:pPr>
            <w:r w:rsidRPr="002A4BDA">
              <w:rPr>
                <w:color w:val="auto"/>
              </w:rPr>
              <w:t>Total</w:t>
            </w:r>
          </w:p>
        </w:tc>
        <w:tc>
          <w:tcPr>
            <w:tcW w:w="794" w:type="pct"/>
            <w:shd w:val="clear" w:color="auto" w:fill="C6D4E9"/>
            <w:vAlign w:val="center"/>
          </w:tcPr>
          <w:p w14:paraId="72427FF0" w14:textId="06B16C8C" w:rsidR="00447536" w:rsidRPr="00B441E9" w:rsidRDefault="00E777EC" w:rsidP="00447536">
            <w:pPr>
              <w:pStyle w:val="Tabletext"/>
              <w:keepLines/>
              <w:jc w:val="right"/>
              <w:rPr>
                <w:color w:val="auto"/>
              </w:rPr>
            </w:pPr>
            <w:r>
              <w:rPr>
                <w:rFonts w:cs="Segoe UI Semilight"/>
                <w:szCs w:val="20"/>
              </w:rPr>
              <w:t>6</w:t>
            </w:r>
            <w:r w:rsidR="00447536">
              <w:rPr>
                <w:rFonts w:cs="Segoe UI Semilight"/>
                <w:szCs w:val="20"/>
              </w:rPr>
              <w:t>083</w:t>
            </w:r>
          </w:p>
        </w:tc>
        <w:tc>
          <w:tcPr>
            <w:tcW w:w="704" w:type="pct"/>
            <w:shd w:val="clear" w:color="auto" w:fill="C6D4E9"/>
            <w:vAlign w:val="center"/>
          </w:tcPr>
          <w:p w14:paraId="7C32FC6A" w14:textId="2068ED3A" w:rsidR="00447536" w:rsidRPr="00B441E9" w:rsidRDefault="00447536" w:rsidP="00447536">
            <w:pPr>
              <w:pStyle w:val="Tabletext"/>
              <w:keepLines/>
              <w:jc w:val="right"/>
              <w:rPr>
                <w:color w:val="auto"/>
              </w:rPr>
            </w:pPr>
            <w:r>
              <w:rPr>
                <w:rFonts w:cs="Segoe UI Semilight"/>
                <w:szCs w:val="20"/>
              </w:rPr>
              <w:t>109</w:t>
            </w:r>
          </w:p>
        </w:tc>
        <w:tc>
          <w:tcPr>
            <w:tcW w:w="668" w:type="pct"/>
            <w:shd w:val="clear" w:color="auto" w:fill="C6D4E9"/>
            <w:vAlign w:val="center"/>
          </w:tcPr>
          <w:p w14:paraId="4B0A73CE" w14:textId="746181E4" w:rsidR="00447536" w:rsidRPr="00B441E9" w:rsidRDefault="00447536" w:rsidP="00447536">
            <w:pPr>
              <w:pStyle w:val="Tabletext"/>
              <w:keepLines/>
              <w:jc w:val="right"/>
              <w:rPr>
                <w:color w:val="auto"/>
              </w:rPr>
            </w:pPr>
            <w:r>
              <w:rPr>
                <w:rFonts w:cs="Segoe UI Semilight"/>
                <w:szCs w:val="20"/>
              </w:rPr>
              <w:t>3</w:t>
            </w:r>
          </w:p>
        </w:tc>
        <w:tc>
          <w:tcPr>
            <w:tcW w:w="814" w:type="pct"/>
            <w:shd w:val="clear" w:color="auto" w:fill="C6D4E9"/>
            <w:vAlign w:val="center"/>
          </w:tcPr>
          <w:p w14:paraId="6B098511" w14:textId="7577873A" w:rsidR="00447536" w:rsidRPr="00B441E9" w:rsidRDefault="00E777EC" w:rsidP="00447536">
            <w:pPr>
              <w:pStyle w:val="Tabletext"/>
              <w:keepLines/>
              <w:jc w:val="right"/>
              <w:rPr>
                <w:color w:val="auto"/>
              </w:rPr>
            </w:pPr>
            <w:r>
              <w:rPr>
                <w:rFonts w:cs="Segoe UI Semilight"/>
                <w:szCs w:val="20"/>
              </w:rPr>
              <w:t>6</w:t>
            </w:r>
            <w:r w:rsidR="00447536">
              <w:rPr>
                <w:rFonts w:cs="Segoe UI Semilight"/>
                <w:szCs w:val="20"/>
              </w:rPr>
              <w:t>195 (98%)</w:t>
            </w:r>
          </w:p>
        </w:tc>
      </w:tr>
    </w:tbl>
    <w:p w14:paraId="1E2F3052" w14:textId="020DB891" w:rsidR="00575E50" w:rsidRPr="002A4BDA" w:rsidRDefault="008A3169" w:rsidP="008A3169">
      <w:pPr>
        <w:pStyle w:val="Tabledescription"/>
        <w:tabs>
          <w:tab w:val="left" w:pos="284"/>
        </w:tabs>
        <w:spacing w:before="240" w:after="60"/>
        <w:ind w:left="142" w:hanging="142"/>
        <w:rPr>
          <w:szCs w:val="18"/>
        </w:rPr>
      </w:pPr>
      <w:r>
        <w:rPr>
          <w:vertAlign w:val="superscript"/>
        </w:rPr>
        <w:tab/>
      </w:r>
      <w:proofErr w:type="spellStart"/>
      <w:proofErr w:type="gramStart"/>
      <w:r>
        <w:rPr>
          <w:vertAlign w:val="superscript"/>
        </w:rPr>
        <w:t>a</w:t>
      </w:r>
      <w:proofErr w:type="spellEnd"/>
      <w:proofErr w:type="gramEnd"/>
      <w:r>
        <w:rPr>
          <w:vertAlign w:val="superscript"/>
        </w:rPr>
        <w:tab/>
      </w:r>
      <w:r w:rsidR="00C70743" w:rsidRPr="00291500">
        <w:t>Includes submissions processed via the priority review.</w:t>
      </w:r>
      <w:r>
        <w:br/>
      </w:r>
      <w:r w:rsidR="00C70743">
        <w:rPr>
          <w:szCs w:val="18"/>
          <w:vertAlign w:val="superscript"/>
        </w:rPr>
        <w:t>b</w:t>
      </w:r>
      <w:r w:rsidR="00575E50">
        <w:rPr>
          <w:szCs w:val="18"/>
          <w:vertAlign w:val="superscript"/>
        </w:rPr>
        <w:tab/>
      </w:r>
      <w:r w:rsidR="00575E50" w:rsidRPr="002A4BDA">
        <w:rPr>
          <w:szCs w:val="18"/>
        </w:rPr>
        <w:t>The type G minor variations differ from type H minor variations in that they result in a new ARTG entry.</w:t>
      </w:r>
      <w:r>
        <w:rPr>
          <w:szCs w:val="18"/>
        </w:rPr>
        <w:br/>
      </w:r>
      <w:r w:rsidR="00C70743">
        <w:rPr>
          <w:szCs w:val="18"/>
          <w:vertAlign w:val="superscript"/>
        </w:rPr>
        <w:t>c</w:t>
      </w:r>
      <w:r w:rsidR="00575E50">
        <w:rPr>
          <w:szCs w:val="18"/>
          <w:vertAlign w:val="superscript"/>
        </w:rPr>
        <w:tab/>
      </w:r>
      <w:r w:rsidR="00575E50" w:rsidRPr="002A4BDA">
        <w:rPr>
          <w:szCs w:val="18"/>
        </w:rPr>
        <w:t>The minor variations (type H)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3375CA00" w14:textId="5E24AB1C" w:rsidR="00575E50" w:rsidRPr="002B4B77" w:rsidRDefault="00575E50" w:rsidP="00575E50">
      <w:r w:rsidRPr="002B4B77">
        <w:lastRenderedPageBreak/>
        <w:t xml:space="preserve">In accordance with the legislation, registered medicines must comply with numerous standards at the time they are registered and throughout their lifecycle. Following an appropriate application and review of the scientific data and safety considerations, </w:t>
      </w:r>
      <w:r w:rsidR="00430EF9">
        <w:t xml:space="preserve">approval </w:t>
      </w:r>
      <w:proofErr w:type="gramStart"/>
      <w:r w:rsidR="00430EF9">
        <w:t>may be sought</w:t>
      </w:r>
      <w:proofErr w:type="gramEnd"/>
      <w:r w:rsidRPr="002B4B77">
        <w:t xml:space="preserve"> to supply a product when it does</w:t>
      </w:r>
      <w:r w:rsidR="00BD3D4F">
        <w:t xml:space="preserve"> no</w:t>
      </w:r>
      <w:r w:rsidRPr="002B4B77">
        <w:t>t meet a particular standard.</w:t>
      </w:r>
    </w:p>
    <w:p w14:paraId="48D331E0" w14:textId="77777777" w:rsidR="00575E50" w:rsidRPr="0001213D" w:rsidRDefault="00575E50" w:rsidP="00575E50">
      <w:pPr>
        <w:pStyle w:val="Tabletitle"/>
        <w:widowControl w:val="0"/>
        <w:spacing w:before="0"/>
        <w:ind w:left="1440" w:hanging="1440"/>
      </w:pPr>
      <w:r w:rsidRPr="0001213D">
        <w:t>Table 2</w:t>
      </w:r>
      <w:r w:rsidRPr="0001213D">
        <w:tab/>
        <w:t>Number of other prescription medicine applications</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193"/>
        <w:gridCol w:w="1438"/>
        <w:gridCol w:w="1434"/>
      </w:tblGrid>
      <w:tr w:rsidR="00130CE4" w:rsidRPr="002A4BDA" w14:paraId="73C4D13F" w14:textId="77777777" w:rsidTr="00130C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pct"/>
            <w:vMerge w:val="restart"/>
            <w:tcBorders>
              <w:top w:val="nil"/>
              <w:left w:val="nil"/>
              <w:bottom w:val="nil"/>
              <w:right w:val="single" w:sz="4" w:space="0" w:color="002C47"/>
            </w:tcBorders>
            <w:shd w:val="clear" w:color="auto" w:fill="FFFFFF" w:themeFill="background1"/>
          </w:tcPr>
          <w:p w14:paraId="5E169B85" w14:textId="77777777" w:rsidR="00130CE4" w:rsidRPr="002A4BDA" w:rsidRDefault="00130CE4" w:rsidP="00130CE4">
            <w:pPr>
              <w:pStyle w:val="Tabletext"/>
              <w:keepLines/>
            </w:pPr>
          </w:p>
        </w:tc>
        <w:tc>
          <w:tcPr>
            <w:tcW w:w="793"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245915CF" w14:textId="3B9C84FA" w:rsidR="00130CE4" w:rsidRPr="002A4BDA" w:rsidRDefault="001D0279" w:rsidP="00130CE4">
            <w:pPr>
              <w:pStyle w:val="Tabletext"/>
              <w:keepLines/>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2018-19</w:t>
            </w:r>
          </w:p>
        </w:tc>
        <w:tc>
          <w:tcPr>
            <w:tcW w:w="791"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08A66D89" w14:textId="0FCC5147" w:rsidR="00130CE4" w:rsidRPr="002A4BDA" w:rsidRDefault="001D0279" w:rsidP="00130CE4">
            <w:pPr>
              <w:pStyle w:val="Tabletext"/>
              <w:keepLines/>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2019-20</w:t>
            </w:r>
          </w:p>
        </w:tc>
      </w:tr>
      <w:tr w:rsidR="00130CE4" w:rsidRPr="002A4BDA" w14:paraId="3EDCD076" w14:textId="77777777" w:rsidTr="00130CE4">
        <w:tc>
          <w:tcPr>
            <w:cnfStyle w:val="001000000000" w:firstRow="0" w:lastRow="0" w:firstColumn="1" w:lastColumn="0" w:oddVBand="0" w:evenVBand="0" w:oddHBand="0" w:evenHBand="0" w:firstRowFirstColumn="0" w:firstRowLastColumn="0" w:lastRowFirstColumn="0" w:lastRowLastColumn="0"/>
            <w:tcW w:w="3416" w:type="pct"/>
            <w:vMerge/>
            <w:tcBorders>
              <w:top w:val="nil"/>
              <w:left w:val="nil"/>
              <w:bottom w:val="nil"/>
              <w:right w:val="single" w:sz="4" w:space="0" w:color="002C47"/>
            </w:tcBorders>
            <w:shd w:val="clear" w:color="auto" w:fill="FFFFFF" w:themeFill="background1"/>
          </w:tcPr>
          <w:p w14:paraId="609C4BBB" w14:textId="77777777" w:rsidR="00130CE4" w:rsidRPr="002A4BDA" w:rsidRDefault="00130CE4" w:rsidP="00130CE4">
            <w:pPr>
              <w:pStyle w:val="Tabletitle-level2"/>
            </w:pPr>
          </w:p>
        </w:tc>
        <w:tc>
          <w:tcPr>
            <w:tcW w:w="1584" w:type="pct"/>
            <w:gridSpan w:val="2"/>
            <w:tcBorders>
              <w:top w:val="single" w:sz="4" w:space="0" w:color="002C47"/>
              <w:left w:val="single" w:sz="4" w:space="0" w:color="002C47"/>
              <w:bottom w:val="single" w:sz="4" w:space="0" w:color="002C47"/>
              <w:right w:val="single" w:sz="4" w:space="0" w:color="002C47"/>
            </w:tcBorders>
            <w:shd w:val="clear" w:color="auto" w:fill="C6D4E9"/>
          </w:tcPr>
          <w:p w14:paraId="671229DC" w14:textId="77777777" w:rsidR="00130CE4" w:rsidRPr="002A4BDA" w:rsidRDefault="00130CE4" w:rsidP="00130CE4">
            <w:pPr>
              <w:pStyle w:val="Tabletext"/>
              <w:keepLines/>
              <w:jc w:val="center"/>
              <w:cnfStyle w:val="000000000000" w:firstRow="0" w:lastRow="0" w:firstColumn="0" w:lastColumn="0" w:oddVBand="0" w:evenVBand="0" w:oddHBand="0" w:evenHBand="0" w:firstRowFirstColumn="0" w:firstRowLastColumn="0" w:lastRowFirstColumn="0" w:lastRowLastColumn="0"/>
            </w:pPr>
            <w:r w:rsidRPr="002A4BDA">
              <w:rPr>
                <w:b/>
              </w:rPr>
              <w:t>July to June</w:t>
            </w:r>
          </w:p>
        </w:tc>
      </w:tr>
      <w:tr w:rsidR="00130CE4" w:rsidRPr="002A4BDA" w14:paraId="313D9AF5" w14:textId="77777777" w:rsidTr="00130CE4">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left w:val="single" w:sz="4" w:space="0" w:color="auto"/>
              <w:bottom w:val="single" w:sz="4" w:space="0" w:color="auto"/>
              <w:right w:val="single" w:sz="4" w:space="0" w:color="auto"/>
            </w:tcBorders>
            <w:shd w:val="clear" w:color="auto" w:fill="8CADD3"/>
          </w:tcPr>
          <w:p w14:paraId="38361C27" w14:textId="005DF790" w:rsidR="00130CE4" w:rsidRPr="002A4BDA" w:rsidRDefault="00DA0A12" w:rsidP="00B873FC">
            <w:pPr>
              <w:pStyle w:val="Tabletitle-level2"/>
              <w:tabs>
                <w:tab w:val="clear" w:pos="907"/>
              </w:tabs>
              <w:ind w:left="0" w:firstLine="0"/>
              <w:rPr>
                <w:color w:val="auto"/>
                <w:highlight w:val="yellow"/>
              </w:rPr>
            </w:pPr>
            <w:r>
              <w:t>Consent to supply/import/export when not conforming to a standard [</w:t>
            </w:r>
            <w:r w:rsidRPr="002A4BDA">
              <w:t>S</w:t>
            </w:r>
            <w:r>
              <w:t>.14 and S.14A</w:t>
            </w:r>
            <w:r w:rsidRPr="002A4BDA">
              <w:t>]</w:t>
            </w:r>
          </w:p>
        </w:tc>
        <w:tc>
          <w:tcPr>
            <w:tcW w:w="1584" w:type="pct"/>
            <w:gridSpan w:val="2"/>
            <w:tcBorders>
              <w:top w:val="single" w:sz="4" w:space="0" w:color="auto"/>
              <w:left w:val="single" w:sz="4" w:space="0" w:color="auto"/>
              <w:bottom w:val="single" w:sz="4" w:space="0" w:color="auto"/>
              <w:right w:val="single" w:sz="4" w:space="0" w:color="auto"/>
            </w:tcBorders>
            <w:shd w:val="clear" w:color="auto" w:fill="8CADD3"/>
          </w:tcPr>
          <w:p w14:paraId="0EE2E37B" w14:textId="77777777" w:rsidR="00130CE4" w:rsidRPr="00CF4EF9" w:rsidRDefault="00130CE4" w:rsidP="00130CE4">
            <w:pPr>
              <w:pStyle w:val="Tabletitle-level2"/>
              <w:jc w:val="center"/>
              <w:cnfStyle w:val="000000000000" w:firstRow="0" w:lastRow="0" w:firstColumn="0" w:lastColumn="0" w:oddVBand="0" w:evenVBand="0" w:oddHBand="0" w:evenHBand="0" w:firstRowFirstColumn="0" w:firstRowLastColumn="0" w:lastRowFirstColumn="0" w:lastRowLastColumn="0"/>
              <w:rPr>
                <w:color w:val="auto"/>
                <w:highlight w:val="yellow"/>
              </w:rPr>
            </w:pPr>
            <w:r w:rsidRPr="00CF4EF9">
              <w:rPr>
                <w:color w:val="auto"/>
              </w:rPr>
              <w:t>Number (% of Total)</w:t>
            </w:r>
          </w:p>
        </w:tc>
      </w:tr>
      <w:tr w:rsidR="00447536" w:rsidRPr="002A4BDA" w14:paraId="4CF20907" w14:textId="77777777" w:rsidTr="00130CE4">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left w:val="single" w:sz="4" w:space="0" w:color="auto"/>
              <w:bottom w:val="single" w:sz="4" w:space="0" w:color="auto"/>
              <w:right w:val="single" w:sz="4" w:space="0" w:color="auto"/>
            </w:tcBorders>
          </w:tcPr>
          <w:p w14:paraId="236E8877" w14:textId="77777777" w:rsidR="00447536" w:rsidRPr="002A4BDA" w:rsidRDefault="00447536" w:rsidP="00447536">
            <w:pPr>
              <w:pStyle w:val="Tabletext"/>
              <w:keepLines/>
              <w:widowControl w:val="0"/>
              <w:ind w:left="0"/>
            </w:pPr>
            <w:r w:rsidRPr="002A4BDA">
              <w:t>Approved</w:t>
            </w:r>
          </w:p>
        </w:tc>
        <w:tc>
          <w:tcPr>
            <w:tcW w:w="793" w:type="pct"/>
            <w:tcBorders>
              <w:top w:val="single" w:sz="4" w:space="0" w:color="auto"/>
              <w:left w:val="single" w:sz="4" w:space="0" w:color="auto"/>
              <w:bottom w:val="single" w:sz="4" w:space="0" w:color="auto"/>
              <w:right w:val="single" w:sz="4" w:space="0" w:color="auto"/>
            </w:tcBorders>
          </w:tcPr>
          <w:p w14:paraId="62760070" w14:textId="2412686E"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62 (98%)</w:t>
            </w:r>
          </w:p>
        </w:tc>
        <w:tc>
          <w:tcPr>
            <w:tcW w:w="791" w:type="pct"/>
            <w:tcBorders>
              <w:top w:val="single" w:sz="4" w:space="0" w:color="auto"/>
              <w:left w:val="single" w:sz="4" w:space="0" w:color="auto"/>
              <w:bottom w:val="single" w:sz="4" w:space="0" w:color="auto"/>
              <w:right w:val="single" w:sz="4" w:space="0" w:color="auto"/>
            </w:tcBorders>
          </w:tcPr>
          <w:p w14:paraId="63FBC644" w14:textId="1AC2F7E2"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93 (100%)</w:t>
            </w:r>
          </w:p>
        </w:tc>
      </w:tr>
      <w:tr w:rsidR="00447536" w:rsidRPr="002A4BDA" w14:paraId="5DFC1A3A" w14:textId="77777777" w:rsidTr="00130CE4">
        <w:tc>
          <w:tcPr>
            <w:cnfStyle w:val="001000000000" w:firstRow="0" w:lastRow="0" w:firstColumn="1" w:lastColumn="0" w:oddVBand="0" w:evenVBand="0" w:oddHBand="0" w:evenHBand="0" w:firstRowFirstColumn="0" w:firstRowLastColumn="0" w:lastRowFirstColumn="0" w:lastRowLastColumn="0"/>
            <w:tcW w:w="3416" w:type="pct"/>
            <w:tcBorders>
              <w:top w:val="single" w:sz="4" w:space="0" w:color="auto"/>
              <w:left w:val="single" w:sz="4" w:space="0" w:color="auto"/>
              <w:bottom w:val="single" w:sz="4" w:space="0" w:color="auto"/>
              <w:right w:val="single" w:sz="4" w:space="0" w:color="auto"/>
            </w:tcBorders>
          </w:tcPr>
          <w:p w14:paraId="7C5121B6" w14:textId="77777777" w:rsidR="00447536" w:rsidRPr="002A4BDA" w:rsidRDefault="00447536" w:rsidP="00447536">
            <w:pPr>
              <w:pStyle w:val="Tabletext"/>
              <w:keepLines/>
              <w:widowControl w:val="0"/>
              <w:ind w:left="0"/>
            </w:pPr>
            <w:r w:rsidRPr="002A4BDA">
              <w:t>Rejected</w:t>
            </w:r>
          </w:p>
        </w:tc>
        <w:tc>
          <w:tcPr>
            <w:tcW w:w="793" w:type="pct"/>
            <w:tcBorders>
              <w:top w:val="single" w:sz="4" w:space="0" w:color="auto"/>
              <w:left w:val="single" w:sz="4" w:space="0" w:color="auto"/>
              <w:bottom w:val="single" w:sz="4" w:space="0" w:color="auto"/>
              <w:right w:val="single" w:sz="4" w:space="0" w:color="auto"/>
            </w:tcBorders>
          </w:tcPr>
          <w:p w14:paraId="4F8750F5" w14:textId="713D005A"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(2%)</w:t>
            </w:r>
          </w:p>
        </w:tc>
        <w:tc>
          <w:tcPr>
            <w:tcW w:w="791" w:type="pct"/>
            <w:tcBorders>
              <w:top w:val="single" w:sz="4" w:space="0" w:color="auto"/>
              <w:left w:val="single" w:sz="4" w:space="0" w:color="auto"/>
              <w:bottom w:val="single" w:sz="4" w:space="0" w:color="auto"/>
              <w:right w:val="single" w:sz="4" w:space="0" w:color="auto"/>
            </w:tcBorders>
          </w:tcPr>
          <w:p w14:paraId="15399B00" w14:textId="44AC587E"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 (0%)</w:t>
            </w:r>
          </w:p>
        </w:tc>
      </w:tr>
      <w:tr w:rsidR="00447536" w:rsidRPr="002A4BDA" w14:paraId="717C1A58" w14:textId="77777777" w:rsidTr="00130CE4">
        <w:tc>
          <w:tcPr>
            <w:cnfStyle w:val="001000000000" w:firstRow="0" w:lastRow="0" w:firstColumn="1" w:lastColumn="0" w:oddVBand="0" w:evenVBand="0" w:oddHBand="0" w:evenHBand="0" w:firstRowFirstColumn="0" w:firstRowLastColumn="0" w:lastRowFirstColumn="0" w:lastRowLastColumn="0"/>
            <w:tcW w:w="3416" w:type="pct"/>
            <w:tcBorders>
              <w:right w:val="single" w:sz="4" w:space="0" w:color="auto"/>
            </w:tcBorders>
            <w:shd w:val="clear" w:color="auto" w:fill="C6D4E9"/>
          </w:tcPr>
          <w:p w14:paraId="2B870AFF" w14:textId="77777777" w:rsidR="00447536" w:rsidRPr="002A4BDA" w:rsidRDefault="00447536" w:rsidP="00447536">
            <w:pPr>
              <w:pStyle w:val="Tabletext"/>
              <w:keepLines/>
              <w:widowControl w:val="0"/>
              <w:tabs>
                <w:tab w:val="left" w:pos="4905"/>
              </w:tabs>
              <w:ind w:left="0"/>
            </w:pPr>
            <w:r w:rsidRPr="002A4BDA">
              <w:t>Total (excluding withdrawals)</w:t>
            </w:r>
            <w:r w:rsidRPr="002A4BDA">
              <w:tab/>
            </w:r>
          </w:p>
        </w:tc>
        <w:tc>
          <w:tcPr>
            <w:tcW w:w="793" w:type="pct"/>
            <w:shd w:val="clear" w:color="auto" w:fill="C6D4E9"/>
          </w:tcPr>
          <w:p w14:paraId="76BDB000" w14:textId="4C4365F8"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63 (100%)</w:t>
            </w:r>
          </w:p>
        </w:tc>
        <w:tc>
          <w:tcPr>
            <w:tcW w:w="791" w:type="pct"/>
            <w:shd w:val="clear" w:color="auto" w:fill="C6D4E9"/>
          </w:tcPr>
          <w:p w14:paraId="6615E842" w14:textId="22CBA6E0" w:rsidR="00447536" w:rsidRPr="002A4BDA" w:rsidRDefault="00447536" w:rsidP="00447536">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93 (100%)</w:t>
            </w:r>
          </w:p>
        </w:tc>
      </w:tr>
    </w:tbl>
    <w:p w14:paraId="50863401" w14:textId="77777777" w:rsidR="00F92955" w:rsidRPr="00DB6C23" w:rsidRDefault="00F92955" w:rsidP="005F17B1">
      <w:pPr>
        <w:pStyle w:val="Heading3-numbered"/>
        <w:pageBreakBefore/>
        <w:numPr>
          <w:ilvl w:val="1"/>
          <w:numId w:val="7"/>
        </w:numPr>
        <w:rPr>
          <w:lang w:val="en-AU"/>
        </w:rPr>
      </w:pPr>
      <w:r w:rsidRPr="00DB6C23">
        <w:rPr>
          <w:lang w:val="en-AU"/>
        </w:rPr>
        <w:lastRenderedPageBreak/>
        <w:t>Approval times</w:t>
      </w:r>
      <w:bookmarkEnd w:id="47"/>
      <w:bookmarkEnd w:id="48"/>
      <w:bookmarkEnd w:id="49"/>
      <w:bookmarkEnd w:id="50"/>
      <w:bookmarkEnd w:id="51"/>
      <w:bookmarkEnd w:id="52"/>
      <w:bookmarkEnd w:id="53"/>
      <w:bookmarkEnd w:id="54"/>
    </w:p>
    <w:p w14:paraId="4785DE5C" w14:textId="5F6D4554" w:rsidR="00575E50" w:rsidRPr="002A4BDA" w:rsidRDefault="00575E50" w:rsidP="00752347">
      <w:pPr>
        <w:pStyle w:val="Tabletitle"/>
        <w:widowControl w:val="0"/>
        <w:spacing w:before="0"/>
        <w:ind w:left="0" w:firstLine="0"/>
      </w:pPr>
      <w:r w:rsidRPr="002A4BDA">
        <w:t xml:space="preserve">Table </w:t>
      </w:r>
      <w:r>
        <w:t>3</w:t>
      </w:r>
      <w:r w:rsidRPr="002A4BDA">
        <w:tab/>
      </w:r>
      <w:proofErr w:type="gramStart"/>
      <w:r w:rsidRPr="002A4BDA">
        <w:t>Prescription medicine applica</w:t>
      </w:r>
      <w:r w:rsidR="001D0279">
        <w:t>tion approval time</w:t>
      </w:r>
      <w:proofErr w:type="gramEnd"/>
      <w:r w:rsidR="001D0279">
        <w:t xml:space="preserve"> for July 2019 to June 2020</w:t>
      </w:r>
    </w:p>
    <w:tbl>
      <w:tblPr>
        <w:tblStyle w:val="TableTGAblue"/>
        <w:tblW w:w="5000" w:type="pct"/>
        <w:tblLook w:val="04A0" w:firstRow="1" w:lastRow="0" w:firstColumn="1" w:lastColumn="0" w:noHBand="0" w:noVBand="1"/>
      </w:tblPr>
      <w:tblGrid>
        <w:gridCol w:w="2781"/>
        <w:gridCol w:w="1269"/>
        <w:gridCol w:w="1229"/>
        <w:gridCol w:w="1299"/>
        <w:gridCol w:w="1181"/>
        <w:gridCol w:w="1301"/>
      </w:tblGrid>
      <w:tr w:rsidR="00DE33AB" w:rsidRPr="002A4BDA" w14:paraId="165C7056" w14:textId="77777777" w:rsidTr="00DE33AB">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913" w:type="pct"/>
            <w:gridSpan w:val="3"/>
            <w:tcBorders>
              <w:top w:val="nil"/>
              <w:left w:val="nil"/>
            </w:tcBorders>
            <w:shd w:val="clear" w:color="auto" w:fill="FFFFFF" w:themeFill="background1"/>
          </w:tcPr>
          <w:p w14:paraId="5BAEE0E0" w14:textId="77777777" w:rsidR="00DE33AB" w:rsidRPr="00DE33AB" w:rsidRDefault="00DE33AB" w:rsidP="00575E50">
            <w:pPr>
              <w:pStyle w:val="Tabletext"/>
              <w:keepLines/>
              <w:widowControl w:val="0"/>
              <w:rPr>
                <w:b w:val="0"/>
              </w:rPr>
            </w:pPr>
          </w:p>
        </w:tc>
        <w:tc>
          <w:tcPr>
            <w:tcW w:w="2087" w:type="pct"/>
            <w:gridSpan w:val="3"/>
            <w:tcBorders>
              <w:top w:val="nil"/>
              <w:bottom w:val="single" w:sz="4" w:space="0" w:color="FFFFFF" w:themeColor="background1"/>
            </w:tcBorders>
            <w:shd w:val="clear" w:color="auto" w:fill="29527F"/>
          </w:tcPr>
          <w:p w14:paraId="5EF5CA3D" w14:textId="77777777" w:rsidR="00DE33AB" w:rsidRPr="00473A20" w:rsidRDefault="00DE33AB" w:rsidP="00575E50">
            <w:pPr>
              <w:pStyle w:val="Tabletext"/>
              <w:keepLines/>
              <w:widowControl w:val="0"/>
              <w:jc w:val="center"/>
              <w:cnfStyle w:val="100000000000" w:firstRow="1" w:lastRow="0" w:firstColumn="0" w:lastColumn="0" w:oddVBand="0" w:evenVBand="0" w:oddHBand="0" w:evenHBand="0" w:firstRowFirstColumn="0" w:firstRowLastColumn="0" w:lastRowFirstColumn="0" w:lastRowLastColumn="0"/>
              <w:rPr>
                <w:rFonts w:ascii="Segoe UI Semibold" w:hAnsi="Segoe UI Semibold"/>
                <w:b w:val="0"/>
              </w:rPr>
            </w:pPr>
            <w:r w:rsidRPr="00473A20">
              <w:rPr>
                <w:rFonts w:ascii="Segoe UI Semibold" w:hAnsi="Segoe UI Semibold"/>
                <w:color w:val="FFFFFF" w:themeColor="background1"/>
              </w:rPr>
              <w:t>Approval time (TGA working days)</w:t>
            </w:r>
          </w:p>
        </w:tc>
      </w:tr>
      <w:tr w:rsidR="00447536" w:rsidRPr="002A4BDA" w14:paraId="231E2603" w14:textId="77777777" w:rsidTr="00DE33AB">
        <w:tblPrEx>
          <w:tblBorders>
            <w:top w:val="single" w:sz="5" w:space="0" w:color="002C47"/>
            <w:left w:val="single" w:sz="5" w:space="0" w:color="002C47"/>
            <w:bottom w:val="single" w:sz="5" w:space="0" w:color="002C47"/>
            <w:right w:val="single" w:sz="5" w:space="0" w:color="002C47"/>
            <w:insideH w:val="single" w:sz="5" w:space="0" w:color="002C47"/>
            <w:insideV w:val="single" w:sz="5" w:space="0" w:color="002C47"/>
          </w:tblBorders>
          <w:tblCellMar>
            <w:left w:w="73" w:type="dxa"/>
            <w:right w:w="73" w:type="dxa"/>
          </w:tblCellMar>
        </w:tblPrEx>
        <w:trPr>
          <w:trHeight w:val="444"/>
        </w:trPr>
        <w:tc>
          <w:tcPr>
            <w:cnfStyle w:val="001000000000" w:firstRow="0" w:lastRow="0" w:firstColumn="1" w:lastColumn="0" w:oddVBand="0" w:evenVBand="0" w:oddHBand="0" w:evenHBand="0" w:firstRowFirstColumn="0" w:firstRowLastColumn="0" w:lastRowFirstColumn="0" w:lastRowLastColumn="0"/>
            <w:tcW w:w="1535" w:type="pct"/>
            <w:tcBorders>
              <w:bottom w:val="single" w:sz="2" w:space="0" w:color="FFFFFF" w:themeColor="background1"/>
              <w:right w:val="single" w:sz="2" w:space="0" w:color="FFFFFF" w:themeColor="background1"/>
            </w:tcBorders>
            <w:shd w:val="clear" w:color="auto" w:fill="29527F"/>
            <w:vAlign w:val="center"/>
          </w:tcPr>
          <w:p w14:paraId="1F32190A" w14:textId="77777777" w:rsidR="00447536" w:rsidRPr="002A4BDA" w:rsidRDefault="00447536" w:rsidP="00DE33AB">
            <w:pPr>
              <w:pStyle w:val="Tabletext"/>
              <w:keepLines/>
              <w:widowControl w:val="0"/>
              <w:jc w:val="center"/>
              <w:rPr>
                <w:rFonts w:ascii="Segoe UI Semibold" w:hAnsi="Segoe UI Semibold" w:cs="Segoe UI"/>
                <w:b/>
                <w:color w:val="FFFFFF" w:themeColor="background1"/>
                <w:szCs w:val="20"/>
              </w:rPr>
            </w:pPr>
            <w:r w:rsidRPr="002A4BDA">
              <w:rPr>
                <w:rFonts w:ascii="Segoe UI Semibold" w:hAnsi="Segoe UI Semibold" w:cs="Segoe UI"/>
                <w:color w:val="FFFFFF" w:themeColor="background1"/>
                <w:szCs w:val="20"/>
              </w:rPr>
              <w:t>Application type</w:t>
            </w:r>
          </w:p>
        </w:tc>
        <w:tc>
          <w:tcPr>
            <w:tcW w:w="700" w:type="pct"/>
            <w:tcBorders>
              <w:bottom w:val="single" w:sz="2" w:space="0" w:color="FFFFFF" w:themeColor="background1"/>
              <w:right w:val="single" w:sz="2" w:space="0" w:color="FFFFFF" w:themeColor="background1"/>
            </w:tcBorders>
            <w:shd w:val="clear" w:color="auto" w:fill="29527F"/>
          </w:tcPr>
          <w:p w14:paraId="4F6FB47C" w14:textId="3BF3BACC" w:rsidR="00447536" w:rsidRPr="002A4BDA" w:rsidRDefault="00447536" w:rsidP="00575E50">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w:color w:val="FFFFFF" w:themeColor="background1"/>
                <w:sz w:val="20"/>
              </w:rPr>
            </w:pPr>
            <w:r w:rsidRPr="00ED4371">
              <w:rPr>
                <w:rFonts w:ascii="Segoe UI Semibold" w:hAnsi="Segoe UI Semibold" w:cs="Segoe UI"/>
                <w:color w:val="FFFFFF" w:themeColor="background1"/>
                <w:sz w:val="20"/>
              </w:rPr>
              <w:t>Submissions Approved</w:t>
            </w:r>
          </w:p>
        </w:tc>
        <w:tc>
          <w:tcPr>
            <w:tcW w:w="678" w:type="pct"/>
            <w:tcBorders>
              <w:left w:val="single" w:sz="2" w:space="0" w:color="FFFFFF" w:themeColor="background1"/>
              <w:bottom w:val="single" w:sz="2" w:space="0" w:color="FFFFFF" w:themeColor="background1"/>
              <w:right w:val="single" w:sz="2" w:space="0" w:color="FFFFFF" w:themeColor="background1"/>
            </w:tcBorders>
            <w:shd w:val="clear" w:color="auto" w:fill="29527F"/>
          </w:tcPr>
          <w:p w14:paraId="5FF767E0" w14:textId="33D36252" w:rsidR="00447536" w:rsidRPr="002A4BDA" w:rsidRDefault="00447536" w:rsidP="00575E50">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w:color w:val="FFFFFF" w:themeColor="background1"/>
                <w:sz w:val="20"/>
                <w:szCs w:val="20"/>
              </w:rPr>
            </w:pPr>
            <w:r w:rsidRPr="002A4BDA">
              <w:rPr>
                <w:rFonts w:ascii="Segoe UI Semibold" w:hAnsi="Segoe UI Semibold" w:cs="Segoe UI"/>
                <w:color w:val="FFFFFF" w:themeColor="background1"/>
                <w:sz w:val="20"/>
              </w:rPr>
              <w:t>Legislated timeframe</w:t>
            </w:r>
          </w:p>
        </w:tc>
        <w:tc>
          <w:tcPr>
            <w:tcW w:w="717"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9527F"/>
          </w:tcPr>
          <w:p w14:paraId="3158F503" w14:textId="77777777" w:rsidR="00447536" w:rsidRPr="002A4BDA" w:rsidRDefault="00447536" w:rsidP="00575E50">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w:color w:val="FFFFFF" w:themeColor="background1"/>
                <w:sz w:val="20"/>
                <w:szCs w:val="20"/>
              </w:rPr>
            </w:pPr>
            <w:r w:rsidRPr="002A4BDA">
              <w:rPr>
                <w:rFonts w:ascii="Segoe UI Semibold" w:hAnsi="Segoe UI Semibold" w:cs="Segoe UI"/>
                <w:color w:val="FFFFFF" w:themeColor="background1"/>
                <w:sz w:val="20"/>
              </w:rPr>
              <w:t>Mean</w:t>
            </w:r>
          </w:p>
        </w:tc>
        <w:tc>
          <w:tcPr>
            <w:tcW w:w="652" w:type="pc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29527F"/>
          </w:tcPr>
          <w:p w14:paraId="3CBC3880" w14:textId="77777777" w:rsidR="00447536" w:rsidRPr="002A4BDA" w:rsidRDefault="00447536" w:rsidP="00575E50">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w:b/>
                <w:color w:val="FFFFFF" w:themeColor="background1"/>
                <w:sz w:val="20"/>
                <w:szCs w:val="20"/>
              </w:rPr>
            </w:pPr>
            <w:r w:rsidRPr="002A4BDA">
              <w:rPr>
                <w:rFonts w:ascii="Segoe UI Semibold" w:hAnsi="Segoe UI Semibold" w:cs="Segoe UI"/>
                <w:color w:val="FFFFFF" w:themeColor="background1"/>
                <w:sz w:val="20"/>
              </w:rPr>
              <w:t>Median</w:t>
            </w:r>
          </w:p>
        </w:tc>
        <w:tc>
          <w:tcPr>
            <w:tcW w:w="718" w:type="pct"/>
            <w:tcBorders>
              <w:top w:val="single" w:sz="2" w:space="0" w:color="FFFFFF" w:themeColor="background1"/>
              <w:left w:val="single" w:sz="2" w:space="0" w:color="FFFFFF" w:themeColor="background1"/>
              <w:bottom w:val="single" w:sz="2" w:space="0" w:color="FFFFFF" w:themeColor="background1"/>
            </w:tcBorders>
            <w:shd w:val="clear" w:color="auto" w:fill="29527F"/>
          </w:tcPr>
          <w:p w14:paraId="1BD05A1F" w14:textId="77777777" w:rsidR="00447536" w:rsidRPr="002A4BDA" w:rsidRDefault="00447536" w:rsidP="00575E50">
            <w:pPr>
              <w:keepNext/>
              <w:keepLines/>
              <w:widowControl w:val="0"/>
              <w:jc w:val="center"/>
              <w:cnfStyle w:val="000000000000" w:firstRow="0" w:lastRow="0" w:firstColumn="0" w:lastColumn="0" w:oddVBand="0" w:evenVBand="0" w:oddHBand="0" w:evenHBand="0" w:firstRowFirstColumn="0" w:firstRowLastColumn="0" w:lastRowFirstColumn="0" w:lastRowLastColumn="0"/>
              <w:rPr>
                <w:rFonts w:ascii="Segoe UI Semibold" w:hAnsi="Segoe UI Semibold" w:cs="Segoe UI"/>
                <w:b/>
                <w:color w:val="FFFFFF" w:themeColor="background1"/>
                <w:sz w:val="20"/>
                <w:szCs w:val="20"/>
              </w:rPr>
            </w:pPr>
            <w:r w:rsidRPr="002A4BDA">
              <w:rPr>
                <w:rFonts w:ascii="Segoe UI Semibold" w:hAnsi="Segoe UI Semibold" w:cs="Segoe UI"/>
                <w:color w:val="FFFFFF" w:themeColor="background1"/>
                <w:sz w:val="20"/>
              </w:rPr>
              <w:t>Range</w:t>
            </w:r>
          </w:p>
        </w:tc>
      </w:tr>
      <w:tr w:rsidR="00447536" w:rsidRPr="002A4BDA" w14:paraId="167A1479" w14:textId="77777777" w:rsidTr="00E777EC">
        <w:trPr>
          <w:trHeight w:val="28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4" w:space="0" w:color="FFFFFF" w:themeColor="background1"/>
            </w:tcBorders>
            <w:shd w:val="clear" w:color="auto" w:fill="C6D4E9"/>
          </w:tcPr>
          <w:p w14:paraId="56A51742" w14:textId="0B6BEAF1" w:rsidR="00447536" w:rsidRPr="002A4BDA" w:rsidRDefault="00447536" w:rsidP="00575E50">
            <w:pPr>
              <w:pStyle w:val="Tabletext"/>
              <w:keepLines/>
              <w:widowControl w:val="0"/>
              <w:ind w:left="0"/>
            </w:pPr>
            <w:r w:rsidRPr="002A4BDA">
              <w:t>Category 1</w:t>
            </w:r>
          </w:p>
        </w:tc>
      </w:tr>
      <w:tr w:rsidR="009B7EF1" w:rsidRPr="002A4BDA" w14:paraId="1FCABBB3" w14:textId="77777777" w:rsidTr="00DE33AB">
        <w:trPr>
          <w:trHeight w:val="514"/>
        </w:trPr>
        <w:tc>
          <w:tcPr>
            <w:cnfStyle w:val="001000000000" w:firstRow="0" w:lastRow="0" w:firstColumn="1" w:lastColumn="0" w:oddVBand="0" w:evenVBand="0" w:oddHBand="0" w:evenHBand="0" w:firstRowFirstColumn="0" w:firstRowLastColumn="0" w:lastRowFirstColumn="0" w:lastRowLastColumn="0"/>
            <w:tcW w:w="1535" w:type="pct"/>
          </w:tcPr>
          <w:p w14:paraId="64702319" w14:textId="77777777" w:rsidR="009B7EF1" w:rsidRPr="002A4BDA" w:rsidRDefault="009B7EF1" w:rsidP="009B7EF1">
            <w:pPr>
              <w:pStyle w:val="Tabletext"/>
              <w:keepLines/>
              <w:widowControl w:val="0"/>
              <w:ind w:left="0"/>
            </w:pPr>
            <w:r w:rsidRPr="002A4BDA">
              <w:t>A: New chemical entity/New biological entity/</w:t>
            </w:r>
            <w:proofErr w:type="spellStart"/>
            <w:r w:rsidRPr="002A4BDA">
              <w:t>Biosimilar</w:t>
            </w:r>
            <w:r w:rsidRPr="002A4BDA">
              <w:rPr>
                <w:vertAlign w:val="superscript"/>
              </w:rPr>
              <w:t>a</w:t>
            </w:r>
            <w:proofErr w:type="spellEnd"/>
          </w:p>
        </w:tc>
        <w:tc>
          <w:tcPr>
            <w:tcW w:w="700" w:type="pct"/>
            <w:vAlign w:val="center"/>
          </w:tcPr>
          <w:p w14:paraId="63D3431F" w14:textId="1845879A"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33</w:t>
            </w:r>
          </w:p>
        </w:tc>
        <w:tc>
          <w:tcPr>
            <w:tcW w:w="678" w:type="pct"/>
          </w:tcPr>
          <w:p w14:paraId="3CFF5850" w14:textId="74D67F01"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2AEBD3EC" w14:textId="68DAA6B5"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190</w:t>
            </w:r>
          </w:p>
        </w:tc>
        <w:tc>
          <w:tcPr>
            <w:tcW w:w="652" w:type="pct"/>
            <w:vAlign w:val="center"/>
          </w:tcPr>
          <w:p w14:paraId="342DDCED" w14:textId="273A5AED"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196</w:t>
            </w:r>
          </w:p>
        </w:tc>
        <w:tc>
          <w:tcPr>
            <w:tcW w:w="718" w:type="pct"/>
            <w:vAlign w:val="center"/>
          </w:tcPr>
          <w:p w14:paraId="5E8141EB" w14:textId="04BF0287"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35-247</w:t>
            </w:r>
          </w:p>
        </w:tc>
      </w:tr>
      <w:tr w:rsidR="009B7EF1" w:rsidRPr="002A4BDA" w14:paraId="0AF6EE7F" w14:textId="77777777" w:rsidTr="00DE33AB">
        <w:trPr>
          <w:trHeight w:val="432"/>
        </w:trPr>
        <w:tc>
          <w:tcPr>
            <w:cnfStyle w:val="001000000000" w:firstRow="0" w:lastRow="0" w:firstColumn="1" w:lastColumn="0" w:oddVBand="0" w:evenVBand="0" w:oddHBand="0" w:evenHBand="0" w:firstRowFirstColumn="0" w:firstRowLastColumn="0" w:lastRowFirstColumn="0" w:lastRowLastColumn="0"/>
            <w:tcW w:w="1535" w:type="pct"/>
          </w:tcPr>
          <w:p w14:paraId="3F8F8803" w14:textId="77777777" w:rsidR="009B7EF1" w:rsidRPr="002A4BDA" w:rsidRDefault="009B7EF1" w:rsidP="009B7EF1">
            <w:pPr>
              <w:pStyle w:val="Tabletext"/>
              <w:keepLines/>
              <w:widowControl w:val="0"/>
              <w:ind w:left="0"/>
            </w:pPr>
            <w:r w:rsidRPr="002A4BDA">
              <w:rPr>
                <w:color w:val="auto"/>
              </w:rPr>
              <w:t>B: New fixed-dose combination</w:t>
            </w:r>
          </w:p>
        </w:tc>
        <w:tc>
          <w:tcPr>
            <w:tcW w:w="700" w:type="pct"/>
            <w:vAlign w:val="center"/>
          </w:tcPr>
          <w:p w14:paraId="6093A9FE" w14:textId="3E6FE095"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7</w:t>
            </w:r>
          </w:p>
        </w:tc>
        <w:tc>
          <w:tcPr>
            <w:tcW w:w="678" w:type="pct"/>
          </w:tcPr>
          <w:p w14:paraId="0061A799" w14:textId="3AC2DC8C"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3D673727" w14:textId="2ED0B303"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186</w:t>
            </w:r>
          </w:p>
        </w:tc>
        <w:tc>
          <w:tcPr>
            <w:tcW w:w="652" w:type="pct"/>
            <w:vAlign w:val="center"/>
          </w:tcPr>
          <w:p w14:paraId="3BBBB134" w14:textId="177035E3"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184</w:t>
            </w:r>
          </w:p>
        </w:tc>
        <w:tc>
          <w:tcPr>
            <w:tcW w:w="718" w:type="pct"/>
            <w:vAlign w:val="center"/>
          </w:tcPr>
          <w:p w14:paraId="2A89FE8B" w14:textId="46CFF6FE"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155-228</w:t>
            </w:r>
          </w:p>
        </w:tc>
      </w:tr>
      <w:tr w:rsidR="009B7EF1" w:rsidRPr="002A4BDA" w14:paraId="5CD23898" w14:textId="77777777" w:rsidTr="00DE33AB">
        <w:trPr>
          <w:trHeight w:val="525"/>
        </w:trPr>
        <w:tc>
          <w:tcPr>
            <w:cnfStyle w:val="001000000000" w:firstRow="0" w:lastRow="0" w:firstColumn="1" w:lastColumn="0" w:oddVBand="0" w:evenVBand="0" w:oddHBand="0" w:evenHBand="0" w:firstRowFirstColumn="0" w:firstRowLastColumn="0" w:lastRowFirstColumn="0" w:lastRowLastColumn="0"/>
            <w:tcW w:w="1535" w:type="pct"/>
          </w:tcPr>
          <w:p w14:paraId="3E282300" w14:textId="77777777" w:rsidR="009B7EF1" w:rsidRPr="002A4BDA" w:rsidRDefault="009B7EF1" w:rsidP="009B7EF1">
            <w:pPr>
              <w:pStyle w:val="Tabletext"/>
              <w:keepLines/>
              <w:widowControl w:val="0"/>
              <w:ind w:left="0"/>
            </w:pPr>
            <w:r w:rsidRPr="002A4BDA">
              <w:t xml:space="preserve">C: Extension of </w:t>
            </w:r>
            <w:proofErr w:type="spellStart"/>
            <w:r w:rsidRPr="002A4BDA">
              <w:t>indication</w:t>
            </w:r>
            <w:r>
              <w:rPr>
                <w:vertAlign w:val="superscript"/>
              </w:rPr>
              <w:t>b</w:t>
            </w:r>
            <w:proofErr w:type="spellEnd"/>
          </w:p>
        </w:tc>
        <w:tc>
          <w:tcPr>
            <w:tcW w:w="700" w:type="pct"/>
            <w:vAlign w:val="center"/>
          </w:tcPr>
          <w:p w14:paraId="7E50AB8B" w14:textId="65079276"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57</w:t>
            </w:r>
          </w:p>
        </w:tc>
        <w:tc>
          <w:tcPr>
            <w:tcW w:w="678" w:type="pct"/>
          </w:tcPr>
          <w:p w14:paraId="24D39EED" w14:textId="1BED6BE3"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6584C176" w14:textId="33434A96"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176</w:t>
            </w:r>
          </w:p>
        </w:tc>
        <w:tc>
          <w:tcPr>
            <w:tcW w:w="652" w:type="pct"/>
            <w:vAlign w:val="center"/>
          </w:tcPr>
          <w:p w14:paraId="30FEC421" w14:textId="37912DF1"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185</w:t>
            </w:r>
          </w:p>
        </w:tc>
        <w:tc>
          <w:tcPr>
            <w:tcW w:w="718" w:type="pct"/>
            <w:vAlign w:val="center"/>
          </w:tcPr>
          <w:p w14:paraId="38B6EDEC" w14:textId="579C3B09"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40-250</w:t>
            </w:r>
          </w:p>
        </w:tc>
      </w:tr>
      <w:tr w:rsidR="009B7EF1" w:rsidRPr="002A4BDA" w14:paraId="4443252D" w14:textId="77777777" w:rsidTr="00DE33AB">
        <w:trPr>
          <w:trHeight w:val="477"/>
        </w:trPr>
        <w:tc>
          <w:tcPr>
            <w:cnfStyle w:val="001000000000" w:firstRow="0" w:lastRow="0" w:firstColumn="1" w:lastColumn="0" w:oddVBand="0" w:evenVBand="0" w:oddHBand="0" w:evenHBand="0" w:firstRowFirstColumn="0" w:firstRowLastColumn="0" w:lastRowFirstColumn="0" w:lastRowLastColumn="0"/>
            <w:tcW w:w="1535" w:type="pct"/>
          </w:tcPr>
          <w:p w14:paraId="07D21276" w14:textId="77777777" w:rsidR="009B7EF1" w:rsidRPr="002A4BDA" w:rsidRDefault="009B7EF1" w:rsidP="009B7EF1">
            <w:pPr>
              <w:pStyle w:val="Tabletext"/>
              <w:keepLines/>
              <w:widowControl w:val="0"/>
              <w:ind w:left="0"/>
            </w:pPr>
            <w:r w:rsidRPr="002A4BDA">
              <w:rPr>
                <w:color w:val="auto"/>
              </w:rPr>
              <w:t>D: New generic medicine</w:t>
            </w:r>
          </w:p>
        </w:tc>
        <w:tc>
          <w:tcPr>
            <w:tcW w:w="700" w:type="pct"/>
            <w:vAlign w:val="center"/>
          </w:tcPr>
          <w:p w14:paraId="4AFDBD1A" w14:textId="6E8AAD01"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82</w:t>
            </w:r>
          </w:p>
        </w:tc>
        <w:tc>
          <w:tcPr>
            <w:tcW w:w="678" w:type="pct"/>
          </w:tcPr>
          <w:p w14:paraId="211AFA48" w14:textId="77D1E9A8"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23006597" w14:textId="1F91A2DC"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173</w:t>
            </w:r>
          </w:p>
        </w:tc>
        <w:tc>
          <w:tcPr>
            <w:tcW w:w="652" w:type="pct"/>
            <w:vAlign w:val="center"/>
          </w:tcPr>
          <w:p w14:paraId="614605A1" w14:textId="31219C8D"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160</w:t>
            </w:r>
          </w:p>
        </w:tc>
        <w:tc>
          <w:tcPr>
            <w:tcW w:w="718" w:type="pct"/>
            <w:vAlign w:val="center"/>
          </w:tcPr>
          <w:p w14:paraId="5652DF08" w14:textId="717FA3C3"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96-254</w:t>
            </w:r>
          </w:p>
        </w:tc>
      </w:tr>
      <w:tr w:rsidR="009B7EF1" w:rsidRPr="002A4BDA" w14:paraId="36946E13" w14:textId="77777777" w:rsidTr="00DE33AB">
        <w:trPr>
          <w:trHeight w:val="477"/>
        </w:trPr>
        <w:tc>
          <w:tcPr>
            <w:cnfStyle w:val="001000000000" w:firstRow="0" w:lastRow="0" w:firstColumn="1" w:lastColumn="0" w:oddVBand="0" w:evenVBand="0" w:oddHBand="0" w:evenHBand="0" w:firstRowFirstColumn="0" w:firstRowLastColumn="0" w:lastRowFirstColumn="0" w:lastRowLastColumn="0"/>
            <w:tcW w:w="1535" w:type="pct"/>
          </w:tcPr>
          <w:p w14:paraId="5EF5FF12" w14:textId="77777777" w:rsidR="009B7EF1" w:rsidRPr="002A4BDA" w:rsidRDefault="009B7EF1" w:rsidP="009B7EF1">
            <w:pPr>
              <w:pStyle w:val="Tabletext"/>
              <w:keepLines/>
              <w:widowControl w:val="0"/>
              <w:ind w:left="0"/>
              <w:rPr>
                <w:color w:val="auto"/>
              </w:rPr>
            </w:pPr>
            <w:r w:rsidRPr="002A4BDA">
              <w:rPr>
                <w:color w:val="auto"/>
              </w:rPr>
              <w:t>F: Major variation</w:t>
            </w:r>
          </w:p>
        </w:tc>
        <w:tc>
          <w:tcPr>
            <w:tcW w:w="700" w:type="pct"/>
            <w:vAlign w:val="center"/>
          </w:tcPr>
          <w:p w14:paraId="288B24B0" w14:textId="591BEE08"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53</w:t>
            </w:r>
          </w:p>
        </w:tc>
        <w:tc>
          <w:tcPr>
            <w:tcW w:w="678" w:type="pct"/>
          </w:tcPr>
          <w:p w14:paraId="1E473992" w14:textId="034C7E04"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2D785C53" w14:textId="48BA682D"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180</w:t>
            </w:r>
          </w:p>
        </w:tc>
        <w:tc>
          <w:tcPr>
            <w:tcW w:w="652" w:type="pct"/>
            <w:vAlign w:val="center"/>
          </w:tcPr>
          <w:p w14:paraId="7D7A9E29" w14:textId="323B5566"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186</w:t>
            </w:r>
          </w:p>
        </w:tc>
        <w:tc>
          <w:tcPr>
            <w:tcW w:w="718" w:type="pct"/>
            <w:vAlign w:val="center"/>
          </w:tcPr>
          <w:p w14:paraId="64128C12" w14:textId="2947F5BC"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61-252</w:t>
            </w:r>
          </w:p>
        </w:tc>
      </w:tr>
      <w:tr w:rsidR="009B7EF1" w:rsidRPr="002A4BDA" w14:paraId="28FA65A9" w14:textId="77777777" w:rsidTr="00DE33AB">
        <w:trPr>
          <w:trHeight w:val="477"/>
        </w:trPr>
        <w:tc>
          <w:tcPr>
            <w:cnfStyle w:val="001000000000" w:firstRow="0" w:lastRow="0" w:firstColumn="1" w:lastColumn="0" w:oddVBand="0" w:evenVBand="0" w:oddHBand="0" w:evenHBand="0" w:firstRowFirstColumn="0" w:firstRowLastColumn="0" w:lastRowFirstColumn="0" w:lastRowLastColumn="0"/>
            <w:tcW w:w="1535" w:type="pct"/>
          </w:tcPr>
          <w:p w14:paraId="774F9914" w14:textId="77777777" w:rsidR="009B7EF1" w:rsidRPr="002A4BDA" w:rsidRDefault="009B7EF1" w:rsidP="009B7EF1">
            <w:pPr>
              <w:pStyle w:val="Tabletext"/>
              <w:keepLines/>
              <w:widowControl w:val="0"/>
              <w:ind w:left="0"/>
              <w:rPr>
                <w:color w:val="auto"/>
              </w:rPr>
            </w:pPr>
            <w:r w:rsidRPr="002A4BDA">
              <w:rPr>
                <w:color w:val="auto"/>
              </w:rPr>
              <w:t>G: Minor variation</w:t>
            </w:r>
          </w:p>
        </w:tc>
        <w:tc>
          <w:tcPr>
            <w:tcW w:w="700" w:type="pct"/>
            <w:vAlign w:val="center"/>
          </w:tcPr>
          <w:p w14:paraId="34C23ED5" w14:textId="1F878DB0"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w:t>
            </w:r>
          </w:p>
        </w:tc>
        <w:tc>
          <w:tcPr>
            <w:tcW w:w="678" w:type="pct"/>
          </w:tcPr>
          <w:p w14:paraId="43B08DB9" w14:textId="7D0B477B"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6739DCFA" w14:textId="48AAF24E"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220</w:t>
            </w:r>
          </w:p>
        </w:tc>
        <w:tc>
          <w:tcPr>
            <w:tcW w:w="652" w:type="pct"/>
            <w:vAlign w:val="center"/>
          </w:tcPr>
          <w:p w14:paraId="31DF5CCE" w14:textId="611E7F56"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220</w:t>
            </w:r>
          </w:p>
        </w:tc>
        <w:tc>
          <w:tcPr>
            <w:tcW w:w="718" w:type="pct"/>
            <w:vAlign w:val="center"/>
          </w:tcPr>
          <w:p w14:paraId="60F81995" w14:textId="6A0800BF"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214-226</w:t>
            </w:r>
          </w:p>
        </w:tc>
      </w:tr>
      <w:tr w:rsidR="009B7EF1" w:rsidRPr="002A4BDA" w14:paraId="081259B9" w14:textId="77777777" w:rsidTr="00DE33AB">
        <w:trPr>
          <w:trHeight w:val="477"/>
        </w:trPr>
        <w:tc>
          <w:tcPr>
            <w:cnfStyle w:val="001000000000" w:firstRow="0" w:lastRow="0" w:firstColumn="1" w:lastColumn="0" w:oddVBand="0" w:evenVBand="0" w:oddHBand="0" w:evenHBand="0" w:firstRowFirstColumn="0" w:firstRowLastColumn="0" w:lastRowFirstColumn="0" w:lastRowLastColumn="0"/>
            <w:tcW w:w="1535" w:type="pct"/>
          </w:tcPr>
          <w:p w14:paraId="291AD9E4" w14:textId="77777777" w:rsidR="009B7EF1" w:rsidRPr="002A4BDA" w:rsidRDefault="009B7EF1" w:rsidP="009B7EF1">
            <w:pPr>
              <w:pStyle w:val="Tabletext"/>
              <w:keepLines/>
              <w:widowControl w:val="0"/>
              <w:ind w:left="0"/>
              <w:rPr>
                <w:color w:val="auto"/>
              </w:rPr>
            </w:pPr>
            <w:r w:rsidRPr="002A4BDA">
              <w:rPr>
                <w:color w:val="auto"/>
              </w:rPr>
              <w:t>H: Minor variation</w:t>
            </w:r>
            <w:r w:rsidRPr="002A4BDA" w:rsidDel="00EF58C6">
              <w:t xml:space="preserve"> </w:t>
            </w:r>
          </w:p>
        </w:tc>
        <w:tc>
          <w:tcPr>
            <w:tcW w:w="700" w:type="pct"/>
            <w:vAlign w:val="center"/>
          </w:tcPr>
          <w:p w14:paraId="3497C3C2" w14:textId="2E53582E"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15</w:t>
            </w:r>
          </w:p>
        </w:tc>
        <w:tc>
          <w:tcPr>
            <w:tcW w:w="678" w:type="pct"/>
          </w:tcPr>
          <w:p w14:paraId="0625BCF9" w14:textId="1AF142AE"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70CF5852" w14:textId="50119EEA"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119</w:t>
            </w:r>
          </w:p>
        </w:tc>
        <w:tc>
          <w:tcPr>
            <w:tcW w:w="652" w:type="pct"/>
            <w:vAlign w:val="center"/>
          </w:tcPr>
          <w:p w14:paraId="5D7C4703" w14:textId="4F0A56B1"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112</w:t>
            </w:r>
          </w:p>
        </w:tc>
        <w:tc>
          <w:tcPr>
            <w:tcW w:w="718" w:type="pct"/>
            <w:vAlign w:val="center"/>
          </w:tcPr>
          <w:p w14:paraId="03BD166F" w14:textId="5AAC9C6A"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57-220</w:t>
            </w:r>
          </w:p>
        </w:tc>
      </w:tr>
      <w:tr w:rsidR="009B7EF1" w:rsidRPr="002A4BDA" w14:paraId="3A9C2A79" w14:textId="77777777" w:rsidTr="00DE33AB">
        <w:trPr>
          <w:trHeight w:val="477"/>
        </w:trPr>
        <w:tc>
          <w:tcPr>
            <w:cnfStyle w:val="001000000000" w:firstRow="0" w:lastRow="0" w:firstColumn="1" w:lastColumn="0" w:oddVBand="0" w:evenVBand="0" w:oddHBand="0" w:evenHBand="0" w:firstRowFirstColumn="0" w:firstRowLastColumn="0" w:lastRowFirstColumn="0" w:lastRowLastColumn="0"/>
            <w:tcW w:w="1535" w:type="pct"/>
          </w:tcPr>
          <w:p w14:paraId="4308C6EE" w14:textId="77777777" w:rsidR="009B7EF1" w:rsidRPr="002A4BDA" w:rsidRDefault="009B7EF1" w:rsidP="009B7EF1">
            <w:pPr>
              <w:pStyle w:val="Tabletext"/>
              <w:keepLines/>
              <w:widowControl w:val="0"/>
              <w:ind w:left="0"/>
              <w:rPr>
                <w:color w:val="auto"/>
              </w:rPr>
            </w:pPr>
            <w:r w:rsidRPr="002A4BDA">
              <w:rPr>
                <w:color w:val="auto"/>
              </w:rPr>
              <w:t>J: Changes to Product Information requiring the evaluation of data</w:t>
            </w:r>
          </w:p>
        </w:tc>
        <w:tc>
          <w:tcPr>
            <w:tcW w:w="700" w:type="pct"/>
            <w:vAlign w:val="center"/>
          </w:tcPr>
          <w:p w14:paraId="06D3BC95" w14:textId="4E6A9BE0"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118</w:t>
            </w:r>
          </w:p>
        </w:tc>
        <w:tc>
          <w:tcPr>
            <w:tcW w:w="678" w:type="pct"/>
          </w:tcPr>
          <w:p w14:paraId="42C45F32" w14:textId="3D3DCC4F"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A4BDA">
              <w:rPr>
                <w:color w:val="auto"/>
              </w:rPr>
              <w:t>255</w:t>
            </w:r>
          </w:p>
        </w:tc>
        <w:tc>
          <w:tcPr>
            <w:tcW w:w="717" w:type="pct"/>
            <w:vAlign w:val="center"/>
          </w:tcPr>
          <w:p w14:paraId="0284C6A0" w14:textId="2AF97FBA"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124</w:t>
            </w:r>
          </w:p>
        </w:tc>
        <w:tc>
          <w:tcPr>
            <w:tcW w:w="652" w:type="pct"/>
            <w:vAlign w:val="center"/>
          </w:tcPr>
          <w:p w14:paraId="3AC4AA36" w14:textId="40A5C7A8"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122</w:t>
            </w:r>
          </w:p>
        </w:tc>
        <w:tc>
          <w:tcPr>
            <w:tcW w:w="718" w:type="pct"/>
            <w:vAlign w:val="center"/>
          </w:tcPr>
          <w:p w14:paraId="25C2BB67" w14:textId="32E93DA4"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10-255</w:t>
            </w:r>
          </w:p>
        </w:tc>
      </w:tr>
      <w:tr w:rsidR="00447536" w:rsidRPr="002A4BDA" w14:paraId="30A756D0" w14:textId="77777777" w:rsidTr="00E777EC">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6D4E9"/>
          </w:tcPr>
          <w:p w14:paraId="14162573" w14:textId="1A302191" w:rsidR="00447536" w:rsidRPr="002A4BDA" w:rsidRDefault="009B7EF1" w:rsidP="00575E50">
            <w:pPr>
              <w:pStyle w:val="Tabletext"/>
              <w:keepLines/>
              <w:widowControl w:val="0"/>
              <w:ind w:left="0"/>
              <w:rPr>
                <w:color w:val="auto"/>
              </w:rPr>
            </w:pPr>
            <w:r>
              <w:rPr>
                <w:color w:val="auto"/>
              </w:rPr>
              <w:t>Comparable Overseas Regulator (COR-A)</w:t>
            </w:r>
          </w:p>
        </w:tc>
      </w:tr>
      <w:tr w:rsidR="009B7EF1" w:rsidRPr="002A4BDA" w14:paraId="6448CCD4"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36DC2A14" w14:textId="4A4FA024" w:rsidR="009B7EF1" w:rsidRPr="002A4BDA" w:rsidRDefault="009B7EF1" w:rsidP="009B7EF1">
            <w:pPr>
              <w:pStyle w:val="Tabletext"/>
              <w:keepLines/>
              <w:widowControl w:val="0"/>
              <w:ind w:left="0"/>
            </w:pPr>
            <w:r w:rsidRPr="002A4BDA">
              <w:t>A: New chemical entity/New biological entity/Biosimilar</w:t>
            </w:r>
          </w:p>
        </w:tc>
        <w:tc>
          <w:tcPr>
            <w:tcW w:w="700" w:type="pct"/>
            <w:vAlign w:val="center"/>
          </w:tcPr>
          <w:p w14:paraId="374715A3" w14:textId="6BBF618A"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w:t>
            </w:r>
          </w:p>
        </w:tc>
        <w:tc>
          <w:tcPr>
            <w:tcW w:w="678" w:type="pct"/>
            <w:vAlign w:val="center"/>
          </w:tcPr>
          <w:p w14:paraId="3D15D5EC" w14:textId="280DCA85"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120</w:t>
            </w:r>
          </w:p>
        </w:tc>
        <w:tc>
          <w:tcPr>
            <w:tcW w:w="717" w:type="pct"/>
            <w:vAlign w:val="center"/>
          </w:tcPr>
          <w:p w14:paraId="09BC920F" w14:textId="341F0CA2"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104</w:t>
            </w:r>
          </w:p>
        </w:tc>
        <w:tc>
          <w:tcPr>
            <w:tcW w:w="652" w:type="pct"/>
            <w:vAlign w:val="center"/>
          </w:tcPr>
          <w:p w14:paraId="223BFC54" w14:textId="26348529"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104</w:t>
            </w:r>
          </w:p>
        </w:tc>
        <w:tc>
          <w:tcPr>
            <w:tcW w:w="718" w:type="pct"/>
            <w:vAlign w:val="center"/>
          </w:tcPr>
          <w:p w14:paraId="724BE2CD" w14:textId="2A64BC57" w:rsidR="009B7EF1" w:rsidRPr="002A4BDA" w:rsidRDefault="00035B43"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N/A</w:t>
            </w:r>
          </w:p>
        </w:tc>
      </w:tr>
      <w:tr w:rsidR="009B7EF1" w:rsidRPr="002A4BDA" w14:paraId="23EEAB22"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1EBA3F95" w14:textId="663C2565" w:rsidR="009B7EF1" w:rsidRPr="002A4BDA" w:rsidRDefault="009B7EF1" w:rsidP="009B7EF1">
            <w:pPr>
              <w:pStyle w:val="Tabletext"/>
              <w:keepLines/>
              <w:widowControl w:val="0"/>
              <w:ind w:left="0"/>
            </w:pPr>
            <w:r w:rsidRPr="002A4BDA">
              <w:t>C: Extension of indication</w:t>
            </w:r>
          </w:p>
        </w:tc>
        <w:tc>
          <w:tcPr>
            <w:tcW w:w="700" w:type="pct"/>
            <w:vAlign w:val="center"/>
          </w:tcPr>
          <w:p w14:paraId="2CF69FC4" w14:textId="62F862E5"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w:t>
            </w:r>
          </w:p>
        </w:tc>
        <w:tc>
          <w:tcPr>
            <w:tcW w:w="678" w:type="pct"/>
            <w:vAlign w:val="center"/>
          </w:tcPr>
          <w:p w14:paraId="6A25FEAF" w14:textId="7B3547F4"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120</w:t>
            </w:r>
          </w:p>
        </w:tc>
        <w:tc>
          <w:tcPr>
            <w:tcW w:w="717" w:type="pct"/>
            <w:vAlign w:val="center"/>
          </w:tcPr>
          <w:p w14:paraId="4EA86B52" w14:textId="02245B64"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115</w:t>
            </w:r>
          </w:p>
        </w:tc>
        <w:tc>
          <w:tcPr>
            <w:tcW w:w="652" w:type="pct"/>
            <w:vAlign w:val="center"/>
          </w:tcPr>
          <w:p w14:paraId="2E2A0A46" w14:textId="47D2B6A3"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115</w:t>
            </w:r>
          </w:p>
        </w:tc>
        <w:tc>
          <w:tcPr>
            <w:tcW w:w="718" w:type="pct"/>
            <w:vAlign w:val="center"/>
          </w:tcPr>
          <w:p w14:paraId="1DD8DEF9" w14:textId="4283438D" w:rsidR="009B7EF1" w:rsidRPr="002A4BDA" w:rsidRDefault="00035B43"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N/A</w:t>
            </w:r>
          </w:p>
        </w:tc>
      </w:tr>
      <w:tr w:rsidR="00447536" w:rsidRPr="002A4BDA" w14:paraId="18650AC8" w14:textId="77777777" w:rsidTr="00E777EC">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6D4E9"/>
          </w:tcPr>
          <w:p w14:paraId="1628056E" w14:textId="79B985AC" w:rsidR="00447536" w:rsidRPr="002A4BDA" w:rsidRDefault="009B7EF1" w:rsidP="00575E50">
            <w:pPr>
              <w:pStyle w:val="Tabletext"/>
              <w:keepLines/>
              <w:widowControl w:val="0"/>
              <w:ind w:left="0"/>
              <w:rPr>
                <w:color w:val="auto"/>
              </w:rPr>
            </w:pPr>
            <w:r>
              <w:rPr>
                <w:color w:val="auto"/>
              </w:rPr>
              <w:t>Comparable Overseas Regulator (COR-B)</w:t>
            </w:r>
          </w:p>
        </w:tc>
      </w:tr>
      <w:tr w:rsidR="009B7EF1" w:rsidRPr="002A4BDA" w14:paraId="74B6F8B3"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775B4882" w14:textId="5858A6B8" w:rsidR="009B7EF1" w:rsidRPr="002A4BDA" w:rsidRDefault="009B7EF1" w:rsidP="009B7EF1">
            <w:pPr>
              <w:pStyle w:val="Tabletext"/>
              <w:keepLines/>
              <w:widowControl w:val="0"/>
              <w:ind w:left="0"/>
            </w:pPr>
            <w:r w:rsidRPr="002A4BDA">
              <w:t>A: New chemical entity/New biological entity/Biosimilar</w:t>
            </w:r>
          </w:p>
        </w:tc>
        <w:tc>
          <w:tcPr>
            <w:tcW w:w="700" w:type="pct"/>
            <w:vAlign w:val="center"/>
          </w:tcPr>
          <w:p w14:paraId="7A81A446" w14:textId="0F5949BD"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3</w:t>
            </w:r>
          </w:p>
        </w:tc>
        <w:tc>
          <w:tcPr>
            <w:tcW w:w="678" w:type="pct"/>
            <w:vAlign w:val="center"/>
          </w:tcPr>
          <w:p w14:paraId="03F9A9BA" w14:textId="4B699941"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175</w:t>
            </w:r>
          </w:p>
        </w:tc>
        <w:tc>
          <w:tcPr>
            <w:tcW w:w="717" w:type="pct"/>
            <w:vAlign w:val="center"/>
          </w:tcPr>
          <w:p w14:paraId="1BF0F9D9" w14:textId="2F49F75B"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138</w:t>
            </w:r>
          </w:p>
        </w:tc>
        <w:tc>
          <w:tcPr>
            <w:tcW w:w="652" w:type="pct"/>
            <w:vAlign w:val="center"/>
          </w:tcPr>
          <w:p w14:paraId="06ADB2EE" w14:textId="43A32C0F"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168</w:t>
            </w:r>
          </w:p>
        </w:tc>
        <w:tc>
          <w:tcPr>
            <w:tcW w:w="718" w:type="pct"/>
            <w:vAlign w:val="center"/>
          </w:tcPr>
          <w:p w14:paraId="50B617AC" w14:textId="65DE18A8"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73-173</w:t>
            </w:r>
          </w:p>
        </w:tc>
      </w:tr>
      <w:tr w:rsidR="009B7EF1" w:rsidRPr="002A4BDA" w14:paraId="26CE9551"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2A6FD55A" w14:textId="50AB69D0" w:rsidR="009B7EF1" w:rsidRPr="002A4BDA" w:rsidRDefault="009B7EF1" w:rsidP="009B7EF1">
            <w:pPr>
              <w:pStyle w:val="Tabletext"/>
              <w:keepLines/>
              <w:widowControl w:val="0"/>
              <w:ind w:left="0"/>
            </w:pPr>
            <w:r w:rsidRPr="002A4BDA">
              <w:t>C: Extension of indication</w:t>
            </w:r>
          </w:p>
        </w:tc>
        <w:tc>
          <w:tcPr>
            <w:tcW w:w="700" w:type="pct"/>
          </w:tcPr>
          <w:p w14:paraId="2EE01F35" w14:textId="6C8D8F2B"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w:t>
            </w:r>
          </w:p>
        </w:tc>
        <w:tc>
          <w:tcPr>
            <w:tcW w:w="678" w:type="pct"/>
            <w:vAlign w:val="center"/>
          </w:tcPr>
          <w:p w14:paraId="1F58ADF2" w14:textId="1E844C42"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175</w:t>
            </w:r>
          </w:p>
        </w:tc>
        <w:tc>
          <w:tcPr>
            <w:tcW w:w="717" w:type="pct"/>
          </w:tcPr>
          <w:p w14:paraId="2815E4FF" w14:textId="28304D30"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164</w:t>
            </w:r>
          </w:p>
        </w:tc>
        <w:tc>
          <w:tcPr>
            <w:tcW w:w="652" w:type="pct"/>
          </w:tcPr>
          <w:p w14:paraId="6AFEDA6F" w14:textId="600DE21C"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164</w:t>
            </w:r>
          </w:p>
        </w:tc>
        <w:tc>
          <w:tcPr>
            <w:tcW w:w="718" w:type="pct"/>
          </w:tcPr>
          <w:p w14:paraId="4E0EBF52" w14:textId="0FA82471"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158-171</w:t>
            </w:r>
          </w:p>
        </w:tc>
      </w:tr>
      <w:tr w:rsidR="009B7EF1" w:rsidRPr="002A4BDA" w14:paraId="5B90B63A"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34A4D3C0" w14:textId="408AB57A" w:rsidR="009B7EF1" w:rsidRPr="002A4BDA" w:rsidRDefault="009B7EF1" w:rsidP="009B7EF1">
            <w:pPr>
              <w:pStyle w:val="Tabletext"/>
              <w:keepLines/>
              <w:widowControl w:val="0"/>
              <w:ind w:left="0"/>
              <w:rPr>
                <w:color w:val="auto"/>
              </w:rPr>
            </w:pPr>
            <w:r w:rsidRPr="002A4BDA">
              <w:rPr>
                <w:color w:val="auto"/>
              </w:rPr>
              <w:t>D: New generic medicine</w:t>
            </w:r>
          </w:p>
        </w:tc>
        <w:tc>
          <w:tcPr>
            <w:tcW w:w="700" w:type="pct"/>
          </w:tcPr>
          <w:p w14:paraId="325C37D4" w14:textId="2460EC87"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w:t>
            </w:r>
          </w:p>
        </w:tc>
        <w:tc>
          <w:tcPr>
            <w:tcW w:w="678" w:type="pct"/>
            <w:vAlign w:val="center"/>
          </w:tcPr>
          <w:p w14:paraId="16D69A02" w14:textId="355EBD67"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175</w:t>
            </w:r>
          </w:p>
        </w:tc>
        <w:tc>
          <w:tcPr>
            <w:tcW w:w="717" w:type="pct"/>
          </w:tcPr>
          <w:p w14:paraId="41DEF7F9" w14:textId="0E94E167"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164</w:t>
            </w:r>
          </w:p>
        </w:tc>
        <w:tc>
          <w:tcPr>
            <w:tcW w:w="652" w:type="pct"/>
          </w:tcPr>
          <w:p w14:paraId="21DBDC9B" w14:textId="0097DCC0"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164</w:t>
            </w:r>
          </w:p>
        </w:tc>
        <w:tc>
          <w:tcPr>
            <w:tcW w:w="718" w:type="pct"/>
          </w:tcPr>
          <w:p w14:paraId="0AAAF549" w14:textId="5CFC6B4B"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164-164</w:t>
            </w:r>
          </w:p>
        </w:tc>
      </w:tr>
      <w:tr w:rsidR="009B7EF1" w:rsidRPr="002A4BDA" w14:paraId="3CEBFC1D" w14:textId="77777777" w:rsidTr="00DE33AB">
        <w:trPr>
          <w:trHeight w:val="343"/>
        </w:trPr>
        <w:tc>
          <w:tcPr>
            <w:cnfStyle w:val="001000000000" w:firstRow="0" w:lastRow="0" w:firstColumn="1" w:lastColumn="0" w:oddVBand="0" w:evenVBand="0" w:oddHBand="0" w:evenHBand="0" w:firstRowFirstColumn="0" w:firstRowLastColumn="0" w:lastRowFirstColumn="0" w:lastRowLastColumn="0"/>
            <w:tcW w:w="1535" w:type="pct"/>
          </w:tcPr>
          <w:p w14:paraId="5E4306D0" w14:textId="39CC05A3" w:rsidR="009B7EF1" w:rsidRPr="002A4BDA" w:rsidRDefault="009B7EF1" w:rsidP="009B7EF1">
            <w:pPr>
              <w:pStyle w:val="Tabletext"/>
              <w:keepLines/>
              <w:widowControl w:val="0"/>
              <w:ind w:left="0"/>
              <w:rPr>
                <w:color w:val="auto"/>
              </w:rPr>
            </w:pPr>
            <w:r w:rsidRPr="002A4BDA">
              <w:rPr>
                <w:color w:val="auto"/>
              </w:rPr>
              <w:t>F: Major variation</w:t>
            </w:r>
          </w:p>
        </w:tc>
        <w:tc>
          <w:tcPr>
            <w:tcW w:w="700" w:type="pct"/>
          </w:tcPr>
          <w:p w14:paraId="6A628581" w14:textId="09DBB260"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2</w:t>
            </w:r>
          </w:p>
        </w:tc>
        <w:tc>
          <w:tcPr>
            <w:tcW w:w="678" w:type="pct"/>
            <w:vAlign w:val="center"/>
          </w:tcPr>
          <w:p w14:paraId="4C6930DB" w14:textId="0CD4A939" w:rsidR="009B7EF1" w:rsidRPr="002A4BDA"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175</w:t>
            </w:r>
          </w:p>
        </w:tc>
        <w:tc>
          <w:tcPr>
            <w:tcW w:w="717" w:type="pct"/>
          </w:tcPr>
          <w:p w14:paraId="7A840C7C" w14:textId="098B8EE1"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147</w:t>
            </w:r>
          </w:p>
        </w:tc>
        <w:tc>
          <w:tcPr>
            <w:tcW w:w="652" w:type="pct"/>
          </w:tcPr>
          <w:p w14:paraId="36DFE377" w14:textId="49F5149F"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147</w:t>
            </w:r>
          </w:p>
        </w:tc>
        <w:tc>
          <w:tcPr>
            <w:tcW w:w="718" w:type="pct"/>
          </w:tcPr>
          <w:p w14:paraId="46260DCB" w14:textId="5A24EB28" w:rsidR="009B7EF1" w:rsidRDefault="009B7EF1" w:rsidP="009B7EF1">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lang w:eastAsia="en-AU"/>
              </w:rPr>
              <w:t>143-152</w:t>
            </w:r>
          </w:p>
        </w:tc>
      </w:tr>
    </w:tbl>
    <w:p w14:paraId="614EA58F" w14:textId="66DEBE59" w:rsidR="00575E50" w:rsidRDefault="00575E50" w:rsidP="0001213D">
      <w:pPr>
        <w:pStyle w:val="Tabledescription"/>
        <w:widowControl w:val="0"/>
        <w:spacing w:after="0" w:line="240" w:lineRule="auto"/>
        <w:ind w:left="357"/>
        <w:contextualSpacing/>
        <w:rPr>
          <w:szCs w:val="18"/>
        </w:rPr>
      </w:pPr>
      <w:proofErr w:type="spellStart"/>
      <w:proofErr w:type="gramStart"/>
      <w:r w:rsidRPr="002A4BDA">
        <w:rPr>
          <w:szCs w:val="18"/>
          <w:vertAlign w:val="superscript"/>
        </w:rPr>
        <w:t>a</w:t>
      </w:r>
      <w:proofErr w:type="spellEnd"/>
      <w:proofErr w:type="gramEnd"/>
      <w:r w:rsidRPr="002A4BDA">
        <w:rPr>
          <w:szCs w:val="18"/>
        </w:rPr>
        <w:tab/>
      </w:r>
      <w:r>
        <w:rPr>
          <w:szCs w:val="18"/>
        </w:rPr>
        <w:t xml:space="preserve">Application type A figures do not include </w:t>
      </w:r>
      <w:r w:rsidR="009B7EF1">
        <w:rPr>
          <w:szCs w:val="18"/>
        </w:rPr>
        <w:t xml:space="preserve">one </w:t>
      </w:r>
      <w:r>
        <w:rPr>
          <w:szCs w:val="18"/>
        </w:rPr>
        <w:t>submissions processed via the priority review pathway.</w:t>
      </w:r>
    </w:p>
    <w:p w14:paraId="21324B99" w14:textId="10948485" w:rsidR="00575E50" w:rsidRDefault="00575E50" w:rsidP="0001213D">
      <w:pPr>
        <w:pStyle w:val="Tabledescription"/>
        <w:widowControl w:val="0"/>
        <w:spacing w:after="0" w:line="240" w:lineRule="auto"/>
        <w:ind w:left="357"/>
        <w:contextualSpacing/>
        <w:rPr>
          <w:szCs w:val="18"/>
        </w:rPr>
      </w:pPr>
      <w:proofErr w:type="gramStart"/>
      <w:r>
        <w:rPr>
          <w:szCs w:val="18"/>
          <w:vertAlign w:val="superscript"/>
        </w:rPr>
        <w:t>b</w:t>
      </w:r>
      <w:proofErr w:type="gramEnd"/>
      <w:r w:rsidRPr="002A4BDA">
        <w:rPr>
          <w:szCs w:val="18"/>
        </w:rPr>
        <w:tab/>
      </w:r>
      <w:r>
        <w:rPr>
          <w:szCs w:val="18"/>
        </w:rPr>
        <w:t xml:space="preserve">Application type C figures do not include </w:t>
      </w:r>
      <w:r w:rsidR="009B7EF1">
        <w:rPr>
          <w:szCs w:val="18"/>
        </w:rPr>
        <w:t xml:space="preserve"> five </w:t>
      </w:r>
      <w:r>
        <w:rPr>
          <w:szCs w:val="18"/>
        </w:rPr>
        <w:t>submissions processed via the priority review pathway.</w:t>
      </w:r>
    </w:p>
    <w:p w14:paraId="218AEE99" w14:textId="5A61489D" w:rsidR="00575E50" w:rsidRPr="0001213D" w:rsidRDefault="00575E50" w:rsidP="00752347">
      <w:pPr>
        <w:pStyle w:val="Tabletitle"/>
        <w:widowControl w:val="0"/>
        <w:spacing w:before="0"/>
        <w:ind w:left="0" w:firstLine="0"/>
      </w:pPr>
      <w:r w:rsidRPr="0001213D">
        <w:lastRenderedPageBreak/>
        <w:t xml:space="preserve">Table </w:t>
      </w:r>
      <w:proofErr w:type="gramStart"/>
      <w:r>
        <w:t>4</w:t>
      </w:r>
      <w:proofErr w:type="gramEnd"/>
      <w:r w:rsidRPr="0001213D">
        <w:tab/>
        <w:t>Prescription medicine median approval time comparisons</w:t>
      </w:r>
    </w:p>
    <w:tbl>
      <w:tblPr>
        <w:tblStyle w:val="TableGrid"/>
        <w:tblW w:w="9291" w:type="dxa"/>
        <w:tblInd w:w="-5" w:type="dxa"/>
        <w:tblLayout w:type="fixed"/>
        <w:tblLook w:val="04A0" w:firstRow="1" w:lastRow="0" w:firstColumn="1" w:lastColumn="0" w:noHBand="0" w:noVBand="1"/>
      </w:tblPr>
      <w:tblGrid>
        <w:gridCol w:w="4366"/>
        <w:gridCol w:w="1783"/>
        <w:gridCol w:w="1619"/>
        <w:gridCol w:w="1523"/>
      </w:tblGrid>
      <w:tr w:rsidR="00DE33AB" w:rsidRPr="002A4BDA" w14:paraId="5A1E7987" w14:textId="77777777" w:rsidTr="00B70109">
        <w:trPr>
          <w:cantSplit/>
          <w:tblHeader/>
        </w:trPr>
        <w:tc>
          <w:tcPr>
            <w:tcW w:w="6149" w:type="dxa"/>
            <w:gridSpan w:val="2"/>
            <w:tcBorders>
              <w:top w:val="single" w:sz="4" w:space="0" w:color="FFFFFF" w:themeColor="background1"/>
              <w:left w:val="single" w:sz="4" w:space="0" w:color="FFFFFF" w:themeColor="background1"/>
              <w:bottom w:val="single" w:sz="4" w:space="0" w:color="auto"/>
              <w:right w:val="single" w:sz="4" w:space="0" w:color="auto"/>
            </w:tcBorders>
            <w:shd w:val="clear" w:color="auto" w:fill="auto"/>
            <w:vAlign w:val="center"/>
          </w:tcPr>
          <w:p w14:paraId="3AD6CA71" w14:textId="77777777" w:rsidR="00DE33AB" w:rsidRPr="002A4BDA" w:rsidRDefault="00DE33AB" w:rsidP="00575E50">
            <w:pPr>
              <w:pStyle w:val="Tabletext"/>
              <w:keepLines/>
              <w:widowControl w:val="0"/>
            </w:pPr>
          </w:p>
        </w:tc>
        <w:tc>
          <w:tcPr>
            <w:tcW w:w="3142" w:type="dxa"/>
            <w:gridSpan w:val="2"/>
            <w:tcBorders>
              <w:top w:val="single" w:sz="4" w:space="0" w:color="auto"/>
              <w:left w:val="single" w:sz="4" w:space="0" w:color="auto"/>
              <w:bottom w:val="single" w:sz="4" w:space="0" w:color="FFFFFF" w:themeColor="background1"/>
              <w:right w:val="single" w:sz="4" w:space="0" w:color="auto"/>
            </w:tcBorders>
            <w:shd w:val="clear" w:color="auto" w:fill="29527F"/>
            <w:vAlign w:val="center"/>
          </w:tcPr>
          <w:p w14:paraId="5D211B3A" w14:textId="77777777" w:rsidR="00DE33AB" w:rsidRPr="0001213D" w:rsidRDefault="00DE33AB" w:rsidP="00575E50">
            <w:pPr>
              <w:pStyle w:val="Tabletext"/>
              <w:keepLines/>
              <w:widowControl w:val="0"/>
              <w:jc w:val="center"/>
            </w:pPr>
            <w:r w:rsidRPr="0001213D">
              <w:rPr>
                <w:rFonts w:ascii="Segoe UI Semibold" w:hAnsi="Segoe UI Semibold"/>
                <w:color w:val="FFFFFF" w:themeColor="background1"/>
              </w:rPr>
              <w:t>Median approval time (TGA working days)</w:t>
            </w:r>
          </w:p>
        </w:tc>
      </w:tr>
      <w:tr w:rsidR="00575E50" w:rsidRPr="002A4BDA" w14:paraId="6818E12E" w14:textId="77777777" w:rsidTr="0001213D">
        <w:trPr>
          <w:cantSplit/>
          <w:tblHeader/>
        </w:trPr>
        <w:tc>
          <w:tcPr>
            <w:tcW w:w="4366" w:type="dxa"/>
            <w:tcBorders>
              <w:top w:val="single" w:sz="4" w:space="0" w:color="auto"/>
              <w:left w:val="single" w:sz="4" w:space="0" w:color="auto"/>
              <w:bottom w:val="nil"/>
              <w:right w:val="single" w:sz="4" w:space="0" w:color="FFFFFF" w:themeColor="background1"/>
            </w:tcBorders>
            <w:shd w:val="clear" w:color="auto" w:fill="29527F"/>
            <w:vAlign w:val="center"/>
          </w:tcPr>
          <w:p w14:paraId="5E291ABD" w14:textId="77777777" w:rsidR="00575E50" w:rsidRPr="002A4BDA" w:rsidRDefault="00575E50" w:rsidP="00575E50">
            <w:pPr>
              <w:pStyle w:val="Tabletext"/>
              <w:keepLines/>
              <w:widowControl w:val="0"/>
              <w:jc w:val="center"/>
              <w:rPr>
                <w:rFonts w:ascii="Segoe UI Semibold" w:hAnsi="Segoe UI Semibold"/>
                <w:color w:val="FFFFFF" w:themeColor="background1"/>
              </w:rPr>
            </w:pPr>
            <w:r w:rsidRPr="002A4BDA">
              <w:rPr>
                <w:rFonts w:ascii="Segoe UI Semibold" w:hAnsi="Segoe UI Semibold"/>
                <w:color w:val="FFFFFF" w:themeColor="background1"/>
              </w:rPr>
              <w:t>Application type</w:t>
            </w:r>
          </w:p>
        </w:tc>
        <w:tc>
          <w:tcPr>
            <w:tcW w:w="1783" w:type="dxa"/>
            <w:tcBorders>
              <w:top w:val="single" w:sz="4" w:space="0" w:color="auto"/>
              <w:left w:val="single" w:sz="4" w:space="0" w:color="FFFFFF" w:themeColor="background1"/>
              <w:bottom w:val="nil"/>
              <w:right w:val="single" w:sz="4" w:space="0" w:color="FFFFFF" w:themeColor="background1"/>
            </w:tcBorders>
            <w:shd w:val="clear" w:color="auto" w:fill="29527F"/>
          </w:tcPr>
          <w:p w14:paraId="69F3B7AC" w14:textId="77777777" w:rsidR="00575E50" w:rsidRPr="002A4BDA" w:rsidRDefault="00575E50" w:rsidP="00575E50">
            <w:pPr>
              <w:pStyle w:val="Tabletext"/>
              <w:keepLines/>
              <w:widowControl w:val="0"/>
              <w:jc w:val="center"/>
              <w:rPr>
                <w:rFonts w:ascii="Segoe UI Semibold" w:hAnsi="Segoe UI Semibold"/>
                <w:color w:val="FFFFFF" w:themeColor="background1"/>
              </w:rPr>
            </w:pPr>
            <w:r w:rsidRPr="002A4BDA">
              <w:rPr>
                <w:rFonts w:ascii="Segoe UI Semibold" w:hAnsi="Segoe UI Semibold"/>
                <w:color w:val="FFFFFF" w:themeColor="background1"/>
              </w:rPr>
              <w:t>Legislated timeframe</w:t>
            </w:r>
          </w:p>
        </w:tc>
        <w:tc>
          <w:tcPr>
            <w:tcW w:w="1619" w:type="dxa"/>
            <w:tcBorders>
              <w:top w:val="single" w:sz="4" w:space="0" w:color="FFFFFF" w:themeColor="background1"/>
              <w:left w:val="single" w:sz="4" w:space="0" w:color="FFFFFF" w:themeColor="background1"/>
              <w:bottom w:val="nil"/>
              <w:right w:val="single" w:sz="4" w:space="0" w:color="FFFFFF" w:themeColor="background1"/>
            </w:tcBorders>
            <w:shd w:val="clear" w:color="auto" w:fill="29527F"/>
            <w:vAlign w:val="center"/>
          </w:tcPr>
          <w:p w14:paraId="45DA3AB8" w14:textId="64A1E122" w:rsidR="00575E50" w:rsidRPr="002A4BDA" w:rsidRDefault="00F92B75" w:rsidP="00575E50">
            <w:pPr>
              <w:pStyle w:val="Tabletext"/>
              <w:keepLines/>
              <w:widowControl w:val="0"/>
              <w:jc w:val="center"/>
              <w:rPr>
                <w:rFonts w:ascii="Segoe UI Semibold" w:hAnsi="Segoe UI Semibold"/>
                <w:color w:val="FFFFFF" w:themeColor="background1"/>
              </w:rPr>
            </w:pPr>
            <w:r>
              <w:rPr>
                <w:rFonts w:ascii="Segoe UI Semibold" w:hAnsi="Segoe UI Semibold"/>
                <w:color w:val="FFFFFF" w:themeColor="background1"/>
              </w:rPr>
              <w:t>2018</w:t>
            </w:r>
            <w:r w:rsidR="001D0279">
              <w:rPr>
                <w:rFonts w:ascii="Segoe UI Semibold" w:hAnsi="Segoe UI Semibold"/>
                <w:color w:val="FFFFFF" w:themeColor="background1"/>
              </w:rPr>
              <w:t>-19</w:t>
            </w:r>
          </w:p>
        </w:tc>
        <w:tc>
          <w:tcPr>
            <w:tcW w:w="1523" w:type="dxa"/>
            <w:tcBorders>
              <w:top w:val="single" w:sz="4" w:space="0" w:color="FFFFFF" w:themeColor="background1"/>
              <w:left w:val="single" w:sz="4" w:space="0" w:color="FFFFFF" w:themeColor="background1"/>
              <w:bottom w:val="nil"/>
              <w:right w:val="single" w:sz="4" w:space="0" w:color="auto"/>
            </w:tcBorders>
            <w:shd w:val="clear" w:color="auto" w:fill="29527F"/>
            <w:vAlign w:val="center"/>
          </w:tcPr>
          <w:p w14:paraId="600B7AA3" w14:textId="340C3FE0" w:rsidR="00575E50" w:rsidRDefault="00F92B75" w:rsidP="00575E50">
            <w:pPr>
              <w:pStyle w:val="Tabletext"/>
              <w:keepLines/>
              <w:widowControl w:val="0"/>
              <w:jc w:val="center"/>
              <w:rPr>
                <w:rFonts w:ascii="Segoe UI Semibold" w:hAnsi="Segoe UI Semibold"/>
                <w:color w:val="FFFFFF" w:themeColor="background1"/>
              </w:rPr>
            </w:pPr>
            <w:r>
              <w:rPr>
                <w:rFonts w:ascii="Segoe UI Semibold" w:hAnsi="Segoe UI Semibold"/>
                <w:color w:val="FFFFFF" w:themeColor="background1"/>
              </w:rPr>
              <w:t>2019-20</w:t>
            </w:r>
            <w:r w:rsidR="00575E50">
              <w:rPr>
                <w:rFonts w:ascii="Segoe UI Semibold" w:hAnsi="Segoe UI Semibold"/>
                <w:color w:val="FFFFFF" w:themeColor="background1"/>
              </w:rPr>
              <w:t xml:space="preserve"> </w:t>
            </w:r>
          </w:p>
          <w:p w14:paraId="336C983B" w14:textId="77777777" w:rsidR="00575E50" w:rsidRPr="002A4BDA" w:rsidRDefault="00575E50" w:rsidP="00575E50">
            <w:pPr>
              <w:pStyle w:val="Tabletext"/>
              <w:keepLines/>
              <w:widowControl w:val="0"/>
              <w:jc w:val="center"/>
              <w:rPr>
                <w:rFonts w:ascii="Segoe UI Semibold" w:hAnsi="Segoe UI Semibold"/>
                <w:color w:val="FFFFFF" w:themeColor="background1"/>
              </w:rPr>
            </w:pPr>
            <w:r>
              <w:rPr>
                <w:rFonts w:ascii="Segoe UI Semibold" w:hAnsi="Segoe UI Semibold"/>
                <w:color w:val="FFFFFF" w:themeColor="background1"/>
              </w:rPr>
              <w:t>(% Change)</w:t>
            </w:r>
          </w:p>
        </w:tc>
      </w:tr>
      <w:tr w:rsidR="00575E50" w:rsidRPr="002A4BDA" w14:paraId="5921B6A4" w14:textId="77777777" w:rsidTr="0001213D">
        <w:trPr>
          <w:cantSplit/>
          <w:tblHeader/>
        </w:trPr>
        <w:tc>
          <w:tcPr>
            <w:tcW w:w="9291" w:type="dxa"/>
            <w:gridSpan w:val="4"/>
            <w:tcBorders>
              <w:top w:val="nil"/>
              <w:left w:val="single" w:sz="4" w:space="0" w:color="auto"/>
              <w:right w:val="single" w:sz="4" w:space="0" w:color="auto"/>
            </w:tcBorders>
            <w:shd w:val="clear" w:color="auto" w:fill="C6D4E9"/>
          </w:tcPr>
          <w:p w14:paraId="1D838212" w14:textId="77777777" w:rsidR="00575E50" w:rsidRPr="002A4BDA" w:rsidRDefault="00575E50" w:rsidP="00575E50">
            <w:pPr>
              <w:pStyle w:val="Tabletext"/>
              <w:keepLines/>
              <w:widowControl w:val="0"/>
              <w:ind w:left="0"/>
            </w:pPr>
            <w:r w:rsidRPr="002A4BDA">
              <w:t>Category 1</w:t>
            </w:r>
          </w:p>
        </w:tc>
      </w:tr>
      <w:tr w:rsidR="009B7EF1" w:rsidRPr="002A4BDA" w14:paraId="30A16058" w14:textId="77777777" w:rsidTr="009B7EF1">
        <w:trPr>
          <w:cantSplit/>
          <w:tblHeader/>
        </w:trPr>
        <w:tc>
          <w:tcPr>
            <w:tcW w:w="4366" w:type="dxa"/>
            <w:tcBorders>
              <w:left w:val="single" w:sz="4" w:space="0" w:color="auto"/>
            </w:tcBorders>
            <w:shd w:val="clear" w:color="auto" w:fill="auto"/>
          </w:tcPr>
          <w:p w14:paraId="7D68A411" w14:textId="77777777" w:rsidR="009B7EF1" w:rsidRPr="002A4BDA" w:rsidRDefault="009B7EF1" w:rsidP="009B7EF1">
            <w:pPr>
              <w:pStyle w:val="Tabletext"/>
              <w:keepLines/>
              <w:widowControl w:val="0"/>
              <w:ind w:left="0"/>
            </w:pPr>
            <w:r w:rsidRPr="002A4BDA">
              <w:t>A: New chemical entity/New biological entity/</w:t>
            </w:r>
            <w:proofErr w:type="spellStart"/>
            <w:r w:rsidRPr="002A4BDA">
              <w:t>Biosimilar</w:t>
            </w:r>
            <w:r w:rsidRPr="002A4BDA">
              <w:rPr>
                <w:vertAlign w:val="superscript"/>
              </w:rPr>
              <w:t>a</w:t>
            </w:r>
            <w:proofErr w:type="spellEnd"/>
          </w:p>
        </w:tc>
        <w:tc>
          <w:tcPr>
            <w:tcW w:w="1783" w:type="dxa"/>
          </w:tcPr>
          <w:p w14:paraId="326B0EFF"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502B18FD" w14:textId="5F3990B9" w:rsidR="009B7EF1" w:rsidRPr="002A4BDA" w:rsidRDefault="009B7EF1" w:rsidP="009B7EF1">
            <w:pPr>
              <w:pStyle w:val="Tabletext"/>
              <w:keepLines/>
              <w:widowControl w:val="0"/>
              <w:jc w:val="right"/>
              <w:rPr>
                <w:color w:val="auto"/>
              </w:rPr>
            </w:pPr>
            <w:r>
              <w:rPr>
                <w:color w:val="auto"/>
              </w:rPr>
              <w:t xml:space="preserve">202 </w:t>
            </w:r>
          </w:p>
        </w:tc>
        <w:tc>
          <w:tcPr>
            <w:tcW w:w="1523" w:type="dxa"/>
            <w:tcBorders>
              <w:right w:val="single" w:sz="4" w:space="0" w:color="auto"/>
            </w:tcBorders>
            <w:shd w:val="clear" w:color="auto" w:fill="auto"/>
            <w:vAlign w:val="center"/>
          </w:tcPr>
          <w:p w14:paraId="206A7F46" w14:textId="173870B3" w:rsidR="009B7EF1" w:rsidRPr="002A4BDA" w:rsidRDefault="009B7EF1" w:rsidP="009B7EF1">
            <w:pPr>
              <w:pStyle w:val="Tabletext"/>
              <w:keepLines/>
              <w:widowControl w:val="0"/>
              <w:ind w:left="0"/>
              <w:jc w:val="right"/>
              <w:rPr>
                <w:color w:val="auto"/>
              </w:rPr>
            </w:pPr>
            <w:r>
              <w:rPr>
                <w:lang w:eastAsia="en-AU"/>
              </w:rPr>
              <w:t>196 (</w:t>
            </w:r>
            <w:r>
              <w:t>▼3%)</w:t>
            </w:r>
          </w:p>
        </w:tc>
      </w:tr>
      <w:tr w:rsidR="009B7EF1" w:rsidRPr="002A4BDA" w14:paraId="3E546555" w14:textId="77777777" w:rsidTr="009B7EF1">
        <w:trPr>
          <w:cantSplit/>
          <w:tblHeader/>
        </w:trPr>
        <w:tc>
          <w:tcPr>
            <w:tcW w:w="4366" w:type="dxa"/>
            <w:tcBorders>
              <w:left w:val="single" w:sz="4" w:space="0" w:color="auto"/>
            </w:tcBorders>
          </w:tcPr>
          <w:p w14:paraId="39F9E77C" w14:textId="77777777" w:rsidR="009B7EF1" w:rsidRPr="002A4BDA" w:rsidRDefault="009B7EF1" w:rsidP="009B7EF1">
            <w:pPr>
              <w:pStyle w:val="Tabletext"/>
              <w:keepLines/>
              <w:widowControl w:val="0"/>
              <w:ind w:left="0"/>
            </w:pPr>
            <w:r w:rsidRPr="002A4BDA">
              <w:rPr>
                <w:color w:val="auto"/>
              </w:rPr>
              <w:t>B: New fixed-dose combination</w:t>
            </w:r>
          </w:p>
        </w:tc>
        <w:tc>
          <w:tcPr>
            <w:tcW w:w="1783" w:type="dxa"/>
          </w:tcPr>
          <w:p w14:paraId="43325FE1"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7E9520CA" w14:textId="63DB8E57" w:rsidR="009B7EF1" w:rsidRPr="002A4BDA" w:rsidRDefault="009B7EF1" w:rsidP="009B7EF1">
            <w:pPr>
              <w:pStyle w:val="Tabletext"/>
              <w:keepLines/>
              <w:widowControl w:val="0"/>
              <w:jc w:val="right"/>
              <w:rPr>
                <w:color w:val="auto"/>
              </w:rPr>
            </w:pPr>
            <w:r>
              <w:rPr>
                <w:color w:val="auto"/>
              </w:rPr>
              <w:t xml:space="preserve">198 </w:t>
            </w:r>
          </w:p>
        </w:tc>
        <w:tc>
          <w:tcPr>
            <w:tcW w:w="1523" w:type="dxa"/>
            <w:tcBorders>
              <w:right w:val="single" w:sz="4" w:space="0" w:color="auto"/>
            </w:tcBorders>
            <w:vAlign w:val="center"/>
          </w:tcPr>
          <w:p w14:paraId="3A17CE5C" w14:textId="6B4831A1" w:rsidR="009B7EF1" w:rsidRPr="002A4BDA" w:rsidRDefault="009B7EF1" w:rsidP="009B7EF1">
            <w:pPr>
              <w:pStyle w:val="Tabletext"/>
              <w:keepLines/>
              <w:widowControl w:val="0"/>
              <w:ind w:left="0"/>
              <w:jc w:val="right"/>
              <w:rPr>
                <w:color w:val="auto"/>
              </w:rPr>
            </w:pPr>
            <w:r>
              <w:rPr>
                <w:lang w:eastAsia="en-AU"/>
              </w:rPr>
              <w:t>184 (</w:t>
            </w:r>
            <w:r>
              <w:t>▼7%)</w:t>
            </w:r>
            <w:r>
              <w:rPr>
                <w:lang w:eastAsia="en-AU"/>
              </w:rPr>
              <w:t xml:space="preserve"> </w:t>
            </w:r>
          </w:p>
        </w:tc>
      </w:tr>
      <w:tr w:rsidR="009B7EF1" w:rsidRPr="002A4BDA" w14:paraId="4EE5E6EB" w14:textId="77777777" w:rsidTr="009B7EF1">
        <w:trPr>
          <w:cantSplit/>
          <w:tblHeader/>
        </w:trPr>
        <w:tc>
          <w:tcPr>
            <w:tcW w:w="4366" w:type="dxa"/>
            <w:tcBorders>
              <w:left w:val="single" w:sz="4" w:space="0" w:color="auto"/>
            </w:tcBorders>
          </w:tcPr>
          <w:p w14:paraId="46C0336A" w14:textId="77777777" w:rsidR="009B7EF1" w:rsidRPr="002A4BDA" w:rsidRDefault="009B7EF1" w:rsidP="009B7EF1">
            <w:pPr>
              <w:pStyle w:val="Tabletext"/>
              <w:keepLines/>
              <w:widowControl w:val="0"/>
              <w:ind w:left="0"/>
            </w:pPr>
            <w:r w:rsidRPr="002A4BDA">
              <w:t xml:space="preserve">C: Extension of </w:t>
            </w:r>
            <w:proofErr w:type="spellStart"/>
            <w:r w:rsidRPr="002A4BDA">
              <w:t>indication</w:t>
            </w:r>
            <w:r>
              <w:rPr>
                <w:vertAlign w:val="superscript"/>
              </w:rPr>
              <w:t>b</w:t>
            </w:r>
            <w:proofErr w:type="spellEnd"/>
          </w:p>
        </w:tc>
        <w:tc>
          <w:tcPr>
            <w:tcW w:w="1783" w:type="dxa"/>
          </w:tcPr>
          <w:p w14:paraId="56813290"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357D9BF9" w14:textId="432A6A56" w:rsidR="009B7EF1" w:rsidRPr="002A4BDA" w:rsidRDefault="009B7EF1" w:rsidP="009B7EF1">
            <w:pPr>
              <w:pStyle w:val="Tabletext"/>
              <w:keepLines/>
              <w:widowControl w:val="0"/>
              <w:jc w:val="right"/>
              <w:rPr>
                <w:color w:val="auto"/>
              </w:rPr>
            </w:pPr>
            <w:r>
              <w:rPr>
                <w:color w:val="auto"/>
              </w:rPr>
              <w:t xml:space="preserve">197 </w:t>
            </w:r>
          </w:p>
        </w:tc>
        <w:tc>
          <w:tcPr>
            <w:tcW w:w="1523" w:type="dxa"/>
            <w:tcBorders>
              <w:right w:val="single" w:sz="4" w:space="0" w:color="auto"/>
            </w:tcBorders>
            <w:vAlign w:val="center"/>
          </w:tcPr>
          <w:p w14:paraId="2ED57B3F" w14:textId="4BA4ECF1" w:rsidR="009B7EF1" w:rsidRPr="002A4BDA" w:rsidRDefault="009B7EF1" w:rsidP="009B7EF1">
            <w:pPr>
              <w:pStyle w:val="Tabletext"/>
              <w:keepLines/>
              <w:widowControl w:val="0"/>
              <w:jc w:val="right"/>
              <w:rPr>
                <w:color w:val="auto"/>
              </w:rPr>
            </w:pPr>
            <w:r>
              <w:rPr>
                <w:lang w:eastAsia="en-AU"/>
              </w:rPr>
              <w:t>186 (</w:t>
            </w:r>
            <w:r>
              <w:t>▼6%)</w:t>
            </w:r>
          </w:p>
        </w:tc>
      </w:tr>
      <w:tr w:rsidR="009B7EF1" w:rsidRPr="002A4BDA" w14:paraId="45D124AF" w14:textId="77777777" w:rsidTr="009B7EF1">
        <w:trPr>
          <w:cantSplit/>
          <w:tblHeader/>
        </w:trPr>
        <w:tc>
          <w:tcPr>
            <w:tcW w:w="4366" w:type="dxa"/>
            <w:tcBorders>
              <w:left w:val="single" w:sz="4" w:space="0" w:color="auto"/>
            </w:tcBorders>
          </w:tcPr>
          <w:p w14:paraId="64D8A6B3" w14:textId="77777777" w:rsidR="009B7EF1" w:rsidRPr="002A4BDA" w:rsidRDefault="009B7EF1" w:rsidP="009B7EF1">
            <w:pPr>
              <w:pStyle w:val="Tabletext"/>
              <w:keepLines/>
              <w:widowControl w:val="0"/>
              <w:ind w:left="0"/>
            </w:pPr>
            <w:r w:rsidRPr="002A4BDA">
              <w:rPr>
                <w:color w:val="auto"/>
              </w:rPr>
              <w:t>D: New generic medicine</w:t>
            </w:r>
          </w:p>
        </w:tc>
        <w:tc>
          <w:tcPr>
            <w:tcW w:w="1783" w:type="dxa"/>
          </w:tcPr>
          <w:p w14:paraId="66801F5B"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5C3FC956" w14:textId="6B852A98" w:rsidR="009B7EF1" w:rsidRPr="002A4BDA" w:rsidRDefault="009B7EF1" w:rsidP="009B7EF1">
            <w:pPr>
              <w:pStyle w:val="Tabletext"/>
              <w:keepLines/>
              <w:widowControl w:val="0"/>
              <w:jc w:val="right"/>
              <w:rPr>
                <w:color w:val="auto"/>
              </w:rPr>
            </w:pPr>
            <w:r>
              <w:rPr>
                <w:color w:val="auto"/>
              </w:rPr>
              <w:t xml:space="preserve">170 </w:t>
            </w:r>
          </w:p>
        </w:tc>
        <w:tc>
          <w:tcPr>
            <w:tcW w:w="1523" w:type="dxa"/>
            <w:tcBorders>
              <w:right w:val="single" w:sz="4" w:space="0" w:color="auto"/>
            </w:tcBorders>
            <w:vAlign w:val="center"/>
          </w:tcPr>
          <w:p w14:paraId="161BDBEF" w14:textId="1122B258" w:rsidR="009B7EF1" w:rsidRPr="002A4BDA" w:rsidRDefault="009B7EF1" w:rsidP="009B7EF1">
            <w:pPr>
              <w:pStyle w:val="Tabletext"/>
              <w:keepLines/>
              <w:widowControl w:val="0"/>
              <w:jc w:val="right"/>
              <w:rPr>
                <w:color w:val="auto"/>
              </w:rPr>
            </w:pPr>
            <w:r>
              <w:rPr>
                <w:lang w:eastAsia="en-AU"/>
              </w:rPr>
              <w:t>159 (</w:t>
            </w:r>
            <w:r>
              <w:t>▼7%)</w:t>
            </w:r>
          </w:p>
        </w:tc>
      </w:tr>
      <w:tr w:rsidR="009B7EF1" w:rsidRPr="002A4BDA" w14:paraId="521A0195" w14:textId="77777777" w:rsidTr="009B7EF1">
        <w:trPr>
          <w:cantSplit/>
          <w:tblHeader/>
        </w:trPr>
        <w:tc>
          <w:tcPr>
            <w:tcW w:w="4366" w:type="dxa"/>
            <w:tcBorders>
              <w:left w:val="single" w:sz="4" w:space="0" w:color="auto"/>
            </w:tcBorders>
          </w:tcPr>
          <w:p w14:paraId="037924A5" w14:textId="77777777" w:rsidR="009B7EF1" w:rsidRPr="002A4BDA" w:rsidRDefault="009B7EF1" w:rsidP="009B7EF1">
            <w:pPr>
              <w:pStyle w:val="Tabletext"/>
              <w:keepLines/>
              <w:widowControl w:val="0"/>
              <w:ind w:left="0"/>
              <w:rPr>
                <w:color w:val="auto"/>
              </w:rPr>
            </w:pPr>
            <w:r w:rsidRPr="002A4BDA">
              <w:rPr>
                <w:color w:val="auto"/>
              </w:rPr>
              <w:t>F: Major variation</w:t>
            </w:r>
          </w:p>
        </w:tc>
        <w:tc>
          <w:tcPr>
            <w:tcW w:w="1783" w:type="dxa"/>
          </w:tcPr>
          <w:p w14:paraId="597F83F7"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0BF67326" w14:textId="63D0AA2F" w:rsidR="009B7EF1" w:rsidRPr="002A4BDA" w:rsidRDefault="009B7EF1" w:rsidP="009B7EF1">
            <w:pPr>
              <w:pStyle w:val="Tabletext"/>
              <w:keepLines/>
              <w:widowControl w:val="0"/>
              <w:jc w:val="right"/>
              <w:rPr>
                <w:color w:val="auto"/>
              </w:rPr>
            </w:pPr>
            <w:r>
              <w:rPr>
                <w:color w:val="auto"/>
              </w:rPr>
              <w:t xml:space="preserve">194 </w:t>
            </w:r>
          </w:p>
        </w:tc>
        <w:tc>
          <w:tcPr>
            <w:tcW w:w="1523" w:type="dxa"/>
            <w:tcBorders>
              <w:right w:val="single" w:sz="4" w:space="0" w:color="auto"/>
            </w:tcBorders>
            <w:vAlign w:val="center"/>
          </w:tcPr>
          <w:p w14:paraId="08AC392C" w14:textId="7B2096CF" w:rsidR="009B7EF1" w:rsidRPr="002A4BDA" w:rsidRDefault="009B7EF1" w:rsidP="009B7EF1">
            <w:pPr>
              <w:pStyle w:val="Tabletext"/>
              <w:keepLines/>
              <w:widowControl w:val="0"/>
              <w:jc w:val="right"/>
              <w:rPr>
                <w:color w:val="auto"/>
              </w:rPr>
            </w:pPr>
            <w:r>
              <w:rPr>
                <w:lang w:eastAsia="en-AU"/>
              </w:rPr>
              <w:t>186 (</w:t>
            </w:r>
            <w:r>
              <w:t>▼4%)</w:t>
            </w:r>
          </w:p>
        </w:tc>
      </w:tr>
      <w:tr w:rsidR="009B7EF1" w:rsidRPr="002A4BDA" w14:paraId="7BF6F5D7" w14:textId="77777777" w:rsidTr="009B7EF1">
        <w:trPr>
          <w:cantSplit/>
          <w:tblHeader/>
        </w:trPr>
        <w:tc>
          <w:tcPr>
            <w:tcW w:w="4366" w:type="dxa"/>
            <w:tcBorders>
              <w:left w:val="single" w:sz="4" w:space="0" w:color="auto"/>
            </w:tcBorders>
          </w:tcPr>
          <w:p w14:paraId="4ABB9E99" w14:textId="77777777" w:rsidR="009B7EF1" w:rsidRPr="002A4BDA" w:rsidRDefault="009B7EF1" w:rsidP="009B7EF1">
            <w:pPr>
              <w:pStyle w:val="Tabletext"/>
              <w:keepLines/>
              <w:widowControl w:val="0"/>
              <w:ind w:left="0"/>
              <w:rPr>
                <w:color w:val="auto"/>
              </w:rPr>
            </w:pPr>
            <w:r w:rsidRPr="002A4BDA">
              <w:rPr>
                <w:color w:val="auto"/>
              </w:rPr>
              <w:t>G: Minor variation</w:t>
            </w:r>
          </w:p>
        </w:tc>
        <w:tc>
          <w:tcPr>
            <w:tcW w:w="1783" w:type="dxa"/>
          </w:tcPr>
          <w:p w14:paraId="1AC03BE3"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5BC620F2" w14:textId="39E8236D" w:rsidR="009B7EF1" w:rsidRPr="002A4BDA" w:rsidRDefault="009B7EF1" w:rsidP="009B7EF1">
            <w:pPr>
              <w:pStyle w:val="Tabletext"/>
              <w:keepLines/>
              <w:widowControl w:val="0"/>
              <w:jc w:val="right"/>
              <w:rPr>
                <w:color w:val="auto"/>
              </w:rPr>
            </w:pPr>
            <w:r>
              <w:rPr>
                <w:color w:val="auto"/>
              </w:rPr>
              <w:t xml:space="preserve">223 </w:t>
            </w:r>
          </w:p>
        </w:tc>
        <w:tc>
          <w:tcPr>
            <w:tcW w:w="1523" w:type="dxa"/>
            <w:tcBorders>
              <w:right w:val="single" w:sz="4" w:space="0" w:color="auto"/>
            </w:tcBorders>
            <w:vAlign w:val="center"/>
          </w:tcPr>
          <w:p w14:paraId="5AEAC791" w14:textId="2C466FEC" w:rsidR="009B7EF1" w:rsidRPr="002A4BDA" w:rsidRDefault="009B7EF1" w:rsidP="009B7EF1">
            <w:pPr>
              <w:pStyle w:val="Tabletext"/>
              <w:keepLines/>
              <w:widowControl w:val="0"/>
              <w:jc w:val="right"/>
              <w:rPr>
                <w:color w:val="auto"/>
              </w:rPr>
            </w:pPr>
            <w:r>
              <w:rPr>
                <w:lang w:eastAsia="en-AU"/>
              </w:rPr>
              <w:t>220 (</w:t>
            </w:r>
            <w:r>
              <w:t>▼1%)</w:t>
            </w:r>
          </w:p>
        </w:tc>
      </w:tr>
      <w:tr w:rsidR="009B7EF1" w:rsidRPr="002A4BDA" w14:paraId="23CFB454" w14:textId="77777777" w:rsidTr="009B7EF1">
        <w:trPr>
          <w:cantSplit/>
          <w:tblHeader/>
        </w:trPr>
        <w:tc>
          <w:tcPr>
            <w:tcW w:w="4366" w:type="dxa"/>
            <w:tcBorders>
              <w:left w:val="single" w:sz="4" w:space="0" w:color="auto"/>
            </w:tcBorders>
          </w:tcPr>
          <w:p w14:paraId="4C423616" w14:textId="77777777" w:rsidR="009B7EF1" w:rsidRPr="002A4BDA" w:rsidRDefault="009B7EF1" w:rsidP="009B7EF1">
            <w:pPr>
              <w:pStyle w:val="Tabletext"/>
              <w:keepLines/>
              <w:widowControl w:val="0"/>
              <w:ind w:left="0"/>
              <w:rPr>
                <w:color w:val="auto"/>
              </w:rPr>
            </w:pPr>
            <w:r w:rsidRPr="002A4BDA">
              <w:rPr>
                <w:color w:val="auto"/>
              </w:rPr>
              <w:t>H: Minor variation</w:t>
            </w:r>
            <w:r w:rsidRPr="002A4BDA" w:rsidDel="00EF58C6">
              <w:t xml:space="preserve"> </w:t>
            </w:r>
          </w:p>
        </w:tc>
        <w:tc>
          <w:tcPr>
            <w:tcW w:w="1783" w:type="dxa"/>
          </w:tcPr>
          <w:p w14:paraId="2321C2EF"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6140159A" w14:textId="0178EF44" w:rsidR="009B7EF1" w:rsidRPr="002A4BDA" w:rsidRDefault="009B7EF1" w:rsidP="009B7EF1">
            <w:pPr>
              <w:pStyle w:val="Tabletext"/>
              <w:keepLines/>
              <w:widowControl w:val="0"/>
              <w:jc w:val="right"/>
              <w:rPr>
                <w:color w:val="auto"/>
              </w:rPr>
            </w:pPr>
            <w:r>
              <w:rPr>
                <w:color w:val="auto"/>
              </w:rPr>
              <w:t xml:space="preserve">81 </w:t>
            </w:r>
          </w:p>
        </w:tc>
        <w:tc>
          <w:tcPr>
            <w:tcW w:w="1523" w:type="dxa"/>
            <w:tcBorders>
              <w:right w:val="single" w:sz="4" w:space="0" w:color="auto"/>
            </w:tcBorders>
            <w:vAlign w:val="center"/>
          </w:tcPr>
          <w:p w14:paraId="7289996C" w14:textId="254079CB" w:rsidR="009B7EF1" w:rsidRPr="002A4BDA" w:rsidRDefault="009B7EF1" w:rsidP="009B7EF1">
            <w:pPr>
              <w:pStyle w:val="Tabletext"/>
              <w:keepLines/>
              <w:widowControl w:val="0"/>
              <w:jc w:val="right"/>
              <w:rPr>
                <w:color w:val="auto"/>
              </w:rPr>
            </w:pPr>
            <w:r>
              <w:rPr>
                <w:lang w:eastAsia="en-AU"/>
              </w:rPr>
              <w:t>112 (</w:t>
            </w:r>
            <w:r w:rsidRPr="00C603DD">
              <w:rPr>
                <w:lang w:eastAsia="en-AU"/>
              </w:rPr>
              <w:t>▲39</w:t>
            </w:r>
            <w:r>
              <w:rPr>
                <w:lang w:eastAsia="en-AU"/>
              </w:rPr>
              <w:t>%)</w:t>
            </w:r>
          </w:p>
        </w:tc>
      </w:tr>
      <w:tr w:rsidR="009B7EF1" w:rsidRPr="002A4BDA" w14:paraId="1BC49376" w14:textId="77777777" w:rsidTr="009B7EF1">
        <w:trPr>
          <w:cantSplit/>
          <w:tblHeader/>
        </w:trPr>
        <w:tc>
          <w:tcPr>
            <w:tcW w:w="4366" w:type="dxa"/>
            <w:tcBorders>
              <w:left w:val="single" w:sz="4" w:space="0" w:color="auto"/>
            </w:tcBorders>
          </w:tcPr>
          <w:p w14:paraId="7245CA29" w14:textId="77777777" w:rsidR="009B7EF1" w:rsidRPr="002A4BDA" w:rsidRDefault="009B7EF1" w:rsidP="009B7EF1">
            <w:pPr>
              <w:pStyle w:val="Tabletext"/>
              <w:keepLines/>
              <w:widowControl w:val="0"/>
              <w:ind w:left="0"/>
              <w:rPr>
                <w:color w:val="auto"/>
              </w:rPr>
            </w:pPr>
            <w:r w:rsidRPr="002A4BDA">
              <w:rPr>
                <w:color w:val="auto"/>
              </w:rPr>
              <w:t>J: Changes to Product Information requiring the evaluation of data</w:t>
            </w:r>
          </w:p>
        </w:tc>
        <w:tc>
          <w:tcPr>
            <w:tcW w:w="1783" w:type="dxa"/>
          </w:tcPr>
          <w:p w14:paraId="7A698A51" w14:textId="77777777" w:rsidR="009B7EF1" w:rsidRPr="002A4BDA" w:rsidRDefault="009B7EF1" w:rsidP="009B7EF1">
            <w:pPr>
              <w:pStyle w:val="Tabletext"/>
              <w:keepLines/>
              <w:widowControl w:val="0"/>
              <w:jc w:val="right"/>
              <w:rPr>
                <w:color w:val="auto"/>
              </w:rPr>
            </w:pPr>
            <w:r w:rsidRPr="002A4BDA">
              <w:rPr>
                <w:color w:val="auto"/>
              </w:rPr>
              <w:t>255</w:t>
            </w:r>
          </w:p>
        </w:tc>
        <w:tc>
          <w:tcPr>
            <w:tcW w:w="1619" w:type="dxa"/>
          </w:tcPr>
          <w:p w14:paraId="3DEC3658" w14:textId="7404D692" w:rsidR="009B7EF1" w:rsidRPr="002A4BDA" w:rsidRDefault="009B7EF1" w:rsidP="009B7EF1">
            <w:pPr>
              <w:pStyle w:val="Tabletext"/>
              <w:keepLines/>
              <w:widowControl w:val="0"/>
              <w:jc w:val="right"/>
              <w:rPr>
                <w:color w:val="auto"/>
              </w:rPr>
            </w:pPr>
            <w:r>
              <w:rPr>
                <w:color w:val="auto"/>
              </w:rPr>
              <w:t xml:space="preserve">141 </w:t>
            </w:r>
          </w:p>
        </w:tc>
        <w:tc>
          <w:tcPr>
            <w:tcW w:w="1523" w:type="dxa"/>
            <w:tcBorders>
              <w:right w:val="single" w:sz="4" w:space="0" w:color="auto"/>
            </w:tcBorders>
            <w:vAlign w:val="center"/>
          </w:tcPr>
          <w:p w14:paraId="29ED9D9F" w14:textId="358D180B" w:rsidR="009B7EF1" w:rsidRPr="002A4BDA" w:rsidRDefault="009B7EF1" w:rsidP="009B7EF1">
            <w:pPr>
              <w:pStyle w:val="Tabletext"/>
              <w:keepLines/>
              <w:widowControl w:val="0"/>
              <w:jc w:val="right"/>
              <w:rPr>
                <w:color w:val="auto"/>
              </w:rPr>
            </w:pPr>
            <w:r>
              <w:rPr>
                <w:lang w:eastAsia="en-AU"/>
              </w:rPr>
              <w:t>123 (</w:t>
            </w:r>
            <w:r>
              <w:t>▼13%)</w:t>
            </w:r>
          </w:p>
        </w:tc>
      </w:tr>
      <w:tr w:rsidR="001D0279" w:rsidRPr="002A4BDA" w14:paraId="6E0752E7" w14:textId="77777777" w:rsidTr="0001213D">
        <w:trPr>
          <w:cantSplit/>
          <w:tblHeader/>
        </w:trPr>
        <w:tc>
          <w:tcPr>
            <w:tcW w:w="9291" w:type="dxa"/>
            <w:gridSpan w:val="4"/>
            <w:tcBorders>
              <w:left w:val="single" w:sz="4" w:space="0" w:color="auto"/>
              <w:right w:val="single" w:sz="4" w:space="0" w:color="auto"/>
            </w:tcBorders>
            <w:shd w:val="clear" w:color="auto" w:fill="C6D4E9"/>
          </w:tcPr>
          <w:p w14:paraId="5E2C8C18" w14:textId="77777777" w:rsidR="001D0279" w:rsidRPr="002A4BDA" w:rsidRDefault="001D0279" w:rsidP="001D0279">
            <w:pPr>
              <w:pStyle w:val="Tabletext"/>
              <w:keepLines/>
              <w:widowControl w:val="0"/>
              <w:ind w:left="0"/>
              <w:rPr>
                <w:color w:val="auto"/>
              </w:rPr>
            </w:pPr>
            <w:r>
              <w:rPr>
                <w:color w:val="auto"/>
              </w:rPr>
              <w:t>Comparable Overseas Regulator (COR) – A</w:t>
            </w:r>
          </w:p>
        </w:tc>
      </w:tr>
      <w:tr w:rsidR="009B7EF1" w:rsidRPr="002A4BDA" w14:paraId="6B60DCF3" w14:textId="77777777" w:rsidTr="009B7EF1">
        <w:trPr>
          <w:cantSplit/>
          <w:tblHeader/>
        </w:trPr>
        <w:tc>
          <w:tcPr>
            <w:tcW w:w="4366" w:type="dxa"/>
            <w:tcBorders>
              <w:left w:val="single" w:sz="4" w:space="0" w:color="auto"/>
            </w:tcBorders>
          </w:tcPr>
          <w:p w14:paraId="70CCBEB2" w14:textId="354F3A1F" w:rsidR="009B7EF1" w:rsidRPr="00C006F7" w:rsidRDefault="009B7EF1" w:rsidP="009B7EF1">
            <w:pPr>
              <w:pStyle w:val="Tabletext"/>
              <w:keepLines/>
              <w:widowControl w:val="0"/>
              <w:ind w:left="0"/>
            </w:pPr>
            <w:r w:rsidRPr="0067590E">
              <w:rPr>
                <w:lang w:eastAsia="en-AU"/>
              </w:rPr>
              <w:t>A: New chemical entity/New biological entity/Biosimilar</w:t>
            </w:r>
          </w:p>
        </w:tc>
        <w:tc>
          <w:tcPr>
            <w:tcW w:w="1783" w:type="dxa"/>
            <w:vAlign w:val="center"/>
          </w:tcPr>
          <w:p w14:paraId="79BC9EA2" w14:textId="3B758723" w:rsidR="009B7EF1" w:rsidRDefault="009B7EF1" w:rsidP="009B7EF1">
            <w:pPr>
              <w:pStyle w:val="Tabletext"/>
              <w:keepLines/>
              <w:widowControl w:val="0"/>
              <w:jc w:val="right"/>
              <w:rPr>
                <w:color w:val="auto"/>
              </w:rPr>
            </w:pPr>
            <w:r>
              <w:rPr>
                <w:lang w:eastAsia="en-AU"/>
              </w:rPr>
              <w:t>120</w:t>
            </w:r>
          </w:p>
        </w:tc>
        <w:tc>
          <w:tcPr>
            <w:tcW w:w="1619" w:type="dxa"/>
            <w:vAlign w:val="center"/>
          </w:tcPr>
          <w:p w14:paraId="541EA350" w14:textId="26CE1552" w:rsidR="009B7EF1" w:rsidRDefault="009B7EF1" w:rsidP="009B7EF1">
            <w:pPr>
              <w:pStyle w:val="Tabletext"/>
              <w:keepLines/>
              <w:widowControl w:val="0"/>
              <w:jc w:val="right"/>
              <w:rPr>
                <w:color w:val="auto"/>
              </w:rPr>
            </w:pPr>
            <w:r w:rsidRPr="0009405C">
              <w:rPr>
                <w:lang w:eastAsia="en-AU"/>
              </w:rPr>
              <w:t>n/a</w:t>
            </w:r>
          </w:p>
        </w:tc>
        <w:tc>
          <w:tcPr>
            <w:tcW w:w="1523" w:type="dxa"/>
            <w:tcBorders>
              <w:right w:val="single" w:sz="4" w:space="0" w:color="auto"/>
            </w:tcBorders>
            <w:vAlign w:val="center"/>
          </w:tcPr>
          <w:p w14:paraId="366C14A5" w14:textId="4B14A8D4" w:rsidR="009B7EF1" w:rsidRPr="002A4BDA" w:rsidRDefault="009B7EF1" w:rsidP="009B7EF1">
            <w:pPr>
              <w:pStyle w:val="Tabletext"/>
              <w:keepLines/>
              <w:widowControl w:val="0"/>
              <w:jc w:val="right"/>
              <w:rPr>
                <w:color w:val="auto"/>
              </w:rPr>
            </w:pPr>
            <w:r>
              <w:rPr>
                <w:lang w:eastAsia="en-AU"/>
              </w:rPr>
              <w:t>104</w:t>
            </w:r>
          </w:p>
        </w:tc>
      </w:tr>
      <w:tr w:rsidR="009B7EF1" w:rsidRPr="002A4BDA" w14:paraId="332DF2F8" w14:textId="77777777" w:rsidTr="0001213D">
        <w:trPr>
          <w:cantSplit/>
          <w:tblHeader/>
        </w:trPr>
        <w:tc>
          <w:tcPr>
            <w:tcW w:w="4366" w:type="dxa"/>
            <w:tcBorders>
              <w:left w:val="single" w:sz="4" w:space="0" w:color="auto"/>
            </w:tcBorders>
          </w:tcPr>
          <w:p w14:paraId="2A044E1F" w14:textId="0B7AD5F1" w:rsidR="009B7EF1" w:rsidRPr="00C006F7" w:rsidRDefault="009B7EF1" w:rsidP="009B7EF1">
            <w:pPr>
              <w:pStyle w:val="Tabletext"/>
              <w:keepLines/>
              <w:widowControl w:val="0"/>
              <w:ind w:left="0"/>
              <w:rPr>
                <w:rFonts w:ascii="Calibri" w:hAnsi="Calibri" w:cs="Calibri"/>
                <w:szCs w:val="20"/>
                <w:lang w:eastAsia="en-AU"/>
              </w:rPr>
            </w:pPr>
            <w:r w:rsidRPr="00C006F7">
              <w:t>C: Extension of indication</w:t>
            </w:r>
          </w:p>
        </w:tc>
        <w:tc>
          <w:tcPr>
            <w:tcW w:w="1783" w:type="dxa"/>
          </w:tcPr>
          <w:p w14:paraId="0235CBD0" w14:textId="04D6C4DB" w:rsidR="009B7EF1" w:rsidRPr="002A4BDA" w:rsidRDefault="009B7EF1" w:rsidP="009B7EF1">
            <w:pPr>
              <w:pStyle w:val="Tabletext"/>
              <w:keepLines/>
              <w:widowControl w:val="0"/>
              <w:jc w:val="right"/>
              <w:rPr>
                <w:color w:val="auto"/>
              </w:rPr>
            </w:pPr>
            <w:r>
              <w:rPr>
                <w:color w:val="auto"/>
              </w:rPr>
              <w:t>120</w:t>
            </w:r>
          </w:p>
        </w:tc>
        <w:tc>
          <w:tcPr>
            <w:tcW w:w="1619" w:type="dxa"/>
          </w:tcPr>
          <w:p w14:paraId="64D8A827" w14:textId="4AA48017" w:rsidR="009B7EF1" w:rsidRPr="002A4BDA" w:rsidRDefault="009B7EF1" w:rsidP="009B7EF1">
            <w:pPr>
              <w:pStyle w:val="Tabletext"/>
              <w:keepLines/>
              <w:widowControl w:val="0"/>
              <w:jc w:val="right"/>
              <w:rPr>
                <w:color w:val="auto"/>
              </w:rPr>
            </w:pPr>
            <w:r>
              <w:rPr>
                <w:color w:val="auto"/>
              </w:rPr>
              <w:t>40</w:t>
            </w:r>
          </w:p>
        </w:tc>
        <w:tc>
          <w:tcPr>
            <w:tcW w:w="1523" w:type="dxa"/>
            <w:tcBorders>
              <w:right w:val="single" w:sz="4" w:space="0" w:color="auto"/>
            </w:tcBorders>
          </w:tcPr>
          <w:p w14:paraId="66B7C5D9" w14:textId="4A5C11E1" w:rsidR="009B7EF1" w:rsidRPr="002A4BDA" w:rsidRDefault="009B7EF1" w:rsidP="009B7EF1">
            <w:pPr>
              <w:pStyle w:val="Tabletext"/>
              <w:keepLines/>
              <w:widowControl w:val="0"/>
              <w:jc w:val="right"/>
              <w:rPr>
                <w:color w:val="auto"/>
              </w:rPr>
            </w:pPr>
            <w:r>
              <w:rPr>
                <w:lang w:eastAsia="en-AU"/>
              </w:rPr>
              <w:t>115 (</w:t>
            </w:r>
            <w:r w:rsidRPr="00C603DD">
              <w:rPr>
                <w:lang w:eastAsia="en-AU"/>
              </w:rPr>
              <w:t>▲</w:t>
            </w:r>
            <w:r>
              <w:rPr>
                <w:lang w:eastAsia="en-AU"/>
              </w:rPr>
              <w:t>188%)</w:t>
            </w:r>
          </w:p>
        </w:tc>
      </w:tr>
      <w:tr w:rsidR="001D0279" w:rsidRPr="002A4BDA" w14:paraId="1045EA1D" w14:textId="77777777" w:rsidTr="0001213D">
        <w:trPr>
          <w:cantSplit/>
          <w:tblHeader/>
        </w:trPr>
        <w:tc>
          <w:tcPr>
            <w:tcW w:w="9291" w:type="dxa"/>
            <w:gridSpan w:val="4"/>
            <w:tcBorders>
              <w:left w:val="single" w:sz="4" w:space="0" w:color="auto"/>
              <w:right w:val="single" w:sz="4" w:space="0" w:color="auto"/>
            </w:tcBorders>
            <w:shd w:val="clear" w:color="auto" w:fill="C6D4E9"/>
          </w:tcPr>
          <w:p w14:paraId="04CEE578" w14:textId="77777777" w:rsidR="001D0279" w:rsidRPr="002A4BDA" w:rsidRDefault="001D0279" w:rsidP="001D0279">
            <w:pPr>
              <w:pStyle w:val="Tabletext"/>
              <w:keepLines/>
              <w:widowControl w:val="0"/>
              <w:ind w:left="0"/>
              <w:rPr>
                <w:color w:val="auto"/>
              </w:rPr>
            </w:pPr>
            <w:r>
              <w:rPr>
                <w:color w:val="auto"/>
              </w:rPr>
              <w:t>Comparable Overseas Regulator (COR) – B</w:t>
            </w:r>
          </w:p>
        </w:tc>
      </w:tr>
      <w:tr w:rsidR="009B7EF1" w:rsidRPr="002A4BDA" w14:paraId="026262F4" w14:textId="77777777" w:rsidTr="009B7EF1">
        <w:trPr>
          <w:cantSplit/>
          <w:tblHeader/>
        </w:trPr>
        <w:tc>
          <w:tcPr>
            <w:tcW w:w="4366" w:type="dxa"/>
            <w:tcBorders>
              <w:left w:val="single" w:sz="4" w:space="0" w:color="auto"/>
            </w:tcBorders>
          </w:tcPr>
          <w:p w14:paraId="653312E1" w14:textId="7279F367" w:rsidR="009B7EF1" w:rsidRPr="002A4BDA" w:rsidRDefault="009B7EF1" w:rsidP="009B7EF1">
            <w:pPr>
              <w:pStyle w:val="Tabletext"/>
              <w:keepLines/>
              <w:widowControl w:val="0"/>
              <w:ind w:left="0"/>
            </w:pPr>
            <w:r w:rsidRPr="002A4BDA">
              <w:t>A: New chemical entity/New biological entity/Biosimilar</w:t>
            </w:r>
          </w:p>
        </w:tc>
        <w:tc>
          <w:tcPr>
            <w:tcW w:w="1783" w:type="dxa"/>
            <w:vAlign w:val="center"/>
          </w:tcPr>
          <w:p w14:paraId="7368325A" w14:textId="5DB193AE" w:rsidR="009B7EF1" w:rsidRPr="002A4BDA" w:rsidRDefault="009B7EF1" w:rsidP="009B7EF1">
            <w:pPr>
              <w:pStyle w:val="Tabletext"/>
              <w:keepLines/>
              <w:widowControl w:val="0"/>
              <w:jc w:val="right"/>
              <w:rPr>
                <w:color w:val="auto"/>
              </w:rPr>
            </w:pPr>
            <w:r>
              <w:rPr>
                <w:color w:val="auto"/>
              </w:rPr>
              <w:t>175</w:t>
            </w:r>
          </w:p>
        </w:tc>
        <w:tc>
          <w:tcPr>
            <w:tcW w:w="1619" w:type="dxa"/>
            <w:vAlign w:val="center"/>
          </w:tcPr>
          <w:p w14:paraId="7F60A71E" w14:textId="5CC7AFC3" w:rsidR="009B7EF1" w:rsidRPr="002A4BDA" w:rsidRDefault="009B7EF1" w:rsidP="009B7EF1">
            <w:pPr>
              <w:pStyle w:val="Tabletext"/>
              <w:keepLines/>
              <w:widowControl w:val="0"/>
              <w:jc w:val="right"/>
              <w:rPr>
                <w:color w:val="auto"/>
              </w:rPr>
            </w:pPr>
            <w:r>
              <w:rPr>
                <w:color w:val="auto"/>
              </w:rPr>
              <w:t>172</w:t>
            </w:r>
          </w:p>
        </w:tc>
        <w:tc>
          <w:tcPr>
            <w:tcW w:w="1523" w:type="dxa"/>
            <w:tcBorders>
              <w:right w:val="single" w:sz="4" w:space="0" w:color="auto"/>
            </w:tcBorders>
            <w:vAlign w:val="center"/>
          </w:tcPr>
          <w:p w14:paraId="39F836FD" w14:textId="12F51740" w:rsidR="009B7EF1" w:rsidRPr="002A4BDA" w:rsidRDefault="009B7EF1" w:rsidP="009B7EF1">
            <w:pPr>
              <w:pStyle w:val="Tabletext"/>
              <w:keepLines/>
              <w:widowControl w:val="0"/>
              <w:jc w:val="right"/>
              <w:rPr>
                <w:color w:val="auto"/>
              </w:rPr>
            </w:pPr>
            <w:r>
              <w:rPr>
                <w:lang w:eastAsia="en-AU"/>
              </w:rPr>
              <w:t>168 (</w:t>
            </w:r>
            <w:r>
              <w:t>▼2%)</w:t>
            </w:r>
          </w:p>
        </w:tc>
      </w:tr>
      <w:tr w:rsidR="009B7EF1" w:rsidRPr="002A4BDA" w14:paraId="478E9EB1" w14:textId="77777777" w:rsidTr="009B7EF1">
        <w:trPr>
          <w:cantSplit/>
          <w:tblHeader/>
        </w:trPr>
        <w:tc>
          <w:tcPr>
            <w:tcW w:w="4366" w:type="dxa"/>
            <w:tcBorders>
              <w:left w:val="single" w:sz="4" w:space="0" w:color="auto"/>
            </w:tcBorders>
          </w:tcPr>
          <w:p w14:paraId="137AD25B" w14:textId="671DAE89" w:rsidR="009B7EF1" w:rsidRPr="002A4BDA" w:rsidRDefault="009B7EF1" w:rsidP="009B7EF1">
            <w:pPr>
              <w:pStyle w:val="Tabletext"/>
              <w:keepLines/>
              <w:widowControl w:val="0"/>
              <w:ind w:left="0"/>
            </w:pPr>
            <w:r w:rsidRPr="0067590E">
              <w:rPr>
                <w:lang w:eastAsia="en-AU"/>
              </w:rPr>
              <w:t>C: Extension of indication</w:t>
            </w:r>
          </w:p>
        </w:tc>
        <w:tc>
          <w:tcPr>
            <w:tcW w:w="1783" w:type="dxa"/>
          </w:tcPr>
          <w:p w14:paraId="69E4AAE0" w14:textId="4E16B528" w:rsidR="009B7EF1" w:rsidRPr="002A4BDA" w:rsidRDefault="009B7EF1" w:rsidP="009B7EF1">
            <w:pPr>
              <w:pStyle w:val="Tabletext"/>
              <w:keepLines/>
              <w:widowControl w:val="0"/>
              <w:jc w:val="right"/>
              <w:rPr>
                <w:color w:val="auto"/>
              </w:rPr>
            </w:pPr>
            <w:r>
              <w:rPr>
                <w:color w:val="auto"/>
              </w:rPr>
              <w:t>175</w:t>
            </w:r>
          </w:p>
        </w:tc>
        <w:tc>
          <w:tcPr>
            <w:tcW w:w="1619" w:type="dxa"/>
          </w:tcPr>
          <w:p w14:paraId="047C3E9A" w14:textId="43F0538F" w:rsidR="009B7EF1" w:rsidRPr="002A4BDA" w:rsidRDefault="009B7EF1" w:rsidP="009B7EF1">
            <w:pPr>
              <w:pStyle w:val="Tabletext"/>
              <w:keepLines/>
              <w:widowControl w:val="0"/>
              <w:jc w:val="right"/>
              <w:rPr>
                <w:color w:val="auto"/>
              </w:rPr>
            </w:pPr>
            <w:r>
              <w:rPr>
                <w:color w:val="auto"/>
              </w:rPr>
              <w:t>161</w:t>
            </w:r>
          </w:p>
        </w:tc>
        <w:tc>
          <w:tcPr>
            <w:tcW w:w="1523" w:type="dxa"/>
            <w:tcBorders>
              <w:right w:val="single" w:sz="4" w:space="0" w:color="auto"/>
            </w:tcBorders>
            <w:vAlign w:val="center"/>
          </w:tcPr>
          <w:p w14:paraId="2D7A4AA6" w14:textId="774154EF" w:rsidR="009B7EF1" w:rsidRPr="002A4BDA" w:rsidRDefault="009B7EF1" w:rsidP="009B7EF1">
            <w:pPr>
              <w:pStyle w:val="Tabletext"/>
              <w:keepLines/>
              <w:widowControl w:val="0"/>
              <w:jc w:val="right"/>
              <w:rPr>
                <w:color w:val="auto"/>
              </w:rPr>
            </w:pPr>
            <w:r>
              <w:rPr>
                <w:lang w:eastAsia="en-AU"/>
              </w:rPr>
              <w:t xml:space="preserve">165 </w:t>
            </w:r>
            <w:r>
              <w:t>(▲2%)</w:t>
            </w:r>
          </w:p>
        </w:tc>
      </w:tr>
      <w:tr w:rsidR="009B7EF1" w:rsidRPr="002A4BDA" w14:paraId="1A2EFCFE" w14:textId="77777777" w:rsidTr="009B7EF1">
        <w:trPr>
          <w:cantSplit/>
          <w:tblHeader/>
        </w:trPr>
        <w:tc>
          <w:tcPr>
            <w:tcW w:w="4366" w:type="dxa"/>
            <w:tcBorders>
              <w:left w:val="single" w:sz="4" w:space="0" w:color="auto"/>
            </w:tcBorders>
          </w:tcPr>
          <w:p w14:paraId="31AC43ED" w14:textId="20645CE5" w:rsidR="009B7EF1" w:rsidRPr="002A4BDA" w:rsidRDefault="009B7EF1" w:rsidP="009B7EF1">
            <w:pPr>
              <w:pStyle w:val="Tabletext"/>
              <w:keepLines/>
              <w:widowControl w:val="0"/>
              <w:ind w:left="0"/>
              <w:rPr>
                <w:color w:val="auto"/>
              </w:rPr>
            </w:pPr>
            <w:r w:rsidRPr="0067590E">
              <w:rPr>
                <w:lang w:eastAsia="en-AU"/>
              </w:rPr>
              <w:t>D: New generic medicine</w:t>
            </w:r>
          </w:p>
        </w:tc>
        <w:tc>
          <w:tcPr>
            <w:tcW w:w="1783" w:type="dxa"/>
            <w:vAlign w:val="center"/>
          </w:tcPr>
          <w:p w14:paraId="38B6B23D" w14:textId="454C91A3" w:rsidR="009B7EF1" w:rsidRDefault="009B7EF1" w:rsidP="009B7EF1">
            <w:pPr>
              <w:pStyle w:val="Tabletext"/>
              <w:keepLines/>
              <w:widowControl w:val="0"/>
              <w:jc w:val="right"/>
              <w:rPr>
                <w:color w:val="auto"/>
              </w:rPr>
            </w:pPr>
            <w:r>
              <w:rPr>
                <w:lang w:eastAsia="en-AU"/>
              </w:rPr>
              <w:t>175</w:t>
            </w:r>
          </w:p>
        </w:tc>
        <w:tc>
          <w:tcPr>
            <w:tcW w:w="1619" w:type="dxa"/>
          </w:tcPr>
          <w:p w14:paraId="53E0B184" w14:textId="257BE8E4" w:rsidR="009B7EF1" w:rsidRDefault="009B7EF1" w:rsidP="009B7EF1">
            <w:pPr>
              <w:pStyle w:val="Tabletext"/>
              <w:keepLines/>
              <w:widowControl w:val="0"/>
              <w:jc w:val="right"/>
              <w:rPr>
                <w:color w:val="auto"/>
              </w:rPr>
            </w:pPr>
            <w:r w:rsidRPr="0009405C">
              <w:rPr>
                <w:lang w:eastAsia="en-AU"/>
              </w:rPr>
              <w:t>n/a</w:t>
            </w:r>
          </w:p>
        </w:tc>
        <w:tc>
          <w:tcPr>
            <w:tcW w:w="1523" w:type="dxa"/>
            <w:tcBorders>
              <w:right w:val="single" w:sz="4" w:space="0" w:color="auto"/>
            </w:tcBorders>
            <w:vAlign w:val="center"/>
          </w:tcPr>
          <w:p w14:paraId="6E06E93F" w14:textId="1DA24208" w:rsidR="009B7EF1" w:rsidRPr="002A4BDA" w:rsidRDefault="009B7EF1" w:rsidP="009B7EF1">
            <w:pPr>
              <w:pStyle w:val="Tabletext"/>
              <w:keepLines/>
              <w:widowControl w:val="0"/>
              <w:jc w:val="right"/>
              <w:rPr>
                <w:color w:val="auto"/>
              </w:rPr>
            </w:pPr>
            <w:r>
              <w:rPr>
                <w:lang w:eastAsia="en-AU"/>
              </w:rPr>
              <w:t>164</w:t>
            </w:r>
          </w:p>
        </w:tc>
      </w:tr>
      <w:tr w:rsidR="009B7EF1" w:rsidRPr="002A4BDA" w14:paraId="7AC89213" w14:textId="77777777" w:rsidTr="009B7EF1">
        <w:trPr>
          <w:cantSplit/>
          <w:tblHeader/>
        </w:trPr>
        <w:tc>
          <w:tcPr>
            <w:tcW w:w="4366" w:type="dxa"/>
            <w:tcBorders>
              <w:left w:val="single" w:sz="4" w:space="0" w:color="auto"/>
            </w:tcBorders>
          </w:tcPr>
          <w:p w14:paraId="456AC4B7" w14:textId="108C09F5" w:rsidR="009B7EF1" w:rsidRPr="002A4BDA" w:rsidRDefault="009B7EF1" w:rsidP="009B7EF1">
            <w:pPr>
              <w:pStyle w:val="Tabletext"/>
              <w:keepLines/>
              <w:widowControl w:val="0"/>
              <w:ind w:left="0"/>
            </w:pPr>
            <w:r w:rsidRPr="002A4BDA">
              <w:rPr>
                <w:color w:val="auto"/>
              </w:rPr>
              <w:t>F: Major variation</w:t>
            </w:r>
          </w:p>
        </w:tc>
        <w:tc>
          <w:tcPr>
            <w:tcW w:w="1783" w:type="dxa"/>
          </w:tcPr>
          <w:p w14:paraId="2C098735" w14:textId="0F6849C5" w:rsidR="009B7EF1" w:rsidRPr="002A4BDA" w:rsidRDefault="009B7EF1" w:rsidP="009B7EF1">
            <w:pPr>
              <w:pStyle w:val="Tabletext"/>
              <w:keepLines/>
              <w:widowControl w:val="0"/>
              <w:jc w:val="right"/>
              <w:rPr>
                <w:color w:val="auto"/>
              </w:rPr>
            </w:pPr>
            <w:r>
              <w:rPr>
                <w:color w:val="auto"/>
              </w:rPr>
              <w:t>175</w:t>
            </w:r>
          </w:p>
        </w:tc>
        <w:tc>
          <w:tcPr>
            <w:tcW w:w="1619" w:type="dxa"/>
          </w:tcPr>
          <w:p w14:paraId="0494D739" w14:textId="1489B4CC" w:rsidR="009B7EF1" w:rsidRPr="002A4BDA" w:rsidRDefault="009B7EF1" w:rsidP="009B7EF1">
            <w:pPr>
              <w:pStyle w:val="Tabletext"/>
              <w:keepLines/>
              <w:widowControl w:val="0"/>
              <w:jc w:val="right"/>
              <w:rPr>
                <w:color w:val="auto"/>
              </w:rPr>
            </w:pPr>
            <w:r>
              <w:rPr>
                <w:color w:val="auto"/>
              </w:rPr>
              <w:t>146</w:t>
            </w:r>
          </w:p>
        </w:tc>
        <w:tc>
          <w:tcPr>
            <w:tcW w:w="1523" w:type="dxa"/>
            <w:tcBorders>
              <w:right w:val="single" w:sz="4" w:space="0" w:color="auto"/>
            </w:tcBorders>
            <w:vAlign w:val="center"/>
          </w:tcPr>
          <w:p w14:paraId="5D114673" w14:textId="7A5828B8" w:rsidR="009B7EF1" w:rsidRPr="002A4BDA" w:rsidRDefault="009B7EF1" w:rsidP="009B7EF1">
            <w:pPr>
              <w:pStyle w:val="Tabletext"/>
              <w:keepLines/>
              <w:widowControl w:val="0"/>
              <w:jc w:val="right"/>
              <w:rPr>
                <w:color w:val="auto"/>
              </w:rPr>
            </w:pPr>
            <w:r>
              <w:rPr>
                <w:lang w:eastAsia="en-AU"/>
              </w:rPr>
              <w:t xml:space="preserve">148 </w:t>
            </w:r>
            <w:r>
              <w:t>(</w:t>
            </w:r>
            <w:r w:rsidRPr="00160D2A">
              <w:t>▲1</w:t>
            </w:r>
            <w:r>
              <w:t>%)</w:t>
            </w:r>
          </w:p>
        </w:tc>
      </w:tr>
      <w:tr w:rsidR="001D0279" w:rsidRPr="002A4BDA" w14:paraId="32675EE7" w14:textId="77777777" w:rsidTr="0001213D">
        <w:trPr>
          <w:cantSplit/>
          <w:tblHeader/>
        </w:trPr>
        <w:tc>
          <w:tcPr>
            <w:tcW w:w="9291" w:type="dxa"/>
            <w:gridSpan w:val="4"/>
            <w:tcBorders>
              <w:left w:val="single" w:sz="4" w:space="0" w:color="auto"/>
              <w:bottom w:val="single" w:sz="4" w:space="0" w:color="auto"/>
              <w:right w:val="single" w:sz="4" w:space="0" w:color="auto"/>
            </w:tcBorders>
            <w:shd w:val="clear" w:color="auto" w:fill="C6D4E9"/>
          </w:tcPr>
          <w:p w14:paraId="7B98DD1B" w14:textId="77777777" w:rsidR="001D0279" w:rsidRPr="002A4BDA" w:rsidRDefault="001D0279" w:rsidP="001D0279">
            <w:pPr>
              <w:pStyle w:val="Tabletext"/>
              <w:keepLines/>
              <w:widowControl w:val="0"/>
              <w:ind w:left="0"/>
            </w:pPr>
            <w:r w:rsidRPr="002A4BDA">
              <w:t>Minor Variations</w:t>
            </w:r>
          </w:p>
        </w:tc>
      </w:tr>
      <w:tr w:rsidR="001D0279" w:rsidRPr="002A4BDA" w14:paraId="0B47FCAC" w14:textId="77777777" w:rsidTr="0001213D">
        <w:trPr>
          <w:cantSplit/>
          <w:tblHeader/>
        </w:trPr>
        <w:tc>
          <w:tcPr>
            <w:tcW w:w="9291" w:type="dxa"/>
            <w:gridSpan w:val="4"/>
            <w:tcBorders>
              <w:left w:val="single" w:sz="4" w:space="0" w:color="auto"/>
              <w:right w:val="single" w:sz="4" w:space="0" w:color="auto"/>
            </w:tcBorders>
            <w:shd w:val="clear" w:color="auto" w:fill="auto"/>
          </w:tcPr>
          <w:p w14:paraId="42B094C4" w14:textId="77777777" w:rsidR="001D0279" w:rsidRPr="002A4BDA" w:rsidRDefault="001D0279" w:rsidP="001D0279">
            <w:pPr>
              <w:pStyle w:val="Tabletext"/>
              <w:keepLines/>
              <w:widowControl w:val="0"/>
              <w:ind w:left="0"/>
              <w:rPr>
                <w:color w:val="auto"/>
              </w:rPr>
            </w:pPr>
            <w:r w:rsidRPr="002A4BDA">
              <w:t>Category 3</w:t>
            </w:r>
          </w:p>
        </w:tc>
      </w:tr>
      <w:tr w:rsidR="009B7EF1" w:rsidRPr="002A4BDA" w14:paraId="0B4FFDA9" w14:textId="77777777" w:rsidTr="009B7EF1">
        <w:trPr>
          <w:cantSplit/>
          <w:tblHeader/>
        </w:trPr>
        <w:tc>
          <w:tcPr>
            <w:tcW w:w="4366" w:type="dxa"/>
            <w:tcBorders>
              <w:left w:val="single" w:sz="4" w:space="0" w:color="auto"/>
              <w:bottom w:val="single" w:sz="4" w:space="0" w:color="auto"/>
            </w:tcBorders>
            <w:shd w:val="clear" w:color="auto" w:fill="auto"/>
          </w:tcPr>
          <w:p w14:paraId="63B50150" w14:textId="77777777" w:rsidR="009B7EF1" w:rsidRPr="002A4BDA" w:rsidRDefault="009B7EF1" w:rsidP="009B7EF1">
            <w:pPr>
              <w:pStyle w:val="Tabletext"/>
              <w:keepLines/>
              <w:widowControl w:val="0"/>
              <w:ind w:left="284"/>
            </w:pPr>
            <w:r w:rsidRPr="002A4BDA">
              <w:t xml:space="preserve">G: Minor </w:t>
            </w:r>
            <w:proofErr w:type="spellStart"/>
            <w:r w:rsidRPr="002A4BDA">
              <w:t>variation</w:t>
            </w:r>
            <w:r>
              <w:rPr>
                <w:vertAlign w:val="superscript"/>
              </w:rPr>
              <w:t>c</w:t>
            </w:r>
            <w:proofErr w:type="spellEnd"/>
          </w:p>
        </w:tc>
        <w:tc>
          <w:tcPr>
            <w:tcW w:w="1783" w:type="dxa"/>
            <w:tcBorders>
              <w:bottom w:val="single" w:sz="4" w:space="0" w:color="auto"/>
            </w:tcBorders>
          </w:tcPr>
          <w:p w14:paraId="3200480F" w14:textId="77777777" w:rsidR="009B7EF1" w:rsidRPr="002A4BDA" w:rsidRDefault="009B7EF1" w:rsidP="009B7EF1">
            <w:pPr>
              <w:pStyle w:val="Tabletext"/>
              <w:keepLines/>
              <w:widowControl w:val="0"/>
              <w:jc w:val="right"/>
              <w:rPr>
                <w:color w:val="auto"/>
              </w:rPr>
            </w:pPr>
            <w:r w:rsidRPr="002A4BDA">
              <w:rPr>
                <w:color w:val="auto"/>
              </w:rPr>
              <w:t>45</w:t>
            </w:r>
          </w:p>
        </w:tc>
        <w:tc>
          <w:tcPr>
            <w:tcW w:w="1619" w:type="dxa"/>
            <w:tcBorders>
              <w:bottom w:val="single" w:sz="4" w:space="0" w:color="auto"/>
            </w:tcBorders>
          </w:tcPr>
          <w:p w14:paraId="4FD933CD" w14:textId="62A43A98" w:rsidR="009B7EF1" w:rsidRPr="002A4BDA" w:rsidRDefault="009B7EF1" w:rsidP="009B7EF1">
            <w:pPr>
              <w:pStyle w:val="Tabletext"/>
              <w:keepLines/>
              <w:widowControl w:val="0"/>
              <w:jc w:val="right"/>
              <w:rPr>
                <w:color w:val="auto"/>
              </w:rPr>
            </w:pPr>
            <w:r>
              <w:rPr>
                <w:color w:val="auto"/>
              </w:rPr>
              <w:t xml:space="preserve">40 </w:t>
            </w:r>
          </w:p>
        </w:tc>
        <w:tc>
          <w:tcPr>
            <w:tcW w:w="1523" w:type="dxa"/>
            <w:tcBorders>
              <w:bottom w:val="single" w:sz="4" w:space="0" w:color="auto"/>
              <w:right w:val="single" w:sz="4" w:space="0" w:color="auto"/>
            </w:tcBorders>
            <w:vAlign w:val="center"/>
          </w:tcPr>
          <w:p w14:paraId="5AA51CD5" w14:textId="024D4C0D" w:rsidR="009B7EF1" w:rsidRPr="002A4BDA" w:rsidRDefault="009B7EF1" w:rsidP="009B7EF1">
            <w:pPr>
              <w:pStyle w:val="Tabletext"/>
              <w:keepLines/>
              <w:widowControl w:val="0"/>
              <w:jc w:val="right"/>
              <w:rPr>
                <w:color w:val="auto"/>
              </w:rPr>
            </w:pPr>
            <w:r>
              <w:rPr>
                <w:lang w:eastAsia="en-AU"/>
              </w:rPr>
              <w:t>38 (</w:t>
            </w:r>
            <w:r>
              <w:t>▼5%)</w:t>
            </w:r>
          </w:p>
        </w:tc>
      </w:tr>
      <w:tr w:rsidR="009B7EF1" w:rsidRPr="002A4BDA" w14:paraId="29E2C852" w14:textId="77777777" w:rsidTr="009B7EF1">
        <w:trPr>
          <w:cantSplit/>
          <w:tblHeader/>
        </w:trPr>
        <w:tc>
          <w:tcPr>
            <w:tcW w:w="4366" w:type="dxa"/>
            <w:tcBorders>
              <w:left w:val="single" w:sz="4" w:space="0" w:color="auto"/>
            </w:tcBorders>
            <w:shd w:val="clear" w:color="auto" w:fill="auto"/>
          </w:tcPr>
          <w:p w14:paraId="16C2ED8D" w14:textId="77777777" w:rsidR="009B7EF1" w:rsidRPr="002A4BDA" w:rsidRDefault="009B7EF1" w:rsidP="009B7EF1">
            <w:pPr>
              <w:pStyle w:val="Tabletext"/>
              <w:keepLines/>
              <w:widowControl w:val="0"/>
              <w:ind w:left="284"/>
            </w:pPr>
            <w:r w:rsidRPr="002A4BDA">
              <w:t xml:space="preserve">H: Minor </w:t>
            </w:r>
            <w:proofErr w:type="spellStart"/>
            <w:r w:rsidRPr="002A4BDA">
              <w:t>variation</w:t>
            </w:r>
            <w:r>
              <w:rPr>
                <w:vertAlign w:val="superscript"/>
              </w:rPr>
              <w:t>d</w:t>
            </w:r>
            <w:proofErr w:type="spellEnd"/>
          </w:p>
        </w:tc>
        <w:tc>
          <w:tcPr>
            <w:tcW w:w="1783" w:type="dxa"/>
          </w:tcPr>
          <w:p w14:paraId="4F1FF3B1" w14:textId="77777777" w:rsidR="009B7EF1" w:rsidRPr="002A4BDA" w:rsidRDefault="009B7EF1" w:rsidP="009B7EF1">
            <w:pPr>
              <w:pStyle w:val="Tabletext"/>
              <w:keepLines/>
              <w:widowControl w:val="0"/>
              <w:jc w:val="right"/>
              <w:rPr>
                <w:color w:val="auto"/>
              </w:rPr>
            </w:pPr>
            <w:r w:rsidRPr="002A4BDA">
              <w:rPr>
                <w:color w:val="auto"/>
              </w:rPr>
              <w:t>45</w:t>
            </w:r>
          </w:p>
        </w:tc>
        <w:tc>
          <w:tcPr>
            <w:tcW w:w="1619" w:type="dxa"/>
          </w:tcPr>
          <w:p w14:paraId="17D4B35B" w14:textId="6C5EA976" w:rsidR="009B7EF1" w:rsidRPr="002A4BDA" w:rsidRDefault="009B7EF1" w:rsidP="009B7EF1">
            <w:pPr>
              <w:pStyle w:val="Tabletext"/>
              <w:keepLines/>
              <w:widowControl w:val="0"/>
              <w:jc w:val="right"/>
              <w:rPr>
                <w:color w:val="auto"/>
              </w:rPr>
            </w:pPr>
            <w:r>
              <w:rPr>
                <w:color w:val="auto"/>
              </w:rPr>
              <w:t xml:space="preserve">36 </w:t>
            </w:r>
          </w:p>
        </w:tc>
        <w:tc>
          <w:tcPr>
            <w:tcW w:w="1523" w:type="dxa"/>
            <w:tcBorders>
              <w:right w:val="single" w:sz="4" w:space="0" w:color="auto"/>
            </w:tcBorders>
            <w:vAlign w:val="center"/>
          </w:tcPr>
          <w:p w14:paraId="55F16CAB" w14:textId="6A6B5215" w:rsidR="009B7EF1" w:rsidRPr="002A4BDA" w:rsidRDefault="009B7EF1" w:rsidP="009B7EF1">
            <w:pPr>
              <w:pStyle w:val="Tabletext"/>
              <w:keepLines/>
              <w:widowControl w:val="0"/>
              <w:jc w:val="right"/>
              <w:rPr>
                <w:color w:val="auto"/>
              </w:rPr>
            </w:pPr>
            <w:r>
              <w:rPr>
                <w:lang w:eastAsia="en-AU"/>
              </w:rPr>
              <w:t>32 (</w:t>
            </w:r>
            <w:r>
              <w:t>▼11%)</w:t>
            </w:r>
          </w:p>
        </w:tc>
      </w:tr>
      <w:tr w:rsidR="009B7EF1" w:rsidRPr="002A4BDA" w14:paraId="6B7DEDC1" w14:textId="77777777" w:rsidTr="009B7EF1">
        <w:trPr>
          <w:cantSplit/>
          <w:tblHeader/>
        </w:trPr>
        <w:tc>
          <w:tcPr>
            <w:tcW w:w="4366" w:type="dxa"/>
            <w:tcBorders>
              <w:left w:val="single" w:sz="4" w:space="0" w:color="auto"/>
            </w:tcBorders>
            <w:shd w:val="clear" w:color="auto" w:fill="auto"/>
          </w:tcPr>
          <w:p w14:paraId="7C2BB05A" w14:textId="77777777" w:rsidR="009B7EF1" w:rsidRPr="002A4BDA" w:rsidRDefault="009B7EF1" w:rsidP="009B7EF1">
            <w:pPr>
              <w:pStyle w:val="Tabletext"/>
              <w:keepLines/>
              <w:widowControl w:val="0"/>
              <w:ind w:left="0"/>
              <w:rPr>
                <w:color w:val="auto"/>
              </w:rPr>
            </w:pPr>
            <w:r>
              <w:rPr>
                <w:color w:val="auto"/>
              </w:rPr>
              <w:t>Additional trade name [ATN]</w:t>
            </w:r>
          </w:p>
        </w:tc>
        <w:tc>
          <w:tcPr>
            <w:tcW w:w="1783" w:type="dxa"/>
            <w:shd w:val="clear" w:color="auto" w:fill="auto"/>
          </w:tcPr>
          <w:p w14:paraId="3319603C" w14:textId="77777777" w:rsidR="009B7EF1" w:rsidRPr="002A4BDA" w:rsidRDefault="009B7EF1" w:rsidP="009B7EF1">
            <w:pPr>
              <w:pStyle w:val="Tabletext"/>
              <w:keepLines/>
              <w:widowControl w:val="0"/>
              <w:jc w:val="right"/>
              <w:rPr>
                <w:color w:val="auto"/>
              </w:rPr>
            </w:pPr>
            <w:r w:rsidRPr="002A4BDA">
              <w:rPr>
                <w:color w:val="auto"/>
              </w:rPr>
              <w:t>45</w:t>
            </w:r>
          </w:p>
        </w:tc>
        <w:tc>
          <w:tcPr>
            <w:tcW w:w="1619" w:type="dxa"/>
            <w:shd w:val="clear" w:color="auto" w:fill="auto"/>
          </w:tcPr>
          <w:p w14:paraId="6F8DBB3B" w14:textId="5483459C" w:rsidR="009B7EF1" w:rsidRPr="002A4BDA" w:rsidRDefault="009B7EF1" w:rsidP="009B7EF1">
            <w:pPr>
              <w:pStyle w:val="Tabletext"/>
              <w:keepLines/>
              <w:widowControl w:val="0"/>
              <w:jc w:val="right"/>
              <w:rPr>
                <w:color w:val="auto"/>
              </w:rPr>
            </w:pPr>
            <w:r>
              <w:rPr>
                <w:color w:val="auto"/>
              </w:rPr>
              <w:t xml:space="preserve">41 </w:t>
            </w:r>
          </w:p>
        </w:tc>
        <w:tc>
          <w:tcPr>
            <w:tcW w:w="1523" w:type="dxa"/>
            <w:tcBorders>
              <w:right w:val="single" w:sz="4" w:space="0" w:color="auto"/>
            </w:tcBorders>
            <w:shd w:val="clear" w:color="auto" w:fill="auto"/>
            <w:vAlign w:val="center"/>
          </w:tcPr>
          <w:p w14:paraId="2B54B3AE" w14:textId="3238D4C9" w:rsidR="009B7EF1" w:rsidRDefault="009B7EF1" w:rsidP="009B7EF1">
            <w:pPr>
              <w:pStyle w:val="Tabletext"/>
              <w:keepLines/>
              <w:widowControl w:val="0"/>
              <w:jc w:val="right"/>
              <w:rPr>
                <w:color w:val="auto"/>
              </w:rPr>
            </w:pPr>
            <w:r>
              <w:rPr>
                <w:lang w:eastAsia="en-AU"/>
              </w:rPr>
              <w:t>30 (</w:t>
            </w:r>
            <w:r>
              <w:t>▼27%)</w:t>
            </w:r>
          </w:p>
        </w:tc>
      </w:tr>
      <w:tr w:rsidR="009B7EF1" w:rsidRPr="002A4BDA" w14:paraId="16804502" w14:textId="77777777" w:rsidTr="009B7EF1">
        <w:trPr>
          <w:cantSplit/>
          <w:tblHeader/>
        </w:trPr>
        <w:tc>
          <w:tcPr>
            <w:tcW w:w="4366" w:type="dxa"/>
            <w:tcBorders>
              <w:left w:val="single" w:sz="4" w:space="0" w:color="auto"/>
            </w:tcBorders>
            <w:shd w:val="clear" w:color="auto" w:fill="auto"/>
            <w:vAlign w:val="center"/>
          </w:tcPr>
          <w:p w14:paraId="263AA30A" w14:textId="0E6D656D" w:rsidR="009B7EF1" w:rsidRPr="002A4BDA" w:rsidRDefault="009B7EF1" w:rsidP="009B7EF1">
            <w:pPr>
              <w:pStyle w:val="Tabletext"/>
              <w:keepLines/>
              <w:widowControl w:val="0"/>
              <w:ind w:left="0"/>
              <w:rPr>
                <w:color w:val="auto"/>
              </w:rPr>
            </w:pPr>
            <w:r>
              <w:rPr>
                <w:rFonts w:cs="Segoe UI Semilight"/>
                <w:szCs w:val="20"/>
              </w:rPr>
              <w:t>Extension of Indications - Generic</w:t>
            </w:r>
          </w:p>
        </w:tc>
        <w:tc>
          <w:tcPr>
            <w:tcW w:w="1783" w:type="dxa"/>
            <w:shd w:val="clear" w:color="auto" w:fill="auto"/>
            <w:vAlign w:val="center"/>
          </w:tcPr>
          <w:p w14:paraId="328D8A2E" w14:textId="15D8CF95" w:rsidR="009B7EF1" w:rsidRPr="002A4BDA" w:rsidRDefault="009B7EF1" w:rsidP="009B7EF1">
            <w:pPr>
              <w:pStyle w:val="Tabletext"/>
              <w:keepLines/>
              <w:widowControl w:val="0"/>
              <w:jc w:val="right"/>
              <w:rPr>
                <w:color w:val="auto"/>
              </w:rPr>
            </w:pPr>
            <w:r>
              <w:rPr>
                <w:lang w:eastAsia="en-AU"/>
              </w:rPr>
              <w:t>45</w:t>
            </w:r>
          </w:p>
        </w:tc>
        <w:tc>
          <w:tcPr>
            <w:tcW w:w="1619" w:type="dxa"/>
            <w:shd w:val="clear" w:color="auto" w:fill="auto"/>
            <w:vAlign w:val="center"/>
          </w:tcPr>
          <w:p w14:paraId="7AFACE7D" w14:textId="39A03775" w:rsidR="009B7EF1" w:rsidRDefault="009B7EF1" w:rsidP="009B7EF1">
            <w:pPr>
              <w:pStyle w:val="Tabletext"/>
              <w:keepLines/>
              <w:widowControl w:val="0"/>
              <w:jc w:val="right"/>
              <w:rPr>
                <w:color w:val="auto"/>
              </w:rPr>
            </w:pPr>
            <w:r>
              <w:rPr>
                <w:lang w:eastAsia="en-AU"/>
              </w:rPr>
              <w:t>45</w:t>
            </w:r>
          </w:p>
        </w:tc>
        <w:tc>
          <w:tcPr>
            <w:tcW w:w="1523" w:type="dxa"/>
            <w:tcBorders>
              <w:right w:val="single" w:sz="4" w:space="0" w:color="auto"/>
            </w:tcBorders>
            <w:shd w:val="clear" w:color="auto" w:fill="auto"/>
            <w:vAlign w:val="center"/>
          </w:tcPr>
          <w:p w14:paraId="02D09211" w14:textId="0D0B3600" w:rsidR="009B7EF1" w:rsidRPr="002A4BDA" w:rsidRDefault="009B7EF1" w:rsidP="009B7EF1">
            <w:pPr>
              <w:pStyle w:val="Tabletext"/>
              <w:keepLines/>
              <w:widowControl w:val="0"/>
              <w:jc w:val="right"/>
              <w:rPr>
                <w:color w:val="auto"/>
              </w:rPr>
            </w:pPr>
            <w:r>
              <w:rPr>
                <w:lang w:eastAsia="en-AU"/>
              </w:rPr>
              <w:t>38 (</w:t>
            </w:r>
            <w:r>
              <w:t>▼16%)</w:t>
            </w:r>
          </w:p>
        </w:tc>
      </w:tr>
      <w:tr w:rsidR="009B7EF1" w:rsidRPr="002A4BDA" w14:paraId="53111D4E" w14:textId="77777777" w:rsidTr="009B7EF1">
        <w:trPr>
          <w:cantSplit/>
          <w:tblHeader/>
        </w:trPr>
        <w:tc>
          <w:tcPr>
            <w:tcW w:w="4366" w:type="dxa"/>
            <w:tcBorders>
              <w:left w:val="single" w:sz="4" w:space="0" w:color="auto"/>
            </w:tcBorders>
            <w:shd w:val="clear" w:color="auto" w:fill="auto"/>
          </w:tcPr>
          <w:p w14:paraId="5916F342" w14:textId="5DE12E8A" w:rsidR="009B7EF1" w:rsidRPr="002A4BDA" w:rsidRDefault="009B7EF1" w:rsidP="009B7EF1">
            <w:pPr>
              <w:pStyle w:val="Tabletext"/>
              <w:keepLines/>
              <w:widowControl w:val="0"/>
              <w:ind w:left="0"/>
            </w:pPr>
            <w:r w:rsidRPr="002A4BDA">
              <w:rPr>
                <w:color w:val="auto"/>
              </w:rPr>
              <w:t>Safety-related request [SRR]</w:t>
            </w:r>
          </w:p>
        </w:tc>
        <w:tc>
          <w:tcPr>
            <w:tcW w:w="1783" w:type="dxa"/>
            <w:shd w:val="clear" w:color="auto" w:fill="auto"/>
          </w:tcPr>
          <w:p w14:paraId="607F056A" w14:textId="77777777" w:rsidR="009B7EF1" w:rsidRPr="002A4BDA" w:rsidRDefault="009B7EF1" w:rsidP="009B7EF1">
            <w:pPr>
              <w:pStyle w:val="Tabletext"/>
              <w:keepLines/>
              <w:widowControl w:val="0"/>
              <w:jc w:val="right"/>
              <w:rPr>
                <w:color w:val="auto"/>
              </w:rPr>
            </w:pPr>
            <w:r w:rsidRPr="002A4BDA">
              <w:rPr>
                <w:color w:val="auto"/>
              </w:rPr>
              <w:t>N/A</w:t>
            </w:r>
          </w:p>
        </w:tc>
        <w:tc>
          <w:tcPr>
            <w:tcW w:w="1619" w:type="dxa"/>
            <w:shd w:val="clear" w:color="auto" w:fill="auto"/>
          </w:tcPr>
          <w:p w14:paraId="03FF9691" w14:textId="27D3AE77" w:rsidR="009B7EF1" w:rsidRPr="002A4BDA" w:rsidRDefault="009B7EF1" w:rsidP="009B7EF1">
            <w:pPr>
              <w:pStyle w:val="Tabletext"/>
              <w:keepLines/>
              <w:widowControl w:val="0"/>
              <w:jc w:val="right"/>
              <w:rPr>
                <w:color w:val="auto"/>
              </w:rPr>
            </w:pPr>
            <w:r>
              <w:rPr>
                <w:color w:val="auto"/>
              </w:rPr>
              <w:t xml:space="preserve">36 </w:t>
            </w:r>
          </w:p>
        </w:tc>
        <w:tc>
          <w:tcPr>
            <w:tcW w:w="1523" w:type="dxa"/>
            <w:tcBorders>
              <w:right w:val="single" w:sz="4" w:space="0" w:color="auto"/>
            </w:tcBorders>
            <w:shd w:val="clear" w:color="auto" w:fill="auto"/>
            <w:vAlign w:val="center"/>
          </w:tcPr>
          <w:p w14:paraId="7F3FF118" w14:textId="022348A3" w:rsidR="009B7EF1" w:rsidRPr="002A4BDA" w:rsidRDefault="009B7EF1" w:rsidP="009B7EF1">
            <w:pPr>
              <w:pStyle w:val="Tabletext"/>
              <w:keepLines/>
              <w:widowControl w:val="0"/>
              <w:jc w:val="right"/>
              <w:rPr>
                <w:color w:val="auto"/>
              </w:rPr>
            </w:pPr>
            <w:r>
              <w:t>37 (</w:t>
            </w:r>
            <w:r w:rsidRPr="00AC38CE">
              <w:t>▲3</w:t>
            </w:r>
            <w:r>
              <w:t>%)</w:t>
            </w:r>
          </w:p>
        </w:tc>
      </w:tr>
      <w:tr w:rsidR="009B7EF1" w:rsidRPr="002A4BDA" w14:paraId="088D5241" w14:textId="77777777" w:rsidTr="009B7EF1">
        <w:trPr>
          <w:cantSplit/>
          <w:tblHeader/>
        </w:trPr>
        <w:tc>
          <w:tcPr>
            <w:tcW w:w="4366" w:type="dxa"/>
            <w:tcBorders>
              <w:left w:val="single" w:sz="4" w:space="0" w:color="auto"/>
            </w:tcBorders>
            <w:shd w:val="clear" w:color="auto" w:fill="auto"/>
          </w:tcPr>
          <w:p w14:paraId="529E0F47" w14:textId="36897280" w:rsidR="009B7EF1" w:rsidRPr="002A4BDA" w:rsidRDefault="009B7EF1" w:rsidP="009B7EF1">
            <w:pPr>
              <w:pStyle w:val="Tabletext"/>
              <w:keepLines/>
              <w:widowControl w:val="0"/>
              <w:ind w:left="0"/>
            </w:pPr>
            <w:r w:rsidRPr="002A4BDA">
              <w:rPr>
                <w:color w:val="auto"/>
              </w:rPr>
              <w:t>Self-assessable request [SAR]</w:t>
            </w:r>
          </w:p>
        </w:tc>
        <w:tc>
          <w:tcPr>
            <w:tcW w:w="1783" w:type="dxa"/>
            <w:shd w:val="clear" w:color="auto" w:fill="auto"/>
          </w:tcPr>
          <w:p w14:paraId="14BCFDBF" w14:textId="77777777" w:rsidR="009B7EF1" w:rsidRPr="002A4BDA" w:rsidRDefault="009B7EF1" w:rsidP="009B7EF1">
            <w:pPr>
              <w:pStyle w:val="Tabletext"/>
              <w:keepLines/>
              <w:widowControl w:val="0"/>
              <w:jc w:val="right"/>
              <w:rPr>
                <w:color w:val="auto"/>
              </w:rPr>
            </w:pPr>
            <w:r w:rsidRPr="002A4BDA">
              <w:rPr>
                <w:color w:val="auto"/>
              </w:rPr>
              <w:t>45</w:t>
            </w:r>
          </w:p>
        </w:tc>
        <w:tc>
          <w:tcPr>
            <w:tcW w:w="1619" w:type="dxa"/>
            <w:shd w:val="clear" w:color="auto" w:fill="auto"/>
          </w:tcPr>
          <w:p w14:paraId="315F51E5" w14:textId="0DB3F6B8" w:rsidR="009B7EF1" w:rsidRPr="002A4BDA" w:rsidRDefault="009B7EF1" w:rsidP="009B7EF1">
            <w:pPr>
              <w:pStyle w:val="Tabletext"/>
              <w:keepLines/>
              <w:widowControl w:val="0"/>
              <w:jc w:val="right"/>
              <w:rPr>
                <w:color w:val="auto"/>
              </w:rPr>
            </w:pPr>
            <w:r>
              <w:rPr>
                <w:color w:val="auto"/>
              </w:rPr>
              <w:t xml:space="preserve">38 </w:t>
            </w:r>
          </w:p>
        </w:tc>
        <w:tc>
          <w:tcPr>
            <w:tcW w:w="1523" w:type="dxa"/>
            <w:tcBorders>
              <w:right w:val="single" w:sz="4" w:space="0" w:color="auto"/>
            </w:tcBorders>
            <w:shd w:val="clear" w:color="auto" w:fill="auto"/>
            <w:vAlign w:val="center"/>
          </w:tcPr>
          <w:p w14:paraId="30D578F0" w14:textId="1EA65641" w:rsidR="009B7EF1" w:rsidRPr="002A4BDA" w:rsidRDefault="009B7EF1" w:rsidP="009B7EF1">
            <w:pPr>
              <w:pStyle w:val="Tabletext"/>
              <w:keepLines/>
              <w:widowControl w:val="0"/>
              <w:jc w:val="right"/>
              <w:rPr>
                <w:color w:val="auto"/>
              </w:rPr>
            </w:pPr>
            <w:r>
              <w:t>39 (▲3%)</w:t>
            </w:r>
          </w:p>
        </w:tc>
      </w:tr>
      <w:tr w:rsidR="009B7EF1" w:rsidRPr="002A4BDA" w14:paraId="51B9E100" w14:textId="77777777" w:rsidTr="009B7EF1">
        <w:trPr>
          <w:cantSplit/>
          <w:tblHeader/>
        </w:trPr>
        <w:tc>
          <w:tcPr>
            <w:tcW w:w="4366" w:type="dxa"/>
            <w:tcBorders>
              <w:left w:val="single" w:sz="4" w:space="0" w:color="auto"/>
            </w:tcBorders>
            <w:shd w:val="clear" w:color="auto" w:fill="auto"/>
          </w:tcPr>
          <w:p w14:paraId="30992A88" w14:textId="10A51DE9" w:rsidR="009B7EF1" w:rsidRPr="002A4BDA" w:rsidRDefault="009B7EF1" w:rsidP="009B7EF1">
            <w:pPr>
              <w:pStyle w:val="Tabletext"/>
              <w:keepLines/>
              <w:widowControl w:val="0"/>
              <w:ind w:left="0"/>
            </w:pPr>
            <w:r w:rsidRPr="002A4BDA">
              <w:rPr>
                <w:color w:val="auto"/>
              </w:rPr>
              <w:t>Minor editorial change [MEC]</w:t>
            </w:r>
          </w:p>
        </w:tc>
        <w:tc>
          <w:tcPr>
            <w:tcW w:w="1783" w:type="dxa"/>
            <w:shd w:val="clear" w:color="auto" w:fill="auto"/>
          </w:tcPr>
          <w:p w14:paraId="7F016F9B" w14:textId="77777777" w:rsidR="009B7EF1" w:rsidRPr="002A4BDA" w:rsidRDefault="009B7EF1" w:rsidP="009B7EF1">
            <w:pPr>
              <w:pStyle w:val="Tabletext"/>
              <w:keepLines/>
              <w:widowControl w:val="0"/>
              <w:jc w:val="right"/>
              <w:rPr>
                <w:color w:val="auto"/>
              </w:rPr>
            </w:pPr>
            <w:r w:rsidRPr="002A4BDA">
              <w:rPr>
                <w:color w:val="auto"/>
              </w:rPr>
              <w:t>45</w:t>
            </w:r>
          </w:p>
        </w:tc>
        <w:tc>
          <w:tcPr>
            <w:tcW w:w="1619" w:type="dxa"/>
            <w:shd w:val="clear" w:color="auto" w:fill="auto"/>
          </w:tcPr>
          <w:p w14:paraId="75238318" w14:textId="23C10DBD" w:rsidR="009B7EF1" w:rsidRPr="002A4BDA" w:rsidRDefault="009B7EF1" w:rsidP="009B7EF1">
            <w:pPr>
              <w:pStyle w:val="Tabletext"/>
              <w:keepLines/>
              <w:widowControl w:val="0"/>
              <w:jc w:val="right"/>
              <w:rPr>
                <w:color w:val="auto"/>
              </w:rPr>
            </w:pPr>
            <w:r>
              <w:rPr>
                <w:color w:val="auto"/>
              </w:rPr>
              <w:t xml:space="preserve">30 </w:t>
            </w:r>
          </w:p>
        </w:tc>
        <w:tc>
          <w:tcPr>
            <w:tcW w:w="1523" w:type="dxa"/>
            <w:tcBorders>
              <w:right w:val="single" w:sz="4" w:space="0" w:color="auto"/>
            </w:tcBorders>
            <w:shd w:val="clear" w:color="auto" w:fill="auto"/>
            <w:vAlign w:val="center"/>
          </w:tcPr>
          <w:p w14:paraId="6E691E3C" w14:textId="6E47C891" w:rsidR="009B7EF1" w:rsidRPr="002A4BDA" w:rsidRDefault="009B7EF1" w:rsidP="009B7EF1">
            <w:pPr>
              <w:pStyle w:val="Tabletext"/>
              <w:keepLines/>
              <w:widowControl w:val="0"/>
              <w:jc w:val="right"/>
              <w:rPr>
                <w:color w:val="auto"/>
              </w:rPr>
            </w:pPr>
            <w:r>
              <w:rPr>
                <w:lang w:eastAsia="en-AU"/>
              </w:rPr>
              <w:t xml:space="preserve">34 </w:t>
            </w:r>
            <w:r>
              <w:t>(▲13%)</w:t>
            </w:r>
          </w:p>
        </w:tc>
      </w:tr>
      <w:tr w:rsidR="009B7EF1" w:rsidRPr="002A4BDA" w14:paraId="388A6C1E" w14:textId="77777777" w:rsidTr="009B7EF1">
        <w:trPr>
          <w:cantSplit/>
          <w:tblHeader/>
        </w:trPr>
        <w:tc>
          <w:tcPr>
            <w:tcW w:w="4366" w:type="dxa"/>
            <w:tcBorders>
              <w:left w:val="single" w:sz="4" w:space="0" w:color="auto"/>
            </w:tcBorders>
            <w:shd w:val="clear" w:color="auto" w:fill="auto"/>
          </w:tcPr>
          <w:p w14:paraId="62F9AAEB" w14:textId="77777777" w:rsidR="009B7EF1" w:rsidRPr="002A4BDA" w:rsidRDefault="009B7EF1" w:rsidP="009B7EF1">
            <w:pPr>
              <w:pStyle w:val="Tabletext"/>
              <w:keepLines/>
              <w:widowControl w:val="0"/>
              <w:ind w:left="0"/>
            </w:pPr>
            <w:r w:rsidRPr="002A4BDA">
              <w:rPr>
                <w:color w:val="auto"/>
              </w:rPr>
              <w:t>Correction [9D(1)]</w:t>
            </w:r>
          </w:p>
        </w:tc>
        <w:tc>
          <w:tcPr>
            <w:tcW w:w="1783" w:type="dxa"/>
            <w:shd w:val="clear" w:color="auto" w:fill="auto"/>
          </w:tcPr>
          <w:p w14:paraId="1F1EE51F" w14:textId="77777777" w:rsidR="009B7EF1" w:rsidRPr="002A4BDA" w:rsidRDefault="009B7EF1" w:rsidP="009B7EF1">
            <w:pPr>
              <w:pStyle w:val="Tabletext"/>
              <w:keepLines/>
              <w:widowControl w:val="0"/>
              <w:jc w:val="right"/>
              <w:rPr>
                <w:color w:val="auto"/>
              </w:rPr>
            </w:pPr>
            <w:r w:rsidRPr="002A4BDA">
              <w:rPr>
                <w:color w:val="auto"/>
              </w:rPr>
              <w:t>N/A</w:t>
            </w:r>
          </w:p>
        </w:tc>
        <w:tc>
          <w:tcPr>
            <w:tcW w:w="1619" w:type="dxa"/>
            <w:shd w:val="clear" w:color="auto" w:fill="auto"/>
          </w:tcPr>
          <w:p w14:paraId="7F489160" w14:textId="7D0F94A5" w:rsidR="009B7EF1" w:rsidRPr="002A4BDA" w:rsidRDefault="009B7EF1" w:rsidP="009B7EF1">
            <w:pPr>
              <w:pStyle w:val="Tabletext"/>
              <w:keepLines/>
              <w:widowControl w:val="0"/>
              <w:jc w:val="right"/>
              <w:rPr>
                <w:color w:val="auto"/>
              </w:rPr>
            </w:pPr>
            <w:r>
              <w:rPr>
                <w:color w:val="auto"/>
              </w:rPr>
              <w:t>56</w:t>
            </w:r>
          </w:p>
        </w:tc>
        <w:tc>
          <w:tcPr>
            <w:tcW w:w="1523" w:type="dxa"/>
            <w:tcBorders>
              <w:right w:val="single" w:sz="4" w:space="0" w:color="auto"/>
            </w:tcBorders>
            <w:shd w:val="clear" w:color="auto" w:fill="auto"/>
            <w:vAlign w:val="center"/>
          </w:tcPr>
          <w:p w14:paraId="1DFE1C25" w14:textId="52E6420F" w:rsidR="009B7EF1" w:rsidRPr="002A4BDA" w:rsidRDefault="009B7EF1" w:rsidP="009B7EF1">
            <w:pPr>
              <w:pStyle w:val="Tabletext"/>
              <w:keepLines/>
              <w:widowControl w:val="0"/>
              <w:jc w:val="right"/>
              <w:rPr>
                <w:color w:val="auto"/>
              </w:rPr>
            </w:pPr>
            <w:r>
              <w:rPr>
                <w:lang w:eastAsia="en-AU"/>
              </w:rPr>
              <w:t xml:space="preserve">74 </w:t>
            </w:r>
            <w:r>
              <w:t>(▲32%)</w:t>
            </w:r>
          </w:p>
        </w:tc>
      </w:tr>
    </w:tbl>
    <w:p w14:paraId="316288FA" w14:textId="3D11DD78" w:rsidR="00575E50" w:rsidRDefault="00575E50" w:rsidP="00752347">
      <w:pPr>
        <w:pStyle w:val="Tabledescription"/>
        <w:widowControl w:val="0"/>
        <w:spacing w:after="0" w:line="240" w:lineRule="auto"/>
        <w:ind w:left="357"/>
        <w:contextualSpacing/>
        <w:rPr>
          <w:szCs w:val="18"/>
        </w:rPr>
      </w:pPr>
      <w:proofErr w:type="spellStart"/>
      <w:proofErr w:type="gramStart"/>
      <w:r w:rsidRPr="002A4BDA">
        <w:rPr>
          <w:szCs w:val="18"/>
          <w:vertAlign w:val="superscript"/>
        </w:rPr>
        <w:t>a</w:t>
      </w:r>
      <w:proofErr w:type="spellEnd"/>
      <w:proofErr w:type="gramEnd"/>
      <w:r w:rsidRPr="002A4BDA">
        <w:rPr>
          <w:szCs w:val="18"/>
        </w:rPr>
        <w:tab/>
      </w:r>
      <w:r>
        <w:rPr>
          <w:szCs w:val="18"/>
        </w:rPr>
        <w:t>Application type A figures do not include submissions processed via the priority review pathway.</w:t>
      </w:r>
    </w:p>
    <w:p w14:paraId="2C2D9CA3" w14:textId="1FF75F0A" w:rsidR="00575E50" w:rsidRDefault="00575E50" w:rsidP="00752347">
      <w:pPr>
        <w:pStyle w:val="Tabledescription"/>
        <w:widowControl w:val="0"/>
        <w:spacing w:after="0" w:line="240" w:lineRule="auto"/>
        <w:ind w:left="357"/>
        <w:contextualSpacing/>
        <w:rPr>
          <w:szCs w:val="18"/>
        </w:rPr>
      </w:pPr>
      <w:proofErr w:type="gramStart"/>
      <w:r>
        <w:rPr>
          <w:szCs w:val="18"/>
          <w:vertAlign w:val="superscript"/>
        </w:rPr>
        <w:t>b</w:t>
      </w:r>
      <w:proofErr w:type="gramEnd"/>
      <w:r w:rsidRPr="002A4BDA">
        <w:rPr>
          <w:szCs w:val="18"/>
        </w:rPr>
        <w:tab/>
      </w:r>
      <w:r>
        <w:rPr>
          <w:szCs w:val="18"/>
        </w:rPr>
        <w:t>Application type C figures do not include submissions processed via the priority review pathway.</w:t>
      </w:r>
      <w:r w:rsidRPr="002A4BDA">
        <w:rPr>
          <w:szCs w:val="18"/>
        </w:rPr>
        <w:tab/>
      </w:r>
    </w:p>
    <w:p w14:paraId="6CDEED6F" w14:textId="77777777" w:rsidR="00575E50" w:rsidRPr="002A4BDA" w:rsidRDefault="00575E50" w:rsidP="00752347">
      <w:pPr>
        <w:pStyle w:val="Tabledescription"/>
        <w:keepNext/>
        <w:keepLines/>
        <w:widowControl w:val="0"/>
        <w:spacing w:after="0" w:line="240" w:lineRule="auto"/>
        <w:ind w:left="357"/>
        <w:contextualSpacing/>
        <w:rPr>
          <w:szCs w:val="18"/>
        </w:rPr>
      </w:pPr>
      <w:r>
        <w:rPr>
          <w:szCs w:val="18"/>
          <w:vertAlign w:val="superscript"/>
        </w:rPr>
        <w:t>c</w:t>
      </w:r>
      <w:r>
        <w:rPr>
          <w:szCs w:val="18"/>
          <w:vertAlign w:val="superscript"/>
        </w:rPr>
        <w:tab/>
      </w:r>
      <w:r w:rsidRPr="002A4BDA">
        <w:rPr>
          <w:szCs w:val="18"/>
        </w:rPr>
        <w:t>The type G minor variations differ from type H minor variations in that they result in a new ARTG entry.</w:t>
      </w:r>
    </w:p>
    <w:p w14:paraId="3F479B75" w14:textId="77777777" w:rsidR="00575E50" w:rsidRDefault="00575E50" w:rsidP="00752347">
      <w:pPr>
        <w:pStyle w:val="Tabledescription"/>
        <w:keepNext/>
        <w:keepLines/>
        <w:widowControl w:val="0"/>
        <w:spacing w:before="60" w:after="0" w:line="240" w:lineRule="auto"/>
        <w:ind w:left="357"/>
        <w:contextualSpacing/>
        <w:rPr>
          <w:szCs w:val="18"/>
        </w:rPr>
      </w:pPr>
      <w:proofErr w:type="gramStart"/>
      <w:r>
        <w:rPr>
          <w:szCs w:val="18"/>
          <w:vertAlign w:val="superscript"/>
        </w:rPr>
        <w:t>d</w:t>
      </w:r>
      <w:proofErr w:type="gramEnd"/>
      <w:r w:rsidRPr="002A4BDA">
        <w:rPr>
          <w:szCs w:val="18"/>
          <w:vertAlign w:val="superscript"/>
        </w:rPr>
        <w:tab/>
      </w:r>
      <w:r w:rsidRPr="002A4BDA">
        <w:rPr>
          <w:szCs w:val="18"/>
        </w:rPr>
        <w:t>The minor variations (type H) refer to applications to change the formulation, composition or design specification or the container for the goods or any other attribute that results in the goods being separate and distinct. These applications are typically ‘Category 3’ changes, unless the supporting scientific package contains non-clinical or clinical data in which case the application is a ‘Category 1’ application.</w:t>
      </w:r>
    </w:p>
    <w:p w14:paraId="59D2A6C0" w14:textId="63F1692C" w:rsidR="00121518" w:rsidRDefault="00121518" w:rsidP="00121518">
      <w:pPr>
        <w:pageBreakBefore/>
        <w:widowControl w:val="0"/>
      </w:pPr>
      <w:r w:rsidRPr="00FC3DFF">
        <w:rPr>
          <w:b/>
        </w:rPr>
        <w:lastRenderedPageBreak/>
        <w:t xml:space="preserve">Figure </w:t>
      </w:r>
      <w:r w:rsidR="00766102">
        <w:rPr>
          <w:b/>
        </w:rPr>
        <w:t>1</w:t>
      </w:r>
      <w:r w:rsidRPr="00FC3DFF">
        <w:rPr>
          <w:b/>
        </w:rPr>
        <w:t xml:space="preserve"> Mean approval times</w:t>
      </w:r>
      <w:r>
        <w:rPr>
          <w:b/>
        </w:rPr>
        <w:t xml:space="preserve"> (TGA working days)</w:t>
      </w:r>
      <w:r w:rsidRPr="006F6203">
        <w:rPr>
          <w:b/>
        </w:rPr>
        <w:t xml:space="preserve"> for</w:t>
      </w:r>
      <w:r>
        <w:rPr>
          <w:b/>
        </w:rPr>
        <w:t xml:space="preserve"> </w:t>
      </w:r>
      <w:r w:rsidRPr="006F6203">
        <w:rPr>
          <w:b/>
        </w:rPr>
        <w:t>submissions</w:t>
      </w:r>
      <w:r w:rsidR="00F27BB1" w:rsidRPr="00F27BB1">
        <w:rPr>
          <w:szCs w:val="18"/>
          <w:vertAlign w:val="superscript"/>
        </w:rPr>
        <w:t xml:space="preserve"> </w:t>
      </w:r>
      <w:r w:rsidR="00F27BB1" w:rsidRPr="002A4BDA">
        <w:rPr>
          <w:szCs w:val="18"/>
          <w:vertAlign w:val="superscript"/>
        </w:rPr>
        <w:t>a</w:t>
      </w:r>
      <w:r>
        <w:rPr>
          <w:b/>
        </w:rPr>
        <w:t xml:space="preserve"> by pathway 2018-19</w:t>
      </w:r>
      <w:r w:rsidR="00063E1B" w:rsidRPr="00063E1B">
        <w:rPr>
          <w:szCs w:val="18"/>
          <w:vertAlign w:val="superscript"/>
        </w:rPr>
        <w:t xml:space="preserve"> </w:t>
      </w:r>
      <w:r w:rsidR="00063E1B">
        <w:rPr>
          <w:szCs w:val="18"/>
          <w:vertAlign w:val="superscript"/>
        </w:rPr>
        <w:t>b</w:t>
      </w:r>
      <w:r w:rsidR="00712576">
        <w:rPr>
          <w:b/>
        </w:rPr>
        <w:t xml:space="preserve"> and 2019</w:t>
      </w:r>
      <w:r w:rsidR="00712576">
        <w:rPr>
          <w:b/>
        </w:rPr>
        <w:noBreakHyphen/>
      </w:r>
      <w:r>
        <w:rPr>
          <w:b/>
        </w:rPr>
        <w:t>20</w:t>
      </w:r>
    </w:p>
    <w:p w14:paraId="17758617" w14:textId="322A7401" w:rsidR="00121518" w:rsidRDefault="00121518" w:rsidP="00121518">
      <w:pPr>
        <w:widowControl w:val="0"/>
        <w:rPr>
          <w:noProof/>
          <w:lang w:eastAsia="en-AU"/>
        </w:rPr>
      </w:pPr>
      <w:r>
        <w:rPr>
          <w:noProof/>
          <w:lang w:eastAsia="en-AU"/>
        </w:rPr>
        <w:drawing>
          <wp:inline distT="0" distB="0" distL="0" distR="0" wp14:anchorId="0CCE6005" wp14:editId="5FD52AE6">
            <wp:extent cx="5759450" cy="2673350"/>
            <wp:effectExtent l="0" t="0" r="0" b="0"/>
            <wp:docPr id="7" name="Chart 7" descr="Mean approval times: 2018-19 - 191 Standard, 117 Priority review, 50 COR-A, 160 COR-B; 2019-20 - 179 Standard, 137 Priority review, 138 Provisional approval, 109 COR-A, 151 COR-B"/>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7961554" w14:textId="0C7CC540" w:rsidR="00766102" w:rsidRDefault="00F27BB1" w:rsidP="00766102">
      <w:pPr>
        <w:pStyle w:val="Tablebullet"/>
        <w:numPr>
          <w:ilvl w:val="0"/>
          <w:numId w:val="0"/>
        </w:numPr>
        <w:ind w:left="360" w:hanging="360"/>
      </w:pPr>
      <w:proofErr w:type="spellStart"/>
      <w:proofErr w:type="gramStart"/>
      <w:r w:rsidRPr="002A4BDA">
        <w:rPr>
          <w:szCs w:val="18"/>
          <w:vertAlign w:val="superscript"/>
        </w:rPr>
        <w:t>a</w:t>
      </w:r>
      <w:proofErr w:type="spellEnd"/>
      <w:proofErr w:type="gramEnd"/>
      <w:r w:rsidR="00766102">
        <w:tab/>
        <w:t>For n</w:t>
      </w:r>
      <w:r w:rsidR="00766102" w:rsidRPr="006E048D">
        <w:t xml:space="preserve">ew </w:t>
      </w:r>
      <w:r w:rsidR="00766102">
        <w:t>c</w:t>
      </w:r>
      <w:r w:rsidR="00766102" w:rsidRPr="00975572">
        <w:t xml:space="preserve">hemical </w:t>
      </w:r>
      <w:r w:rsidR="00766102">
        <w:t>e</w:t>
      </w:r>
      <w:r w:rsidR="00766102" w:rsidRPr="006E048D">
        <w:t>ntities,</w:t>
      </w:r>
      <w:r w:rsidR="00766102">
        <w:t xml:space="preserve"> n</w:t>
      </w:r>
      <w:r w:rsidR="00766102" w:rsidRPr="00975572">
        <w:t xml:space="preserve">ew </w:t>
      </w:r>
      <w:r w:rsidR="00766102">
        <w:t>c</w:t>
      </w:r>
      <w:r w:rsidR="00766102" w:rsidRPr="00975572">
        <w:t xml:space="preserve">ombinations, </w:t>
      </w:r>
      <w:r w:rsidR="00766102">
        <w:t>e</w:t>
      </w:r>
      <w:r w:rsidR="00766102" w:rsidRPr="00975572">
        <w:t xml:space="preserve">xtension of </w:t>
      </w:r>
      <w:r w:rsidR="00766102">
        <w:t>i</w:t>
      </w:r>
      <w:r w:rsidR="00766102" w:rsidRPr="00975572">
        <w:t xml:space="preserve">ndications, </w:t>
      </w:r>
      <w:r w:rsidR="00766102">
        <w:t>n</w:t>
      </w:r>
      <w:r w:rsidR="00766102" w:rsidRPr="006E048D">
        <w:t xml:space="preserve">ew </w:t>
      </w:r>
      <w:r w:rsidR="00766102">
        <w:t>g</w:t>
      </w:r>
      <w:r w:rsidR="00766102" w:rsidRPr="006E048D">
        <w:t xml:space="preserve">eneric </w:t>
      </w:r>
      <w:r w:rsidR="00766102">
        <w:t>m</w:t>
      </w:r>
      <w:r w:rsidR="00766102" w:rsidRPr="00975572">
        <w:t>edicines</w:t>
      </w:r>
      <w:r w:rsidR="00766102">
        <w:t xml:space="preserve"> and major variations. During these periods, volumes of submission approvals for 2018-19 and 2019-20 </w:t>
      </w:r>
      <w:proofErr w:type="gramStart"/>
      <w:r w:rsidR="00766102">
        <w:t>were:</w:t>
      </w:r>
      <w:proofErr w:type="gramEnd"/>
      <w:r w:rsidR="00766102">
        <w:t xml:space="preserve"> standard - 232 and 223, priority review - 11 and 6, provisional approval - 0 and 10, COR-A - 3 and 2 and COR-B - 3 and 8, respectively.</w:t>
      </w:r>
    </w:p>
    <w:p w14:paraId="6854CC89" w14:textId="7CC135E0" w:rsidR="00F27BB1" w:rsidRDefault="00F27BB1" w:rsidP="00F27BB1">
      <w:pPr>
        <w:pStyle w:val="Tablebullet"/>
        <w:numPr>
          <w:ilvl w:val="0"/>
          <w:numId w:val="0"/>
        </w:numPr>
        <w:ind w:left="360" w:hanging="360"/>
      </w:pPr>
      <w:proofErr w:type="gramStart"/>
      <w:r>
        <w:rPr>
          <w:szCs w:val="18"/>
          <w:vertAlign w:val="superscript"/>
        </w:rPr>
        <w:t>b</w:t>
      </w:r>
      <w:proofErr w:type="gramEnd"/>
      <w:r w:rsidRPr="002A4BDA">
        <w:rPr>
          <w:szCs w:val="18"/>
        </w:rPr>
        <w:tab/>
      </w:r>
      <w:r w:rsidR="00FF1E8D" w:rsidRPr="00FF1E8D">
        <w:rPr>
          <w:szCs w:val="18"/>
        </w:rPr>
        <w:t>P</w:t>
      </w:r>
      <w:r w:rsidR="00FF1E8D">
        <w:rPr>
          <w:szCs w:val="18"/>
        </w:rPr>
        <w:t>rovisional approval mean</w:t>
      </w:r>
      <w:r w:rsidR="00FF1E8D" w:rsidRPr="00FF1E8D">
        <w:rPr>
          <w:szCs w:val="18"/>
        </w:rPr>
        <w:t xml:space="preserve"> timeframes were not reported in 2018-19</w:t>
      </w:r>
      <w:r w:rsidR="00BD3D4F">
        <w:rPr>
          <w:szCs w:val="18"/>
        </w:rPr>
        <w:t>.</w:t>
      </w:r>
    </w:p>
    <w:p w14:paraId="46C471E8" w14:textId="77777777" w:rsidR="00121518" w:rsidRDefault="004E2E9C" w:rsidP="00BD3D4F">
      <w:pPr>
        <w:pageBreakBefore/>
        <w:widowControl w:val="0"/>
        <w:rPr>
          <w:lang w:eastAsia="en-AU"/>
        </w:rPr>
      </w:pPr>
      <w:r>
        <w:rPr>
          <w:noProof/>
          <w:lang w:eastAsia="en-AU"/>
        </w:rPr>
        <w:lastRenderedPageBreak/>
        <w:drawing>
          <wp:anchor distT="0" distB="0" distL="114300" distR="114300" simplePos="0" relativeHeight="251658240" behindDoc="0" locked="0" layoutInCell="1" allowOverlap="1" wp14:anchorId="6F9AE724" wp14:editId="43CDE1B2">
            <wp:simplePos x="0" y="0"/>
            <wp:positionH relativeFrom="margin">
              <wp:align>left</wp:align>
            </wp:positionH>
            <wp:positionV relativeFrom="paragraph">
              <wp:posOffset>391961</wp:posOffset>
            </wp:positionV>
            <wp:extent cx="5759450" cy="2711450"/>
            <wp:effectExtent l="0" t="0" r="0" b="0"/>
            <wp:wrapSquare wrapText="bothSides"/>
            <wp:docPr id="11" name="Chart 11" descr="Median approval times: 2018-19 - 194 Standard, 122 Priority review, 40 COR-A, 161 COR-B; 2019-20 - 177 Standard, 134 Priority review, 135 Provisional approval, 109 COR-A, 161 COR-B"/>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766102" w:rsidRPr="00FC3DFF">
        <w:rPr>
          <w:b/>
        </w:rPr>
        <w:t xml:space="preserve">Figure </w:t>
      </w:r>
      <w:r w:rsidR="00766102">
        <w:rPr>
          <w:b/>
        </w:rPr>
        <w:t>2 Median</w:t>
      </w:r>
      <w:r w:rsidR="00766102" w:rsidRPr="00FC3DFF">
        <w:rPr>
          <w:b/>
        </w:rPr>
        <w:t xml:space="preserve"> </w:t>
      </w:r>
      <w:r w:rsidR="00BD3D4F" w:rsidRPr="00FC3DFF">
        <w:rPr>
          <w:b/>
        </w:rPr>
        <w:t>approval times</w:t>
      </w:r>
      <w:r w:rsidR="00BD3D4F">
        <w:rPr>
          <w:b/>
        </w:rPr>
        <w:t xml:space="preserve"> (TGA working days)</w:t>
      </w:r>
      <w:r w:rsidR="00BD3D4F" w:rsidRPr="006F6203">
        <w:rPr>
          <w:b/>
        </w:rPr>
        <w:t xml:space="preserve"> for</w:t>
      </w:r>
      <w:r w:rsidR="00BD3D4F">
        <w:rPr>
          <w:b/>
        </w:rPr>
        <w:t xml:space="preserve"> </w:t>
      </w:r>
      <w:r w:rsidR="00BD3D4F" w:rsidRPr="006F6203">
        <w:rPr>
          <w:b/>
        </w:rPr>
        <w:t>submissions</w:t>
      </w:r>
      <w:r w:rsidR="00BD3D4F" w:rsidRPr="00F27BB1">
        <w:rPr>
          <w:szCs w:val="18"/>
          <w:vertAlign w:val="superscript"/>
        </w:rPr>
        <w:t xml:space="preserve"> </w:t>
      </w:r>
      <w:r w:rsidR="00BD3D4F" w:rsidRPr="002A4BDA">
        <w:rPr>
          <w:szCs w:val="18"/>
          <w:vertAlign w:val="superscript"/>
        </w:rPr>
        <w:t>a</w:t>
      </w:r>
      <w:r w:rsidR="00BD3D4F">
        <w:rPr>
          <w:b/>
        </w:rPr>
        <w:t xml:space="preserve"> by pathway 2018-19</w:t>
      </w:r>
      <w:r w:rsidR="00BD3D4F" w:rsidRPr="00063E1B">
        <w:rPr>
          <w:szCs w:val="18"/>
          <w:vertAlign w:val="superscript"/>
        </w:rPr>
        <w:t xml:space="preserve"> </w:t>
      </w:r>
      <w:r w:rsidR="00BD3D4F">
        <w:rPr>
          <w:szCs w:val="18"/>
          <w:vertAlign w:val="superscript"/>
        </w:rPr>
        <w:t>b</w:t>
      </w:r>
      <w:r w:rsidR="00BD3D4F">
        <w:rPr>
          <w:b/>
        </w:rPr>
        <w:t xml:space="preserve"> and 2019-20</w:t>
      </w:r>
    </w:p>
    <w:p w14:paraId="210B24E8" w14:textId="77777777" w:rsidR="00BD3D4F" w:rsidRDefault="00BD3D4F" w:rsidP="00BD3D4F">
      <w:pPr>
        <w:pStyle w:val="Tablebullet"/>
        <w:numPr>
          <w:ilvl w:val="0"/>
          <w:numId w:val="0"/>
        </w:numPr>
        <w:ind w:left="360" w:hanging="360"/>
      </w:pPr>
      <w:proofErr w:type="spellStart"/>
      <w:proofErr w:type="gramStart"/>
      <w:r w:rsidRPr="002A4BDA">
        <w:rPr>
          <w:szCs w:val="18"/>
          <w:vertAlign w:val="superscript"/>
        </w:rPr>
        <w:t>a</w:t>
      </w:r>
      <w:proofErr w:type="spellEnd"/>
      <w:proofErr w:type="gramEnd"/>
      <w:r>
        <w:tab/>
        <w:t>For n</w:t>
      </w:r>
      <w:r w:rsidRPr="006E048D">
        <w:t xml:space="preserve">ew </w:t>
      </w:r>
      <w:r>
        <w:t>c</w:t>
      </w:r>
      <w:r w:rsidRPr="00975572">
        <w:t xml:space="preserve">hemical </w:t>
      </w:r>
      <w:r>
        <w:t>e</w:t>
      </w:r>
      <w:r w:rsidRPr="006E048D">
        <w:t>ntities,</w:t>
      </w:r>
      <w:r>
        <w:t xml:space="preserve"> n</w:t>
      </w:r>
      <w:r w:rsidRPr="00975572">
        <w:t xml:space="preserve">ew </w:t>
      </w:r>
      <w:r>
        <w:t>c</w:t>
      </w:r>
      <w:r w:rsidRPr="00975572">
        <w:t xml:space="preserve">ombinations, </w:t>
      </w:r>
      <w:r>
        <w:t>e</w:t>
      </w:r>
      <w:r w:rsidRPr="00975572">
        <w:t xml:space="preserve">xtension of </w:t>
      </w:r>
      <w:r>
        <w:t>i</w:t>
      </w:r>
      <w:r w:rsidRPr="00975572">
        <w:t xml:space="preserve">ndications, </w:t>
      </w:r>
      <w:r>
        <w:t>n</w:t>
      </w:r>
      <w:r w:rsidRPr="006E048D">
        <w:t xml:space="preserve">ew </w:t>
      </w:r>
      <w:r>
        <w:t>g</w:t>
      </w:r>
      <w:r w:rsidRPr="006E048D">
        <w:t xml:space="preserve">eneric </w:t>
      </w:r>
      <w:r>
        <w:t>m</w:t>
      </w:r>
      <w:r w:rsidRPr="00975572">
        <w:t>edicines</w:t>
      </w:r>
      <w:r>
        <w:t xml:space="preserve"> and major variations. During these periods, volumes of submission approvals for 2018-19 and 2019-20 </w:t>
      </w:r>
      <w:proofErr w:type="gramStart"/>
      <w:r>
        <w:t>were:</w:t>
      </w:r>
      <w:proofErr w:type="gramEnd"/>
      <w:r>
        <w:t xml:space="preserve"> standard - 232 and 223, priority review - 11 and 6, provisional approval - 0 and 10, COR-A - 3 and 2 and COR-B - 3 and 8, respectively.</w:t>
      </w:r>
    </w:p>
    <w:p w14:paraId="38E408E7" w14:textId="4796BF04" w:rsidR="00F92B75" w:rsidRPr="002A4BDA" w:rsidRDefault="00BD3D4F" w:rsidP="00BD3D4F">
      <w:pPr>
        <w:pStyle w:val="Tablebullet"/>
        <w:numPr>
          <w:ilvl w:val="0"/>
          <w:numId w:val="0"/>
        </w:numPr>
        <w:ind w:left="360" w:hanging="360"/>
      </w:pPr>
      <w:proofErr w:type="gramStart"/>
      <w:r>
        <w:rPr>
          <w:szCs w:val="18"/>
          <w:vertAlign w:val="superscript"/>
        </w:rPr>
        <w:t>b</w:t>
      </w:r>
      <w:proofErr w:type="gramEnd"/>
      <w:r w:rsidRPr="002A4BDA">
        <w:rPr>
          <w:szCs w:val="18"/>
        </w:rPr>
        <w:tab/>
      </w:r>
      <w:r w:rsidRPr="00FF1E8D">
        <w:rPr>
          <w:szCs w:val="18"/>
        </w:rPr>
        <w:t>P</w:t>
      </w:r>
      <w:r w:rsidR="00FF1E8D" w:rsidRPr="00FF1E8D">
        <w:rPr>
          <w:szCs w:val="18"/>
        </w:rPr>
        <w:t>rovisional approval median timeframes were not reported in 2018-19</w:t>
      </w:r>
      <w:r>
        <w:rPr>
          <w:szCs w:val="18"/>
        </w:rPr>
        <w:t>.</w:t>
      </w:r>
    </w:p>
    <w:p w14:paraId="42E58E23" w14:textId="13D9BBEE" w:rsidR="005411CA" w:rsidRDefault="00BC3DBA" w:rsidP="005411CA">
      <w:pPr>
        <w:pStyle w:val="Heading3-numbered"/>
        <w:numPr>
          <w:ilvl w:val="1"/>
          <w:numId w:val="11"/>
        </w:numPr>
        <w:rPr>
          <w:lang w:val="en-AU"/>
        </w:rPr>
      </w:pPr>
      <w:bookmarkStart w:id="56" w:name="_Toc457375147"/>
      <w:r>
        <w:rPr>
          <w:lang w:val="en-AU"/>
        </w:rPr>
        <w:t xml:space="preserve">Orphan drug </w:t>
      </w:r>
      <w:r w:rsidR="00C30056">
        <w:rPr>
          <w:lang w:val="en-AU"/>
        </w:rPr>
        <w:t>designations</w:t>
      </w:r>
    </w:p>
    <w:p w14:paraId="12688E7C" w14:textId="4B9EF956" w:rsidR="005411CA" w:rsidRDefault="005411CA" w:rsidP="0001213D">
      <w:pPr>
        <w:spacing w:line="240" w:lineRule="auto"/>
      </w:pPr>
      <w:r w:rsidRPr="00813BB1">
        <w:t xml:space="preserve">The objective of the orphan drug program is to provide an incentive to sponsors to bring medicines for a small population to market and make medicines available to </w:t>
      </w:r>
      <w:r>
        <w:t xml:space="preserve">Australian </w:t>
      </w:r>
      <w:r w:rsidRPr="00813BB1">
        <w:t xml:space="preserve">patients who </w:t>
      </w:r>
      <w:r>
        <w:t xml:space="preserve">may </w:t>
      </w:r>
      <w:r w:rsidRPr="00813BB1">
        <w:t>not otherwise be able to access them.</w:t>
      </w:r>
      <w:r>
        <w:t xml:space="preserve"> The program incentive is a 100% waiver of TGA fees for application and registration. </w:t>
      </w:r>
      <w:r w:rsidRPr="00077882">
        <w:t xml:space="preserve">Designation is a formal process that allows us to make a decision regarding whether </w:t>
      </w:r>
      <w:r>
        <w:t>a</w:t>
      </w:r>
      <w:r w:rsidRPr="00077882">
        <w:t xml:space="preserve"> medicine is eligible for orphan drug designation</w:t>
      </w:r>
      <w:r>
        <w:t xml:space="preserve">. This precedes the registration application. </w:t>
      </w:r>
      <w:r w:rsidRPr="00CF2D19">
        <w:t xml:space="preserve">The </w:t>
      </w:r>
      <w:r w:rsidRPr="003B6DEA">
        <w:t>eligibility criteria</w:t>
      </w:r>
      <w:r w:rsidRPr="00CF2D19">
        <w:t xml:space="preserve"> aim</w:t>
      </w:r>
      <w:r w:rsidR="00804741">
        <w:t xml:space="preserve"> is</w:t>
      </w:r>
      <w:r w:rsidRPr="00CF2D19">
        <w:t xml:space="preserve"> to focus the program on the greatest unmet need.</w:t>
      </w:r>
      <w:r>
        <w:t xml:space="preserve"> </w:t>
      </w:r>
      <w:r w:rsidRPr="002A4BDA">
        <w:t>A prescription medicine must have a valid orphan drug designation</w:t>
      </w:r>
      <w:r w:rsidR="0012382E">
        <w:t xml:space="preserve"> at the time of application</w:t>
      </w:r>
      <w:r w:rsidRPr="002A4BDA">
        <w:t xml:space="preserve"> to be eligible for a waiver of application and evaluation fees.</w:t>
      </w:r>
    </w:p>
    <w:p w14:paraId="502EEBB6" w14:textId="28CF056C" w:rsidR="005411CA" w:rsidRPr="0001213D" w:rsidRDefault="005411CA" w:rsidP="005411CA">
      <w:pPr>
        <w:pStyle w:val="Tabletitle"/>
        <w:widowControl w:val="0"/>
        <w:spacing w:before="0"/>
        <w:ind w:left="1440" w:hanging="1440"/>
      </w:pPr>
      <w:r w:rsidRPr="0001213D">
        <w:t xml:space="preserve">Table </w:t>
      </w:r>
      <w:r>
        <w:t>5</w:t>
      </w:r>
      <w:r w:rsidRPr="0001213D">
        <w:tab/>
        <w:t>Number of orphan drug designations</w:t>
      </w:r>
    </w:p>
    <w:tbl>
      <w:tblPr>
        <w:tblStyle w:val="TableTGAblue"/>
        <w:tblW w:w="5000" w:type="pct"/>
        <w:tblLook w:val="04A0" w:firstRow="1" w:lastRow="0" w:firstColumn="1" w:lastColumn="0" w:noHBand="0" w:noVBand="1"/>
      </w:tblPr>
      <w:tblGrid>
        <w:gridCol w:w="6214"/>
        <w:gridCol w:w="1424"/>
        <w:gridCol w:w="1422"/>
      </w:tblGrid>
      <w:tr w:rsidR="00780DEB" w:rsidRPr="002A4BDA" w14:paraId="2473F50B" w14:textId="77777777" w:rsidTr="008B0F3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9" w:type="pct"/>
            <w:vMerge w:val="restart"/>
            <w:tcBorders>
              <w:top w:val="nil"/>
              <w:left w:val="nil"/>
              <w:right w:val="single" w:sz="4" w:space="0" w:color="auto"/>
            </w:tcBorders>
            <w:shd w:val="clear" w:color="auto" w:fill="FFFFFF" w:themeFill="background1"/>
          </w:tcPr>
          <w:p w14:paraId="33157597" w14:textId="77777777" w:rsidR="00780DEB" w:rsidRPr="00780DEB" w:rsidRDefault="00780DEB" w:rsidP="00035335">
            <w:pPr>
              <w:pStyle w:val="Tabletext"/>
              <w:keepLines/>
              <w:rPr>
                <w:b w:val="0"/>
              </w:rPr>
            </w:pPr>
          </w:p>
        </w:tc>
        <w:tc>
          <w:tcPr>
            <w:tcW w:w="786" w:type="pct"/>
            <w:tcBorders>
              <w:left w:val="single" w:sz="4" w:space="0" w:color="auto"/>
              <w:right w:val="single" w:sz="4" w:space="0" w:color="FFFFFF" w:themeColor="background1"/>
            </w:tcBorders>
            <w:shd w:val="clear" w:color="auto" w:fill="29527F"/>
          </w:tcPr>
          <w:p w14:paraId="594CFED7" w14:textId="22CC9597" w:rsidR="00780DEB" w:rsidRPr="002A4BDA" w:rsidRDefault="00780DEB" w:rsidP="0003533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5" w:type="pct"/>
            <w:tcBorders>
              <w:left w:val="single" w:sz="4" w:space="0" w:color="FFFFFF" w:themeColor="background1"/>
            </w:tcBorders>
            <w:shd w:val="clear" w:color="auto" w:fill="29527F"/>
          </w:tcPr>
          <w:p w14:paraId="79D967E7" w14:textId="47AB1822" w:rsidR="00780DEB" w:rsidRPr="002A4BDA" w:rsidRDefault="00780DEB" w:rsidP="0003533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80DEB" w:rsidRPr="002A4BDA" w14:paraId="268114C2" w14:textId="77777777" w:rsidTr="008B0F3F">
        <w:trPr>
          <w:trHeight w:val="295"/>
        </w:trPr>
        <w:tc>
          <w:tcPr>
            <w:cnfStyle w:val="001000000000" w:firstRow="0" w:lastRow="0" w:firstColumn="1" w:lastColumn="0" w:oddVBand="0" w:evenVBand="0" w:oddHBand="0" w:evenHBand="0" w:firstRowFirstColumn="0" w:firstRowLastColumn="0" w:lastRowFirstColumn="0" w:lastRowLastColumn="0"/>
            <w:tcW w:w="3429" w:type="pct"/>
            <w:vMerge/>
            <w:tcBorders>
              <w:left w:val="nil"/>
              <w:right w:val="single" w:sz="4" w:space="0" w:color="auto"/>
            </w:tcBorders>
          </w:tcPr>
          <w:p w14:paraId="0F8C5EAC" w14:textId="77777777" w:rsidR="00780DEB" w:rsidRPr="002A4BDA" w:rsidRDefault="00780DEB" w:rsidP="00035335">
            <w:pPr>
              <w:pStyle w:val="Tabletext"/>
              <w:keepLines/>
              <w:jc w:val="right"/>
              <w:rPr>
                <w:b/>
              </w:rPr>
            </w:pPr>
          </w:p>
        </w:tc>
        <w:tc>
          <w:tcPr>
            <w:tcW w:w="1571" w:type="pct"/>
            <w:gridSpan w:val="2"/>
            <w:tcBorders>
              <w:top w:val="single" w:sz="4" w:space="0" w:color="auto"/>
              <w:left w:val="single" w:sz="4" w:space="0" w:color="auto"/>
              <w:bottom w:val="single" w:sz="4" w:space="0" w:color="auto"/>
              <w:right w:val="single" w:sz="4" w:space="0" w:color="auto"/>
            </w:tcBorders>
            <w:shd w:val="clear" w:color="auto" w:fill="C6D4E9"/>
          </w:tcPr>
          <w:p w14:paraId="17189E64" w14:textId="77777777" w:rsidR="00780DEB" w:rsidRPr="002A4BDA" w:rsidRDefault="00780DEB" w:rsidP="0003533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80DEB" w:rsidRPr="002A4BDA" w14:paraId="625935C8" w14:textId="77777777" w:rsidTr="008B0F3F">
        <w:trPr>
          <w:trHeight w:val="295"/>
        </w:trPr>
        <w:tc>
          <w:tcPr>
            <w:cnfStyle w:val="001000000000" w:firstRow="0" w:lastRow="0" w:firstColumn="1" w:lastColumn="0" w:oddVBand="0" w:evenVBand="0" w:oddHBand="0" w:evenHBand="0" w:firstRowFirstColumn="0" w:firstRowLastColumn="0" w:lastRowFirstColumn="0" w:lastRowLastColumn="0"/>
            <w:tcW w:w="3429" w:type="pct"/>
            <w:vMerge/>
            <w:tcBorders>
              <w:left w:val="nil"/>
              <w:bottom w:val="nil"/>
              <w:right w:val="single" w:sz="4" w:space="0" w:color="auto"/>
            </w:tcBorders>
          </w:tcPr>
          <w:p w14:paraId="41061352" w14:textId="77777777" w:rsidR="00780DEB" w:rsidRPr="002A4BDA" w:rsidRDefault="00780DEB" w:rsidP="00035335">
            <w:pPr>
              <w:pStyle w:val="Tabletext"/>
              <w:keepLines/>
              <w:jc w:val="right"/>
              <w:rPr>
                <w:b/>
              </w:rPr>
            </w:pPr>
          </w:p>
        </w:tc>
        <w:tc>
          <w:tcPr>
            <w:tcW w:w="1571" w:type="pct"/>
            <w:gridSpan w:val="2"/>
            <w:tcBorders>
              <w:top w:val="single" w:sz="4" w:space="0" w:color="auto"/>
              <w:left w:val="single" w:sz="4" w:space="0" w:color="auto"/>
              <w:bottom w:val="single" w:sz="4" w:space="0" w:color="auto"/>
              <w:right w:val="single" w:sz="4" w:space="0" w:color="auto"/>
            </w:tcBorders>
            <w:shd w:val="clear" w:color="auto" w:fill="C6D4E9"/>
          </w:tcPr>
          <w:p w14:paraId="211FF726" w14:textId="77777777" w:rsidR="00780DEB" w:rsidRPr="002A4BDA" w:rsidRDefault="00780DEB" w:rsidP="0003533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390902" w:rsidRPr="002A4BDA" w14:paraId="794CC406" w14:textId="77777777" w:rsidTr="0003533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DBBD0"/>
          </w:tcPr>
          <w:p w14:paraId="137136B7" w14:textId="77777777" w:rsidR="00390902" w:rsidRPr="002A4BDA" w:rsidRDefault="00390902" w:rsidP="00035335">
            <w:pPr>
              <w:pStyle w:val="Tabletext"/>
              <w:keepLines/>
            </w:pPr>
            <w:r w:rsidRPr="002A4BDA">
              <w:rPr>
                <w:rFonts w:ascii="Segoe UI Semibold" w:hAnsi="Segoe UI Semibold"/>
                <w:szCs w:val="24"/>
              </w:rPr>
              <w:t>Application type (proposed)</w:t>
            </w:r>
          </w:p>
        </w:tc>
      </w:tr>
      <w:tr w:rsidR="00121518" w:rsidRPr="002A4BDA" w14:paraId="40B3857F" w14:textId="77777777" w:rsidTr="00121518">
        <w:trPr>
          <w:trHeight w:val="295"/>
        </w:trPr>
        <w:tc>
          <w:tcPr>
            <w:cnfStyle w:val="001000000000" w:firstRow="0" w:lastRow="0" w:firstColumn="1" w:lastColumn="0" w:oddVBand="0" w:evenVBand="0" w:oddHBand="0" w:evenHBand="0" w:firstRowFirstColumn="0" w:firstRowLastColumn="0" w:lastRowFirstColumn="0" w:lastRowLastColumn="0"/>
            <w:tcW w:w="3429" w:type="pct"/>
          </w:tcPr>
          <w:p w14:paraId="11090734" w14:textId="77777777" w:rsidR="00121518" w:rsidRPr="002A4BDA" w:rsidRDefault="00121518" w:rsidP="00121518">
            <w:pPr>
              <w:pStyle w:val="Tabletext"/>
              <w:keepLines/>
              <w:ind w:left="0"/>
            </w:pPr>
            <w:r>
              <w:t xml:space="preserve">A: </w:t>
            </w:r>
            <w:r w:rsidRPr="00E31A77">
              <w:t>New chemical entity</w:t>
            </w:r>
            <w:r>
              <w:t>/New biological entity/Fixed dose combination</w:t>
            </w:r>
          </w:p>
        </w:tc>
        <w:tc>
          <w:tcPr>
            <w:tcW w:w="786" w:type="pct"/>
            <w:tcBorders>
              <w:left w:val="single" w:sz="4" w:space="0" w:color="auto"/>
            </w:tcBorders>
          </w:tcPr>
          <w:p w14:paraId="22661475" w14:textId="210FF2DF"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16 (67%)</w:t>
            </w:r>
          </w:p>
        </w:tc>
        <w:tc>
          <w:tcPr>
            <w:tcW w:w="785" w:type="pct"/>
            <w:vAlign w:val="center"/>
          </w:tcPr>
          <w:p w14:paraId="412B99AE" w14:textId="1657CFA1"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 xml:space="preserve">22 (76%) </w:t>
            </w:r>
          </w:p>
        </w:tc>
      </w:tr>
      <w:tr w:rsidR="00121518" w:rsidRPr="002A4BDA" w14:paraId="5D3B6949" w14:textId="77777777" w:rsidTr="00121518">
        <w:trPr>
          <w:trHeight w:val="295"/>
        </w:trPr>
        <w:tc>
          <w:tcPr>
            <w:cnfStyle w:val="001000000000" w:firstRow="0" w:lastRow="0" w:firstColumn="1" w:lastColumn="0" w:oddVBand="0" w:evenVBand="0" w:oddHBand="0" w:evenHBand="0" w:firstRowFirstColumn="0" w:firstRowLastColumn="0" w:lastRowFirstColumn="0" w:lastRowLastColumn="0"/>
            <w:tcW w:w="3429" w:type="pct"/>
            <w:tcBorders>
              <w:bottom w:val="single" w:sz="8" w:space="0" w:color="002C47"/>
            </w:tcBorders>
          </w:tcPr>
          <w:p w14:paraId="42153872" w14:textId="7C01C4FF" w:rsidR="00121518" w:rsidRPr="002A4BDA" w:rsidRDefault="00121518" w:rsidP="00121518">
            <w:pPr>
              <w:pStyle w:val="Tabletext"/>
              <w:keepLines/>
              <w:ind w:left="0"/>
            </w:pPr>
            <w:r>
              <w:t>C: Extension of indications</w:t>
            </w:r>
          </w:p>
        </w:tc>
        <w:tc>
          <w:tcPr>
            <w:tcW w:w="786" w:type="pct"/>
            <w:tcBorders>
              <w:left w:val="single" w:sz="4" w:space="0" w:color="auto"/>
              <w:bottom w:val="single" w:sz="8" w:space="0" w:color="002C47"/>
            </w:tcBorders>
          </w:tcPr>
          <w:p w14:paraId="4323490D" w14:textId="7BE509E8"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7 (29%)</w:t>
            </w:r>
          </w:p>
        </w:tc>
        <w:tc>
          <w:tcPr>
            <w:tcW w:w="785" w:type="pct"/>
            <w:tcBorders>
              <w:bottom w:val="single" w:sz="8" w:space="0" w:color="002C47"/>
            </w:tcBorders>
            <w:vAlign w:val="center"/>
          </w:tcPr>
          <w:p w14:paraId="3BB6572F" w14:textId="41C50431"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6 (21%)</w:t>
            </w:r>
          </w:p>
        </w:tc>
      </w:tr>
      <w:tr w:rsidR="00121518" w:rsidRPr="002A4BDA" w14:paraId="3EE0D14D" w14:textId="77777777" w:rsidTr="00121518">
        <w:trPr>
          <w:trHeight w:val="295"/>
        </w:trPr>
        <w:tc>
          <w:tcPr>
            <w:cnfStyle w:val="001000000000" w:firstRow="0" w:lastRow="0" w:firstColumn="1" w:lastColumn="0" w:oddVBand="0" w:evenVBand="0" w:oddHBand="0" w:evenHBand="0" w:firstRowFirstColumn="0" w:firstRowLastColumn="0" w:lastRowFirstColumn="0" w:lastRowLastColumn="0"/>
            <w:tcW w:w="3429" w:type="pct"/>
            <w:tcBorders>
              <w:bottom w:val="single" w:sz="8" w:space="0" w:color="002C47"/>
            </w:tcBorders>
          </w:tcPr>
          <w:p w14:paraId="4B42ECBC" w14:textId="6AEF7687" w:rsidR="00121518" w:rsidRPr="002A4BDA" w:rsidRDefault="00121518" w:rsidP="00121518">
            <w:pPr>
              <w:pStyle w:val="Tabletext"/>
              <w:keepLines/>
              <w:ind w:left="0"/>
            </w:pPr>
            <w:r w:rsidRPr="00D14EC1">
              <w:t xml:space="preserve">F: Major </w:t>
            </w:r>
            <w:r>
              <w:t>v</w:t>
            </w:r>
            <w:r w:rsidRPr="00D14EC1">
              <w:t>ariation</w:t>
            </w:r>
          </w:p>
        </w:tc>
        <w:tc>
          <w:tcPr>
            <w:tcW w:w="786" w:type="pct"/>
            <w:tcBorders>
              <w:left w:val="single" w:sz="4" w:space="0" w:color="auto"/>
              <w:bottom w:val="single" w:sz="8" w:space="0" w:color="002C47"/>
            </w:tcBorders>
          </w:tcPr>
          <w:p w14:paraId="6180D29E" w14:textId="1CBA12A1"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1 (4%)</w:t>
            </w:r>
          </w:p>
        </w:tc>
        <w:tc>
          <w:tcPr>
            <w:tcW w:w="785" w:type="pct"/>
            <w:tcBorders>
              <w:bottom w:val="single" w:sz="8" w:space="0" w:color="002C47"/>
            </w:tcBorders>
            <w:vAlign w:val="center"/>
          </w:tcPr>
          <w:p w14:paraId="261CEDF0" w14:textId="3E3EA830"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1 (3%)</w:t>
            </w:r>
          </w:p>
        </w:tc>
      </w:tr>
      <w:tr w:rsidR="00121518" w:rsidRPr="002A4BDA" w14:paraId="55268FA5" w14:textId="77777777" w:rsidTr="00121518">
        <w:trPr>
          <w:trHeight w:val="295"/>
        </w:trPr>
        <w:tc>
          <w:tcPr>
            <w:cnfStyle w:val="001000000000" w:firstRow="0" w:lastRow="0" w:firstColumn="1" w:lastColumn="0" w:oddVBand="0" w:evenVBand="0" w:oddHBand="0" w:evenHBand="0" w:firstRowFirstColumn="0" w:firstRowLastColumn="0" w:lastRowFirstColumn="0" w:lastRowLastColumn="0"/>
            <w:tcW w:w="3429" w:type="pct"/>
            <w:shd w:val="clear" w:color="auto" w:fill="C6D4E9"/>
          </w:tcPr>
          <w:p w14:paraId="51CA4AE4" w14:textId="77777777" w:rsidR="00121518" w:rsidRPr="002A4BDA" w:rsidRDefault="00121518" w:rsidP="00121518">
            <w:pPr>
              <w:pStyle w:val="Tabletext"/>
              <w:keepLines/>
              <w:ind w:left="0"/>
            </w:pPr>
            <w:r w:rsidRPr="002A4BDA">
              <w:t>Total</w:t>
            </w:r>
          </w:p>
        </w:tc>
        <w:tc>
          <w:tcPr>
            <w:tcW w:w="786" w:type="pct"/>
            <w:tcBorders>
              <w:left w:val="single" w:sz="4" w:space="0" w:color="auto"/>
            </w:tcBorders>
            <w:shd w:val="clear" w:color="auto" w:fill="C6D4E9"/>
          </w:tcPr>
          <w:p w14:paraId="58A7F773" w14:textId="29695C05"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24 (100%)</w:t>
            </w:r>
          </w:p>
        </w:tc>
        <w:tc>
          <w:tcPr>
            <w:tcW w:w="785" w:type="pct"/>
            <w:shd w:val="clear" w:color="auto" w:fill="C6D4E9"/>
            <w:vAlign w:val="center"/>
          </w:tcPr>
          <w:p w14:paraId="3ECCE2D3" w14:textId="04C711DB" w:rsidR="00121518" w:rsidRPr="002A4BDA" w:rsidRDefault="00121518" w:rsidP="00121518">
            <w:pPr>
              <w:pStyle w:val="Tabletext"/>
              <w:keepLines/>
              <w:jc w:val="right"/>
              <w:cnfStyle w:val="000000000000" w:firstRow="0" w:lastRow="0" w:firstColumn="0" w:lastColumn="0" w:oddVBand="0" w:evenVBand="0" w:oddHBand="0" w:evenHBand="0" w:firstRowFirstColumn="0" w:firstRowLastColumn="0" w:lastRowFirstColumn="0" w:lastRowLastColumn="0"/>
            </w:pPr>
            <w:r>
              <w:t>29 (100%)</w:t>
            </w:r>
          </w:p>
        </w:tc>
      </w:tr>
    </w:tbl>
    <w:p w14:paraId="0ED2DFF6" w14:textId="77777777" w:rsidR="00D356DF" w:rsidRPr="0001213D" w:rsidRDefault="005C7BB4" w:rsidP="00780DEB">
      <w:pPr>
        <w:pStyle w:val="Tabletitle"/>
        <w:pageBreakBefore/>
        <w:spacing w:before="0"/>
        <w:ind w:left="1440" w:hanging="1440"/>
      </w:pPr>
      <w:r w:rsidRPr="0001213D">
        <w:lastRenderedPageBreak/>
        <w:t xml:space="preserve">Table </w:t>
      </w:r>
      <w:r w:rsidR="00CD0572" w:rsidRPr="0001213D">
        <w:t>6</w:t>
      </w:r>
      <w:r w:rsidR="00C1589E" w:rsidRPr="0001213D">
        <w:tab/>
      </w:r>
      <w:r w:rsidR="00797324" w:rsidRPr="0001213D">
        <w:t xml:space="preserve">Number of </w:t>
      </w:r>
      <w:r w:rsidR="001E1390" w:rsidRPr="0001213D">
        <w:t>o</w:t>
      </w:r>
      <w:r w:rsidR="00C1589E" w:rsidRPr="0001213D">
        <w:t>rphan drug registrations</w:t>
      </w:r>
    </w:p>
    <w:p w14:paraId="4AE6A05B" w14:textId="77777777" w:rsidR="000D1D70" w:rsidRPr="002A4BDA" w:rsidRDefault="000D1D70" w:rsidP="0001213D">
      <w:pPr>
        <w:spacing w:line="240" w:lineRule="auto"/>
      </w:pPr>
      <w:r w:rsidRPr="002A4BDA">
        <w:t>Orphan drug registrations and approval times quoted in Table 6 are also included in the total number of applications reported in each respective application category in the tables and figures below.</w:t>
      </w:r>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432"/>
        <w:gridCol w:w="1160"/>
        <w:gridCol w:w="1385"/>
        <w:gridCol w:w="1159"/>
      </w:tblGrid>
      <w:tr w:rsidR="00780DEB" w:rsidRPr="002A4BDA" w14:paraId="05FB68AB" w14:textId="77777777" w:rsidTr="00780D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7" w:type="pct"/>
            <w:vMerge w:val="restart"/>
            <w:tcBorders>
              <w:top w:val="nil"/>
              <w:left w:val="nil"/>
              <w:right w:val="single" w:sz="4" w:space="0" w:color="auto"/>
            </w:tcBorders>
            <w:shd w:val="clear" w:color="auto" w:fill="auto"/>
            <w:vAlign w:val="center"/>
          </w:tcPr>
          <w:p w14:paraId="0CA2A18C" w14:textId="77777777" w:rsidR="00780DEB" w:rsidRPr="00780DEB" w:rsidRDefault="00780DEB" w:rsidP="00AA70BE">
            <w:pPr>
              <w:pStyle w:val="Tabletext"/>
              <w:keepLines/>
              <w:rPr>
                <w:b w:val="0"/>
              </w:rPr>
            </w:pPr>
          </w:p>
        </w:tc>
        <w:tc>
          <w:tcPr>
            <w:tcW w:w="1430" w:type="pct"/>
            <w:gridSpan w:val="2"/>
            <w:tcBorders>
              <w:top w:val="single" w:sz="4" w:space="0" w:color="auto"/>
              <w:left w:val="single" w:sz="4" w:space="0" w:color="auto"/>
              <w:bottom w:val="single" w:sz="4" w:space="0" w:color="auto"/>
              <w:right w:val="single" w:sz="4" w:space="0" w:color="FFFFFF" w:themeColor="background1"/>
            </w:tcBorders>
            <w:shd w:val="clear" w:color="auto" w:fill="29527F"/>
            <w:vAlign w:val="bottom"/>
          </w:tcPr>
          <w:p w14:paraId="561C2D35" w14:textId="7BD700B3" w:rsidR="00780DEB" w:rsidRPr="002A4BDA" w:rsidRDefault="00780DEB" w:rsidP="00D326E4">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w:t>
            </w:r>
            <w:r>
              <w:rPr>
                <w:color w:val="FFFFFF" w:themeColor="background1"/>
              </w:rPr>
              <w:t>8</w:t>
            </w:r>
            <w:r w:rsidRPr="002A4BDA">
              <w:rPr>
                <w:color w:val="FFFFFF" w:themeColor="background1"/>
              </w:rPr>
              <w:t>-1</w:t>
            </w:r>
            <w:r>
              <w:rPr>
                <w:color w:val="FFFFFF" w:themeColor="background1"/>
              </w:rPr>
              <w:t>9</w:t>
            </w:r>
          </w:p>
        </w:tc>
        <w:tc>
          <w:tcPr>
            <w:tcW w:w="1403" w:type="pct"/>
            <w:gridSpan w:val="2"/>
            <w:tcBorders>
              <w:top w:val="single" w:sz="4" w:space="0" w:color="auto"/>
              <w:left w:val="single" w:sz="4" w:space="0" w:color="FFFFFF" w:themeColor="background1"/>
              <w:bottom w:val="single" w:sz="4" w:space="0" w:color="auto"/>
              <w:right w:val="single" w:sz="4" w:space="0" w:color="auto"/>
            </w:tcBorders>
            <w:shd w:val="clear" w:color="auto" w:fill="29527F"/>
            <w:vAlign w:val="bottom"/>
          </w:tcPr>
          <w:p w14:paraId="11FF30AF" w14:textId="7BAF3920" w:rsidR="00780DEB" w:rsidRPr="002A4BDA" w:rsidRDefault="00780DEB" w:rsidP="00D326E4">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w:t>
            </w:r>
            <w:r>
              <w:rPr>
                <w:color w:val="FFFFFF" w:themeColor="background1"/>
              </w:rPr>
              <w:t>9-20</w:t>
            </w:r>
          </w:p>
        </w:tc>
      </w:tr>
      <w:tr w:rsidR="00780DEB" w:rsidRPr="002A4BDA" w14:paraId="21B3C449" w14:textId="77777777" w:rsidTr="00506F80">
        <w:trPr>
          <w:trHeight w:val="319"/>
        </w:trPr>
        <w:tc>
          <w:tcPr>
            <w:cnfStyle w:val="001000000000" w:firstRow="0" w:lastRow="0" w:firstColumn="1" w:lastColumn="0" w:oddVBand="0" w:evenVBand="0" w:oddHBand="0" w:evenHBand="0" w:firstRowFirstColumn="0" w:firstRowLastColumn="0" w:lastRowFirstColumn="0" w:lastRowLastColumn="0"/>
            <w:tcW w:w="2167" w:type="pct"/>
            <w:vMerge/>
            <w:tcBorders>
              <w:left w:val="nil"/>
              <w:bottom w:val="single" w:sz="4" w:space="0" w:color="auto"/>
              <w:right w:val="single" w:sz="4" w:space="0" w:color="auto"/>
            </w:tcBorders>
          </w:tcPr>
          <w:p w14:paraId="18EB195A" w14:textId="77777777" w:rsidR="00780DEB" w:rsidRPr="00780DEB" w:rsidRDefault="00780DEB" w:rsidP="003865D5">
            <w:pPr>
              <w:pStyle w:val="Tableheaderrow2"/>
              <w:jc w:val="left"/>
              <w:rPr>
                <w:b w:val="0"/>
              </w:rPr>
            </w:pPr>
          </w:p>
        </w:tc>
        <w:tc>
          <w:tcPr>
            <w:tcW w:w="2833" w:type="pct"/>
            <w:gridSpan w:val="4"/>
            <w:tcBorders>
              <w:top w:val="single" w:sz="4" w:space="0" w:color="auto"/>
              <w:left w:val="single" w:sz="4" w:space="0" w:color="auto"/>
              <w:bottom w:val="single" w:sz="4" w:space="0" w:color="auto"/>
              <w:right w:val="single" w:sz="4" w:space="0" w:color="auto"/>
            </w:tcBorders>
            <w:shd w:val="clear" w:color="auto" w:fill="C6D4E9"/>
          </w:tcPr>
          <w:p w14:paraId="0E385223" w14:textId="77777777" w:rsidR="00780DEB" w:rsidRPr="002A4BDA" w:rsidRDefault="00780DEB" w:rsidP="003865D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AA70BE" w:rsidRPr="002A4BDA" w14:paraId="46A71D0F" w14:textId="77777777" w:rsidTr="00D326E4">
        <w:trPr>
          <w:trHeight w:val="587"/>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left w:val="single" w:sz="4" w:space="0" w:color="auto"/>
              <w:bottom w:val="single" w:sz="4" w:space="0" w:color="auto"/>
              <w:right w:val="single" w:sz="4" w:space="0" w:color="auto"/>
            </w:tcBorders>
            <w:shd w:val="clear" w:color="auto" w:fill="ADBBD0"/>
          </w:tcPr>
          <w:p w14:paraId="087DE782" w14:textId="77777777" w:rsidR="0044075F" w:rsidRPr="0001213D" w:rsidRDefault="0044075F" w:rsidP="003865D5">
            <w:pPr>
              <w:pStyle w:val="Tableheaderrow2"/>
              <w:jc w:val="left"/>
              <w:rPr>
                <w:b w:val="0"/>
              </w:rPr>
            </w:pPr>
            <w:r w:rsidRPr="0001213D">
              <w:rPr>
                <w:b w:val="0"/>
              </w:rPr>
              <w:t>Application Type</w:t>
            </w:r>
          </w:p>
        </w:tc>
        <w:tc>
          <w:tcPr>
            <w:tcW w:w="790" w:type="pct"/>
            <w:tcBorders>
              <w:top w:val="single" w:sz="4" w:space="0" w:color="auto"/>
              <w:left w:val="single" w:sz="4" w:space="0" w:color="auto"/>
              <w:bottom w:val="single" w:sz="4" w:space="0" w:color="auto"/>
              <w:right w:val="single" w:sz="4" w:space="0" w:color="auto"/>
            </w:tcBorders>
            <w:shd w:val="clear" w:color="auto" w:fill="ADBBD0"/>
          </w:tcPr>
          <w:p w14:paraId="61272889" w14:textId="77777777" w:rsidR="002E3DF3" w:rsidRDefault="0044075F"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Number Approved</w:t>
            </w:r>
            <w:r w:rsidR="000041C0" w:rsidRPr="0001213D">
              <w:rPr>
                <w:b w:val="0"/>
              </w:rPr>
              <w:t xml:space="preserve"> </w:t>
            </w:r>
          </w:p>
          <w:p w14:paraId="364B0675" w14:textId="77777777" w:rsidR="0044075F" w:rsidRPr="0001213D" w:rsidRDefault="000041C0"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 of Total)</w:t>
            </w:r>
          </w:p>
        </w:tc>
        <w:tc>
          <w:tcPr>
            <w:tcW w:w="640" w:type="pct"/>
            <w:tcBorders>
              <w:top w:val="single" w:sz="4" w:space="0" w:color="auto"/>
              <w:left w:val="single" w:sz="4" w:space="0" w:color="auto"/>
              <w:bottom w:val="single" w:sz="4" w:space="0" w:color="auto"/>
              <w:right w:val="single" w:sz="4" w:space="0" w:color="auto"/>
            </w:tcBorders>
            <w:shd w:val="clear" w:color="auto" w:fill="ADBBD0"/>
          </w:tcPr>
          <w:p w14:paraId="7743858D" w14:textId="77777777" w:rsidR="0044075F" w:rsidRPr="0001213D" w:rsidRDefault="0044075F"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Median approval time (TGA working days)</w:t>
            </w:r>
          </w:p>
        </w:tc>
        <w:tc>
          <w:tcPr>
            <w:tcW w:w="764" w:type="pct"/>
            <w:tcBorders>
              <w:top w:val="single" w:sz="4" w:space="0" w:color="auto"/>
              <w:left w:val="single" w:sz="4" w:space="0" w:color="auto"/>
              <w:bottom w:val="single" w:sz="4" w:space="0" w:color="auto"/>
              <w:right w:val="single" w:sz="4" w:space="0" w:color="auto"/>
            </w:tcBorders>
            <w:shd w:val="clear" w:color="auto" w:fill="ADBBD0"/>
          </w:tcPr>
          <w:p w14:paraId="74676443" w14:textId="77777777" w:rsidR="002E3DF3" w:rsidRDefault="0044075F"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Number Approved</w:t>
            </w:r>
          </w:p>
          <w:p w14:paraId="3D7E49DD" w14:textId="290FD4D5" w:rsidR="0044075F" w:rsidRPr="0001213D" w:rsidRDefault="000041C0"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 of Total)</w:t>
            </w:r>
          </w:p>
        </w:tc>
        <w:tc>
          <w:tcPr>
            <w:tcW w:w="639" w:type="pct"/>
            <w:tcBorders>
              <w:top w:val="single" w:sz="4" w:space="0" w:color="auto"/>
              <w:left w:val="single" w:sz="4" w:space="0" w:color="auto"/>
              <w:bottom w:val="single" w:sz="4" w:space="0" w:color="auto"/>
              <w:right w:val="single" w:sz="4" w:space="0" w:color="auto"/>
            </w:tcBorders>
            <w:shd w:val="clear" w:color="auto" w:fill="ADBBD0"/>
          </w:tcPr>
          <w:p w14:paraId="30E46FF0" w14:textId="77777777" w:rsidR="0044075F" w:rsidRPr="0001213D" w:rsidRDefault="0044075F" w:rsidP="001F5DA1">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Median approval time (TGA working days)</w:t>
            </w:r>
          </w:p>
        </w:tc>
      </w:tr>
      <w:tr w:rsidR="00121518" w:rsidRPr="002A4BDA" w14:paraId="74846E90" w14:textId="77777777" w:rsidTr="00121518">
        <w:trPr>
          <w:trHeight w:val="327"/>
        </w:trPr>
        <w:tc>
          <w:tcPr>
            <w:cnfStyle w:val="001000000000" w:firstRow="0" w:lastRow="0" w:firstColumn="1" w:lastColumn="0" w:oddVBand="0" w:evenVBand="0" w:oddHBand="0" w:evenHBand="0" w:firstRowFirstColumn="0" w:firstRowLastColumn="0" w:lastRowFirstColumn="0" w:lastRowLastColumn="0"/>
            <w:tcW w:w="2167" w:type="pct"/>
          </w:tcPr>
          <w:p w14:paraId="14129E3F" w14:textId="77777777" w:rsidR="00121518" w:rsidRPr="002A4BDA" w:rsidRDefault="00121518" w:rsidP="00121518">
            <w:pPr>
              <w:pStyle w:val="Tabletext"/>
            </w:pPr>
            <w:r w:rsidRPr="002A4BDA">
              <w:t>A: New chemical entity/New biological entity/Biosimilar</w:t>
            </w:r>
          </w:p>
        </w:tc>
        <w:tc>
          <w:tcPr>
            <w:tcW w:w="790" w:type="pct"/>
          </w:tcPr>
          <w:p w14:paraId="294D898A" w14:textId="382F9232"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8</w:t>
            </w:r>
            <w:r>
              <w:rPr>
                <w:vertAlign w:val="superscript"/>
              </w:rPr>
              <w:t>a</w:t>
            </w:r>
            <w:r>
              <w:t xml:space="preserve"> (36%)</w:t>
            </w:r>
          </w:p>
        </w:tc>
        <w:tc>
          <w:tcPr>
            <w:tcW w:w="640" w:type="pct"/>
          </w:tcPr>
          <w:p w14:paraId="1EA244E2" w14:textId="617E779C"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163</w:t>
            </w:r>
          </w:p>
        </w:tc>
        <w:tc>
          <w:tcPr>
            <w:tcW w:w="764" w:type="pct"/>
            <w:vAlign w:val="center"/>
          </w:tcPr>
          <w:p w14:paraId="52394C18" w14:textId="4E13A304" w:rsidR="00121518" w:rsidRPr="00DB1C75"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12 (57%)</w:t>
            </w:r>
          </w:p>
        </w:tc>
        <w:tc>
          <w:tcPr>
            <w:tcW w:w="639" w:type="pct"/>
            <w:vAlign w:val="center"/>
          </w:tcPr>
          <w:p w14:paraId="7B29252F" w14:textId="6261B3A8"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184</w:t>
            </w:r>
          </w:p>
        </w:tc>
      </w:tr>
      <w:tr w:rsidR="00121518" w:rsidRPr="002A4BDA" w14:paraId="616B5648" w14:textId="77777777" w:rsidTr="00121518">
        <w:trPr>
          <w:trHeight w:val="313"/>
        </w:trPr>
        <w:tc>
          <w:tcPr>
            <w:cnfStyle w:val="001000000000" w:firstRow="0" w:lastRow="0" w:firstColumn="1" w:lastColumn="0" w:oddVBand="0" w:evenVBand="0" w:oddHBand="0" w:evenHBand="0" w:firstRowFirstColumn="0" w:firstRowLastColumn="0" w:lastRowFirstColumn="0" w:lastRowLastColumn="0"/>
            <w:tcW w:w="2167" w:type="pct"/>
          </w:tcPr>
          <w:p w14:paraId="17927922" w14:textId="7FA2F7AD" w:rsidR="00121518" w:rsidRPr="002A4BDA" w:rsidRDefault="00121518" w:rsidP="00121518">
            <w:pPr>
              <w:pStyle w:val="Tabletext"/>
            </w:pPr>
            <w:r w:rsidRPr="002A4BDA">
              <w:t xml:space="preserve">C: Extension of </w:t>
            </w:r>
            <w:r>
              <w:t>i</w:t>
            </w:r>
            <w:r w:rsidRPr="002A4BDA">
              <w:t>ndications</w:t>
            </w:r>
          </w:p>
        </w:tc>
        <w:tc>
          <w:tcPr>
            <w:tcW w:w="790" w:type="pct"/>
          </w:tcPr>
          <w:p w14:paraId="693DD9B4" w14:textId="4BBF8791"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7 (32%)</w:t>
            </w:r>
          </w:p>
        </w:tc>
        <w:tc>
          <w:tcPr>
            <w:tcW w:w="640" w:type="pct"/>
          </w:tcPr>
          <w:p w14:paraId="04D5ABC1" w14:textId="0DC0B519"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212</w:t>
            </w:r>
          </w:p>
        </w:tc>
        <w:tc>
          <w:tcPr>
            <w:tcW w:w="764" w:type="pct"/>
            <w:vAlign w:val="bottom"/>
          </w:tcPr>
          <w:p w14:paraId="142ACB08" w14:textId="593620C0"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9 (43%)</w:t>
            </w:r>
          </w:p>
        </w:tc>
        <w:tc>
          <w:tcPr>
            <w:tcW w:w="639" w:type="pct"/>
            <w:vAlign w:val="bottom"/>
          </w:tcPr>
          <w:p w14:paraId="48BBA30F" w14:textId="0C935519"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175</w:t>
            </w:r>
          </w:p>
        </w:tc>
      </w:tr>
      <w:tr w:rsidR="00121518" w:rsidRPr="002A4BDA" w14:paraId="08C45C09" w14:textId="77777777" w:rsidTr="00121518">
        <w:trPr>
          <w:trHeight w:val="327"/>
        </w:trPr>
        <w:tc>
          <w:tcPr>
            <w:cnfStyle w:val="001000000000" w:firstRow="0" w:lastRow="0" w:firstColumn="1" w:lastColumn="0" w:oddVBand="0" w:evenVBand="0" w:oddHBand="0" w:evenHBand="0" w:firstRowFirstColumn="0" w:firstRowLastColumn="0" w:lastRowFirstColumn="0" w:lastRowLastColumn="0"/>
            <w:tcW w:w="2167" w:type="pct"/>
          </w:tcPr>
          <w:p w14:paraId="6DD9EE35" w14:textId="2A049193" w:rsidR="00121518" w:rsidRPr="002A4BDA" w:rsidRDefault="00121518" w:rsidP="00121518">
            <w:pPr>
              <w:pStyle w:val="Tabletext"/>
            </w:pPr>
            <w:r w:rsidRPr="002A4BDA">
              <w:t xml:space="preserve">F: Major </w:t>
            </w:r>
            <w:r>
              <w:t>v</w:t>
            </w:r>
            <w:r w:rsidRPr="002A4BDA">
              <w:t>ariation</w:t>
            </w:r>
          </w:p>
        </w:tc>
        <w:tc>
          <w:tcPr>
            <w:tcW w:w="790" w:type="pct"/>
          </w:tcPr>
          <w:p w14:paraId="5C94503A" w14:textId="34F03761"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7 (32%)</w:t>
            </w:r>
          </w:p>
        </w:tc>
        <w:tc>
          <w:tcPr>
            <w:tcW w:w="640" w:type="pct"/>
          </w:tcPr>
          <w:p w14:paraId="40D6AD58" w14:textId="7E896006"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194</w:t>
            </w:r>
          </w:p>
        </w:tc>
        <w:tc>
          <w:tcPr>
            <w:tcW w:w="764" w:type="pct"/>
            <w:vAlign w:val="bottom"/>
          </w:tcPr>
          <w:p w14:paraId="06C4CE82" w14:textId="0B34506A"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 xml:space="preserve">0 </w:t>
            </w:r>
            <w:r>
              <w:rPr>
                <w:lang w:eastAsia="en-AU"/>
              </w:rPr>
              <w:t>(0%)</w:t>
            </w:r>
          </w:p>
        </w:tc>
        <w:tc>
          <w:tcPr>
            <w:tcW w:w="639" w:type="pct"/>
            <w:vAlign w:val="bottom"/>
          </w:tcPr>
          <w:p w14:paraId="4732F3EB" w14:textId="70FDAC0D"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N/A</w:t>
            </w:r>
          </w:p>
        </w:tc>
      </w:tr>
      <w:tr w:rsidR="00121518" w:rsidRPr="002A4BDA" w14:paraId="6FDBCD65" w14:textId="77777777" w:rsidTr="00D326E4">
        <w:trPr>
          <w:trHeight w:val="327"/>
        </w:trPr>
        <w:tc>
          <w:tcPr>
            <w:cnfStyle w:val="001000000000" w:firstRow="0" w:lastRow="0" w:firstColumn="1" w:lastColumn="0" w:oddVBand="0" w:evenVBand="0" w:oddHBand="0" w:evenHBand="0" w:firstRowFirstColumn="0" w:firstRowLastColumn="0" w:lastRowFirstColumn="0" w:lastRowLastColumn="0"/>
            <w:tcW w:w="2167" w:type="pct"/>
            <w:shd w:val="clear" w:color="auto" w:fill="C6D4E9"/>
          </w:tcPr>
          <w:p w14:paraId="700B7AB1" w14:textId="77777777" w:rsidR="00121518" w:rsidRPr="002A4BDA" w:rsidRDefault="00121518" w:rsidP="00121518">
            <w:pPr>
              <w:pStyle w:val="Tabletext"/>
            </w:pPr>
            <w:r w:rsidRPr="002A4BDA">
              <w:rPr>
                <w:color w:val="auto"/>
                <w:szCs w:val="20"/>
              </w:rPr>
              <w:t>Total</w:t>
            </w:r>
          </w:p>
        </w:tc>
        <w:tc>
          <w:tcPr>
            <w:tcW w:w="790" w:type="pct"/>
            <w:shd w:val="clear" w:color="auto" w:fill="C6D4E9"/>
          </w:tcPr>
          <w:p w14:paraId="036EC5B3" w14:textId="5861BCDB" w:rsidR="00121518" w:rsidRPr="00F23B08"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rsidRPr="00F23B08">
              <w:t>22</w:t>
            </w:r>
            <w:r>
              <w:rPr>
                <w:vertAlign w:val="superscript"/>
              </w:rPr>
              <w:t>a</w:t>
            </w:r>
            <w:r w:rsidRPr="00F23B08">
              <w:t xml:space="preserve"> (100%)</w:t>
            </w:r>
          </w:p>
        </w:tc>
        <w:tc>
          <w:tcPr>
            <w:tcW w:w="640" w:type="pct"/>
            <w:shd w:val="clear" w:color="auto" w:fill="C6D4E9"/>
          </w:tcPr>
          <w:p w14:paraId="4BA31EFF" w14:textId="6236EFBC" w:rsidR="00121518" w:rsidRPr="00F23B08"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190</w:t>
            </w:r>
          </w:p>
        </w:tc>
        <w:tc>
          <w:tcPr>
            <w:tcW w:w="764" w:type="pct"/>
            <w:shd w:val="clear" w:color="auto" w:fill="C6D4E9"/>
          </w:tcPr>
          <w:p w14:paraId="4BE8F49A" w14:textId="4EBE5BBE" w:rsidR="00121518" w:rsidRPr="00F23B08"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21 (100%)</w:t>
            </w:r>
          </w:p>
        </w:tc>
        <w:tc>
          <w:tcPr>
            <w:tcW w:w="639" w:type="pct"/>
            <w:shd w:val="clear" w:color="auto" w:fill="C6D4E9"/>
          </w:tcPr>
          <w:p w14:paraId="42FC9B3A" w14:textId="77D26CF3" w:rsidR="00121518" w:rsidRPr="002A4BDA" w:rsidRDefault="00121518" w:rsidP="00121518">
            <w:pPr>
              <w:pStyle w:val="Tabletext"/>
              <w:jc w:val="right"/>
              <w:cnfStyle w:val="000000000000" w:firstRow="0" w:lastRow="0" w:firstColumn="0" w:lastColumn="0" w:oddVBand="0" w:evenVBand="0" w:oddHBand="0" w:evenHBand="0" w:firstRowFirstColumn="0" w:firstRowLastColumn="0" w:lastRowFirstColumn="0" w:lastRowLastColumn="0"/>
            </w:pPr>
            <w:r>
              <w:t>181</w:t>
            </w:r>
          </w:p>
        </w:tc>
      </w:tr>
    </w:tbl>
    <w:p w14:paraId="27FC1329" w14:textId="701694D8" w:rsidR="00390902" w:rsidRPr="001D0279" w:rsidRDefault="00DD2B8D" w:rsidP="001D0279">
      <w:pPr>
        <w:pStyle w:val="Tabledescription"/>
        <w:keepLines/>
        <w:widowControl w:val="0"/>
        <w:spacing w:before="60" w:after="0" w:line="240" w:lineRule="auto"/>
        <w:ind w:left="357"/>
        <w:contextualSpacing/>
        <w:rPr>
          <w:sz w:val="16"/>
          <w:szCs w:val="18"/>
        </w:rPr>
      </w:pPr>
      <w:proofErr w:type="gramStart"/>
      <w:r>
        <w:rPr>
          <w:sz w:val="16"/>
          <w:szCs w:val="18"/>
        </w:rPr>
        <w:t>a</w:t>
      </w:r>
      <w:proofErr w:type="gramEnd"/>
      <w:r>
        <w:rPr>
          <w:sz w:val="16"/>
          <w:szCs w:val="18"/>
        </w:rPr>
        <w:t xml:space="preserve">     </w:t>
      </w:r>
      <w:r w:rsidR="00390902" w:rsidRPr="00517B4B">
        <w:rPr>
          <w:sz w:val="16"/>
          <w:szCs w:val="18"/>
        </w:rPr>
        <w:t>Two new biological entities were registered under the new orphan drug program and the priority review pathway, one new chemical entity was registered under the new orphan drug program and the COR-B review pathway.</w:t>
      </w:r>
    </w:p>
    <w:p w14:paraId="75E46957" w14:textId="5C88C259" w:rsidR="003F0EF8" w:rsidRPr="003A56FC" w:rsidRDefault="00780DEB" w:rsidP="003A56FC">
      <w:pPr>
        <w:pStyle w:val="Heading3-numbered"/>
        <w:numPr>
          <w:ilvl w:val="1"/>
          <w:numId w:val="11"/>
        </w:numPr>
      </w:pPr>
      <w:r>
        <w:rPr>
          <w:lang w:val="en-AU"/>
        </w:rPr>
        <w:t>Priority review pathway</w:t>
      </w:r>
    </w:p>
    <w:p w14:paraId="56AA1FBF" w14:textId="5D1469F0" w:rsidR="00390902" w:rsidRPr="002A4BDA" w:rsidRDefault="00390902" w:rsidP="0001213D">
      <w:pPr>
        <w:spacing w:before="0" w:after="200" w:line="240" w:lineRule="auto"/>
      </w:pPr>
      <w:r>
        <w:t xml:space="preserve">The priority review pathway supports patient access to vital and lifesaving prescription medicines months earlier than through the standard pathway. </w:t>
      </w:r>
      <w:r w:rsidRPr="00E8120E">
        <w:t>Priority review involves the same amount and type of evidence as the standard review process</w:t>
      </w:r>
      <w:r>
        <w:t>. The same standards for quality</w:t>
      </w:r>
      <w:r w:rsidR="0012382E">
        <w:t>,</w:t>
      </w:r>
      <w:r>
        <w:t xml:space="preserve"> safety and efficacy apply as under the standard process.</w:t>
      </w:r>
      <w:r w:rsidRPr="00E8120E">
        <w:t xml:space="preserve"> The flexible approach we take on priority applications is much more resource intensive than the standard pathway.</w:t>
      </w:r>
      <w:r w:rsidR="003B6DEA">
        <w:t xml:space="preserve"> T</w:t>
      </w:r>
      <w:r w:rsidRPr="00E8120E">
        <w:t xml:space="preserve">he pathway </w:t>
      </w:r>
      <w:proofErr w:type="gramStart"/>
      <w:r w:rsidRPr="00E8120E">
        <w:t>is reserved</w:t>
      </w:r>
      <w:proofErr w:type="gramEnd"/>
      <w:r w:rsidRPr="00E8120E">
        <w:t xml:space="preserve"> only for medicines that </w:t>
      </w:r>
      <w:r>
        <w:t xml:space="preserve">represent a major therapeutic advance. </w:t>
      </w:r>
      <w:r w:rsidRPr="002A4BDA">
        <w:t xml:space="preserve">The determination process </w:t>
      </w:r>
      <w:proofErr w:type="gramStart"/>
      <w:r w:rsidRPr="002A4BDA">
        <w:t>is used</w:t>
      </w:r>
      <w:proofErr w:type="gramEnd"/>
      <w:r w:rsidRPr="002A4BDA">
        <w:t xml:space="preserve"> to assess whether a medicine is eligible for the priority pathway but does not necessarily mean that the medicine will be approved after evaluation and registered on the ARTG.</w:t>
      </w:r>
    </w:p>
    <w:p w14:paraId="682FBC1E" w14:textId="77777777" w:rsidR="00EB482B" w:rsidRPr="0001213D" w:rsidRDefault="005C7BB4" w:rsidP="007A3965">
      <w:pPr>
        <w:pStyle w:val="Tabletitle"/>
        <w:widowControl w:val="0"/>
        <w:spacing w:before="0"/>
        <w:ind w:left="1440" w:hanging="1440"/>
      </w:pPr>
      <w:r w:rsidRPr="0001213D">
        <w:t xml:space="preserve">Table </w:t>
      </w:r>
      <w:proofErr w:type="gramStart"/>
      <w:r w:rsidR="00CD0572" w:rsidRPr="0001213D">
        <w:t>7</w:t>
      </w:r>
      <w:proofErr w:type="gramEnd"/>
      <w:r w:rsidR="002D443E" w:rsidRPr="0001213D">
        <w:tab/>
      </w:r>
      <w:r w:rsidR="00EB482B" w:rsidRPr="0001213D">
        <w:t>Number of p</w:t>
      </w:r>
      <w:r w:rsidRPr="0001213D">
        <w:t>riority review determinations granted</w:t>
      </w:r>
    </w:p>
    <w:tbl>
      <w:tblPr>
        <w:tblStyle w:val="TableTGAblue"/>
        <w:tblW w:w="5000" w:type="pct"/>
        <w:tblLook w:val="04A0" w:firstRow="1" w:lastRow="0" w:firstColumn="1" w:lastColumn="0" w:noHBand="0" w:noVBand="1"/>
      </w:tblPr>
      <w:tblGrid>
        <w:gridCol w:w="6217"/>
        <w:gridCol w:w="1425"/>
        <w:gridCol w:w="1423"/>
      </w:tblGrid>
      <w:tr w:rsidR="00780DEB" w:rsidRPr="002A4BDA" w14:paraId="1B86713B" w14:textId="77777777" w:rsidTr="005F171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9" w:type="pct"/>
            <w:vMerge w:val="restart"/>
            <w:tcBorders>
              <w:top w:val="nil"/>
              <w:left w:val="nil"/>
              <w:right w:val="single" w:sz="4" w:space="0" w:color="002C47"/>
            </w:tcBorders>
            <w:shd w:val="clear" w:color="auto" w:fill="FFFFFF" w:themeFill="background1"/>
          </w:tcPr>
          <w:p w14:paraId="0A50B8AC" w14:textId="77777777" w:rsidR="00780DEB" w:rsidRPr="00780DEB" w:rsidRDefault="00780DEB" w:rsidP="00485075">
            <w:pPr>
              <w:pStyle w:val="Tabletext"/>
              <w:keepLines/>
              <w:rPr>
                <w:b w:val="0"/>
              </w:rPr>
            </w:pPr>
          </w:p>
        </w:tc>
        <w:tc>
          <w:tcPr>
            <w:tcW w:w="786" w:type="pct"/>
            <w:tcBorders>
              <w:top w:val="single" w:sz="4" w:space="0" w:color="002C47"/>
              <w:left w:val="single" w:sz="4" w:space="0" w:color="002C47"/>
              <w:bottom w:val="single" w:sz="4" w:space="0" w:color="002C47"/>
              <w:right w:val="single" w:sz="4" w:space="0" w:color="002C47"/>
            </w:tcBorders>
            <w:shd w:val="clear" w:color="auto" w:fill="29527F"/>
          </w:tcPr>
          <w:p w14:paraId="55C955EE" w14:textId="4653D462"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5" w:type="pct"/>
            <w:tcBorders>
              <w:top w:val="single" w:sz="4" w:space="0" w:color="002C47"/>
              <w:left w:val="single" w:sz="4" w:space="0" w:color="002C47"/>
              <w:bottom w:val="single" w:sz="4" w:space="0" w:color="002C47"/>
              <w:right w:val="single" w:sz="4" w:space="0" w:color="002C47"/>
            </w:tcBorders>
            <w:shd w:val="clear" w:color="auto" w:fill="29527F"/>
          </w:tcPr>
          <w:p w14:paraId="27F27530" w14:textId="2AD6C381"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80DEB" w:rsidRPr="002A4BDA" w14:paraId="494D57CA" w14:textId="77777777" w:rsidTr="005F1719">
        <w:trPr>
          <w:trHeight w:val="295"/>
        </w:trPr>
        <w:tc>
          <w:tcPr>
            <w:cnfStyle w:val="001000000000" w:firstRow="0" w:lastRow="0" w:firstColumn="1" w:lastColumn="0" w:oddVBand="0" w:evenVBand="0" w:oddHBand="0" w:evenHBand="0" w:firstRowFirstColumn="0" w:firstRowLastColumn="0" w:lastRowFirstColumn="0" w:lastRowLastColumn="0"/>
            <w:tcW w:w="3429" w:type="pct"/>
            <w:vMerge/>
            <w:tcBorders>
              <w:left w:val="nil"/>
              <w:right w:val="single" w:sz="4" w:space="0" w:color="002C47"/>
            </w:tcBorders>
          </w:tcPr>
          <w:p w14:paraId="0FB2A028" w14:textId="77777777" w:rsidR="00780DEB" w:rsidRPr="00780DEB" w:rsidRDefault="00780DEB" w:rsidP="00485075">
            <w:pPr>
              <w:pStyle w:val="Tabletext"/>
              <w:keepLines/>
              <w:jc w:val="center"/>
            </w:pPr>
          </w:p>
        </w:tc>
        <w:tc>
          <w:tcPr>
            <w:tcW w:w="1571" w:type="pct"/>
            <w:gridSpan w:val="2"/>
            <w:tcBorders>
              <w:top w:val="single" w:sz="4" w:space="0" w:color="002C47"/>
              <w:left w:val="single" w:sz="4" w:space="0" w:color="002C47"/>
              <w:bottom w:val="single" w:sz="4" w:space="0" w:color="002C47"/>
              <w:right w:val="single" w:sz="4" w:space="0" w:color="002C47"/>
            </w:tcBorders>
            <w:shd w:val="clear" w:color="auto" w:fill="C6D4E9"/>
          </w:tcPr>
          <w:p w14:paraId="52B6C917" w14:textId="77777777" w:rsidR="00780DEB" w:rsidRPr="002A4BDA" w:rsidRDefault="00780DEB" w:rsidP="0048507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780DEB" w:rsidRPr="002A4BDA" w14:paraId="1290736C" w14:textId="77777777" w:rsidTr="005F1719">
        <w:trPr>
          <w:trHeight w:val="295"/>
        </w:trPr>
        <w:tc>
          <w:tcPr>
            <w:cnfStyle w:val="001000000000" w:firstRow="0" w:lastRow="0" w:firstColumn="1" w:lastColumn="0" w:oddVBand="0" w:evenVBand="0" w:oddHBand="0" w:evenHBand="0" w:firstRowFirstColumn="0" w:firstRowLastColumn="0" w:lastRowFirstColumn="0" w:lastRowLastColumn="0"/>
            <w:tcW w:w="3429" w:type="pct"/>
            <w:vMerge/>
            <w:tcBorders>
              <w:left w:val="nil"/>
              <w:bottom w:val="nil"/>
              <w:right w:val="single" w:sz="4" w:space="0" w:color="002C47"/>
            </w:tcBorders>
          </w:tcPr>
          <w:p w14:paraId="372DB175" w14:textId="77777777" w:rsidR="00780DEB" w:rsidRPr="00780DEB" w:rsidRDefault="00780DEB" w:rsidP="00485075">
            <w:pPr>
              <w:pStyle w:val="Tabletext"/>
              <w:keepLines/>
              <w:jc w:val="center"/>
            </w:pPr>
          </w:p>
        </w:tc>
        <w:tc>
          <w:tcPr>
            <w:tcW w:w="1571" w:type="pct"/>
            <w:gridSpan w:val="2"/>
            <w:tcBorders>
              <w:top w:val="single" w:sz="4" w:space="0" w:color="002C47"/>
              <w:left w:val="single" w:sz="4" w:space="0" w:color="002C47"/>
              <w:bottom w:val="single" w:sz="4" w:space="0" w:color="002C47"/>
              <w:right w:val="single" w:sz="4" w:space="0" w:color="002C47"/>
            </w:tcBorders>
            <w:shd w:val="clear" w:color="auto" w:fill="C6D4E9"/>
          </w:tcPr>
          <w:p w14:paraId="6EFD9D82" w14:textId="77777777" w:rsidR="00780DEB" w:rsidRPr="002A4BDA" w:rsidRDefault="00780DEB" w:rsidP="0048507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EB482B" w:rsidRPr="002A4BDA" w14:paraId="46B3D80F" w14:textId="77777777" w:rsidTr="0048507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8" w:space="0" w:color="002C47"/>
            </w:tcBorders>
            <w:shd w:val="clear" w:color="auto" w:fill="ADBBD0"/>
          </w:tcPr>
          <w:p w14:paraId="4AA8BEFD" w14:textId="77777777" w:rsidR="00EB482B" w:rsidRPr="002A4BDA" w:rsidRDefault="00EB482B" w:rsidP="00485075">
            <w:pPr>
              <w:pStyle w:val="Tabletext"/>
              <w:keepLines/>
            </w:pPr>
            <w:r w:rsidRPr="002A4BDA">
              <w:rPr>
                <w:rFonts w:ascii="Segoe UI Semibold" w:hAnsi="Segoe UI Semibold"/>
                <w:szCs w:val="24"/>
              </w:rPr>
              <w:t>Application type (proposed)</w:t>
            </w:r>
          </w:p>
        </w:tc>
      </w:tr>
      <w:tr w:rsidR="0087749D" w:rsidRPr="002A4BDA" w14:paraId="3948F3ED" w14:textId="77777777" w:rsidTr="00485075">
        <w:trPr>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single" w:sz="8" w:space="0" w:color="002C47"/>
            </w:tcBorders>
          </w:tcPr>
          <w:p w14:paraId="7C74A3B8" w14:textId="77777777" w:rsidR="0087749D" w:rsidRPr="002A4BDA" w:rsidRDefault="0087749D" w:rsidP="0087749D">
            <w:pPr>
              <w:pStyle w:val="Tabletext"/>
              <w:keepLines/>
              <w:ind w:left="0"/>
            </w:pPr>
            <w:r w:rsidRPr="002A4BDA">
              <w:t>A: New chemical entity/New biological entity/Fixed dose combination</w:t>
            </w:r>
          </w:p>
        </w:tc>
        <w:tc>
          <w:tcPr>
            <w:tcW w:w="786" w:type="pct"/>
            <w:tcBorders>
              <w:left w:val="single" w:sz="4" w:space="0" w:color="auto"/>
            </w:tcBorders>
          </w:tcPr>
          <w:p w14:paraId="21B9B5BE" w14:textId="7B3414FF"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 xml:space="preserve">6 (67%) </w:t>
            </w:r>
          </w:p>
        </w:tc>
        <w:tc>
          <w:tcPr>
            <w:tcW w:w="785" w:type="pct"/>
          </w:tcPr>
          <w:p w14:paraId="6C7E0313" w14:textId="48758DEA"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6 (60%)</w:t>
            </w:r>
          </w:p>
        </w:tc>
      </w:tr>
      <w:tr w:rsidR="0087749D" w:rsidRPr="002A4BDA" w14:paraId="2EFEB9F7" w14:textId="77777777" w:rsidTr="00485075">
        <w:trPr>
          <w:trHeight w:val="295"/>
        </w:trPr>
        <w:tc>
          <w:tcPr>
            <w:cnfStyle w:val="001000000000" w:firstRow="0" w:lastRow="0" w:firstColumn="1" w:lastColumn="0" w:oddVBand="0" w:evenVBand="0" w:oddHBand="0" w:evenHBand="0" w:firstRowFirstColumn="0" w:firstRowLastColumn="0" w:lastRowFirstColumn="0" w:lastRowLastColumn="0"/>
            <w:tcW w:w="3429" w:type="pct"/>
            <w:tcBorders>
              <w:bottom w:val="single" w:sz="8" w:space="0" w:color="002C47"/>
            </w:tcBorders>
          </w:tcPr>
          <w:p w14:paraId="3EC2A709" w14:textId="4CAEA9D1" w:rsidR="0087749D" w:rsidRPr="002A4BDA" w:rsidRDefault="0087749D" w:rsidP="0087749D">
            <w:pPr>
              <w:pStyle w:val="Tabletext"/>
              <w:keepLines/>
              <w:ind w:left="0"/>
            </w:pPr>
            <w:r w:rsidRPr="002A4BDA">
              <w:t xml:space="preserve">C: Extension of </w:t>
            </w:r>
            <w:r>
              <w:t>i</w:t>
            </w:r>
            <w:r w:rsidRPr="002A4BDA">
              <w:t>ndications</w:t>
            </w:r>
          </w:p>
        </w:tc>
        <w:tc>
          <w:tcPr>
            <w:tcW w:w="786" w:type="pct"/>
            <w:tcBorders>
              <w:left w:val="single" w:sz="4" w:space="0" w:color="auto"/>
              <w:bottom w:val="single" w:sz="8" w:space="0" w:color="002C47"/>
            </w:tcBorders>
          </w:tcPr>
          <w:p w14:paraId="4C8ED93D" w14:textId="181672E6"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3 (33%)</w:t>
            </w:r>
          </w:p>
        </w:tc>
        <w:tc>
          <w:tcPr>
            <w:tcW w:w="785" w:type="pct"/>
            <w:tcBorders>
              <w:bottom w:val="single" w:sz="8" w:space="0" w:color="002C47"/>
            </w:tcBorders>
          </w:tcPr>
          <w:p w14:paraId="1F30D241" w14:textId="60D21EFA"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4 (40%)</w:t>
            </w:r>
          </w:p>
        </w:tc>
      </w:tr>
      <w:tr w:rsidR="0087749D" w:rsidRPr="002A4BDA" w14:paraId="2E8A6EAF" w14:textId="77777777" w:rsidTr="00485075">
        <w:trPr>
          <w:trHeight w:val="295"/>
        </w:trPr>
        <w:tc>
          <w:tcPr>
            <w:cnfStyle w:val="001000000000" w:firstRow="0" w:lastRow="0" w:firstColumn="1" w:lastColumn="0" w:oddVBand="0" w:evenVBand="0" w:oddHBand="0" w:evenHBand="0" w:firstRowFirstColumn="0" w:firstRowLastColumn="0" w:lastRowFirstColumn="0" w:lastRowLastColumn="0"/>
            <w:tcW w:w="3429" w:type="pct"/>
            <w:shd w:val="clear" w:color="auto" w:fill="C6D4E9"/>
          </w:tcPr>
          <w:p w14:paraId="7D3114F7" w14:textId="77777777" w:rsidR="0087749D" w:rsidRPr="002A4BDA" w:rsidRDefault="0087749D" w:rsidP="0087749D">
            <w:pPr>
              <w:pStyle w:val="Tabletext"/>
              <w:keepLines/>
              <w:ind w:left="0"/>
            </w:pPr>
            <w:r w:rsidRPr="002A4BDA">
              <w:t>Total</w:t>
            </w:r>
          </w:p>
        </w:tc>
        <w:tc>
          <w:tcPr>
            <w:tcW w:w="786" w:type="pct"/>
            <w:tcBorders>
              <w:left w:val="single" w:sz="4" w:space="0" w:color="auto"/>
            </w:tcBorders>
            <w:shd w:val="clear" w:color="auto" w:fill="C6D4E9"/>
          </w:tcPr>
          <w:p w14:paraId="5EFE3892" w14:textId="3042A990"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9 (100%)</w:t>
            </w:r>
          </w:p>
        </w:tc>
        <w:tc>
          <w:tcPr>
            <w:tcW w:w="785" w:type="pct"/>
            <w:shd w:val="clear" w:color="auto" w:fill="C6D4E9"/>
          </w:tcPr>
          <w:p w14:paraId="59CD2828" w14:textId="77FB35E8"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10 (100%)</w:t>
            </w:r>
          </w:p>
        </w:tc>
      </w:tr>
    </w:tbl>
    <w:p w14:paraId="120A5B95" w14:textId="77777777" w:rsidR="005C7BB4" w:rsidRPr="0001213D" w:rsidRDefault="005C7BB4" w:rsidP="00780DEB">
      <w:pPr>
        <w:pStyle w:val="Tabletitle"/>
        <w:pageBreakBefore/>
        <w:tabs>
          <w:tab w:val="clear" w:pos="907"/>
          <w:tab w:val="clear" w:pos="1134"/>
        </w:tabs>
        <w:spacing w:before="0"/>
        <w:ind w:left="992" w:hanging="992"/>
      </w:pPr>
      <w:r w:rsidRPr="0001213D">
        <w:lastRenderedPageBreak/>
        <w:t xml:space="preserve">Table </w:t>
      </w:r>
      <w:proofErr w:type="gramStart"/>
      <w:r w:rsidR="00CD0572" w:rsidRPr="0001213D">
        <w:t>8</w:t>
      </w:r>
      <w:proofErr w:type="gramEnd"/>
      <w:r w:rsidRPr="0001213D">
        <w:tab/>
      </w:r>
      <w:r w:rsidR="00485075" w:rsidRPr="0001213D">
        <w:t>Number of m</w:t>
      </w:r>
      <w:r w:rsidRPr="0001213D">
        <w:t xml:space="preserve">edicines approved through the priority review </w:t>
      </w:r>
      <w:proofErr w:type="spellStart"/>
      <w:r w:rsidRPr="0001213D">
        <w:t>pathway</w:t>
      </w:r>
      <w:r w:rsidR="00DD54DB" w:rsidRPr="0001213D">
        <w:rPr>
          <w:vertAlign w:val="superscript"/>
        </w:rPr>
        <w:t>a</w:t>
      </w:r>
      <w:proofErr w:type="spellEnd"/>
    </w:p>
    <w:tbl>
      <w:tblPr>
        <w:tblStyle w:val="TableTGAblu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432"/>
        <w:gridCol w:w="1160"/>
        <w:gridCol w:w="1385"/>
        <w:gridCol w:w="1159"/>
      </w:tblGrid>
      <w:tr w:rsidR="00780DEB" w:rsidRPr="002A4BDA" w14:paraId="3F79FF06" w14:textId="77777777" w:rsidTr="00780DE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67" w:type="pct"/>
            <w:vMerge w:val="restart"/>
            <w:tcBorders>
              <w:top w:val="nil"/>
              <w:left w:val="nil"/>
              <w:right w:val="single" w:sz="4" w:space="0" w:color="auto"/>
            </w:tcBorders>
            <w:shd w:val="clear" w:color="auto" w:fill="auto"/>
            <w:vAlign w:val="center"/>
          </w:tcPr>
          <w:p w14:paraId="32682C2F" w14:textId="77777777" w:rsidR="00780DEB" w:rsidRPr="00780DEB" w:rsidRDefault="00780DEB" w:rsidP="00485075">
            <w:pPr>
              <w:pStyle w:val="Tabletext"/>
              <w:keepLines/>
              <w:rPr>
                <w:b w:val="0"/>
              </w:rPr>
            </w:pPr>
          </w:p>
        </w:tc>
        <w:tc>
          <w:tcPr>
            <w:tcW w:w="1430" w:type="pct"/>
            <w:gridSpan w:val="2"/>
            <w:tcBorders>
              <w:top w:val="single" w:sz="4" w:space="0" w:color="auto"/>
              <w:left w:val="single" w:sz="4" w:space="0" w:color="auto"/>
              <w:bottom w:val="single" w:sz="4" w:space="0" w:color="auto"/>
              <w:right w:val="single" w:sz="4" w:space="0" w:color="FFFFFF" w:themeColor="background1"/>
            </w:tcBorders>
            <w:shd w:val="clear" w:color="auto" w:fill="29527F"/>
            <w:vAlign w:val="bottom"/>
          </w:tcPr>
          <w:p w14:paraId="6173E4BC" w14:textId="5861BF7D"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1403" w:type="pct"/>
            <w:gridSpan w:val="2"/>
            <w:tcBorders>
              <w:top w:val="single" w:sz="4" w:space="0" w:color="auto"/>
              <w:left w:val="single" w:sz="4" w:space="0" w:color="FFFFFF" w:themeColor="background1"/>
              <w:bottom w:val="single" w:sz="4" w:space="0" w:color="auto"/>
              <w:right w:val="single" w:sz="4" w:space="0" w:color="auto"/>
            </w:tcBorders>
            <w:shd w:val="clear" w:color="auto" w:fill="29527F"/>
            <w:vAlign w:val="bottom"/>
          </w:tcPr>
          <w:p w14:paraId="361ADC16" w14:textId="7E26DB38"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80DEB" w:rsidRPr="002A4BDA" w14:paraId="643A59DD" w14:textId="77777777" w:rsidTr="008A3781">
        <w:trPr>
          <w:trHeight w:val="319"/>
        </w:trPr>
        <w:tc>
          <w:tcPr>
            <w:cnfStyle w:val="001000000000" w:firstRow="0" w:lastRow="0" w:firstColumn="1" w:lastColumn="0" w:oddVBand="0" w:evenVBand="0" w:oddHBand="0" w:evenHBand="0" w:firstRowFirstColumn="0" w:firstRowLastColumn="0" w:lastRowFirstColumn="0" w:lastRowLastColumn="0"/>
            <w:tcW w:w="2167" w:type="pct"/>
            <w:vMerge/>
            <w:tcBorders>
              <w:left w:val="nil"/>
              <w:bottom w:val="single" w:sz="4" w:space="0" w:color="auto"/>
              <w:right w:val="single" w:sz="4" w:space="0" w:color="auto"/>
            </w:tcBorders>
          </w:tcPr>
          <w:p w14:paraId="46396A83" w14:textId="77777777" w:rsidR="00780DEB" w:rsidRPr="00780DEB" w:rsidRDefault="00780DEB" w:rsidP="00485075">
            <w:pPr>
              <w:pStyle w:val="Tableheaderrow2"/>
              <w:jc w:val="left"/>
              <w:rPr>
                <w:b w:val="0"/>
              </w:rPr>
            </w:pPr>
          </w:p>
        </w:tc>
        <w:tc>
          <w:tcPr>
            <w:tcW w:w="2833" w:type="pct"/>
            <w:gridSpan w:val="4"/>
            <w:tcBorders>
              <w:top w:val="single" w:sz="4" w:space="0" w:color="auto"/>
              <w:left w:val="single" w:sz="4" w:space="0" w:color="auto"/>
              <w:bottom w:val="single" w:sz="4" w:space="0" w:color="auto"/>
              <w:right w:val="single" w:sz="4" w:space="0" w:color="auto"/>
            </w:tcBorders>
            <w:shd w:val="clear" w:color="auto" w:fill="C6D4E9"/>
          </w:tcPr>
          <w:p w14:paraId="23B7FB8F" w14:textId="77777777" w:rsidR="00780DEB" w:rsidRPr="002A4BDA" w:rsidRDefault="00780DEB" w:rsidP="0048507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EB482B" w:rsidRPr="002A4BDA" w14:paraId="6C41DA21" w14:textId="77777777" w:rsidTr="00485075">
        <w:trPr>
          <w:trHeight w:val="587"/>
        </w:trPr>
        <w:tc>
          <w:tcPr>
            <w:cnfStyle w:val="001000000000" w:firstRow="0" w:lastRow="0" w:firstColumn="1" w:lastColumn="0" w:oddVBand="0" w:evenVBand="0" w:oddHBand="0" w:evenHBand="0" w:firstRowFirstColumn="0" w:firstRowLastColumn="0" w:lastRowFirstColumn="0" w:lastRowLastColumn="0"/>
            <w:tcW w:w="2167" w:type="pct"/>
            <w:tcBorders>
              <w:top w:val="single" w:sz="4" w:space="0" w:color="auto"/>
              <w:left w:val="single" w:sz="4" w:space="0" w:color="auto"/>
              <w:bottom w:val="single" w:sz="4" w:space="0" w:color="auto"/>
              <w:right w:val="single" w:sz="4" w:space="0" w:color="auto"/>
            </w:tcBorders>
            <w:shd w:val="clear" w:color="auto" w:fill="ADBBD0"/>
          </w:tcPr>
          <w:p w14:paraId="2D9666FA" w14:textId="77777777" w:rsidR="00EB482B" w:rsidRPr="0001213D" w:rsidRDefault="00EB482B" w:rsidP="00485075">
            <w:pPr>
              <w:pStyle w:val="Tableheaderrow2"/>
              <w:jc w:val="left"/>
              <w:rPr>
                <w:b w:val="0"/>
              </w:rPr>
            </w:pPr>
            <w:r w:rsidRPr="0001213D">
              <w:rPr>
                <w:b w:val="0"/>
              </w:rPr>
              <w:t>Application Type</w:t>
            </w:r>
          </w:p>
        </w:tc>
        <w:tc>
          <w:tcPr>
            <w:tcW w:w="790" w:type="pct"/>
            <w:tcBorders>
              <w:top w:val="single" w:sz="4" w:space="0" w:color="auto"/>
              <w:left w:val="single" w:sz="4" w:space="0" w:color="auto"/>
              <w:bottom w:val="single" w:sz="4" w:space="0" w:color="auto"/>
              <w:right w:val="single" w:sz="4" w:space="0" w:color="auto"/>
            </w:tcBorders>
            <w:shd w:val="clear" w:color="auto" w:fill="ADBBD0"/>
          </w:tcPr>
          <w:p w14:paraId="7DF949AD" w14:textId="77777777" w:rsidR="00EB482B" w:rsidRPr="0001213D" w:rsidRDefault="00EB482B" w:rsidP="00485075">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Number Approved</w:t>
            </w:r>
            <w:r w:rsidR="000041C0" w:rsidRPr="0001213D">
              <w:rPr>
                <w:b w:val="0"/>
              </w:rPr>
              <w:t xml:space="preserve"> (% of Total)</w:t>
            </w:r>
          </w:p>
        </w:tc>
        <w:tc>
          <w:tcPr>
            <w:tcW w:w="640" w:type="pct"/>
            <w:tcBorders>
              <w:top w:val="single" w:sz="4" w:space="0" w:color="auto"/>
              <w:left w:val="single" w:sz="4" w:space="0" w:color="auto"/>
              <w:bottom w:val="single" w:sz="4" w:space="0" w:color="auto"/>
              <w:right w:val="single" w:sz="4" w:space="0" w:color="auto"/>
            </w:tcBorders>
            <w:shd w:val="clear" w:color="auto" w:fill="ADBBD0"/>
          </w:tcPr>
          <w:p w14:paraId="5F8C6F47" w14:textId="77777777" w:rsidR="00EB482B" w:rsidRPr="0001213D" w:rsidRDefault="00EB482B" w:rsidP="00485075">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Median approval time (TGA working days)</w:t>
            </w:r>
          </w:p>
        </w:tc>
        <w:tc>
          <w:tcPr>
            <w:tcW w:w="764" w:type="pct"/>
            <w:tcBorders>
              <w:top w:val="single" w:sz="4" w:space="0" w:color="auto"/>
              <w:left w:val="single" w:sz="4" w:space="0" w:color="auto"/>
              <w:bottom w:val="single" w:sz="4" w:space="0" w:color="auto"/>
              <w:right w:val="single" w:sz="4" w:space="0" w:color="auto"/>
            </w:tcBorders>
            <w:shd w:val="clear" w:color="auto" w:fill="ADBBD0"/>
          </w:tcPr>
          <w:p w14:paraId="2995D355" w14:textId="77777777" w:rsidR="00EB482B" w:rsidRPr="0001213D" w:rsidRDefault="00EB482B" w:rsidP="00485075">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Number Approved</w:t>
            </w:r>
            <w:r w:rsidR="000041C0" w:rsidRPr="0001213D">
              <w:rPr>
                <w:b w:val="0"/>
              </w:rPr>
              <w:t xml:space="preserve"> (% of Total)</w:t>
            </w:r>
          </w:p>
        </w:tc>
        <w:tc>
          <w:tcPr>
            <w:tcW w:w="639" w:type="pct"/>
            <w:tcBorders>
              <w:top w:val="single" w:sz="4" w:space="0" w:color="auto"/>
              <w:left w:val="single" w:sz="4" w:space="0" w:color="auto"/>
              <w:bottom w:val="single" w:sz="4" w:space="0" w:color="auto"/>
              <w:right w:val="single" w:sz="4" w:space="0" w:color="auto"/>
            </w:tcBorders>
            <w:shd w:val="clear" w:color="auto" w:fill="ADBBD0"/>
          </w:tcPr>
          <w:p w14:paraId="73D923DD" w14:textId="77777777" w:rsidR="00EB482B" w:rsidRPr="0001213D" w:rsidRDefault="00EB482B" w:rsidP="00485075">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Median approval time (TGA working days)</w:t>
            </w:r>
          </w:p>
        </w:tc>
      </w:tr>
      <w:tr w:rsidR="0087749D" w:rsidRPr="002A4BDA" w14:paraId="5FB7F52C" w14:textId="77777777" w:rsidTr="0087749D">
        <w:trPr>
          <w:trHeight w:val="327"/>
        </w:trPr>
        <w:tc>
          <w:tcPr>
            <w:cnfStyle w:val="001000000000" w:firstRow="0" w:lastRow="0" w:firstColumn="1" w:lastColumn="0" w:oddVBand="0" w:evenVBand="0" w:oddHBand="0" w:evenHBand="0" w:firstRowFirstColumn="0" w:firstRowLastColumn="0" w:lastRowFirstColumn="0" w:lastRowLastColumn="0"/>
            <w:tcW w:w="2167" w:type="pct"/>
          </w:tcPr>
          <w:p w14:paraId="355A2624" w14:textId="77777777" w:rsidR="0087749D" w:rsidRPr="002A4BDA" w:rsidRDefault="0087749D" w:rsidP="0087749D">
            <w:pPr>
              <w:pStyle w:val="Tabletext"/>
            </w:pPr>
            <w:r w:rsidRPr="002A4BDA">
              <w:t>A: New chemical entity/New biological entity/Biosimilar</w:t>
            </w:r>
          </w:p>
        </w:tc>
        <w:tc>
          <w:tcPr>
            <w:tcW w:w="790" w:type="pct"/>
          </w:tcPr>
          <w:p w14:paraId="5E75FA2F" w14:textId="3B0943F3"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 xml:space="preserve">3 (27%) </w:t>
            </w:r>
          </w:p>
        </w:tc>
        <w:tc>
          <w:tcPr>
            <w:tcW w:w="640" w:type="pct"/>
          </w:tcPr>
          <w:p w14:paraId="6F0BC55F" w14:textId="6D809259"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129</w:t>
            </w:r>
          </w:p>
        </w:tc>
        <w:tc>
          <w:tcPr>
            <w:tcW w:w="764" w:type="pct"/>
          </w:tcPr>
          <w:p w14:paraId="319FC7B9" w14:textId="1828AD38"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5 (83%)</w:t>
            </w:r>
          </w:p>
        </w:tc>
        <w:tc>
          <w:tcPr>
            <w:tcW w:w="639" w:type="pct"/>
          </w:tcPr>
          <w:p w14:paraId="59BDC192" w14:textId="6B89EE7F"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137</w:t>
            </w:r>
          </w:p>
        </w:tc>
      </w:tr>
      <w:tr w:rsidR="0087749D" w:rsidRPr="002A4BDA" w14:paraId="54C4699C" w14:textId="77777777" w:rsidTr="0087749D">
        <w:trPr>
          <w:trHeight w:val="313"/>
        </w:trPr>
        <w:tc>
          <w:tcPr>
            <w:cnfStyle w:val="001000000000" w:firstRow="0" w:lastRow="0" w:firstColumn="1" w:lastColumn="0" w:oddVBand="0" w:evenVBand="0" w:oddHBand="0" w:evenHBand="0" w:firstRowFirstColumn="0" w:firstRowLastColumn="0" w:lastRowFirstColumn="0" w:lastRowLastColumn="0"/>
            <w:tcW w:w="2167" w:type="pct"/>
          </w:tcPr>
          <w:p w14:paraId="2F4591D8" w14:textId="63B5847A" w:rsidR="0087749D" w:rsidRPr="002A4BDA" w:rsidRDefault="0087749D" w:rsidP="0087749D">
            <w:pPr>
              <w:pStyle w:val="Tabletext"/>
            </w:pPr>
            <w:r w:rsidRPr="002A4BDA">
              <w:t xml:space="preserve">C: Extension of </w:t>
            </w:r>
            <w:r>
              <w:t>i</w:t>
            </w:r>
            <w:r w:rsidRPr="002A4BDA">
              <w:t>ndications</w:t>
            </w:r>
          </w:p>
        </w:tc>
        <w:tc>
          <w:tcPr>
            <w:tcW w:w="790" w:type="pct"/>
          </w:tcPr>
          <w:p w14:paraId="1AF8E4C9" w14:textId="787B4EB3"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8 (73%)</w:t>
            </w:r>
          </w:p>
        </w:tc>
        <w:tc>
          <w:tcPr>
            <w:tcW w:w="640" w:type="pct"/>
          </w:tcPr>
          <w:p w14:paraId="596DBA46" w14:textId="2D87184C"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121</w:t>
            </w:r>
          </w:p>
        </w:tc>
        <w:tc>
          <w:tcPr>
            <w:tcW w:w="764" w:type="pct"/>
          </w:tcPr>
          <w:p w14:paraId="619005AA" w14:textId="258F5DF9"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1 (17%)</w:t>
            </w:r>
          </w:p>
        </w:tc>
        <w:tc>
          <w:tcPr>
            <w:tcW w:w="639" w:type="pct"/>
          </w:tcPr>
          <w:p w14:paraId="6D363CB9" w14:textId="0814D93A"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105</w:t>
            </w:r>
          </w:p>
        </w:tc>
      </w:tr>
      <w:tr w:rsidR="0087749D" w:rsidRPr="002A4BDA" w14:paraId="3BE3E632" w14:textId="77777777" w:rsidTr="0087749D">
        <w:trPr>
          <w:trHeight w:val="327"/>
        </w:trPr>
        <w:tc>
          <w:tcPr>
            <w:cnfStyle w:val="001000000000" w:firstRow="0" w:lastRow="0" w:firstColumn="1" w:lastColumn="0" w:oddVBand="0" w:evenVBand="0" w:oddHBand="0" w:evenHBand="0" w:firstRowFirstColumn="0" w:firstRowLastColumn="0" w:lastRowFirstColumn="0" w:lastRowLastColumn="0"/>
            <w:tcW w:w="2167" w:type="pct"/>
            <w:shd w:val="clear" w:color="auto" w:fill="C6D4E9"/>
          </w:tcPr>
          <w:p w14:paraId="0E146ECD" w14:textId="77777777" w:rsidR="0087749D" w:rsidRPr="002A4BDA" w:rsidRDefault="0087749D" w:rsidP="0087749D">
            <w:pPr>
              <w:pStyle w:val="Tabletext"/>
            </w:pPr>
            <w:r w:rsidRPr="002A4BDA">
              <w:rPr>
                <w:color w:val="auto"/>
                <w:szCs w:val="20"/>
              </w:rPr>
              <w:t>Total</w:t>
            </w:r>
          </w:p>
        </w:tc>
        <w:tc>
          <w:tcPr>
            <w:tcW w:w="790" w:type="pct"/>
            <w:shd w:val="clear" w:color="auto" w:fill="C6D4E9"/>
          </w:tcPr>
          <w:p w14:paraId="40EB5BE1" w14:textId="32BBEB69"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11 (100%)</w:t>
            </w:r>
          </w:p>
        </w:tc>
        <w:tc>
          <w:tcPr>
            <w:tcW w:w="640" w:type="pct"/>
            <w:shd w:val="clear" w:color="auto" w:fill="C6D4E9"/>
          </w:tcPr>
          <w:p w14:paraId="2030A36D" w14:textId="6E42DFC7"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t>122</w:t>
            </w:r>
          </w:p>
        </w:tc>
        <w:tc>
          <w:tcPr>
            <w:tcW w:w="764" w:type="pct"/>
            <w:shd w:val="clear" w:color="auto" w:fill="C6D4E9"/>
          </w:tcPr>
          <w:p w14:paraId="04FA5A87" w14:textId="22DE294A"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6 (100%)</w:t>
            </w:r>
          </w:p>
        </w:tc>
        <w:tc>
          <w:tcPr>
            <w:tcW w:w="639" w:type="pct"/>
            <w:shd w:val="clear" w:color="auto" w:fill="C6D4E9"/>
          </w:tcPr>
          <w:p w14:paraId="136F9CED" w14:textId="3FE2BD98" w:rsidR="0087749D" w:rsidRPr="002A4BDA" w:rsidRDefault="0087749D" w:rsidP="0087749D">
            <w:pPr>
              <w:pStyle w:val="Tabletext"/>
              <w:jc w:val="right"/>
              <w:cnfStyle w:val="000000000000" w:firstRow="0" w:lastRow="0" w:firstColumn="0" w:lastColumn="0" w:oddVBand="0" w:evenVBand="0" w:oddHBand="0" w:evenHBand="0" w:firstRowFirstColumn="0" w:firstRowLastColumn="0" w:lastRowFirstColumn="0" w:lastRowLastColumn="0"/>
            </w:pPr>
            <w:r>
              <w:rPr>
                <w:lang w:eastAsia="en-AU"/>
              </w:rPr>
              <w:t>133</w:t>
            </w:r>
          </w:p>
        </w:tc>
      </w:tr>
    </w:tbl>
    <w:p w14:paraId="3102EB8D" w14:textId="77777777" w:rsidR="00DD54DB" w:rsidRPr="002A4BDA" w:rsidRDefault="00DD54DB" w:rsidP="00DD54DB">
      <w:pPr>
        <w:pStyle w:val="Tabledescription"/>
        <w:widowControl w:val="0"/>
        <w:spacing w:before="60" w:after="60"/>
        <w:ind w:left="284" w:hanging="284"/>
      </w:pPr>
      <w:proofErr w:type="spellStart"/>
      <w:proofErr w:type="gramStart"/>
      <w:r w:rsidRPr="002A4BDA">
        <w:rPr>
          <w:vertAlign w:val="superscript"/>
        </w:rPr>
        <w:t>a</w:t>
      </w:r>
      <w:proofErr w:type="spellEnd"/>
      <w:proofErr w:type="gramEnd"/>
      <w:r w:rsidRPr="002A4BDA">
        <w:rPr>
          <w:vertAlign w:val="superscript"/>
        </w:rPr>
        <w:t xml:space="preserve"> </w:t>
      </w:r>
      <w:r w:rsidRPr="002A4BDA">
        <w:rPr>
          <w:vertAlign w:val="superscript"/>
        </w:rPr>
        <w:tab/>
      </w:r>
      <w:r w:rsidRPr="002A4BDA">
        <w:t>The target timeframe for the priority review pathway is 150 working days.</w:t>
      </w:r>
    </w:p>
    <w:p w14:paraId="75037C91" w14:textId="1B2C306F" w:rsidR="003F0EF8" w:rsidRPr="0001213D" w:rsidRDefault="003F0EF8" w:rsidP="003A56FC">
      <w:pPr>
        <w:pStyle w:val="Heading3-numbered"/>
        <w:numPr>
          <w:ilvl w:val="1"/>
          <w:numId w:val="11"/>
        </w:numPr>
        <w:rPr>
          <w:lang w:val="en-AU"/>
        </w:rPr>
      </w:pPr>
      <w:r>
        <w:rPr>
          <w:lang w:val="en-AU"/>
        </w:rPr>
        <w:t>Provisional approval pathway</w:t>
      </w:r>
    </w:p>
    <w:p w14:paraId="21CEB0A0" w14:textId="4644D44B" w:rsidR="00390902" w:rsidRPr="002B4B77" w:rsidRDefault="00390902" w:rsidP="0001213D">
      <w:pPr>
        <w:spacing w:before="0" w:after="200" w:line="240" w:lineRule="auto"/>
      </w:pPr>
      <w:r w:rsidRPr="00E8120E">
        <w:t xml:space="preserve">The </w:t>
      </w:r>
      <w:r>
        <w:t>provisional approval</w:t>
      </w:r>
      <w:r w:rsidRPr="00E8120E">
        <w:t xml:space="preserve"> pathway supports patient access to vital and lifesaving prescription medicines </w:t>
      </w:r>
      <w:r>
        <w:t>years</w:t>
      </w:r>
      <w:r w:rsidRPr="00E8120E">
        <w:t xml:space="preserve"> earlier than through the standard pathway. </w:t>
      </w:r>
      <w:r w:rsidRPr="00D63D75">
        <w:t xml:space="preserve">Time limited approval through the provisional pathway </w:t>
      </w:r>
      <w:proofErr w:type="gramStart"/>
      <w:r w:rsidRPr="00D63D75">
        <w:t xml:space="preserve">is </w:t>
      </w:r>
      <w:r w:rsidR="00BD2C19" w:rsidRPr="00D63D75">
        <w:t>based</w:t>
      </w:r>
      <w:proofErr w:type="gramEnd"/>
      <w:r w:rsidR="00BD2C19" w:rsidRPr="00D63D75">
        <w:t xml:space="preserve"> on</w:t>
      </w:r>
      <w:r w:rsidR="0012382E">
        <w:t xml:space="preserve"> the evaluation of</w:t>
      </w:r>
      <w:r w:rsidRPr="00D63D75">
        <w:t xml:space="preserve"> preliminary clinical data where there is the potential for a substantial benefit to Australian patients</w:t>
      </w:r>
      <w:r w:rsidR="00F55107">
        <w:t>. K</w:t>
      </w:r>
      <w:r w:rsidRPr="00E8120E">
        <w:t xml:space="preserve">nowledge of the risks and benefits of these medicines is less certain than </w:t>
      </w:r>
      <w:r>
        <w:t xml:space="preserve">for </w:t>
      </w:r>
      <w:r w:rsidRPr="00E8120E">
        <w:t>other approved prescription medicines.</w:t>
      </w:r>
      <w:r>
        <w:t xml:space="preserve"> P</w:t>
      </w:r>
      <w:r w:rsidRPr="00D63D75">
        <w:t>ro</w:t>
      </w:r>
      <w:r>
        <w:t xml:space="preserve">visional approval </w:t>
      </w:r>
      <w:proofErr w:type="gramStart"/>
      <w:r>
        <w:t>is granted</w:t>
      </w:r>
      <w:proofErr w:type="gramEnd"/>
      <w:r>
        <w:t xml:space="preserve"> for pro</w:t>
      </w:r>
      <w:r w:rsidRPr="00D63D75">
        <w:t xml:space="preserve">mising new medicines where we assess that the benefit of early availability of the medicine outweighs the risk inherent in the fact that additional data are still </w:t>
      </w:r>
      <w:r w:rsidRPr="002B4B77">
        <w:t>required.</w:t>
      </w:r>
    </w:p>
    <w:p w14:paraId="115ABDF9" w14:textId="77777777" w:rsidR="00390902" w:rsidRPr="002B4B77" w:rsidRDefault="00390902" w:rsidP="0001213D">
      <w:pPr>
        <w:spacing w:before="0" w:after="200" w:line="240" w:lineRule="auto"/>
      </w:pPr>
      <w:r w:rsidRPr="002B4B77">
        <w:t xml:space="preserve">A prescription medicine must have a valid provisional determination before it </w:t>
      </w:r>
      <w:proofErr w:type="gramStart"/>
      <w:r w:rsidRPr="002B4B77">
        <w:t>can be evaluated</w:t>
      </w:r>
      <w:proofErr w:type="gramEnd"/>
      <w:r w:rsidRPr="002B4B77">
        <w:t xml:space="preserve"> for registration under the provisional approval pathway. The determination process </w:t>
      </w:r>
      <w:proofErr w:type="gramStart"/>
      <w:r w:rsidRPr="002B4B77">
        <w:t>is used</w:t>
      </w:r>
      <w:proofErr w:type="gramEnd"/>
      <w:r w:rsidRPr="002B4B77">
        <w:t xml:space="preserve"> to assess whether a medicine is eligible for the provisional pathway but does not necessarily mean that the medicine will be approved after evaluation and provisionally registered on the ARTG.</w:t>
      </w:r>
    </w:p>
    <w:p w14:paraId="0B0DAD8F" w14:textId="77777777" w:rsidR="00EB482B" w:rsidRPr="0001213D" w:rsidRDefault="005C7BB4" w:rsidP="007A3965">
      <w:pPr>
        <w:pStyle w:val="Tabletitle"/>
        <w:widowControl w:val="0"/>
        <w:spacing w:before="0"/>
        <w:ind w:left="1440" w:hanging="1440"/>
      </w:pPr>
      <w:r w:rsidRPr="0001213D">
        <w:t xml:space="preserve">Table </w:t>
      </w:r>
      <w:proofErr w:type="gramStart"/>
      <w:r w:rsidR="006F27EE" w:rsidRPr="0001213D">
        <w:t>9</w:t>
      </w:r>
      <w:proofErr w:type="gramEnd"/>
      <w:r w:rsidRPr="0001213D">
        <w:tab/>
      </w:r>
      <w:r w:rsidR="00EB482B" w:rsidRPr="0001213D">
        <w:t>Number of p</w:t>
      </w:r>
      <w:r w:rsidRPr="0001213D">
        <w:t>rovisional determinations granted</w:t>
      </w:r>
    </w:p>
    <w:tbl>
      <w:tblPr>
        <w:tblStyle w:val="TableTGAblue"/>
        <w:tblW w:w="5003" w:type="pct"/>
        <w:tblInd w:w="-5" w:type="dxa"/>
        <w:tblLook w:val="04A0" w:firstRow="1" w:lastRow="0" w:firstColumn="1" w:lastColumn="0" w:noHBand="0" w:noVBand="1"/>
      </w:tblPr>
      <w:tblGrid>
        <w:gridCol w:w="6216"/>
        <w:gridCol w:w="1426"/>
        <w:gridCol w:w="1428"/>
      </w:tblGrid>
      <w:tr w:rsidR="00780DEB" w:rsidRPr="002A4BDA" w14:paraId="49BFCF03" w14:textId="77777777" w:rsidTr="005E2C9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7" w:type="pct"/>
            <w:vMerge w:val="restart"/>
            <w:tcBorders>
              <w:top w:val="nil"/>
              <w:left w:val="nil"/>
              <w:right w:val="single" w:sz="4" w:space="0" w:color="002C47"/>
            </w:tcBorders>
            <w:shd w:val="clear" w:color="auto" w:fill="FFFFFF" w:themeFill="background1"/>
          </w:tcPr>
          <w:p w14:paraId="26C7F734" w14:textId="77777777" w:rsidR="00780DEB" w:rsidRPr="00780DEB" w:rsidRDefault="00780DEB" w:rsidP="00485075">
            <w:pPr>
              <w:pStyle w:val="Tabletext"/>
              <w:keepLines/>
              <w:rPr>
                <w:b w:val="0"/>
              </w:rPr>
            </w:pPr>
          </w:p>
        </w:tc>
        <w:tc>
          <w:tcPr>
            <w:tcW w:w="786" w:type="pct"/>
            <w:tcBorders>
              <w:top w:val="single" w:sz="4" w:space="0" w:color="002C47"/>
              <w:left w:val="single" w:sz="4" w:space="0" w:color="002C47"/>
              <w:bottom w:val="single" w:sz="4" w:space="0" w:color="002C47"/>
              <w:right w:val="single" w:sz="4" w:space="0" w:color="002C47"/>
            </w:tcBorders>
            <w:shd w:val="clear" w:color="auto" w:fill="29527F"/>
          </w:tcPr>
          <w:p w14:paraId="60635ED4" w14:textId="49AFB1C4"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7" w:type="pct"/>
            <w:tcBorders>
              <w:top w:val="single" w:sz="4" w:space="0" w:color="002C47"/>
              <w:left w:val="single" w:sz="4" w:space="0" w:color="002C47"/>
              <w:bottom w:val="single" w:sz="4" w:space="0" w:color="002C47"/>
              <w:right w:val="single" w:sz="4" w:space="0" w:color="002C47"/>
            </w:tcBorders>
            <w:shd w:val="clear" w:color="auto" w:fill="29527F"/>
          </w:tcPr>
          <w:p w14:paraId="5F39DC28" w14:textId="38EDD01C" w:rsidR="00780DEB" w:rsidRPr="002A4BDA" w:rsidRDefault="00780DEB" w:rsidP="00485075">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80DEB" w:rsidRPr="002A4BDA" w14:paraId="3AF7C640" w14:textId="77777777" w:rsidTr="005E2C93">
        <w:trPr>
          <w:trHeight w:val="295"/>
        </w:trPr>
        <w:tc>
          <w:tcPr>
            <w:cnfStyle w:val="001000000000" w:firstRow="0" w:lastRow="0" w:firstColumn="1" w:lastColumn="0" w:oddVBand="0" w:evenVBand="0" w:oddHBand="0" w:evenHBand="0" w:firstRowFirstColumn="0" w:firstRowLastColumn="0" w:lastRowFirstColumn="0" w:lastRowLastColumn="0"/>
            <w:tcW w:w="3427" w:type="pct"/>
            <w:vMerge/>
            <w:tcBorders>
              <w:left w:val="nil"/>
              <w:right w:val="single" w:sz="4" w:space="0" w:color="002C47"/>
            </w:tcBorders>
          </w:tcPr>
          <w:p w14:paraId="5E756FD1" w14:textId="77777777" w:rsidR="00780DEB" w:rsidRPr="002A4BDA" w:rsidRDefault="00780DEB" w:rsidP="00485075">
            <w:pPr>
              <w:pStyle w:val="Tabletext"/>
              <w:keepLines/>
              <w:jc w:val="center"/>
              <w:rPr>
                <w:b/>
              </w:rPr>
            </w:pPr>
          </w:p>
        </w:tc>
        <w:tc>
          <w:tcPr>
            <w:tcW w:w="1573" w:type="pct"/>
            <w:gridSpan w:val="2"/>
            <w:tcBorders>
              <w:top w:val="single" w:sz="4" w:space="0" w:color="002C47"/>
              <w:left w:val="single" w:sz="4" w:space="0" w:color="002C47"/>
              <w:bottom w:val="single" w:sz="4" w:space="0" w:color="002C47"/>
              <w:right w:val="single" w:sz="4" w:space="0" w:color="002C47"/>
            </w:tcBorders>
            <w:shd w:val="clear" w:color="auto" w:fill="C6D4E9"/>
          </w:tcPr>
          <w:p w14:paraId="5A4F9AF0" w14:textId="77777777" w:rsidR="00780DEB" w:rsidRPr="002A4BDA" w:rsidRDefault="00780DEB" w:rsidP="0048507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780DEB" w:rsidRPr="002A4BDA" w14:paraId="2DF7FB75" w14:textId="77777777" w:rsidTr="005E2C93">
        <w:trPr>
          <w:trHeight w:val="295"/>
        </w:trPr>
        <w:tc>
          <w:tcPr>
            <w:cnfStyle w:val="001000000000" w:firstRow="0" w:lastRow="0" w:firstColumn="1" w:lastColumn="0" w:oddVBand="0" w:evenVBand="0" w:oddHBand="0" w:evenHBand="0" w:firstRowFirstColumn="0" w:firstRowLastColumn="0" w:lastRowFirstColumn="0" w:lastRowLastColumn="0"/>
            <w:tcW w:w="3427" w:type="pct"/>
            <w:vMerge/>
            <w:tcBorders>
              <w:left w:val="nil"/>
              <w:bottom w:val="nil"/>
              <w:right w:val="single" w:sz="4" w:space="0" w:color="002C47"/>
            </w:tcBorders>
          </w:tcPr>
          <w:p w14:paraId="4E7D4FA7" w14:textId="77777777" w:rsidR="00780DEB" w:rsidRPr="002A4BDA" w:rsidRDefault="00780DEB" w:rsidP="00485075">
            <w:pPr>
              <w:pStyle w:val="Tabletext"/>
              <w:keepLines/>
              <w:jc w:val="center"/>
              <w:rPr>
                <w:b/>
              </w:rPr>
            </w:pPr>
          </w:p>
        </w:tc>
        <w:tc>
          <w:tcPr>
            <w:tcW w:w="1573" w:type="pct"/>
            <w:gridSpan w:val="2"/>
            <w:tcBorders>
              <w:top w:val="single" w:sz="4" w:space="0" w:color="002C47"/>
              <w:left w:val="single" w:sz="4" w:space="0" w:color="002C47"/>
              <w:bottom w:val="single" w:sz="4" w:space="0" w:color="002C47"/>
              <w:right w:val="single" w:sz="4" w:space="0" w:color="002C47"/>
            </w:tcBorders>
            <w:shd w:val="clear" w:color="auto" w:fill="C6D4E9"/>
          </w:tcPr>
          <w:p w14:paraId="3865A1AB" w14:textId="77777777" w:rsidR="00780DEB" w:rsidRPr="002A4BDA" w:rsidRDefault="00780DEB" w:rsidP="00485075">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DC26B8" w:rsidRPr="002A4BDA" w14:paraId="639461AC" w14:textId="77777777" w:rsidTr="00DC26B8">
        <w:tblPrEx>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CellMar>
            <w:left w:w="96" w:type="dxa"/>
            <w:right w:w="96"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3" w:space="0" w:color="002C47"/>
              <w:left w:val="single" w:sz="3" w:space="0" w:color="002C47"/>
              <w:bottom w:val="nil"/>
              <w:right w:val="single" w:sz="3" w:space="0" w:color="002C47"/>
            </w:tcBorders>
            <w:shd w:val="clear" w:color="auto" w:fill="8CADD3"/>
          </w:tcPr>
          <w:p w14:paraId="4F9A0A92" w14:textId="7AEEF9AD" w:rsidR="00DC26B8" w:rsidRPr="00DC26B8" w:rsidRDefault="00DC26B8" w:rsidP="00DC26B8">
            <w:pPr>
              <w:pStyle w:val="Tabletext"/>
              <w:keepNext w:val="0"/>
              <w:widowControl w:val="0"/>
              <w:ind w:left="0"/>
              <w:rPr>
                <w:b/>
              </w:rPr>
            </w:pPr>
            <w:r w:rsidRPr="00DC26B8">
              <w:rPr>
                <w:b/>
                <w:szCs w:val="24"/>
              </w:rPr>
              <w:t>Application type (proposed)</w:t>
            </w:r>
          </w:p>
        </w:tc>
      </w:tr>
      <w:tr w:rsidR="0087749D" w:rsidRPr="002A4BDA" w14:paraId="42DBF41B" w14:textId="77777777" w:rsidTr="0087749D">
        <w:trPr>
          <w:trHeight w:val="295"/>
        </w:trPr>
        <w:tc>
          <w:tcPr>
            <w:cnfStyle w:val="001000000000" w:firstRow="0" w:lastRow="0" w:firstColumn="1" w:lastColumn="0" w:oddVBand="0" w:evenVBand="0" w:oddHBand="0" w:evenHBand="0" w:firstRowFirstColumn="0" w:firstRowLastColumn="0" w:lastRowFirstColumn="0" w:lastRowLastColumn="0"/>
            <w:tcW w:w="3427" w:type="pct"/>
            <w:tcBorders>
              <w:top w:val="single" w:sz="8" w:space="0" w:color="002C47"/>
            </w:tcBorders>
          </w:tcPr>
          <w:p w14:paraId="1D29E0F9" w14:textId="77777777" w:rsidR="0087749D" w:rsidRPr="002A4BDA" w:rsidRDefault="0087749D" w:rsidP="0087749D">
            <w:pPr>
              <w:pStyle w:val="Tabletext"/>
              <w:keepLines/>
              <w:ind w:left="0"/>
            </w:pPr>
            <w:r w:rsidRPr="002A4BDA">
              <w:t>A: New chemical entity/New biological entity/Fixed dose combination</w:t>
            </w:r>
          </w:p>
        </w:tc>
        <w:tc>
          <w:tcPr>
            <w:tcW w:w="786" w:type="pct"/>
            <w:tcBorders>
              <w:left w:val="single" w:sz="4" w:space="0" w:color="auto"/>
            </w:tcBorders>
          </w:tcPr>
          <w:p w14:paraId="6AA88101" w14:textId="1C0D8426"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4 (44%)</w:t>
            </w:r>
          </w:p>
        </w:tc>
        <w:tc>
          <w:tcPr>
            <w:tcW w:w="787" w:type="pct"/>
            <w:vAlign w:val="center"/>
          </w:tcPr>
          <w:p w14:paraId="5D69E751" w14:textId="741A3534"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4 (40%)</w:t>
            </w:r>
          </w:p>
        </w:tc>
      </w:tr>
      <w:tr w:rsidR="0087749D" w:rsidRPr="002A4BDA" w14:paraId="52153684"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27" w:type="pct"/>
            <w:tcBorders>
              <w:bottom w:val="single" w:sz="8" w:space="0" w:color="002C47"/>
            </w:tcBorders>
          </w:tcPr>
          <w:p w14:paraId="0B3075F2" w14:textId="45A81616" w:rsidR="0087749D" w:rsidRPr="002A4BDA" w:rsidRDefault="0087749D" w:rsidP="0087749D">
            <w:pPr>
              <w:pStyle w:val="Tabletext"/>
              <w:keepLines/>
              <w:ind w:left="0"/>
            </w:pPr>
            <w:r w:rsidRPr="002A4BDA">
              <w:t xml:space="preserve">C: Extension of </w:t>
            </w:r>
            <w:r>
              <w:t>i</w:t>
            </w:r>
            <w:r w:rsidRPr="002A4BDA">
              <w:t>ndications</w:t>
            </w:r>
          </w:p>
        </w:tc>
        <w:tc>
          <w:tcPr>
            <w:tcW w:w="786" w:type="pct"/>
            <w:tcBorders>
              <w:left w:val="single" w:sz="4" w:space="0" w:color="auto"/>
              <w:bottom w:val="single" w:sz="8" w:space="0" w:color="002C47"/>
            </w:tcBorders>
          </w:tcPr>
          <w:p w14:paraId="5D2978FD" w14:textId="4D937082"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5 (56%)</w:t>
            </w:r>
          </w:p>
        </w:tc>
        <w:tc>
          <w:tcPr>
            <w:tcW w:w="787" w:type="pct"/>
            <w:tcBorders>
              <w:bottom w:val="single" w:sz="8" w:space="0" w:color="002C47"/>
            </w:tcBorders>
          </w:tcPr>
          <w:p w14:paraId="1B1364F8" w14:textId="2C77FA30"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6 (60%)</w:t>
            </w:r>
          </w:p>
        </w:tc>
      </w:tr>
      <w:tr w:rsidR="0087749D" w:rsidRPr="002A4BDA" w14:paraId="0B4B0B40"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27" w:type="pct"/>
            <w:shd w:val="clear" w:color="auto" w:fill="C6D4E9"/>
          </w:tcPr>
          <w:p w14:paraId="12D9372E" w14:textId="77777777" w:rsidR="0087749D" w:rsidRPr="002A4BDA" w:rsidRDefault="0087749D" w:rsidP="0087749D">
            <w:pPr>
              <w:pStyle w:val="Tabletext"/>
              <w:keepLines/>
              <w:ind w:left="0"/>
              <w:rPr>
                <w:b/>
              </w:rPr>
            </w:pPr>
            <w:r w:rsidRPr="002A4BDA">
              <w:rPr>
                <w:b/>
              </w:rPr>
              <w:t>Total</w:t>
            </w:r>
          </w:p>
        </w:tc>
        <w:tc>
          <w:tcPr>
            <w:tcW w:w="786" w:type="pct"/>
            <w:tcBorders>
              <w:left w:val="single" w:sz="4" w:space="0" w:color="auto"/>
            </w:tcBorders>
            <w:shd w:val="clear" w:color="auto" w:fill="C6D4E9"/>
          </w:tcPr>
          <w:p w14:paraId="32268F4B" w14:textId="2C5008BD"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9 (100%)</w:t>
            </w:r>
          </w:p>
        </w:tc>
        <w:tc>
          <w:tcPr>
            <w:tcW w:w="787" w:type="pct"/>
            <w:shd w:val="clear" w:color="auto" w:fill="C6D4E9"/>
          </w:tcPr>
          <w:p w14:paraId="0C53F0D6" w14:textId="11C5C54D" w:rsidR="0087749D" w:rsidRPr="002A4BDA" w:rsidRDefault="0087749D" w:rsidP="0087749D">
            <w:pPr>
              <w:pStyle w:val="Tabletext"/>
              <w:keepLines/>
              <w:jc w:val="right"/>
              <w:cnfStyle w:val="000000000000" w:firstRow="0" w:lastRow="0" w:firstColumn="0" w:lastColumn="0" w:oddVBand="0" w:evenVBand="0" w:oddHBand="0" w:evenHBand="0" w:firstRowFirstColumn="0" w:firstRowLastColumn="0" w:lastRowFirstColumn="0" w:lastRowLastColumn="0"/>
            </w:pPr>
            <w:r>
              <w:t>10 (100%)</w:t>
            </w:r>
          </w:p>
        </w:tc>
      </w:tr>
    </w:tbl>
    <w:p w14:paraId="0D8FA3AE" w14:textId="7283CF88" w:rsidR="0087749D" w:rsidRDefault="0087749D" w:rsidP="00780DEB">
      <w:pPr>
        <w:pStyle w:val="Tabletitle"/>
        <w:pageBreakBefore/>
        <w:spacing w:before="480"/>
        <w:ind w:left="992" w:hanging="992"/>
        <w:rPr>
          <w:rFonts w:cs="Segoe UI Semibold"/>
        </w:rPr>
      </w:pPr>
      <w:r w:rsidRPr="000F42FC">
        <w:rPr>
          <w:rFonts w:cs="Segoe UI Semibold"/>
        </w:rPr>
        <w:lastRenderedPageBreak/>
        <w:t xml:space="preserve">Table </w:t>
      </w:r>
      <w:r>
        <w:rPr>
          <w:rFonts w:cs="Segoe UI Semibold"/>
        </w:rPr>
        <w:t>10</w:t>
      </w:r>
      <w:r w:rsidRPr="000F42FC">
        <w:rPr>
          <w:rFonts w:cs="Segoe UI Semibold"/>
        </w:rPr>
        <w:tab/>
      </w:r>
      <w:r>
        <w:rPr>
          <w:rFonts w:cs="Segoe UI Semibold"/>
        </w:rPr>
        <w:t>Provisional approval</w:t>
      </w:r>
      <w:r w:rsidRPr="000F42FC">
        <w:rPr>
          <w:rFonts w:cs="Segoe UI Semibold"/>
        </w:rPr>
        <w:t xml:space="preserve"> registrations</w:t>
      </w:r>
    </w:p>
    <w:tbl>
      <w:tblPr>
        <w:tblStyle w:val="TableTGAblue"/>
        <w:tblW w:w="5003" w:type="pct"/>
        <w:tblInd w:w="-5" w:type="dxa"/>
        <w:tblLook w:val="04A0" w:firstRow="1" w:lastRow="0" w:firstColumn="1" w:lastColumn="0" w:noHBand="0" w:noVBand="1"/>
      </w:tblPr>
      <w:tblGrid>
        <w:gridCol w:w="3116"/>
        <w:gridCol w:w="1558"/>
        <w:gridCol w:w="1560"/>
        <w:gridCol w:w="1428"/>
        <w:gridCol w:w="1408"/>
      </w:tblGrid>
      <w:tr w:rsidR="00780DEB" w:rsidRPr="002A4BDA" w14:paraId="7E51077D" w14:textId="77777777" w:rsidTr="0070058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718" w:type="pct"/>
            <w:vMerge w:val="restart"/>
            <w:tcBorders>
              <w:top w:val="nil"/>
              <w:left w:val="nil"/>
              <w:right w:val="single" w:sz="4" w:space="0" w:color="auto"/>
            </w:tcBorders>
            <w:shd w:val="clear" w:color="auto" w:fill="FFFFFF" w:themeFill="background1"/>
          </w:tcPr>
          <w:p w14:paraId="6D26B2B7" w14:textId="77777777" w:rsidR="00780DEB" w:rsidRPr="00780DEB" w:rsidRDefault="00780DEB" w:rsidP="007671B4">
            <w:pPr>
              <w:pStyle w:val="Tabletext"/>
              <w:keepLines/>
              <w:rPr>
                <w:b w:val="0"/>
              </w:rPr>
            </w:pPr>
          </w:p>
        </w:tc>
        <w:tc>
          <w:tcPr>
            <w:tcW w:w="1719" w:type="pct"/>
            <w:gridSpan w:val="2"/>
            <w:tcBorders>
              <w:top w:val="single" w:sz="4" w:space="0" w:color="auto"/>
              <w:left w:val="single" w:sz="4" w:space="0" w:color="auto"/>
              <w:bottom w:val="single" w:sz="4" w:space="0" w:color="auto"/>
              <w:right w:val="single" w:sz="4" w:space="0" w:color="auto"/>
            </w:tcBorders>
            <w:shd w:val="clear" w:color="auto" w:fill="29527F"/>
          </w:tcPr>
          <w:p w14:paraId="43858A48" w14:textId="4522334F" w:rsidR="00780DEB" w:rsidRPr="002A4BDA" w:rsidRDefault="00780DEB" w:rsidP="00FD55D0">
            <w:pPr>
              <w:pStyle w:val="Tabletext"/>
              <w:keepLines/>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2018-19</w:t>
            </w:r>
          </w:p>
        </w:tc>
        <w:tc>
          <w:tcPr>
            <w:tcW w:w="1563" w:type="pct"/>
            <w:gridSpan w:val="2"/>
            <w:tcBorders>
              <w:top w:val="single" w:sz="4" w:space="0" w:color="auto"/>
              <w:left w:val="single" w:sz="4" w:space="0" w:color="auto"/>
              <w:bottom w:val="single" w:sz="4" w:space="0" w:color="auto"/>
              <w:right w:val="single" w:sz="4" w:space="0" w:color="auto"/>
            </w:tcBorders>
            <w:shd w:val="clear" w:color="auto" w:fill="29527F"/>
          </w:tcPr>
          <w:p w14:paraId="05ADF9B3" w14:textId="77777777" w:rsidR="00780DEB" w:rsidRPr="002A4BDA" w:rsidRDefault="00780DEB" w:rsidP="00FD55D0">
            <w:pPr>
              <w:pStyle w:val="Tablet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80DEB" w:rsidRPr="002A4BDA" w14:paraId="7949CD4D" w14:textId="77777777" w:rsidTr="00700583">
        <w:trPr>
          <w:trHeight w:val="295"/>
        </w:trPr>
        <w:tc>
          <w:tcPr>
            <w:cnfStyle w:val="001000000000" w:firstRow="0" w:lastRow="0" w:firstColumn="1" w:lastColumn="0" w:oddVBand="0" w:evenVBand="0" w:oddHBand="0" w:evenHBand="0" w:firstRowFirstColumn="0" w:firstRowLastColumn="0" w:lastRowFirstColumn="0" w:lastRowLastColumn="0"/>
            <w:tcW w:w="1718" w:type="pct"/>
            <w:vMerge/>
            <w:tcBorders>
              <w:left w:val="nil"/>
              <w:right w:val="single" w:sz="4" w:space="0" w:color="auto"/>
            </w:tcBorders>
          </w:tcPr>
          <w:p w14:paraId="45D76B57" w14:textId="77777777" w:rsidR="00780DEB" w:rsidRPr="002A4BDA" w:rsidRDefault="00780DEB" w:rsidP="007671B4">
            <w:pPr>
              <w:pStyle w:val="Tabletext"/>
              <w:keepLines/>
              <w:jc w:val="center"/>
              <w:rPr>
                <w:b/>
              </w:rPr>
            </w:pPr>
          </w:p>
        </w:tc>
        <w:tc>
          <w:tcPr>
            <w:tcW w:w="3282" w:type="pct"/>
            <w:gridSpan w:val="4"/>
            <w:tcBorders>
              <w:top w:val="single" w:sz="4" w:space="0" w:color="auto"/>
              <w:left w:val="single" w:sz="4" w:space="0" w:color="auto"/>
              <w:bottom w:val="single" w:sz="4" w:space="0" w:color="auto"/>
              <w:right w:val="single" w:sz="4" w:space="0" w:color="auto"/>
            </w:tcBorders>
            <w:shd w:val="clear" w:color="auto" w:fill="C6D4E9"/>
          </w:tcPr>
          <w:p w14:paraId="635970D0" w14:textId="77777777" w:rsidR="00780DEB" w:rsidRPr="002A4BDA" w:rsidRDefault="00780DEB" w:rsidP="007671B4">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780DEB" w:rsidRPr="002A4BDA" w14:paraId="3E560F2A" w14:textId="77777777" w:rsidTr="00700583">
        <w:trPr>
          <w:trHeight w:val="295"/>
        </w:trPr>
        <w:tc>
          <w:tcPr>
            <w:cnfStyle w:val="001000000000" w:firstRow="0" w:lastRow="0" w:firstColumn="1" w:lastColumn="0" w:oddVBand="0" w:evenVBand="0" w:oddHBand="0" w:evenHBand="0" w:firstRowFirstColumn="0" w:firstRowLastColumn="0" w:lastRowFirstColumn="0" w:lastRowLastColumn="0"/>
            <w:tcW w:w="1718" w:type="pct"/>
            <w:vMerge/>
            <w:tcBorders>
              <w:left w:val="nil"/>
              <w:bottom w:val="nil"/>
              <w:right w:val="single" w:sz="4" w:space="0" w:color="auto"/>
            </w:tcBorders>
          </w:tcPr>
          <w:p w14:paraId="444A87FE" w14:textId="77777777" w:rsidR="00780DEB" w:rsidRPr="002A4BDA" w:rsidRDefault="00780DEB" w:rsidP="00FD55D0">
            <w:pPr>
              <w:pStyle w:val="Tabletext"/>
              <w:keepLines/>
              <w:jc w:val="center"/>
              <w:rPr>
                <w:b/>
              </w:rPr>
            </w:pPr>
          </w:p>
        </w:tc>
        <w:tc>
          <w:tcPr>
            <w:tcW w:w="859" w:type="pct"/>
            <w:tcBorders>
              <w:top w:val="single" w:sz="4" w:space="0" w:color="auto"/>
              <w:left w:val="single" w:sz="4" w:space="0" w:color="auto"/>
              <w:bottom w:val="single" w:sz="4" w:space="0" w:color="auto"/>
              <w:right w:val="single" w:sz="4" w:space="0" w:color="auto"/>
            </w:tcBorders>
            <w:shd w:val="clear" w:color="auto" w:fill="C6D4E9"/>
          </w:tcPr>
          <w:p w14:paraId="66D602C8" w14:textId="77777777" w:rsidR="00780DEB"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 xml:space="preserve">Number Approved </w:t>
            </w:r>
          </w:p>
          <w:p w14:paraId="43A535E7" w14:textId="1B820A68" w:rsidR="00780DEB" w:rsidRPr="002A4BDA"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 of total)</w:t>
            </w:r>
          </w:p>
        </w:tc>
        <w:tc>
          <w:tcPr>
            <w:tcW w:w="860" w:type="pct"/>
            <w:tcBorders>
              <w:top w:val="single" w:sz="4" w:space="0" w:color="auto"/>
              <w:left w:val="single" w:sz="4" w:space="0" w:color="auto"/>
              <w:bottom w:val="single" w:sz="4" w:space="0" w:color="auto"/>
              <w:right w:val="single" w:sz="4" w:space="0" w:color="auto"/>
            </w:tcBorders>
            <w:shd w:val="clear" w:color="auto" w:fill="C6D4E9"/>
          </w:tcPr>
          <w:p w14:paraId="1F55F8D6" w14:textId="5E793CF4" w:rsidR="00780DEB" w:rsidRPr="002A4BDA"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Median approval time (TGA working days)</w:t>
            </w:r>
          </w:p>
        </w:tc>
        <w:tc>
          <w:tcPr>
            <w:tcW w:w="787" w:type="pct"/>
            <w:tcBorders>
              <w:top w:val="single" w:sz="4" w:space="0" w:color="auto"/>
              <w:left w:val="single" w:sz="4" w:space="0" w:color="auto"/>
              <w:bottom w:val="single" w:sz="4" w:space="0" w:color="002C47"/>
              <w:right w:val="single" w:sz="4" w:space="0" w:color="002C47"/>
            </w:tcBorders>
            <w:shd w:val="clear" w:color="auto" w:fill="C6D4E9"/>
          </w:tcPr>
          <w:p w14:paraId="28C6C365" w14:textId="77777777" w:rsidR="00780DEB"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Number Approved</w:t>
            </w:r>
          </w:p>
          <w:p w14:paraId="0012B661" w14:textId="54284AB4" w:rsidR="00780DEB" w:rsidRPr="002A4BDA"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 xml:space="preserve"> (% of total)</w:t>
            </w:r>
          </w:p>
        </w:tc>
        <w:tc>
          <w:tcPr>
            <w:tcW w:w="776" w:type="pct"/>
            <w:tcBorders>
              <w:top w:val="single" w:sz="4" w:space="0" w:color="auto"/>
              <w:left w:val="single" w:sz="4" w:space="0" w:color="auto"/>
              <w:bottom w:val="single" w:sz="4" w:space="0" w:color="002C47"/>
              <w:right w:val="single" w:sz="4" w:space="0" w:color="002C47"/>
            </w:tcBorders>
            <w:shd w:val="clear" w:color="auto" w:fill="C6D4E9"/>
          </w:tcPr>
          <w:p w14:paraId="4037F8F1" w14:textId="54D80287" w:rsidR="00780DEB" w:rsidRPr="002A4BDA" w:rsidRDefault="00780DEB" w:rsidP="00FD55D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975572">
              <w:rPr>
                <w:b/>
              </w:rPr>
              <w:t>Median approval time (TGA working days)</w:t>
            </w:r>
          </w:p>
        </w:tc>
      </w:tr>
      <w:tr w:rsidR="00521A36" w:rsidRPr="002A4BDA" w14:paraId="0F65954F" w14:textId="77777777" w:rsidTr="00521A36">
        <w:tblPrEx>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CellMar>
            <w:left w:w="96" w:type="dxa"/>
            <w:right w:w="96" w:type="dxa"/>
          </w:tblCellMar>
        </w:tblPrEx>
        <w:trPr>
          <w:trHeight w:val="262"/>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3" w:space="0" w:color="002C47"/>
              <w:left w:val="single" w:sz="3" w:space="0" w:color="002C47"/>
              <w:bottom w:val="nil"/>
              <w:right w:val="single" w:sz="3" w:space="0" w:color="002C47"/>
            </w:tcBorders>
            <w:shd w:val="clear" w:color="auto" w:fill="8CADD3"/>
          </w:tcPr>
          <w:p w14:paraId="1F68B7F3" w14:textId="2A332C4C" w:rsidR="00521A36" w:rsidRPr="00521A36" w:rsidRDefault="00521A36" w:rsidP="00521A36">
            <w:pPr>
              <w:pStyle w:val="Tabletext"/>
              <w:keepNext w:val="0"/>
              <w:widowControl w:val="0"/>
              <w:ind w:left="0"/>
              <w:rPr>
                <w:b/>
              </w:rPr>
            </w:pPr>
            <w:r w:rsidRPr="00521A36">
              <w:rPr>
                <w:b/>
                <w:szCs w:val="24"/>
              </w:rPr>
              <w:t>Application type</w:t>
            </w:r>
          </w:p>
        </w:tc>
      </w:tr>
      <w:tr w:rsidR="00FD55D0" w:rsidRPr="002A4BDA" w14:paraId="7274F84A" w14:textId="77777777" w:rsidTr="00FD55D0">
        <w:trPr>
          <w:trHeight w:val="295"/>
        </w:trPr>
        <w:tc>
          <w:tcPr>
            <w:cnfStyle w:val="001000000000" w:firstRow="0" w:lastRow="0" w:firstColumn="1" w:lastColumn="0" w:oddVBand="0" w:evenVBand="0" w:oddHBand="0" w:evenHBand="0" w:firstRowFirstColumn="0" w:firstRowLastColumn="0" w:lastRowFirstColumn="0" w:lastRowLastColumn="0"/>
            <w:tcW w:w="1718" w:type="pct"/>
            <w:tcBorders>
              <w:top w:val="single" w:sz="8" w:space="0" w:color="002C47"/>
            </w:tcBorders>
          </w:tcPr>
          <w:p w14:paraId="3D5980D8" w14:textId="77777777" w:rsidR="00FD55D0" w:rsidRPr="002A4BDA" w:rsidRDefault="00FD55D0" w:rsidP="00FD55D0">
            <w:pPr>
              <w:pStyle w:val="Tabletext"/>
              <w:keepLines/>
              <w:ind w:left="0"/>
            </w:pPr>
            <w:r w:rsidRPr="002A4BDA">
              <w:t>A: New chemical entity/New biological entity/Fixed dose combination</w:t>
            </w:r>
          </w:p>
        </w:tc>
        <w:tc>
          <w:tcPr>
            <w:tcW w:w="859" w:type="pct"/>
            <w:tcBorders>
              <w:top w:val="single" w:sz="8" w:space="0" w:color="002C47"/>
            </w:tcBorders>
            <w:vAlign w:val="center"/>
          </w:tcPr>
          <w:p w14:paraId="153E9859" w14:textId="65E27F8E"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pPr>
            <w:r>
              <w:rPr>
                <w:lang w:eastAsia="en-AU"/>
              </w:rPr>
              <w:t>2 (33%)</w:t>
            </w:r>
          </w:p>
        </w:tc>
        <w:tc>
          <w:tcPr>
            <w:tcW w:w="860" w:type="pct"/>
            <w:tcBorders>
              <w:top w:val="single" w:sz="8" w:space="0" w:color="002C47"/>
            </w:tcBorders>
            <w:vAlign w:val="center"/>
          </w:tcPr>
          <w:p w14:paraId="471DBBBC" w14:textId="3D445AD4"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pPr>
            <w:r>
              <w:rPr>
                <w:lang w:eastAsia="en-AU"/>
              </w:rPr>
              <w:t>135</w:t>
            </w:r>
          </w:p>
        </w:tc>
        <w:tc>
          <w:tcPr>
            <w:tcW w:w="787" w:type="pct"/>
            <w:tcBorders>
              <w:left w:val="single" w:sz="4" w:space="0" w:color="auto"/>
            </w:tcBorders>
            <w:vAlign w:val="center"/>
          </w:tcPr>
          <w:p w14:paraId="5AB7F270" w14:textId="025D549B"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4 (40%)</w:t>
            </w:r>
          </w:p>
        </w:tc>
        <w:tc>
          <w:tcPr>
            <w:tcW w:w="776" w:type="pct"/>
            <w:vAlign w:val="center"/>
          </w:tcPr>
          <w:p w14:paraId="5DDC960A" w14:textId="51836CC3"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199</w:t>
            </w:r>
          </w:p>
        </w:tc>
      </w:tr>
      <w:tr w:rsidR="00FD55D0" w:rsidRPr="002A4BDA" w14:paraId="6F3A631A" w14:textId="77777777" w:rsidTr="00FD55D0">
        <w:trPr>
          <w:trHeight w:val="295"/>
        </w:trPr>
        <w:tc>
          <w:tcPr>
            <w:cnfStyle w:val="001000000000" w:firstRow="0" w:lastRow="0" w:firstColumn="1" w:lastColumn="0" w:oddVBand="0" w:evenVBand="0" w:oddHBand="0" w:evenHBand="0" w:firstRowFirstColumn="0" w:firstRowLastColumn="0" w:lastRowFirstColumn="0" w:lastRowLastColumn="0"/>
            <w:tcW w:w="1718" w:type="pct"/>
            <w:tcBorders>
              <w:bottom w:val="single" w:sz="8" w:space="0" w:color="002C47"/>
            </w:tcBorders>
          </w:tcPr>
          <w:p w14:paraId="790F54D5" w14:textId="77777777" w:rsidR="00FD55D0" w:rsidRPr="002A4BDA" w:rsidRDefault="00FD55D0" w:rsidP="00FD55D0">
            <w:pPr>
              <w:pStyle w:val="Tabletext"/>
              <w:keepLines/>
              <w:ind w:left="0"/>
            </w:pPr>
            <w:r w:rsidRPr="002A4BDA">
              <w:t xml:space="preserve">C: Extension of </w:t>
            </w:r>
            <w:r>
              <w:t>i</w:t>
            </w:r>
            <w:r w:rsidRPr="002A4BDA">
              <w:t>ndications</w:t>
            </w:r>
          </w:p>
        </w:tc>
        <w:tc>
          <w:tcPr>
            <w:tcW w:w="859" w:type="pct"/>
            <w:tcBorders>
              <w:bottom w:val="single" w:sz="8" w:space="0" w:color="002C47"/>
            </w:tcBorders>
            <w:vAlign w:val="center"/>
          </w:tcPr>
          <w:p w14:paraId="01366EEC" w14:textId="39F0665C"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pPr>
            <w:r>
              <w:rPr>
                <w:lang w:eastAsia="en-AU"/>
              </w:rPr>
              <w:t>4 (67%)</w:t>
            </w:r>
          </w:p>
        </w:tc>
        <w:tc>
          <w:tcPr>
            <w:tcW w:w="860" w:type="pct"/>
            <w:tcBorders>
              <w:bottom w:val="single" w:sz="8" w:space="0" w:color="002C47"/>
            </w:tcBorders>
            <w:vAlign w:val="center"/>
          </w:tcPr>
          <w:p w14:paraId="0C6615FD" w14:textId="5693A905"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pPr>
            <w:r>
              <w:rPr>
                <w:lang w:eastAsia="en-AU"/>
              </w:rPr>
              <w:t>62</w:t>
            </w:r>
          </w:p>
        </w:tc>
        <w:tc>
          <w:tcPr>
            <w:tcW w:w="787" w:type="pct"/>
            <w:tcBorders>
              <w:left w:val="single" w:sz="4" w:space="0" w:color="auto"/>
              <w:bottom w:val="single" w:sz="8" w:space="0" w:color="002C47"/>
            </w:tcBorders>
            <w:vAlign w:val="center"/>
          </w:tcPr>
          <w:p w14:paraId="43663BFD" w14:textId="79C7F73C"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6 (60%)</w:t>
            </w:r>
          </w:p>
        </w:tc>
        <w:tc>
          <w:tcPr>
            <w:tcW w:w="776" w:type="pct"/>
            <w:tcBorders>
              <w:bottom w:val="single" w:sz="8" w:space="0" w:color="002C47"/>
            </w:tcBorders>
            <w:vAlign w:val="center"/>
          </w:tcPr>
          <w:p w14:paraId="441831C6" w14:textId="0764B183"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68</w:t>
            </w:r>
          </w:p>
        </w:tc>
      </w:tr>
      <w:tr w:rsidR="00FD55D0" w:rsidRPr="002A4BDA" w14:paraId="3E568AF9" w14:textId="77777777" w:rsidTr="00FD55D0">
        <w:trPr>
          <w:trHeight w:val="295"/>
        </w:trPr>
        <w:tc>
          <w:tcPr>
            <w:cnfStyle w:val="001000000000" w:firstRow="0" w:lastRow="0" w:firstColumn="1" w:lastColumn="0" w:oddVBand="0" w:evenVBand="0" w:oddHBand="0" w:evenHBand="0" w:firstRowFirstColumn="0" w:firstRowLastColumn="0" w:lastRowFirstColumn="0" w:lastRowLastColumn="0"/>
            <w:tcW w:w="1718" w:type="pct"/>
            <w:shd w:val="clear" w:color="auto" w:fill="C6D4E9"/>
          </w:tcPr>
          <w:p w14:paraId="1C9739DB" w14:textId="77777777" w:rsidR="00FD55D0" w:rsidRPr="002A4BDA" w:rsidRDefault="00FD55D0" w:rsidP="00FD55D0">
            <w:pPr>
              <w:pStyle w:val="Tabletext"/>
              <w:keepLines/>
              <w:ind w:left="0"/>
              <w:rPr>
                <w:b/>
              </w:rPr>
            </w:pPr>
            <w:r w:rsidRPr="002A4BDA">
              <w:rPr>
                <w:b/>
              </w:rPr>
              <w:t>Total</w:t>
            </w:r>
          </w:p>
        </w:tc>
        <w:tc>
          <w:tcPr>
            <w:tcW w:w="859" w:type="pct"/>
            <w:shd w:val="clear" w:color="auto" w:fill="C6D4E9"/>
            <w:vAlign w:val="center"/>
          </w:tcPr>
          <w:p w14:paraId="7C34B0C0" w14:textId="3CFA93AE"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rPr>
                <w:b/>
              </w:rPr>
            </w:pPr>
            <w:r>
              <w:rPr>
                <w:lang w:eastAsia="en-AU"/>
              </w:rPr>
              <w:t>6 (100%)</w:t>
            </w:r>
          </w:p>
        </w:tc>
        <w:tc>
          <w:tcPr>
            <w:tcW w:w="860" w:type="pct"/>
            <w:shd w:val="clear" w:color="auto" w:fill="C6D4E9"/>
            <w:vAlign w:val="center"/>
          </w:tcPr>
          <w:p w14:paraId="2DF8C50C" w14:textId="740050AD" w:rsidR="00FD55D0" w:rsidRPr="002A4BDA" w:rsidRDefault="00FD55D0" w:rsidP="00FD55D0">
            <w:pPr>
              <w:pStyle w:val="Tabletext"/>
              <w:keepLines/>
              <w:ind w:left="0"/>
              <w:cnfStyle w:val="000000000000" w:firstRow="0" w:lastRow="0" w:firstColumn="0" w:lastColumn="0" w:oddVBand="0" w:evenVBand="0" w:oddHBand="0" w:evenHBand="0" w:firstRowFirstColumn="0" w:firstRowLastColumn="0" w:lastRowFirstColumn="0" w:lastRowLastColumn="0"/>
              <w:rPr>
                <w:b/>
              </w:rPr>
            </w:pPr>
            <w:r>
              <w:rPr>
                <w:lang w:eastAsia="en-AU"/>
              </w:rPr>
              <w:t>71</w:t>
            </w:r>
          </w:p>
        </w:tc>
        <w:tc>
          <w:tcPr>
            <w:tcW w:w="787" w:type="pct"/>
            <w:tcBorders>
              <w:left w:val="single" w:sz="4" w:space="0" w:color="auto"/>
            </w:tcBorders>
            <w:shd w:val="clear" w:color="auto" w:fill="C6D4E9"/>
            <w:vAlign w:val="center"/>
          </w:tcPr>
          <w:p w14:paraId="3BAC26B7" w14:textId="4B23EE37"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10 (100%)</w:t>
            </w:r>
          </w:p>
        </w:tc>
        <w:tc>
          <w:tcPr>
            <w:tcW w:w="776" w:type="pct"/>
            <w:shd w:val="clear" w:color="auto" w:fill="C6D4E9"/>
            <w:vAlign w:val="center"/>
          </w:tcPr>
          <w:p w14:paraId="56560DA6" w14:textId="3C768714" w:rsidR="00FD55D0" w:rsidRPr="002A4BDA" w:rsidRDefault="00FD55D0" w:rsidP="00FD55D0">
            <w:pPr>
              <w:pStyle w:val="Tabletext"/>
              <w:keepLines/>
              <w:jc w:val="right"/>
              <w:cnfStyle w:val="000000000000" w:firstRow="0" w:lastRow="0" w:firstColumn="0" w:lastColumn="0" w:oddVBand="0" w:evenVBand="0" w:oddHBand="0" w:evenHBand="0" w:firstRowFirstColumn="0" w:firstRowLastColumn="0" w:lastRowFirstColumn="0" w:lastRowLastColumn="0"/>
            </w:pPr>
            <w:r>
              <w:rPr>
                <w:lang w:eastAsia="en-AU"/>
              </w:rPr>
              <w:t>135</w:t>
            </w:r>
          </w:p>
        </w:tc>
      </w:tr>
    </w:tbl>
    <w:p w14:paraId="373E861C" w14:textId="74C3A12D" w:rsidR="00F92955" w:rsidRDefault="007E431F" w:rsidP="00780DEB">
      <w:pPr>
        <w:pStyle w:val="Heading2-numbered"/>
        <w:numPr>
          <w:ilvl w:val="0"/>
          <w:numId w:val="11"/>
        </w:numPr>
        <w:rPr>
          <w:lang w:val="en-AU"/>
        </w:rPr>
      </w:pPr>
      <w:r w:rsidRPr="00DB6C23">
        <w:rPr>
          <w:lang w:val="en-AU"/>
        </w:rPr>
        <w:lastRenderedPageBreak/>
        <w:tab/>
      </w:r>
      <w:bookmarkStart w:id="57" w:name="_Toc51854721"/>
      <w:r w:rsidRPr="00DB6C23">
        <w:rPr>
          <w:lang w:val="en-AU"/>
        </w:rPr>
        <w:t>Over-the-</w:t>
      </w:r>
      <w:r w:rsidR="003533D6">
        <w:rPr>
          <w:lang w:val="en-AU"/>
        </w:rPr>
        <w:t>C</w:t>
      </w:r>
      <w:r w:rsidRPr="00DB6C23">
        <w:rPr>
          <w:lang w:val="en-AU"/>
        </w:rPr>
        <w:t xml:space="preserve">ounter </w:t>
      </w:r>
      <w:r w:rsidR="003533D6">
        <w:rPr>
          <w:lang w:val="en-AU"/>
        </w:rPr>
        <w:t>M</w:t>
      </w:r>
      <w:r w:rsidRPr="00DB6C23">
        <w:rPr>
          <w:lang w:val="en-AU"/>
        </w:rPr>
        <w:t>edicines</w:t>
      </w:r>
      <w:bookmarkEnd w:id="56"/>
      <w:bookmarkEnd w:id="57"/>
    </w:p>
    <w:p w14:paraId="58388825" w14:textId="77777777" w:rsidR="006700E2" w:rsidRDefault="006700E2" w:rsidP="006700E2">
      <w:pPr>
        <w:rPr>
          <w:b/>
        </w:rPr>
      </w:pPr>
      <w:r w:rsidRPr="002A4BDA">
        <w:t>Over-the-</w:t>
      </w:r>
      <w:r>
        <w:t>counter</w:t>
      </w:r>
      <w:r w:rsidRPr="002A4BDA">
        <w:t xml:space="preserve"> medicine applications are categorised as new medicine (N) or change (C) applications and are further categorised by risk (N1 and C1 are low risk, N5 and C4 are highest risk). The OTC application categorisation framework outlined </w:t>
      </w:r>
      <w:r>
        <w:t>on the following page</w:t>
      </w:r>
      <w:r w:rsidRPr="002A4BDA">
        <w:t xml:space="preserve"> defines the different OTC medicine application levels and the key application criteria. </w:t>
      </w:r>
    </w:p>
    <w:p w14:paraId="0BCBC677" w14:textId="77777777" w:rsidR="006700E2" w:rsidRPr="002A4BDA" w:rsidRDefault="006700E2" w:rsidP="006700E2">
      <w:pPr>
        <w:tabs>
          <w:tab w:val="left" w:pos="851"/>
        </w:tabs>
        <w:spacing w:after="120" w:line="240" w:lineRule="auto"/>
        <w:rPr>
          <w:b/>
        </w:rPr>
      </w:pPr>
      <w:r>
        <w:rPr>
          <w:b/>
        </w:rPr>
        <w:t>Table 11</w:t>
      </w:r>
      <w:r w:rsidRPr="002A4BDA">
        <w:rPr>
          <w:b/>
        </w:rPr>
        <w:tab/>
        <w:t xml:space="preserve">Categorisation of OTC medicine applications </w:t>
      </w:r>
    </w:p>
    <w:tbl>
      <w:tblPr>
        <w:tblStyle w:val="TableTGAblue"/>
        <w:tblpPr w:leftFromText="180" w:rightFromText="180" w:tblpXSpec="center" w:tblpY="3125"/>
        <w:tblW w:w="10031" w:type="dxa"/>
        <w:jc w:val="center"/>
        <w:tblCellMar>
          <w:left w:w="57" w:type="dxa"/>
          <w:right w:w="57" w:type="dxa"/>
        </w:tblCellMar>
        <w:tblLook w:val="04A0" w:firstRow="1" w:lastRow="0" w:firstColumn="1" w:lastColumn="0" w:noHBand="0" w:noVBand="1"/>
      </w:tblPr>
      <w:tblGrid>
        <w:gridCol w:w="1413"/>
        <w:gridCol w:w="7371"/>
        <w:gridCol w:w="1247"/>
      </w:tblGrid>
      <w:tr w:rsidR="006700E2" w:rsidRPr="002A4BDA" w14:paraId="5976AA16" w14:textId="77777777" w:rsidTr="006700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bottom w:val="single" w:sz="4" w:space="0" w:color="auto"/>
              <w:right w:val="single" w:sz="4" w:space="0" w:color="FFFFFF" w:themeColor="background1"/>
            </w:tcBorders>
            <w:shd w:val="clear" w:color="auto" w:fill="29527F"/>
          </w:tcPr>
          <w:p w14:paraId="4FE4C7C3" w14:textId="77777777" w:rsidR="006700E2" w:rsidRPr="002A4BDA" w:rsidRDefault="006700E2" w:rsidP="006700E2">
            <w:pPr>
              <w:pStyle w:val="Tabletext"/>
              <w:keepLines/>
              <w:ind w:left="0"/>
              <w:rPr>
                <w:rFonts w:asciiTheme="majorHAnsi" w:hAnsiTheme="majorHAnsi"/>
                <w:color w:val="FFFFFF" w:themeColor="background1"/>
              </w:rPr>
            </w:pPr>
            <w:bookmarkStart w:id="58" w:name="_Toc318190068"/>
            <w:bookmarkStart w:id="59" w:name="_Toc335035014"/>
            <w:bookmarkStart w:id="60" w:name="_Toc349735675"/>
            <w:bookmarkStart w:id="61" w:name="_Toc367197093"/>
            <w:bookmarkStart w:id="62" w:name="_Toc389570120"/>
            <w:r w:rsidRPr="002A4BDA">
              <w:rPr>
                <w:rFonts w:asciiTheme="majorHAnsi" w:hAnsiTheme="majorHAnsi"/>
                <w:color w:val="FFFFFF" w:themeColor="background1"/>
              </w:rPr>
              <w:t>Application category</w:t>
            </w:r>
          </w:p>
        </w:tc>
        <w:tc>
          <w:tcPr>
            <w:tcW w:w="7371" w:type="dxa"/>
            <w:tcBorders>
              <w:top w:val="single" w:sz="4" w:space="0" w:color="auto"/>
              <w:left w:val="single" w:sz="4" w:space="0" w:color="FFFFFF" w:themeColor="background1"/>
              <w:bottom w:val="single" w:sz="4" w:space="0" w:color="auto"/>
              <w:right w:val="single" w:sz="4" w:space="0" w:color="auto"/>
            </w:tcBorders>
            <w:shd w:val="clear" w:color="auto" w:fill="29527F"/>
          </w:tcPr>
          <w:p w14:paraId="16D05F55" w14:textId="77777777" w:rsidR="006700E2" w:rsidRPr="002A4BDA" w:rsidRDefault="006700E2" w:rsidP="006700E2">
            <w:pPr>
              <w:pStyle w:val="Tabletext"/>
              <w:keepLines/>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A4BDA">
              <w:rPr>
                <w:rFonts w:asciiTheme="majorHAnsi" w:hAnsiTheme="majorHAnsi"/>
                <w:color w:val="FFFFFF" w:themeColor="background1"/>
              </w:rPr>
              <w:t>Definition</w:t>
            </w:r>
          </w:p>
        </w:tc>
        <w:tc>
          <w:tcPr>
            <w:tcW w:w="124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29527F"/>
          </w:tcPr>
          <w:p w14:paraId="52E5EB09" w14:textId="77777777" w:rsidR="006700E2" w:rsidRPr="002A4BDA" w:rsidRDefault="006700E2" w:rsidP="006700E2">
            <w:pPr>
              <w:pStyle w:val="Tabletext"/>
              <w:keepLines/>
              <w:ind w:left="0"/>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rPr>
            </w:pPr>
            <w:r w:rsidRPr="002A4BDA">
              <w:rPr>
                <w:rFonts w:asciiTheme="majorHAnsi" w:hAnsiTheme="majorHAnsi"/>
                <w:color w:val="FFFFFF" w:themeColor="background1"/>
              </w:rPr>
              <w:t>Timeframe in days</w:t>
            </w:r>
          </w:p>
        </w:tc>
      </w:tr>
      <w:tr w:rsidR="006700E2" w:rsidRPr="002A4BDA" w14:paraId="197811A3"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3867E476" w14:textId="77777777" w:rsidR="006700E2" w:rsidRPr="002A4BDA" w:rsidRDefault="006700E2" w:rsidP="006700E2">
            <w:pPr>
              <w:pStyle w:val="Tabletext"/>
              <w:ind w:left="0"/>
            </w:pPr>
            <w:r w:rsidRPr="002A4BDA">
              <w:t>N1</w:t>
            </w:r>
          </w:p>
        </w:tc>
        <w:tc>
          <w:tcPr>
            <w:tcW w:w="7371" w:type="dxa"/>
            <w:tcBorders>
              <w:top w:val="single" w:sz="4" w:space="0" w:color="auto"/>
            </w:tcBorders>
          </w:tcPr>
          <w:p w14:paraId="04B44DE0"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An application submitted as a ‘</w:t>
            </w:r>
            <w:r>
              <w:t>c</w:t>
            </w:r>
            <w:r w:rsidRPr="002A4BDA">
              <w:t>lone’.</w:t>
            </w:r>
          </w:p>
        </w:tc>
        <w:tc>
          <w:tcPr>
            <w:tcW w:w="1247" w:type="dxa"/>
            <w:tcBorders>
              <w:top w:val="single" w:sz="4" w:space="0" w:color="auto"/>
            </w:tcBorders>
          </w:tcPr>
          <w:p w14:paraId="141C3709"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45 working days</w:t>
            </w:r>
          </w:p>
        </w:tc>
      </w:tr>
      <w:tr w:rsidR="006700E2" w:rsidRPr="002A4BDA" w14:paraId="60BF8756"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E496AFD" w14:textId="77777777" w:rsidR="006700E2" w:rsidRPr="002A4BDA" w:rsidRDefault="006700E2" w:rsidP="006700E2">
            <w:pPr>
              <w:pStyle w:val="Tabletext"/>
              <w:ind w:left="0"/>
            </w:pPr>
            <w:r w:rsidRPr="002A4BDA">
              <w:t>N2</w:t>
            </w:r>
          </w:p>
        </w:tc>
        <w:tc>
          <w:tcPr>
            <w:tcW w:w="7371" w:type="dxa"/>
          </w:tcPr>
          <w:p w14:paraId="519A3E68"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An </w:t>
            </w:r>
            <w:proofErr w:type="gramStart"/>
            <w:r w:rsidRPr="002A4BDA">
              <w:t>application which</w:t>
            </w:r>
            <w:proofErr w:type="gramEnd"/>
            <w:r w:rsidRPr="002A4BDA">
              <w:t xml:space="preserve"> complies with an OTC medicine monograph.</w:t>
            </w:r>
          </w:p>
        </w:tc>
        <w:tc>
          <w:tcPr>
            <w:tcW w:w="1247" w:type="dxa"/>
          </w:tcPr>
          <w:p w14:paraId="2558F519"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55 working days</w:t>
            </w:r>
          </w:p>
        </w:tc>
      </w:tr>
      <w:tr w:rsidR="006700E2" w:rsidRPr="002A4BDA" w14:paraId="1B5E48DD"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2EB7E47B" w14:textId="77777777" w:rsidR="006700E2" w:rsidRPr="002A4BDA" w:rsidRDefault="006700E2" w:rsidP="006700E2">
            <w:pPr>
              <w:pStyle w:val="Tabletext"/>
              <w:ind w:left="0"/>
            </w:pPr>
            <w:r w:rsidRPr="002A4BDA">
              <w:t>N3</w:t>
            </w:r>
          </w:p>
        </w:tc>
        <w:tc>
          <w:tcPr>
            <w:tcW w:w="7371" w:type="dxa"/>
          </w:tcPr>
          <w:p w14:paraId="5FC50E49"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New application for a ‘generic’ medicine other than those ‘generic’ applications in levels N1, N2 or N4.</w:t>
            </w:r>
          </w:p>
        </w:tc>
        <w:tc>
          <w:tcPr>
            <w:tcW w:w="1247" w:type="dxa"/>
          </w:tcPr>
          <w:p w14:paraId="25C1EAED"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150 working days</w:t>
            </w:r>
          </w:p>
        </w:tc>
      </w:tr>
      <w:tr w:rsidR="006700E2" w:rsidRPr="002A4BDA" w14:paraId="3FB6598A"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B1DF3B2" w14:textId="77777777" w:rsidR="006700E2" w:rsidRPr="002A4BDA" w:rsidRDefault="006700E2" w:rsidP="006700E2">
            <w:pPr>
              <w:pStyle w:val="Tabletext"/>
              <w:ind w:left="0"/>
            </w:pPr>
            <w:r w:rsidRPr="002A4BDA">
              <w:t>N4</w:t>
            </w:r>
          </w:p>
        </w:tc>
        <w:tc>
          <w:tcPr>
            <w:tcW w:w="7371" w:type="dxa"/>
          </w:tcPr>
          <w:p w14:paraId="171AA9FD"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An application for a ‘generic’ medicine where the medicine:</w:t>
            </w:r>
          </w:p>
          <w:p w14:paraId="74F81CD5" w14:textId="77777777" w:rsidR="006700E2" w:rsidRPr="002A4BDA" w:rsidRDefault="006700E2" w:rsidP="006700E2">
            <w:pPr>
              <w:pStyle w:val="Tabletext"/>
              <w:numPr>
                <w:ilvl w:val="0"/>
                <w:numId w:val="10"/>
              </w:numPr>
              <w:ind w:left="0"/>
              <w:cnfStyle w:val="000000000000" w:firstRow="0" w:lastRow="0" w:firstColumn="0" w:lastColumn="0" w:oddVBand="0" w:evenVBand="0" w:oddHBand="0" w:evenHBand="0" w:firstRowFirstColumn="0" w:firstRowLastColumn="0" w:lastRowFirstColumn="0" w:lastRowLastColumn="0"/>
            </w:pPr>
            <w:r w:rsidRPr="002A4BDA">
              <w:t>requires supporting safety and/or efficacy (clinical/toxicological) data or a justification for not providing such data; and/or</w:t>
            </w:r>
          </w:p>
          <w:p w14:paraId="6D7713FB" w14:textId="77777777" w:rsidR="006700E2" w:rsidRPr="002A4BDA" w:rsidRDefault="006700E2" w:rsidP="006700E2">
            <w:pPr>
              <w:pStyle w:val="Tabletext"/>
              <w:numPr>
                <w:ilvl w:val="0"/>
                <w:numId w:val="10"/>
              </w:numPr>
              <w:ind w:left="0"/>
              <w:cnfStyle w:val="000000000000" w:firstRow="0" w:lastRow="0" w:firstColumn="0" w:lastColumn="0" w:oddVBand="0" w:evenVBand="0" w:oddHBand="0" w:evenHBand="0" w:firstRowFirstColumn="0" w:firstRowLastColumn="0" w:lastRowFirstColumn="0" w:lastRowLastColumn="0"/>
            </w:pPr>
            <w:r w:rsidRPr="002A4BDA">
              <w:t>requires a higher level of assessment due to the umbrella branding segment of the product name; and/or</w:t>
            </w:r>
          </w:p>
          <w:p w14:paraId="0C468716" w14:textId="77777777" w:rsidR="006700E2" w:rsidRPr="002A4BDA" w:rsidRDefault="006700E2" w:rsidP="006700E2">
            <w:pPr>
              <w:pStyle w:val="Tabletext"/>
              <w:numPr>
                <w:ilvl w:val="0"/>
                <w:numId w:val="10"/>
              </w:numPr>
              <w:ind w:left="0"/>
              <w:cnfStyle w:val="000000000000" w:firstRow="0" w:lastRow="0" w:firstColumn="0" w:lastColumn="0" w:oddVBand="0" w:evenVBand="0" w:oddHBand="0" w:evenHBand="0" w:firstRowFirstColumn="0" w:firstRowLastColumn="0" w:lastRowFirstColumn="0" w:lastRowLastColumn="0"/>
            </w:pPr>
            <w:proofErr w:type="gramStart"/>
            <w:r w:rsidRPr="002A4BDA">
              <w:t>has</w:t>
            </w:r>
            <w:proofErr w:type="gramEnd"/>
            <w:r w:rsidRPr="002A4BDA">
              <w:t xml:space="preserve"> not been previously registered as an OTC medicine following down-scheduling.</w:t>
            </w:r>
          </w:p>
        </w:tc>
        <w:tc>
          <w:tcPr>
            <w:tcW w:w="1247" w:type="dxa"/>
          </w:tcPr>
          <w:p w14:paraId="08B9170F"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170 working days</w:t>
            </w:r>
          </w:p>
        </w:tc>
      </w:tr>
      <w:tr w:rsidR="006700E2" w:rsidRPr="002A4BDA" w14:paraId="6D06AE74"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195DAB9" w14:textId="77777777" w:rsidR="006700E2" w:rsidRPr="002A4BDA" w:rsidRDefault="006700E2" w:rsidP="006700E2">
            <w:pPr>
              <w:pStyle w:val="Tabletext"/>
              <w:ind w:left="0"/>
            </w:pPr>
            <w:r w:rsidRPr="002A4BDA">
              <w:t>N5</w:t>
            </w:r>
          </w:p>
        </w:tc>
        <w:tc>
          <w:tcPr>
            <w:tcW w:w="7371" w:type="dxa"/>
          </w:tcPr>
          <w:p w14:paraId="7CF4D201"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An application for a new product that is an extension to a ‘generic category’ product or an application for a product containing a new chemical entity as an active ingredient.</w:t>
            </w:r>
          </w:p>
        </w:tc>
        <w:tc>
          <w:tcPr>
            <w:tcW w:w="1247" w:type="dxa"/>
          </w:tcPr>
          <w:p w14:paraId="572978A8"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210 working days</w:t>
            </w:r>
          </w:p>
        </w:tc>
      </w:tr>
      <w:tr w:rsidR="006700E2" w:rsidRPr="002A4BDA" w14:paraId="7E868AE2"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345F87C9" w14:textId="77777777" w:rsidR="006700E2" w:rsidRPr="002A4BDA" w:rsidRDefault="006700E2" w:rsidP="006700E2">
            <w:pPr>
              <w:pStyle w:val="Tabletext"/>
              <w:ind w:left="0"/>
            </w:pPr>
            <w:r w:rsidRPr="002A4BDA">
              <w:t>CN</w:t>
            </w:r>
          </w:p>
        </w:tc>
        <w:tc>
          <w:tcPr>
            <w:tcW w:w="7371" w:type="dxa"/>
          </w:tcPr>
          <w:p w14:paraId="4FE8F65F"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'Notification' changes, where their implementation would not </w:t>
            </w:r>
            <w:proofErr w:type="gramStart"/>
            <w:r w:rsidRPr="002A4BDA">
              <w:t>impact</w:t>
            </w:r>
            <w:proofErr w:type="gramEnd"/>
            <w:r w:rsidRPr="002A4BDA">
              <w:t xml:space="preserve"> the quality, safety or efficacy of a medicine. Includes quality and non-quality changes classified as 'negligible risk'.</w:t>
            </w:r>
          </w:p>
          <w:p w14:paraId="374077E0"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 - Implemented 1 July 2017</w:t>
            </w:r>
          </w:p>
        </w:tc>
        <w:tc>
          <w:tcPr>
            <w:tcW w:w="1247" w:type="dxa"/>
          </w:tcPr>
          <w:p w14:paraId="3F438C4A"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N/A</w:t>
            </w:r>
          </w:p>
          <w:p w14:paraId="1D69CA67"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DB6C23">
              <w:t>(Automated validation and approval)</w:t>
            </w:r>
          </w:p>
        </w:tc>
      </w:tr>
      <w:tr w:rsidR="006700E2" w:rsidRPr="002A4BDA" w14:paraId="018F11F6"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0A8B0C85" w14:textId="77777777" w:rsidR="006700E2" w:rsidRPr="002A4BDA" w:rsidRDefault="006700E2" w:rsidP="006700E2">
            <w:pPr>
              <w:pStyle w:val="Tabletext"/>
              <w:ind w:left="0"/>
            </w:pPr>
            <w:r w:rsidRPr="002A4BDA">
              <w:t>C1</w:t>
            </w:r>
          </w:p>
        </w:tc>
        <w:tc>
          <w:tcPr>
            <w:tcW w:w="7371" w:type="dxa"/>
          </w:tcPr>
          <w:p w14:paraId="136C0D15"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Quality and non-quality changes classified as ‘negligible risk’.</w:t>
            </w:r>
          </w:p>
        </w:tc>
        <w:tc>
          <w:tcPr>
            <w:tcW w:w="1247" w:type="dxa"/>
          </w:tcPr>
          <w:p w14:paraId="333E8C09"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20 working days</w:t>
            </w:r>
          </w:p>
        </w:tc>
      </w:tr>
      <w:tr w:rsidR="006700E2" w:rsidRPr="002A4BDA" w14:paraId="044BACCC"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8B0B1ED" w14:textId="77777777" w:rsidR="006700E2" w:rsidRPr="002A4BDA" w:rsidRDefault="006700E2" w:rsidP="006700E2">
            <w:pPr>
              <w:pStyle w:val="Tabletext"/>
              <w:ind w:left="0"/>
            </w:pPr>
            <w:r w:rsidRPr="002A4BDA">
              <w:t>C2</w:t>
            </w:r>
          </w:p>
        </w:tc>
        <w:tc>
          <w:tcPr>
            <w:tcW w:w="7371" w:type="dxa"/>
          </w:tcPr>
          <w:p w14:paraId="5DA6CDB4"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Quality and non-quality changes classified as ‘low risk’ – no safety and/or efficacy data required; quality data may be required.</w:t>
            </w:r>
          </w:p>
        </w:tc>
        <w:tc>
          <w:tcPr>
            <w:tcW w:w="1247" w:type="dxa"/>
          </w:tcPr>
          <w:p w14:paraId="632E5A50"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64 working days</w:t>
            </w:r>
          </w:p>
        </w:tc>
      </w:tr>
      <w:tr w:rsidR="006700E2" w:rsidRPr="002A4BDA" w14:paraId="2566FE1D"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630B9A4" w14:textId="77777777" w:rsidR="006700E2" w:rsidRPr="002A4BDA" w:rsidRDefault="006700E2" w:rsidP="006700E2">
            <w:pPr>
              <w:pStyle w:val="Tabletext"/>
              <w:ind w:left="0"/>
            </w:pPr>
            <w:r w:rsidRPr="002A4BDA">
              <w:t>C3</w:t>
            </w:r>
          </w:p>
        </w:tc>
        <w:tc>
          <w:tcPr>
            <w:tcW w:w="7371" w:type="dxa"/>
          </w:tcPr>
          <w:p w14:paraId="764EB6DF"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Quality and non-quality changes classified as ‘low risk’ – safety and/or efficacy data required unless justified; quality data may be required.</w:t>
            </w:r>
            <w:r w:rsidRPr="002A4BDA">
              <w:br/>
              <w:t>Umbrella branding segment of new name requires a higher level of assessment.</w:t>
            </w:r>
          </w:p>
        </w:tc>
        <w:tc>
          <w:tcPr>
            <w:tcW w:w="1247" w:type="dxa"/>
          </w:tcPr>
          <w:p w14:paraId="44CA713D"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120 working days</w:t>
            </w:r>
          </w:p>
        </w:tc>
      </w:tr>
      <w:tr w:rsidR="006700E2" w:rsidRPr="002A4BDA" w14:paraId="0AD3761B"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7B2F66EA" w14:textId="77777777" w:rsidR="006700E2" w:rsidRPr="002A4BDA" w:rsidRDefault="006700E2" w:rsidP="006700E2">
            <w:pPr>
              <w:pStyle w:val="Tabletext"/>
              <w:ind w:left="0"/>
            </w:pPr>
            <w:r w:rsidRPr="002A4BDA">
              <w:t>C4</w:t>
            </w:r>
          </w:p>
        </w:tc>
        <w:tc>
          <w:tcPr>
            <w:tcW w:w="7371" w:type="dxa"/>
          </w:tcPr>
          <w:p w14:paraId="648C0AAE"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Non-quality changes classified as ‘moderate risk’ – safety and/or efficacy data required unless justified.</w:t>
            </w:r>
          </w:p>
        </w:tc>
        <w:tc>
          <w:tcPr>
            <w:tcW w:w="1247" w:type="dxa"/>
          </w:tcPr>
          <w:p w14:paraId="6B828FCC"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170 working days</w:t>
            </w:r>
          </w:p>
        </w:tc>
      </w:tr>
      <w:tr w:rsidR="006700E2" w:rsidRPr="002A4BDA" w14:paraId="22224CD9" w14:textId="77777777" w:rsidTr="006700E2">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D6699FC" w14:textId="77777777" w:rsidR="006700E2" w:rsidRPr="002A4BDA" w:rsidRDefault="006700E2" w:rsidP="006700E2">
            <w:pPr>
              <w:pStyle w:val="Tabletext"/>
              <w:ind w:left="0"/>
            </w:pPr>
            <w:r w:rsidRPr="002A4BDA">
              <w:t>B1</w:t>
            </w:r>
          </w:p>
        </w:tc>
        <w:tc>
          <w:tcPr>
            <w:tcW w:w="7371" w:type="dxa"/>
          </w:tcPr>
          <w:p w14:paraId="142E50E2"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Request for advice in relation to a registered OTC medicine </w:t>
            </w:r>
            <w:proofErr w:type="gramStart"/>
            <w:r w:rsidRPr="002A4BDA">
              <w:t>for the purpose of</w:t>
            </w:r>
            <w:proofErr w:type="gramEnd"/>
            <w:r w:rsidRPr="002A4BDA">
              <w:t xml:space="preserve"> listing the medicine as a pharmaceutical benefit that does not contain clinical data.</w:t>
            </w:r>
          </w:p>
        </w:tc>
        <w:tc>
          <w:tcPr>
            <w:tcW w:w="1247" w:type="dxa"/>
          </w:tcPr>
          <w:p w14:paraId="4FE1BD26"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20 working days</w:t>
            </w:r>
          </w:p>
        </w:tc>
      </w:tr>
      <w:tr w:rsidR="006700E2" w:rsidRPr="002A4BDA" w14:paraId="7D7F6896" w14:textId="77777777" w:rsidTr="006700E2">
        <w:trPr>
          <w:trHeight w:val="1003"/>
          <w:jc w:val="center"/>
        </w:trPr>
        <w:tc>
          <w:tcPr>
            <w:cnfStyle w:val="001000000000" w:firstRow="0" w:lastRow="0" w:firstColumn="1" w:lastColumn="0" w:oddVBand="0" w:evenVBand="0" w:oddHBand="0" w:evenHBand="0" w:firstRowFirstColumn="0" w:firstRowLastColumn="0" w:lastRowFirstColumn="0" w:lastRowLastColumn="0"/>
            <w:tcW w:w="1413" w:type="dxa"/>
            <w:tcBorders>
              <w:bottom w:val="single" w:sz="4" w:space="0" w:color="auto"/>
            </w:tcBorders>
          </w:tcPr>
          <w:p w14:paraId="18EAE5D8" w14:textId="77777777" w:rsidR="006700E2" w:rsidRPr="002A4BDA" w:rsidRDefault="006700E2" w:rsidP="006700E2">
            <w:pPr>
              <w:pStyle w:val="Tabletext"/>
              <w:ind w:left="0"/>
            </w:pPr>
            <w:r w:rsidRPr="002A4BDA">
              <w:t>B3</w:t>
            </w:r>
          </w:p>
        </w:tc>
        <w:tc>
          <w:tcPr>
            <w:tcW w:w="7371" w:type="dxa"/>
            <w:tcBorders>
              <w:bottom w:val="single" w:sz="4" w:space="0" w:color="auto"/>
            </w:tcBorders>
          </w:tcPr>
          <w:p w14:paraId="06804E1D"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Request for advice in relation to a registered OTC medicine </w:t>
            </w:r>
            <w:proofErr w:type="gramStart"/>
            <w:r w:rsidRPr="002A4BDA">
              <w:t>for the purpose of</w:t>
            </w:r>
            <w:proofErr w:type="gramEnd"/>
            <w:r w:rsidRPr="002A4BDA">
              <w:t xml:space="preserve"> listing the medicine as a pharmaceutical benefit that contains clinical data or a justification as to why such data is not needed. </w:t>
            </w:r>
          </w:p>
        </w:tc>
        <w:tc>
          <w:tcPr>
            <w:tcW w:w="1247" w:type="dxa"/>
            <w:tcBorders>
              <w:bottom w:val="single" w:sz="4" w:space="0" w:color="auto"/>
            </w:tcBorders>
          </w:tcPr>
          <w:p w14:paraId="03415C52"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120 working days</w:t>
            </w:r>
          </w:p>
        </w:tc>
      </w:tr>
      <w:tr w:rsidR="006700E2" w:rsidRPr="002A4BDA" w14:paraId="05FD057B" w14:textId="77777777" w:rsidTr="006700E2">
        <w:trPr>
          <w:trHeight w:val="535"/>
          <w:jc w:val="center"/>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tcBorders>
          </w:tcPr>
          <w:p w14:paraId="1BDC488B" w14:textId="77777777" w:rsidR="006700E2" w:rsidRPr="002A4BDA" w:rsidRDefault="006700E2" w:rsidP="006700E2">
            <w:pPr>
              <w:pStyle w:val="Tabletext"/>
              <w:ind w:left="0"/>
            </w:pPr>
            <w:r w:rsidRPr="002A4BDA">
              <w:t xml:space="preserve">Requests for consent under section 14/14A of the Act </w:t>
            </w:r>
          </w:p>
        </w:tc>
        <w:tc>
          <w:tcPr>
            <w:tcW w:w="7371" w:type="dxa"/>
            <w:tcBorders>
              <w:top w:val="single" w:sz="4" w:space="0" w:color="auto"/>
            </w:tcBorders>
          </w:tcPr>
          <w:p w14:paraId="6CD7C540"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 xml:space="preserve">Request for consent by the Secretary under sections 14 and 14A of the Act to the import, export or supply of therapeutic goods that do not comply with an applicable standard. </w:t>
            </w:r>
          </w:p>
        </w:tc>
        <w:tc>
          <w:tcPr>
            <w:tcW w:w="1247" w:type="dxa"/>
            <w:tcBorders>
              <w:top w:val="single" w:sz="4" w:space="0" w:color="auto"/>
            </w:tcBorders>
          </w:tcPr>
          <w:p w14:paraId="2CB71067" w14:textId="77777777" w:rsidR="006700E2" w:rsidRPr="002A4BDA" w:rsidRDefault="006700E2" w:rsidP="006700E2">
            <w:pPr>
              <w:pStyle w:val="Tabletext"/>
              <w:ind w:left="0"/>
              <w:cnfStyle w:val="000000000000" w:firstRow="0" w:lastRow="0" w:firstColumn="0" w:lastColumn="0" w:oddVBand="0" w:evenVBand="0" w:oddHBand="0" w:evenHBand="0" w:firstRowFirstColumn="0" w:firstRowLastColumn="0" w:lastRowFirstColumn="0" w:lastRowLastColumn="0"/>
            </w:pPr>
            <w:r w:rsidRPr="002A4BDA">
              <w:t>N/A</w:t>
            </w:r>
          </w:p>
        </w:tc>
      </w:tr>
    </w:tbl>
    <w:p w14:paraId="782EF6C1" w14:textId="5D25F3E8" w:rsidR="00F92955" w:rsidRPr="00DB6C23" w:rsidRDefault="00F92955" w:rsidP="005F17B1">
      <w:pPr>
        <w:pStyle w:val="Heading3-numbered"/>
        <w:pageBreakBefore/>
        <w:numPr>
          <w:ilvl w:val="1"/>
          <w:numId w:val="7"/>
        </w:numPr>
        <w:spacing w:before="240"/>
        <w:rPr>
          <w:lang w:val="en-AU"/>
        </w:rPr>
      </w:pPr>
      <w:bookmarkStart w:id="63" w:name="_Toc457375148"/>
      <w:bookmarkStart w:id="64" w:name="_Toc486248110"/>
      <w:bookmarkStart w:id="65" w:name="_Toc489948017"/>
      <w:bookmarkStart w:id="66" w:name="_Toc490144545"/>
      <w:bookmarkStart w:id="67" w:name="_Toc490145291"/>
      <w:bookmarkStart w:id="68" w:name="_Toc490145608"/>
      <w:bookmarkStart w:id="69" w:name="_Toc490480777"/>
      <w:r w:rsidRPr="00DB6C23">
        <w:rPr>
          <w:lang w:val="en-AU"/>
        </w:rPr>
        <w:lastRenderedPageBreak/>
        <w:t>Approval times</w:t>
      </w:r>
      <w:bookmarkEnd w:id="63"/>
      <w:bookmarkEnd w:id="64"/>
      <w:bookmarkEnd w:id="65"/>
      <w:bookmarkEnd w:id="66"/>
      <w:bookmarkEnd w:id="67"/>
      <w:bookmarkEnd w:id="68"/>
      <w:bookmarkEnd w:id="69"/>
    </w:p>
    <w:p w14:paraId="3CBD3676" w14:textId="77777777" w:rsidR="003867AF" w:rsidRDefault="00F92955" w:rsidP="003867AF">
      <w:pPr>
        <w:keepNext/>
        <w:keepLines/>
        <w:rPr>
          <w:b/>
        </w:rPr>
      </w:pPr>
      <w:r w:rsidRPr="002A4BDA">
        <w:t xml:space="preserve">We aim to have 80% of applications completed within target timeframes. </w:t>
      </w:r>
      <w:r w:rsidR="003867AF" w:rsidRPr="002A4BDA">
        <w:t>The following target timeframes apply to OTC medicine applications:</w:t>
      </w:r>
      <w:r w:rsidR="003867AF" w:rsidRPr="003A56FC">
        <w:rPr>
          <w:b/>
        </w:rPr>
        <w:t xml:space="preserve"> </w:t>
      </w:r>
    </w:p>
    <w:p w14:paraId="26E2D630" w14:textId="644B34B5" w:rsidR="00F92955" w:rsidRPr="0001213D" w:rsidRDefault="00F92955" w:rsidP="00B70FAE">
      <w:pPr>
        <w:pStyle w:val="Tabletitle"/>
        <w:widowControl w:val="0"/>
        <w:spacing w:before="0"/>
        <w:ind w:left="1440" w:hanging="1440"/>
      </w:pPr>
      <w:r w:rsidRPr="0001213D">
        <w:t xml:space="preserve">Table </w:t>
      </w:r>
      <w:r w:rsidR="006F27EE" w:rsidRPr="0001213D">
        <w:t>1</w:t>
      </w:r>
      <w:r w:rsidR="00314DE6">
        <w:t>2</w:t>
      </w:r>
      <w:r w:rsidRPr="0001213D">
        <w:tab/>
        <w:t>Median approval time for OTC medicine applications</w:t>
      </w:r>
    </w:p>
    <w:tbl>
      <w:tblPr>
        <w:tblStyle w:val="TableTGAblue"/>
        <w:tblW w:w="9322"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345"/>
        <w:gridCol w:w="1456"/>
        <w:gridCol w:w="1521"/>
      </w:tblGrid>
      <w:tr w:rsidR="00E612DA" w:rsidRPr="002A4BDA" w14:paraId="3717B70A" w14:textId="77777777" w:rsidTr="00E612DA">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03" w:type="pct"/>
            <w:vMerge w:val="restart"/>
            <w:tcBorders>
              <w:top w:val="nil"/>
              <w:left w:val="nil"/>
              <w:right w:val="single" w:sz="4" w:space="0" w:color="002C47"/>
            </w:tcBorders>
            <w:shd w:val="clear" w:color="auto" w:fill="auto"/>
          </w:tcPr>
          <w:p w14:paraId="673FC53A" w14:textId="77777777" w:rsidR="00E612DA" w:rsidRPr="002A4BDA" w:rsidRDefault="00E612DA" w:rsidP="00F92955">
            <w:pPr>
              <w:pStyle w:val="Tabletext"/>
              <w:keepNext w:val="0"/>
              <w:widowControl w:val="0"/>
            </w:pPr>
          </w:p>
        </w:tc>
        <w:tc>
          <w:tcPr>
            <w:tcW w:w="781"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147E4174" w14:textId="7150461B" w:rsidR="00E612DA" w:rsidRPr="002A4BDA" w:rsidRDefault="00E612DA"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816"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4AA1AA86" w14:textId="7EA120BC" w:rsidR="00E612DA" w:rsidRPr="002A4BDA" w:rsidRDefault="00E612DA"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w:t>
            </w:r>
            <w:r>
              <w:rPr>
                <w:color w:val="FFFFFF" w:themeColor="background1"/>
              </w:rPr>
              <w:t>9-20</w:t>
            </w:r>
          </w:p>
        </w:tc>
      </w:tr>
      <w:tr w:rsidR="00E612DA" w:rsidRPr="002A4BDA" w14:paraId="4419D7D7" w14:textId="77777777" w:rsidTr="00DA1628">
        <w:trPr>
          <w:trHeight w:val="295"/>
        </w:trPr>
        <w:tc>
          <w:tcPr>
            <w:cnfStyle w:val="001000000000" w:firstRow="0" w:lastRow="0" w:firstColumn="1" w:lastColumn="0" w:oddVBand="0" w:evenVBand="0" w:oddHBand="0" w:evenHBand="0" w:firstRowFirstColumn="0" w:firstRowLastColumn="0" w:lastRowFirstColumn="0" w:lastRowLastColumn="0"/>
            <w:tcW w:w="3403" w:type="pct"/>
            <w:vMerge/>
            <w:tcBorders>
              <w:left w:val="nil"/>
              <w:bottom w:val="single" w:sz="4" w:space="0" w:color="002C47"/>
              <w:right w:val="single" w:sz="4" w:space="0" w:color="002C47"/>
            </w:tcBorders>
          </w:tcPr>
          <w:p w14:paraId="23D5C4BD" w14:textId="77777777" w:rsidR="00E612DA" w:rsidRPr="002A4BDA" w:rsidRDefault="00E612DA" w:rsidP="00F92955">
            <w:pPr>
              <w:pStyle w:val="Tabletext"/>
              <w:keepNext w:val="0"/>
              <w:widowControl w:val="0"/>
            </w:pPr>
          </w:p>
        </w:tc>
        <w:tc>
          <w:tcPr>
            <w:tcW w:w="1597" w:type="pct"/>
            <w:gridSpan w:val="2"/>
            <w:tcBorders>
              <w:left w:val="single" w:sz="4" w:space="0" w:color="002C47"/>
              <w:bottom w:val="single" w:sz="4" w:space="0" w:color="002C47"/>
            </w:tcBorders>
            <w:shd w:val="clear" w:color="auto" w:fill="C6D4E9"/>
          </w:tcPr>
          <w:p w14:paraId="5AE952C9" w14:textId="77777777" w:rsidR="00E612DA" w:rsidRPr="002A4BDA" w:rsidRDefault="00E612DA"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E612DA" w:rsidRPr="002A4BDA" w14:paraId="402E77A0" w14:textId="77777777" w:rsidTr="00E612DA">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51B5A2AC" w14:textId="7DFD4A31" w:rsidR="00E612DA" w:rsidRPr="00E612DA" w:rsidRDefault="00E612DA" w:rsidP="00E612DA">
            <w:pPr>
              <w:pStyle w:val="Tabletext"/>
              <w:keepNext w:val="0"/>
              <w:widowControl w:val="0"/>
              <w:ind w:left="0"/>
              <w:rPr>
                <w:b/>
              </w:rPr>
            </w:pPr>
            <w:r w:rsidRPr="00E612DA">
              <w:rPr>
                <w:b/>
              </w:rPr>
              <w:t>New medicine applications (days)</w:t>
            </w:r>
          </w:p>
        </w:tc>
      </w:tr>
      <w:tr w:rsidR="008A4D8B" w:rsidRPr="002A4BDA" w14:paraId="06BF482E"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tcPr>
          <w:p w14:paraId="51B0187B" w14:textId="77777777" w:rsidR="008A4D8B" w:rsidRPr="002A4BDA" w:rsidRDefault="008A4D8B" w:rsidP="008A4D8B">
            <w:pPr>
              <w:pStyle w:val="Tabletext"/>
              <w:ind w:left="0"/>
            </w:pPr>
            <w:r w:rsidRPr="002A4BDA">
              <w:t>N1</w:t>
            </w:r>
          </w:p>
        </w:tc>
        <w:tc>
          <w:tcPr>
            <w:tcW w:w="781" w:type="pct"/>
            <w:tcBorders>
              <w:top w:val="single" w:sz="4" w:space="0" w:color="002C47"/>
            </w:tcBorders>
            <w:vAlign w:val="bottom"/>
          </w:tcPr>
          <w:p w14:paraId="6BA7FAFA" w14:textId="63E633D8"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30</w:t>
            </w:r>
          </w:p>
        </w:tc>
        <w:tc>
          <w:tcPr>
            <w:tcW w:w="816" w:type="pct"/>
            <w:tcBorders>
              <w:top w:val="single" w:sz="4" w:space="0" w:color="002C47"/>
            </w:tcBorders>
            <w:vAlign w:val="bottom"/>
          </w:tcPr>
          <w:p w14:paraId="26542FEC" w14:textId="6B40ACE4"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20</w:t>
            </w:r>
          </w:p>
        </w:tc>
      </w:tr>
      <w:tr w:rsidR="008A4D8B" w:rsidRPr="002A4BDA" w14:paraId="294949C6"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7340BF36" w14:textId="77777777" w:rsidR="008A4D8B" w:rsidRPr="002A4BDA" w:rsidRDefault="008A4D8B" w:rsidP="008A4D8B">
            <w:pPr>
              <w:pStyle w:val="Tabletext"/>
              <w:ind w:left="0"/>
            </w:pPr>
            <w:r w:rsidRPr="002A4BDA">
              <w:t>N2</w:t>
            </w:r>
          </w:p>
        </w:tc>
        <w:tc>
          <w:tcPr>
            <w:tcW w:w="781" w:type="pct"/>
            <w:vAlign w:val="bottom"/>
          </w:tcPr>
          <w:p w14:paraId="15F464CB" w14:textId="115FDC6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48</w:t>
            </w:r>
          </w:p>
        </w:tc>
        <w:tc>
          <w:tcPr>
            <w:tcW w:w="816" w:type="pct"/>
            <w:vAlign w:val="bottom"/>
          </w:tcPr>
          <w:p w14:paraId="5BCB820E" w14:textId="2B359FD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0.5</w:t>
            </w:r>
          </w:p>
        </w:tc>
      </w:tr>
      <w:tr w:rsidR="008A4D8B" w:rsidRPr="002A4BDA" w14:paraId="0A2EFBFF"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7B9FFFFA" w14:textId="77777777" w:rsidR="008A4D8B" w:rsidRPr="002A4BDA" w:rsidRDefault="008A4D8B" w:rsidP="008A4D8B">
            <w:pPr>
              <w:pStyle w:val="Tabletext"/>
              <w:ind w:left="0"/>
            </w:pPr>
            <w:r w:rsidRPr="002A4BDA">
              <w:t>N3</w:t>
            </w:r>
          </w:p>
        </w:tc>
        <w:tc>
          <w:tcPr>
            <w:tcW w:w="781" w:type="pct"/>
            <w:vAlign w:val="bottom"/>
          </w:tcPr>
          <w:p w14:paraId="442C0BDC" w14:textId="2596593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95</w:t>
            </w:r>
          </w:p>
        </w:tc>
        <w:tc>
          <w:tcPr>
            <w:tcW w:w="816" w:type="pct"/>
            <w:vAlign w:val="bottom"/>
          </w:tcPr>
          <w:p w14:paraId="68CFE271" w14:textId="4341BC1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104</w:t>
            </w:r>
          </w:p>
        </w:tc>
      </w:tr>
      <w:tr w:rsidR="008A4D8B" w:rsidRPr="002A4BDA" w14:paraId="28DF1B87"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03" w:type="pct"/>
          </w:tcPr>
          <w:p w14:paraId="47860B2D" w14:textId="77777777" w:rsidR="008A4D8B" w:rsidRPr="002A4BDA" w:rsidRDefault="008A4D8B" w:rsidP="008A4D8B">
            <w:pPr>
              <w:pStyle w:val="Tabletext"/>
              <w:ind w:left="0"/>
            </w:pPr>
            <w:r w:rsidRPr="002A4BDA">
              <w:t>N4</w:t>
            </w:r>
          </w:p>
        </w:tc>
        <w:tc>
          <w:tcPr>
            <w:tcW w:w="781" w:type="pct"/>
            <w:vAlign w:val="bottom"/>
          </w:tcPr>
          <w:p w14:paraId="7C679742" w14:textId="13E8927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97</w:t>
            </w:r>
          </w:p>
        </w:tc>
        <w:tc>
          <w:tcPr>
            <w:tcW w:w="816" w:type="pct"/>
            <w:vAlign w:val="bottom"/>
          </w:tcPr>
          <w:p w14:paraId="2D22BDFB" w14:textId="4BD8C486"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159</w:t>
            </w:r>
          </w:p>
        </w:tc>
      </w:tr>
      <w:tr w:rsidR="008A4D8B" w:rsidRPr="002A4BDA" w14:paraId="4A6D6375"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03" w:type="pct"/>
            <w:tcBorders>
              <w:bottom w:val="single" w:sz="4" w:space="0" w:color="002C47"/>
            </w:tcBorders>
          </w:tcPr>
          <w:p w14:paraId="122FDF9D" w14:textId="77777777" w:rsidR="008A4D8B" w:rsidRPr="002A4BDA" w:rsidRDefault="008A4D8B" w:rsidP="008A4D8B">
            <w:pPr>
              <w:pStyle w:val="Tabletext"/>
              <w:ind w:left="0"/>
            </w:pPr>
            <w:r w:rsidRPr="002A4BDA">
              <w:t>N5</w:t>
            </w:r>
          </w:p>
        </w:tc>
        <w:tc>
          <w:tcPr>
            <w:tcW w:w="781" w:type="pct"/>
            <w:tcBorders>
              <w:bottom w:val="single" w:sz="4" w:space="0" w:color="002C47"/>
            </w:tcBorders>
            <w:vAlign w:val="bottom"/>
          </w:tcPr>
          <w:p w14:paraId="51A24E25" w14:textId="5C483ED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121</w:t>
            </w:r>
          </w:p>
        </w:tc>
        <w:tc>
          <w:tcPr>
            <w:tcW w:w="816" w:type="pct"/>
            <w:tcBorders>
              <w:bottom w:val="single" w:sz="4" w:space="0" w:color="002C47"/>
            </w:tcBorders>
            <w:vAlign w:val="bottom"/>
          </w:tcPr>
          <w:p w14:paraId="5A9CBF8D" w14:textId="55F8152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113</w:t>
            </w:r>
          </w:p>
        </w:tc>
      </w:tr>
      <w:tr w:rsidR="00E612DA" w:rsidRPr="002A4BDA" w14:paraId="0BB31C55" w14:textId="77777777" w:rsidTr="00E612DA">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0732082" w14:textId="247D8492" w:rsidR="00E612DA" w:rsidRPr="00E612DA" w:rsidRDefault="00E612DA" w:rsidP="00E612DA">
            <w:pPr>
              <w:pStyle w:val="Tabletext"/>
              <w:keepNext w:val="0"/>
              <w:widowControl w:val="0"/>
              <w:ind w:left="0"/>
              <w:rPr>
                <w:b/>
                <w:color w:val="auto"/>
              </w:rPr>
            </w:pPr>
            <w:r w:rsidRPr="00E612DA">
              <w:rPr>
                <w:b/>
              </w:rPr>
              <w:t>Change applications (days)</w:t>
            </w:r>
          </w:p>
        </w:tc>
      </w:tr>
      <w:tr w:rsidR="008A4D8B" w:rsidRPr="002A4BDA" w14:paraId="05331DE1" w14:textId="77777777" w:rsidTr="00F92955">
        <w:tc>
          <w:tcPr>
            <w:cnfStyle w:val="001000000000" w:firstRow="0" w:lastRow="0" w:firstColumn="1" w:lastColumn="0" w:oddVBand="0" w:evenVBand="0" w:oddHBand="0" w:evenHBand="0" w:firstRowFirstColumn="0" w:firstRowLastColumn="0" w:lastRowFirstColumn="0" w:lastRowLastColumn="0"/>
            <w:tcW w:w="3403" w:type="pct"/>
            <w:tcBorders>
              <w:top w:val="single" w:sz="4" w:space="0" w:color="002C47"/>
            </w:tcBorders>
          </w:tcPr>
          <w:p w14:paraId="71529B27" w14:textId="77777777" w:rsidR="008A4D8B" w:rsidRPr="002A4BDA" w:rsidRDefault="008A4D8B" w:rsidP="008A4D8B">
            <w:pPr>
              <w:pStyle w:val="Tabletext"/>
              <w:ind w:left="0"/>
            </w:pPr>
            <w:r w:rsidRPr="002A4BDA">
              <w:t>C1</w:t>
            </w:r>
          </w:p>
        </w:tc>
        <w:tc>
          <w:tcPr>
            <w:tcW w:w="781" w:type="pct"/>
            <w:tcBorders>
              <w:top w:val="single" w:sz="4" w:space="0" w:color="002C47"/>
            </w:tcBorders>
          </w:tcPr>
          <w:p w14:paraId="091722CE" w14:textId="5A9EB25D"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4.5</w:t>
            </w:r>
          </w:p>
        </w:tc>
        <w:tc>
          <w:tcPr>
            <w:tcW w:w="816" w:type="pct"/>
            <w:tcBorders>
              <w:top w:val="single" w:sz="4" w:space="0" w:color="002C47"/>
            </w:tcBorders>
          </w:tcPr>
          <w:p w14:paraId="579EE139" w14:textId="29517103"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6.5</w:t>
            </w:r>
          </w:p>
        </w:tc>
      </w:tr>
      <w:tr w:rsidR="008A4D8B" w:rsidRPr="002A4BDA" w14:paraId="4448CCEA" w14:textId="77777777" w:rsidTr="00F92955">
        <w:tc>
          <w:tcPr>
            <w:cnfStyle w:val="001000000000" w:firstRow="0" w:lastRow="0" w:firstColumn="1" w:lastColumn="0" w:oddVBand="0" w:evenVBand="0" w:oddHBand="0" w:evenHBand="0" w:firstRowFirstColumn="0" w:firstRowLastColumn="0" w:lastRowFirstColumn="0" w:lastRowLastColumn="0"/>
            <w:tcW w:w="3403" w:type="pct"/>
          </w:tcPr>
          <w:p w14:paraId="150DEFDF" w14:textId="77777777" w:rsidR="008A4D8B" w:rsidRPr="002A4BDA" w:rsidRDefault="008A4D8B" w:rsidP="008A4D8B">
            <w:pPr>
              <w:pStyle w:val="Tabletext"/>
              <w:ind w:left="0"/>
            </w:pPr>
            <w:r w:rsidRPr="002A4BDA">
              <w:t>C2</w:t>
            </w:r>
          </w:p>
        </w:tc>
        <w:tc>
          <w:tcPr>
            <w:tcW w:w="781" w:type="pct"/>
            <w:vAlign w:val="bottom"/>
          </w:tcPr>
          <w:p w14:paraId="52B7FB27" w14:textId="152D7CD8"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36</w:t>
            </w:r>
          </w:p>
        </w:tc>
        <w:tc>
          <w:tcPr>
            <w:tcW w:w="816" w:type="pct"/>
            <w:vAlign w:val="bottom"/>
          </w:tcPr>
          <w:p w14:paraId="772AE965" w14:textId="346937C3"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29</w:t>
            </w:r>
          </w:p>
        </w:tc>
      </w:tr>
      <w:tr w:rsidR="008A4D8B" w:rsidRPr="002A4BDA" w14:paraId="51FDA1C8" w14:textId="77777777" w:rsidTr="00F92955">
        <w:tc>
          <w:tcPr>
            <w:cnfStyle w:val="001000000000" w:firstRow="0" w:lastRow="0" w:firstColumn="1" w:lastColumn="0" w:oddVBand="0" w:evenVBand="0" w:oddHBand="0" w:evenHBand="0" w:firstRowFirstColumn="0" w:firstRowLastColumn="0" w:lastRowFirstColumn="0" w:lastRowLastColumn="0"/>
            <w:tcW w:w="3403" w:type="pct"/>
          </w:tcPr>
          <w:p w14:paraId="37EA0559" w14:textId="77777777" w:rsidR="008A4D8B" w:rsidRPr="002A4BDA" w:rsidRDefault="008A4D8B" w:rsidP="008A4D8B">
            <w:pPr>
              <w:pStyle w:val="Tabletext"/>
              <w:ind w:left="0"/>
            </w:pPr>
            <w:r w:rsidRPr="002A4BDA">
              <w:t>C3</w:t>
            </w:r>
          </w:p>
        </w:tc>
        <w:tc>
          <w:tcPr>
            <w:tcW w:w="781" w:type="pct"/>
            <w:vAlign w:val="bottom"/>
          </w:tcPr>
          <w:p w14:paraId="27DC0718" w14:textId="0D1B22E5"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84</w:t>
            </w:r>
          </w:p>
        </w:tc>
        <w:tc>
          <w:tcPr>
            <w:tcW w:w="816" w:type="pct"/>
            <w:vAlign w:val="bottom"/>
          </w:tcPr>
          <w:p w14:paraId="3F08DC71" w14:textId="19611412" w:rsidR="008A4D8B" w:rsidRPr="002A4BDA" w:rsidRDefault="002215CC"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N/A</w:t>
            </w:r>
          </w:p>
        </w:tc>
      </w:tr>
      <w:tr w:rsidR="008A4D8B" w:rsidRPr="002A4BDA" w14:paraId="788631BE" w14:textId="77777777" w:rsidTr="00F92955">
        <w:tc>
          <w:tcPr>
            <w:cnfStyle w:val="001000000000" w:firstRow="0" w:lastRow="0" w:firstColumn="1" w:lastColumn="0" w:oddVBand="0" w:evenVBand="0" w:oddHBand="0" w:evenHBand="0" w:firstRowFirstColumn="0" w:firstRowLastColumn="0" w:lastRowFirstColumn="0" w:lastRowLastColumn="0"/>
            <w:tcW w:w="3403" w:type="pct"/>
          </w:tcPr>
          <w:p w14:paraId="0A34617B" w14:textId="77777777" w:rsidR="008A4D8B" w:rsidRPr="002A4BDA" w:rsidRDefault="008A4D8B" w:rsidP="008A4D8B">
            <w:pPr>
              <w:pStyle w:val="Tabletext"/>
              <w:ind w:left="0"/>
            </w:pPr>
            <w:r w:rsidRPr="002A4BDA">
              <w:t>C4</w:t>
            </w:r>
          </w:p>
        </w:tc>
        <w:tc>
          <w:tcPr>
            <w:tcW w:w="781" w:type="pct"/>
            <w:vAlign w:val="bottom"/>
          </w:tcPr>
          <w:p w14:paraId="168C6DC6" w14:textId="6516560C"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109</w:t>
            </w:r>
          </w:p>
        </w:tc>
        <w:tc>
          <w:tcPr>
            <w:tcW w:w="816" w:type="pct"/>
            <w:vAlign w:val="bottom"/>
          </w:tcPr>
          <w:p w14:paraId="245C005A" w14:textId="1516409A"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rPr>
                <w:rFonts w:cs="Calibri"/>
                <w:color w:val="auto"/>
              </w:rPr>
              <w:t>75</w:t>
            </w:r>
          </w:p>
        </w:tc>
      </w:tr>
    </w:tbl>
    <w:p w14:paraId="4F2F36F1" w14:textId="50C1C9F0" w:rsidR="00F92955" w:rsidRPr="0001213D" w:rsidRDefault="00F92955" w:rsidP="00F071D5">
      <w:pPr>
        <w:pStyle w:val="Tabletitle"/>
        <w:widowControl w:val="0"/>
        <w:tabs>
          <w:tab w:val="clear" w:pos="907"/>
          <w:tab w:val="clear" w:pos="1134"/>
          <w:tab w:val="left" w:pos="993"/>
        </w:tabs>
        <w:spacing w:before="240"/>
        <w:ind w:left="993" w:hanging="993"/>
      </w:pPr>
      <w:r w:rsidRPr="0001213D">
        <w:t xml:space="preserve">Table </w:t>
      </w:r>
      <w:r w:rsidR="00821156" w:rsidRPr="0001213D">
        <w:t>1</w:t>
      </w:r>
      <w:r w:rsidR="00314DE6">
        <w:t>3</w:t>
      </w:r>
      <w:r w:rsidRPr="0001213D">
        <w:tab/>
        <w:t>OTC medicine approval time against target time by application category for July 201</w:t>
      </w:r>
      <w:r w:rsidR="00AE5D9F">
        <w:t>9 to June 2020</w:t>
      </w:r>
    </w:p>
    <w:tbl>
      <w:tblPr>
        <w:tblStyle w:val="TableTGAblue"/>
        <w:tblW w:w="502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2882"/>
        <w:gridCol w:w="1384"/>
        <w:gridCol w:w="1211"/>
        <w:gridCol w:w="1211"/>
        <w:gridCol w:w="1211"/>
        <w:gridCol w:w="1206"/>
      </w:tblGrid>
      <w:tr w:rsidR="00987AA9" w:rsidRPr="002A4BDA" w14:paraId="0113CA02" w14:textId="77777777" w:rsidTr="008A4D8B">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583" w:type="pct"/>
            <w:tcBorders>
              <w:right w:val="single" w:sz="4" w:space="0" w:color="FFFFFF" w:themeColor="background1"/>
            </w:tcBorders>
            <w:shd w:val="clear" w:color="auto" w:fill="29527F"/>
            <w:vAlign w:val="center"/>
          </w:tcPr>
          <w:p w14:paraId="615B8B33" w14:textId="77777777" w:rsidR="008D65E2" w:rsidRPr="002A4BDA" w:rsidRDefault="008D65E2" w:rsidP="00F92955">
            <w:pPr>
              <w:pStyle w:val="Tabletext"/>
              <w:keepNext w:val="0"/>
              <w:widowControl w:val="0"/>
              <w:jc w:val="center"/>
              <w:rPr>
                <w:color w:val="FFFFFF" w:themeColor="background1"/>
              </w:rPr>
            </w:pPr>
            <w:r w:rsidRPr="002A4BDA">
              <w:rPr>
                <w:color w:val="FFFFFF" w:themeColor="background1"/>
              </w:rPr>
              <w:t>Application type</w:t>
            </w:r>
          </w:p>
        </w:tc>
        <w:tc>
          <w:tcPr>
            <w:tcW w:w="760" w:type="pct"/>
            <w:tcBorders>
              <w:left w:val="single" w:sz="4" w:space="0" w:color="FFFFFF" w:themeColor="background1"/>
              <w:right w:val="single" w:sz="4" w:space="0" w:color="FFFFFF" w:themeColor="background1"/>
            </w:tcBorders>
            <w:shd w:val="clear" w:color="auto" w:fill="29527F"/>
            <w:vAlign w:val="center"/>
          </w:tcPr>
          <w:p w14:paraId="0FF80097" w14:textId="77777777" w:rsidR="008D65E2" w:rsidRPr="002A4BDA" w:rsidRDefault="008D65E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Number completed</w:t>
            </w:r>
            <w:r w:rsidR="000041C0" w:rsidRPr="002A4BDA">
              <w:rPr>
                <w:color w:val="FFFFFF" w:themeColor="background1"/>
              </w:rPr>
              <w:t xml:space="preserve"> (% of Total)</w:t>
            </w:r>
          </w:p>
        </w:tc>
        <w:tc>
          <w:tcPr>
            <w:tcW w:w="665" w:type="pct"/>
            <w:tcBorders>
              <w:left w:val="single" w:sz="4" w:space="0" w:color="FFFFFF" w:themeColor="background1"/>
              <w:right w:val="single" w:sz="4" w:space="0" w:color="FFFFFF" w:themeColor="background1"/>
            </w:tcBorders>
            <w:shd w:val="clear" w:color="auto" w:fill="29527F"/>
            <w:vAlign w:val="center"/>
          </w:tcPr>
          <w:p w14:paraId="383B6B43" w14:textId="77777777" w:rsidR="008D65E2" w:rsidRPr="002A4BDA" w:rsidRDefault="008D65E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Range</w:t>
            </w:r>
          </w:p>
        </w:tc>
        <w:tc>
          <w:tcPr>
            <w:tcW w:w="665" w:type="pct"/>
            <w:tcBorders>
              <w:left w:val="single" w:sz="4" w:space="0" w:color="FFFFFF" w:themeColor="background1"/>
              <w:right w:val="single" w:sz="4" w:space="0" w:color="FFFFFF" w:themeColor="background1"/>
            </w:tcBorders>
            <w:shd w:val="clear" w:color="auto" w:fill="29527F"/>
            <w:vAlign w:val="center"/>
          </w:tcPr>
          <w:p w14:paraId="5A8EAAFA" w14:textId="77777777" w:rsidR="008D65E2" w:rsidRPr="002A4BDA" w:rsidRDefault="008D65E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Mean</w:t>
            </w:r>
          </w:p>
        </w:tc>
        <w:tc>
          <w:tcPr>
            <w:tcW w:w="665" w:type="pct"/>
            <w:tcBorders>
              <w:left w:val="single" w:sz="4" w:space="0" w:color="FFFFFF" w:themeColor="background1"/>
              <w:right w:val="single" w:sz="4" w:space="0" w:color="FFFFFF" w:themeColor="background1"/>
            </w:tcBorders>
            <w:shd w:val="clear" w:color="auto" w:fill="29527F"/>
            <w:vAlign w:val="center"/>
          </w:tcPr>
          <w:p w14:paraId="2E421728" w14:textId="77777777" w:rsidR="008D65E2" w:rsidRPr="002A4BDA" w:rsidRDefault="008D65E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Median</w:t>
            </w:r>
          </w:p>
        </w:tc>
        <w:tc>
          <w:tcPr>
            <w:tcW w:w="662" w:type="pct"/>
            <w:tcBorders>
              <w:left w:val="single" w:sz="4" w:space="0" w:color="FFFFFF" w:themeColor="background1"/>
            </w:tcBorders>
            <w:shd w:val="clear" w:color="auto" w:fill="29527F"/>
            <w:vAlign w:val="center"/>
          </w:tcPr>
          <w:p w14:paraId="387F274F" w14:textId="77777777" w:rsidR="008D65E2" w:rsidRPr="002A4BDA" w:rsidRDefault="008D65E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 within target</w:t>
            </w:r>
          </w:p>
        </w:tc>
      </w:tr>
      <w:tr w:rsidR="00F92955" w:rsidRPr="002A4BDA" w14:paraId="091A03D1" w14:textId="77777777" w:rsidTr="003B7843">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C6D4E9"/>
          </w:tcPr>
          <w:p w14:paraId="6F396D10" w14:textId="77777777" w:rsidR="00F92955" w:rsidRPr="0001213D" w:rsidRDefault="00F92955" w:rsidP="00F92955">
            <w:pPr>
              <w:pStyle w:val="Tabletitle-level2"/>
              <w:rPr>
                <w:rFonts w:asciiTheme="minorHAnsi" w:hAnsiTheme="minorHAnsi" w:cs="Calibri"/>
                <w:szCs w:val="22"/>
              </w:rPr>
            </w:pPr>
            <w:r w:rsidRPr="0001213D">
              <w:t>New medicines</w:t>
            </w:r>
          </w:p>
        </w:tc>
      </w:tr>
      <w:tr w:rsidR="008A4D8B" w:rsidRPr="002A4BDA" w14:paraId="0E42C7A1"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46111176" w14:textId="77777777" w:rsidR="008A4D8B" w:rsidRPr="002A4BDA" w:rsidRDefault="008A4D8B" w:rsidP="008A4D8B">
            <w:pPr>
              <w:pStyle w:val="Tabletext"/>
              <w:ind w:left="0"/>
            </w:pPr>
            <w:r w:rsidRPr="002A4BDA">
              <w:t xml:space="preserve">N1 </w:t>
            </w:r>
          </w:p>
        </w:tc>
        <w:tc>
          <w:tcPr>
            <w:tcW w:w="760" w:type="pct"/>
            <w:vAlign w:val="bottom"/>
          </w:tcPr>
          <w:p w14:paraId="17D7BFF9" w14:textId="72729D7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 xml:space="preserve">75 (45%) </w:t>
            </w:r>
          </w:p>
        </w:tc>
        <w:tc>
          <w:tcPr>
            <w:tcW w:w="665" w:type="pct"/>
            <w:vAlign w:val="bottom"/>
          </w:tcPr>
          <w:p w14:paraId="4AEC80B5" w14:textId="0872C84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1-59</w:t>
            </w:r>
          </w:p>
        </w:tc>
        <w:tc>
          <w:tcPr>
            <w:tcW w:w="665" w:type="pct"/>
            <w:vAlign w:val="bottom"/>
          </w:tcPr>
          <w:p w14:paraId="6E128401" w14:textId="51AD2C5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22</w:t>
            </w:r>
          </w:p>
        </w:tc>
        <w:tc>
          <w:tcPr>
            <w:tcW w:w="665" w:type="pct"/>
            <w:vAlign w:val="bottom"/>
          </w:tcPr>
          <w:p w14:paraId="575F1BEA" w14:textId="7B8B7C5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20</w:t>
            </w:r>
          </w:p>
        </w:tc>
        <w:tc>
          <w:tcPr>
            <w:tcW w:w="662" w:type="pct"/>
            <w:vAlign w:val="bottom"/>
          </w:tcPr>
          <w:p w14:paraId="76BEBC17" w14:textId="312E1B4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99</w:t>
            </w:r>
          </w:p>
        </w:tc>
      </w:tr>
      <w:tr w:rsidR="008A4D8B" w:rsidRPr="002A4BDA" w14:paraId="4720ABD5"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32F115F9" w14:textId="77777777" w:rsidR="008A4D8B" w:rsidRPr="002A4BDA" w:rsidRDefault="008A4D8B" w:rsidP="008A4D8B">
            <w:pPr>
              <w:pStyle w:val="Tabletext"/>
              <w:ind w:left="0"/>
            </w:pPr>
            <w:r w:rsidRPr="002A4BDA">
              <w:t xml:space="preserve">N2 </w:t>
            </w:r>
          </w:p>
        </w:tc>
        <w:tc>
          <w:tcPr>
            <w:tcW w:w="760" w:type="pct"/>
            <w:vAlign w:val="bottom"/>
          </w:tcPr>
          <w:p w14:paraId="65E4CAEB" w14:textId="50D94E6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 (4%)</w:t>
            </w:r>
          </w:p>
        </w:tc>
        <w:tc>
          <w:tcPr>
            <w:tcW w:w="665" w:type="pct"/>
            <w:vAlign w:val="bottom"/>
          </w:tcPr>
          <w:p w14:paraId="154994EE" w14:textId="4BE49708"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0-46</w:t>
            </w:r>
          </w:p>
        </w:tc>
        <w:tc>
          <w:tcPr>
            <w:tcW w:w="665" w:type="pct"/>
            <w:vAlign w:val="bottom"/>
          </w:tcPr>
          <w:p w14:paraId="42E33618" w14:textId="3EF7CFA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w:t>
            </w:r>
          </w:p>
        </w:tc>
        <w:tc>
          <w:tcPr>
            <w:tcW w:w="665" w:type="pct"/>
            <w:vAlign w:val="bottom"/>
          </w:tcPr>
          <w:p w14:paraId="219F0313" w14:textId="43E53DD0"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0.5</w:t>
            </w:r>
          </w:p>
        </w:tc>
        <w:tc>
          <w:tcPr>
            <w:tcW w:w="662" w:type="pct"/>
            <w:vAlign w:val="bottom"/>
          </w:tcPr>
          <w:p w14:paraId="6C45A6E6" w14:textId="4C8124BC"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100</w:t>
            </w:r>
          </w:p>
        </w:tc>
      </w:tr>
      <w:tr w:rsidR="008A4D8B" w:rsidRPr="002A4BDA" w14:paraId="478C4D15"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4B6CE1F8" w14:textId="77777777" w:rsidR="008A4D8B" w:rsidRPr="002A4BDA" w:rsidRDefault="008A4D8B" w:rsidP="008A4D8B">
            <w:pPr>
              <w:pStyle w:val="Tabletext"/>
              <w:ind w:left="0"/>
            </w:pPr>
            <w:r w:rsidRPr="002A4BDA">
              <w:t>N3</w:t>
            </w:r>
          </w:p>
        </w:tc>
        <w:tc>
          <w:tcPr>
            <w:tcW w:w="760" w:type="pct"/>
            <w:vAlign w:val="bottom"/>
          </w:tcPr>
          <w:p w14:paraId="2B25CDE6" w14:textId="116B27C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52 (31%)</w:t>
            </w:r>
          </w:p>
        </w:tc>
        <w:tc>
          <w:tcPr>
            <w:tcW w:w="665" w:type="pct"/>
            <w:vAlign w:val="bottom"/>
          </w:tcPr>
          <w:p w14:paraId="6458AC1F" w14:textId="6B41D74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0-426</w:t>
            </w:r>
          </w:p>
        </w:tc>
        <w:tc>
          <w:tcPr>
            <w:tcW w:w="665" w:type="pct"/>
            <w:vAlign w:val="bottom"/>
          </w:tcPr>
          <w:p w14:paraId="38D00A9D" w14:textId="60CA1B2F"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149</w:t>
            </w:r>
          </w:p>
        </w:tc>
        <w:tc>
          <w:tcPr>
            <w:tcW w:w="665" w:type="pct"/>
            <w:vAlign w:val="bottom"/>
          </w:tcPr>
          <w:p w14:paraId="2033EB59" w14:textId="4481D76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104</w:t>
            </w:r>
          </w:p>
        </w:tc>
        <w:tc>
          <w:tcPr>
            <w:tcW w:w="662" w:type="pct"/>
            <w:vAlign w:val="bottom"/>
          </w:tcPr>
          <w:p w14:paraId="02D885A9" w14:textId="44326C6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69</w:t>
            </w:r>
          </w:p>
        </w:tc>
      </w:tr>
      <w:tr w:rsidR="008A4D8B" w:rsidRPr="002A4BDA" w14:paraId="0653277D"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6C75EA4E" w14:textId="77777777" w:rsidR="008A4D8B" w:rsidRPr="002A4BDA" w:rsidRDefault="008A4D8B" w:rsidP="008A4D8B">
            <w:pPr>
              <w:pStyle w:val="Tabletext"/>
              <w:ind w:left="0"/>
            </w:pPr>
            <w:r w:rsidRPr="002A4BDA">
              <w:t>N4</w:t>
            </w:r>
          </w:p>
        </w:tc>
        <w:tc>
          <w:tcPr>
            <w:tcW w:w="760" w:type="pct"/>
            <w:vAlign w:val="bottom"/>
          </w:tcPr>
          <w:p w14:paraId="02AAB4B7" w14:textId="5D74A1C6"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19 (11%)</w:t>
            </w:r>
          </w:p>
        </w:tc>
        <w:tc>
          <w:tcPr>
            <w:tcW w:w="665" w:type="pct"/>
            <w:vAlign w:val="bottom"/>
          </w:tcPr>
          <w:p w14:paraId="69E3860D" w14:textId="6B9AAE1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50-241</w:t>
            </w:r>
          </w:p>
        </w:tc>
        <w:tc>
          <w:tcPr>
            <w:tcW w:w="665" w:type="pct"/>
            <w:vAlign w:val="bottom"/>
          </w:tcPr>
          <w:p w14:paraId="589A9C0E" w14:textId="49F33E4A"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158</w:t>
            </w:r>
          </w:p>
        </w:tc>
        <w:tc>
          <w:tcPr>
            <w:tcW w:w="665" w:type="pct"/>
            <w:vAlign w:val="bottom"/>
          </w:tcPr>
          <w:p w14:paraId="3E61B52E" w14:textId="13A98350"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159</w:t>
            </w:r>
          </w:p>
        </w:tc>
        <w:tc>
          <w:tcPr>
            <w:tcW w:w="662" w:type="pct"/>
            <w:vAlign w:val="bottom"/>
          </w:tcPr>
          <w:p w14:paraId="4570755C" w14:textId="691F5326"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68</w:t>
            </w:r>
          </w:p>
        </w:tc>
      </w:tr>
      <w:tr w:rsidR="008A4D8B" w:rsidRPr="002A4BDA" w14:paraId="5BA1B360" w14:textId="77777777" w:rsidTr="003B7843">
        <w:tc>
          <w:tcPr>
            <w:cnfStyle w:val="001000000000" w:firstRow="0" w:lastRow="0" w:firstColumn="1" w:lastColumn="0" w:oddVBand="0" w:evenVBand="0" w:oddHBand="0" w:evenHBand="0" w:firstRowFirstColumn="0" w:firstRowLastColumn="0" w:lastRowFirstColumn="0" w:lastRowLastColumn="0"/>
            <w:tcW w:w="1583" w:type="pct"/>
            <w:tcBorders>
              <w:bottom w:val="single" w:sz="4" w:space="0" w:color="002C47"/>
            </w:tcBorders>
          </w:tcPr>
          <w:p w14:paraId="3F1E8A73" w14:textId="77777777" w:rsidR="008A4D8B" w:rsidRPr="002A4BDA" w:rsidRDefault="008A4D8B" w:rsidP="008A4D8B">
            <w:pPr>
              <w:pStyle w:val="Tabletext"/>
              <w:ind w:left="0"/>
            </w:pPr>
            <w:r w:rsidRPr="002A4BDA">
              <w:t>N5</w:t>
            </w:r>
          </w:p>
        </w:tc>
        <w:tc>
          <w:tcPr>
            <w:tcW w:w="760" w:type="pct"/>
            <w:tcBorders>
              <w:bottom w:val="single" w:sz="4" w:space="0" w:color="002C47"/>
            </w:tcBorders>
            <w:vAlign w:val="bottom"/>
          </w:tcPr>
          <w:p w14:paraId="11B245C8" w14:textId="71C5D6C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 (9%)</w:t>
            </w:r>
          </w:p>
        </w:tc>
        <w:tc>
          <w:tcPr>
            <w:tcW w:w="665" w:type="pct"/>
            <w:tcBorders>
              <w:bottom w:val="single" w:sz="4" w:space="0" w:color="002C47"/>
            </w:tcBorders>
            <w:vAlign w:val="bottom"/>
          </w:tcPr>
          <w:p w14:paraId="7F2BC1A0" w14:textId="4DD3703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113-211</w:t>
            </w:r>
          </w:p>
        </w:tc>
        <w:tc>
          <w:tcPr>
            <w:tcW w:w="665" w:type="pct"/>
            <w:tcBorders>
              <w:bottom w:val="single" w:sz="4" w:space="0" w:color="002C47"/>
            </w:tcBorders>
            <w:vAlign w:val="bottom"/>
          </w:tcPr>
          <w:p w14:paraId="4CB00B43" w14:textId="3248A28F"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154</w:t>
            </w:r>
          </w:p>
        </w:tc>
        <w:tc>
          <w:tcPr>
            <w:tcW w:w="665" w:type="pct"/>
            <w:tcBorders>
              <w:bottom w:val="single" w:sz="4" w:space="0" w:color="002C47"/>
            </w:tcBorders>
            <w:vAlign w:val="bottom"/>
          </w:tcPr>
          <w:p w14:paraId="18ACF829" w14:textId="27910A43"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113</w:t>
            </w:r>
          </w:p>
        </w:tc>
        <w:tc>
          <w:tcPr>
            <w:tcW w:w="662" w:type="pct"/>
            <w:tcBorders>
              <w:bottom w:val="single" w:sz="4" w:space="0" w:color="002C47"/>
            </w:tcBorders>
            <w:vAlign w:val="bottom"/>
          </w:tcPr>
          <w:p w14:paraId="3EB9092C" w14:textId="02437CA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93</w:t>
            </w:r>
          </w:p>
        </w:tc>
      </w:tr>
      <w:tr w:rsidR="00987AA9" w:rsidRPr="002A4BDA" w14:paraId="6B94A124" w14:textId="77777777" w:rsidTr="00C4196F">
        <w:tc>
          <w:tcPr>
            <w:cnfStyle w:val="001000000000" w:firstRow="0" w:lastRow="0" w:firstColumn="1" w:lastColumn="0" w:oddVBand="0" w:evenVBand="0" w:oddHBand="0" w:evenHBand="0" w:firstRowFirstColumn="0" w:firstRowLastColumn="0" w:lastRowFirstColumn="0" w:lastRowLastColumn="0"/>
            <w:tcW w:w="1583" w:type="pct"/>
            <w:tcBorders>
              <w:bottom w:val="single" w:sz="4" w:space="0" w:color="002C47"/>
            </w:tcBorders>
            <w:shd w:val="clear" w:color="auto" w:fill="C6D4E9"/>
          </w:tcPr>
          <w:p w14:paraId="656B5445" w14:textId="77777777" w:rsidR="008A4D8B" w:rsidRPr="00DB6C23" w:rsidRDefault="008A4D8B" w:rsidP="008A4D8B">
            <w:pPr>
              <w:pStyle w:val="Tabletext"/>
              <w:ind w:left="0"/>
              <w:rPr>
                <w:b/>
              </w:rPr>
            </w:pPr>
            <w:r w:rsidRPr="00DB6C23">
              <w:rPr>
                <w:b/>
              </w:rPr>
              <w:t>Total</w:t>
            </w:r>
          </w:p>
        </w:tc>
        <w:tc>
          <w:tcPr>
            <w:tcW w:w="760" w:type="pct"/>
            <w:tcBorders>
              <w:bottom w:val="single" w:sz="4" w:space="0" w:color="002C47"/>
            </w:tcBorders>
            <w:shd w:val="clear" w:color="auto" w:fill="C6D4E9"/>
            <w:vAlign w:val="bottom"/>
          </w:tcPr>
          <w:p w14:paraId="618CD892" w14:textId="721254C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167</w:t>
            </w:r>
          </w:p>
        </w:tc>
        <w:tc>
          <w:tcPr>
            <w:tcW w:w="665" w:type="pct"/>
            <w:tcBorders>
              <w:bottom w:val="single" w:sz="4" w:space="0" w:color="002C47"/>
            </w:tcBorders>
            <w:shd w:val="clear" w:color="auto" w:fill="C6D4E9"/>
            <w:vAlign w:val="bottom"/>
          </w:tcPr>
          <w:p w14:paraId="735D3C64"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5" w:type="pct"/>
            <w:tcBorders>
              <w:bottom w:val="single" w:sz="4" w:space="0" w:color="002C47"/>
            </w:tcBorders>
            <w:shd w:val="clear" w:color="auto" w:fill="C6D4E9"/>
            <w:vAlign w:val="bottom"/>
          </w:tcPr>
          <w:p w14:paraId="5AE2C2FC"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5" w:type="pct"/>
            <w:tcBorders>
              <w:bottom w:val="single" w:sz="4" w:space="0" w:color="002C47"/>
            </w:tcBorders>
            <w:shd w:val="clear" w:color="auto" w:fill="C6D4E9"/>
            <w:vAlign w:val="bottom"/>
          </w:tcPr>
          <w:p w14:paraId="485F24B9"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2" w:type="pct"/>
            <w:tcBorders>
              <w:bottom w:val="single" w:sz="4" w:space="0" w:color="002C47"/>
            </w:tcBorders>
            <w:shd w:val="clear" w:color="auto" w:fill="C6D4E9"/>
            <w:vAlign w:val="bottom"/>
          </w:tcPr>
          <w:p w14:paraId="0510AB9F"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r>
      <w:tr w:rsidR="00410B49" w:rsidRPr="002A4BDA" w14:paraId="7A14FB5A" w14:textId="77777777" w:rsidTr="003B7843">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002C47"/>
            </w:tcBorders>
            <w:shd w:val="clear" w:color="auto" w:fill="C6D4E9"/>
          </w:tcPr>
          <w:p w14:paraId="3FF6CCA0" w14:textId="77777777" w:rsidR="00410B49" w:rsidRPr="0001213D" w:rsidRDefault="00410B49" w:rsidP="00F92955">
            <w:pPr>
              <w:pStyle w:val="Tabletitle-level2"/>
            </w:pPr>
            <w:r w:rsidRPr="0001213D">
              <w:t>Change applications</w:t>
            </w:r>
          </w:p>
        </w:tc>
      </w:tr>
      <w:tr w:rsidR="008A4D8B" w:rsidRPr="002A4BDA" w14:paraId="06E8E834"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11FB94BF" w14:textId="77777777" w:rsidR="008A4D8B" w:rsidRPr="002A4BDA" w:rsidRDefault="008A4D8B" w:rsidP="008A4D8B">
            <w:pPr>
              <w:pStyle w:val="Tabletext"/>
              <w:ind w:left="0"/>
            </w:pPr>
            <w:r w:rsidRPr="002A4BDA">
              <w:t xml:space="preserve">C1 </w:t>
            </w:r>
          </w:p>
        </w:tc>
        <w:tc>
          <w:tcPr>
            <w:tcW w:w="760" w:type="pct"/>
            <w:vAlign w:val="bottom"/>
          </w:tcPr>
          <w:p w14:paraId="7B863056" w14:textId="56328D16"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229 (25%)</w:t>
            </w:r>
          </w:p>
        </w:tc>
        <w:tc>
          <w:tcPr>
            <w:tcW w:w="665" w:type="pct"/>
            <w:vAlign w:val="bottom"/>
          </w:tcPr>
          <w:p w14:paraId="65F941FC" w14:textId="1B5DC0E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0-36</w:t>
            </w:r>
          </w:p>
        </w:tc>
        <w:tc>
          <w:tcPr>
            <w:tcW w:w="665" w:type="pct"/>
            <w:vAlign w:val="bottom"/>
          </w:tcPr>
          <w:p w14:paraId="26654C5F" w14:textId="3EF722AE"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8</w:t>
            </w:r>
          </w:p>
        </w:tc>
        <w:tc>
          <w:tcPr>
            <w:tcW w:w="665" w:type="pct"/>
            <w:vAlign w:val="bottom"/>
          </w:tcPr>
          <w:p w14:paraId="172F9A9A" w14:textId="75193BB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w:t>
            </w:r>
          </w:p>
        </w:tc>
        <w:tc>
          <w:tcPr>
            <w:tcW w:w="662" w:type="pct"/>
            <w:vAlign w:val="bottom"/>
          </w:tcPr>
          <w:p w14:paraId="184AC15E" w14:textId="7B35CC8C"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96</w:t>
            </w:r>
          </w:p>
        </w:tc>
      </w:tr>
      <w:tr w:rsidR="008A4D8B" w:rsidRPr="002A4BDA" w14:paraId="65CBF81E"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3020B715" w14:textId="77777777" w:rsidR="008A4D8B" w:rsidRPr="002A4BDA" w:rsidRDefault="008A4D8B" w:rsidP="008A4D8B">
            <w:pPr>
              <w:pStyle w:val="Tabletext"/>
              <w:ind w:left="0"/>
            </w:pPr>
            <w:r w:rsidRPr="002A4BDA">
              <w:t>C2</w:t>
            </w:r>
          </w:p>
        </w:tc>
        <w:tc>
          <w:tcPr>
            <w:tcW w:w="760" w:type="pct"/>
            <w:vAlign w:val="bottom"/>
          </w:tcPr>
          <w:p w14:paraId="721C7033" w14:textId="59F50275"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685 (75%)</w:t>
            </w:r>
          </w:p>
        </w:tc>
        <w:tc>
          <w:tcPr>
            <w:tcW w:w="665" w:type="pct"/>
            <w:vAlign w:val="bottom"/>
          </w:tcPr>
          <w:p w14:paraId="480950FC" w14:textId="52047EB2"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0-202</w:t>
            </w:r>
          </w:p>
        </w:tc>
        <w:tc>
          <w:tcPr>
            <w:tcW w:w="665" w:type="pct"/>
            <w:vAlign w:val="bottom"/>
          </w:tcPr>
          <w:p w14:paraId="2874A226" w14:textId="4931072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32</w:t>
            </w:r>
          </w:p>
        </w:tc>
        <w:tc>
          <w:tcPr>
            <w:tcW w:w="665" w:type="pct"/>
            <w:vAlign w:val="bottom"/>
          </w:tcPr>
          <w:p w14:paraId="1D7D540A" w14:textId="78EC385C"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29</w:t>
            </w:r>
          </w:p>
        </w:tc>
        <w:tc>
          <w:tcPr>
            <w:tcW w:w="662" w:type="pct"/>
            <w:vAlign w:val="bottom"/>
          </w:tcPr>
          <w:p w14:paraId="6C0DBB01" w14:textId="193B0F6B"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91</w:t>
            </w:r>
          </w:p>
        </w:tc>
      </w:tr>
      <w:tr w:rsidR="002215CC" w:rsidRPr="002A4BDA" w14:paraId="6AEEBAD4"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5CFA8052" w14:textId="77777777" w:rsidR="002215CC" w:rsidRPr="002A4BDA" w:rsidRDefault="002215CC" w:rsidP="002215CC">
            <w:pPr>
              <w:pStyle w:val="Tabletext"/>
              <w:ind w:left="0"/>
            </w:pPr>
            <w:r w:rsidRPr="002A4BDA">
              <w:t>C3</w:t>
            </w:r>
          </w:p>
        </w:tc>
        <w:tc>
          <w:tcPr>
            <w:tcW w:w="760" w:type="pct"/>
            <w:vAlign w:val="bottom"/>
          </w:tcPr>
          <w:p w14:paraId="1119B96F" w14:textId="09CB483A" w:rsidR="002215CC" w:rsidRPr="002A4BDA" w:rsidRDefault="002215CC"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 (0%)</w:t>
            </w:r>
          </w:p>
        </w:tc>
        <w:tc>
          <w:tcPr>
            <w:tcW w:w="665" w:type="pct"/>
          </w:tcPr>
          <w:p w14:paraId="22EBA387" w14:textId="55FBDCED" w:rsidR="002215CC" w:rsidRPr="002A4BDA" w:rsidRDefault="002215CC"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F30F1">
              <w:rPr>
                <w:rFonts w:cs="Calibri"/>
                <w:color w:val="auto"/>
              </w:rPr>
              <w:t>N/A</w:t>
            </w:r>
          </w:p>
        </w:tc>
        <w:tc>
          <w:tcPr>
            <w:tcW w:w="665" w:type="pct"/>
          </w:tcPr>
          <w:p w14:paraId="44ED4178" w14:textId="427165B6" w:rsidR="002215CC" w:rsidRPr="002A4BDA" w:rsidRDefault="002215CC"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F30F1">
              <w:rPr>
                <w:rFonts w:cs="Calibri"/>
                <w:color w:val="auto"/>
              </w:rPr>
              <w:t>N/A</w:t>
            </w:r>
          </w:p>
        </w:tc>
        <w:tc>
          <w:tcPr>
            <w:tcW w:w="665" w:type="pct"/>
          </w:tcPr>
          <w:p w14:paraId="5CF560C0" w14:textId="2C3CEA10" w:rsidR="002215CC" w:rsidRPr="002A4BDA" w:rsidRDefault="002215CC"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F30F1">
              <w:rPr>
                <w:rFonts w:cs="Calibri"/>
                <w:color w:val="auto"/>
              </w:rPr>
              <w:t>N/A</w:t>
            </w:r>
          </w:p>
        </w:tc>
        <w:tc>
          <w:tcPr>
            <w:tcW w:w="662" w:type="pct"/>
          </w:tcPr>
          <w:p w14:paraId="4C8D7C84" w14:textId="7CC21F4B" w:rsidR="002215CC" w:rsidRPr="002A4BDA" w:rsidRDefault="002215CC"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F30F1">
              <w:rPr>
                <w:rFonts w:cs="Calibri"/>
                <w:color w:val="auto"/>
              </w:rPr>
              <w:t>N/A</w:t>
            </w:r>
          </w:p>
        </w:tc>
      </w:tr>
      <w:tr w:rsidR="008A4D8B" w:rsidRPr="002A4BDA" w14:paraId="344D9CAE" w14:textId="77777777" w:rsidTr="003B7843">
        <w:tc>
          <w:tcPr>
            <w:cnfStyle w:val="001000000000" w:firstRow="0" w:lastRow="0" w:firstColumn="1" w:lastColumn="0" w:oddVBand="0" w:evenVBand="0" w:oddHBand="0" w:evenHBand="0" w:firstRowFirstColumn="0" w:firstRowLastColumn="0" w:lastRowFirstColumn="0" w:lastRowLastColumn="0"/>
            <w:tcW w:w="1583" w:type="pct"/>
          </w:tcPr>
          <w:p w14:paraId="63823FEA" w14:textId="77777777" w:rsidR="008A4D8B" w:rsidRPr="002A4BDA" w:rsidRDefault="008A4D8B" w:rsidP="008A4D8B">
            <w:pPr>
              <w:pStyle w:val="Tabletext"/>
              <w:ind w:left="0"/>
            </w:pPr>
            <w:r w:rsidRPr="002A4BDA">
              <w:t>C4</w:t>
            </w:r>
          </w:p>
        </w:tc>
        <w:tc>
          <w:tcPr>
            <w:tcW w:w="760" w:type="pct"/>
            <w:vAlign w:val="bottom"/>
          </w:tcPr>
          <w:p w14:paraId="16DAD93D" w14:textId="5B492B3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(0.1%)</w:t>
            </w:r>
          </w:p>
        </w:tc>
        <w:tc>
          <w:tcPr>
            <w:tcW w:w="665" w:type="pct"/>
            <w:vAlign w:val="bottom"/>
          </w:tcPr>
          <w:p w14:paraId="64CCBBD8" w14:textId="576F9F2A"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75</w:t>
            </w:r>
          </w:p>
        </w:tc>
        <w:tc>
          <w:tcPr>
            <w:tcW w:w="665" w:type="pct"/>
            <w:vAlign w:val="bottom"/>
          </w:tcPr>
          <w:p w14:paraId="1D4F40A3" w14:textId="781178F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75</w:t>
            </w:r>
          </w:p>
        </w:tc>
        <w:tc>
          <w:tcPr>
            <w:tcW w:w="665" w:type="pct"/>
            <w:vAlign w:val="bottom"/>
          </w:tcPr>
          <w:p w14:paraId="046F67AA" w14:textId="515A9F6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75</w:t>
            </w:r>
          </w:p>
        </w:tc>
        <w:tc>
          <w:tcPr>
            <w:tcW w:w="662" w:type="pct"/>
            <w:vAlign w:val="bottom"/>
          </w:tcPr>
          <w:p w14:paraId="40E88BF2" w14:textId="1CA12BA0"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100</w:t>
            </w:r>
          </w:p>
        </w:tc>
      </w:tr>
      <w:tr w:rsidR="00987AA9" w:rsidRPr="002A4BDA" w14:paraId="196A3B85" w14:textId="77777777" w:rsidTr="00C4196F">
        <w:tc>
          <w:tcPr>
            <w:cnfStyle w:val="001000000000" w:firstRow="0" w:lastRow="0" w:firstColumn="1" w:lastColumn="0" w:oddVBand="0" w:evenVBand="0" w:oddHBand="0" w:evenHBand="0" w:firstRowFirstColumn="0" w:firstRowLastColumn="0" w:lastRowFirstColumn="0" w:lastRowLastColumn="0"/>
            <w:tcW w:w="1583" w:type="pct"/>
            <w:shd w:val="clear" w:color="auto" w:fill="C6D4E9"/>
          </w:tcPr>
          <w:p w14:paraId="208089EB" w14:textId="77777777" w:rsidR="008A4D8B" w:rsidRPr="00DB6C23" w:rsidRDefault="008A4D8B" w:rsidP="008A4D8B">
            <w:pPr>
              <w:pStyle w:val="Tabletext"/>
              <w:ind w:left="0"/>
              <w:rPr>
                <w:b/>
              </w:rPr>
            </w:pPr>
            <w:r w:rsidRPr="00DB6C23">
              <w:rPr>
                <w:b/>
              </w:rPr>
              <w:t>Total</w:t>
            </w:r>
          </w:p>
        </w:tc>
        <w:tc>
          <w:tcPr>
            <w:tcW w:w="760" w:type="pct"/>
            <w:shd w:val="clear" w:color="auto" w:fill="C6D4E9"/>
            <w:vAlign w:val="bottom"/>
          </w:tcPr>
          <w:p w14:paraId="7E37B384" w14:textId="6E13555D"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916</w:t>
            </w:r>
          </w:p>
        </w:tc>
        <w:tc>
          <w:tcPr>
            <w:tcW w:w="665" w:type="pct"/>
            <w:tcBorders>
              <w:bottom w:val="single" w:sz="4" w:space="0" w:color="002C47"/>
            </w:tcBorders>
            <w:shd w:val="clear" w:color="auto" w:fill="C6D4E9"/>
            <w:vAlign w:val="bottom"/>
          </w:tcPr>
          <w:p w14:paraId="39EEC32B"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5" w:type="pct"/>
            <w:tcBorders>
              <w:bottom w:val="single" w:sz="4" w:space="0" w:color="002C47"/>
            </w:tcBorders>
            <w:shd w:val="clear" w:color="auto" w:fill="C6D4E9"/>
            <w:vAlign w:val="bottom"/>
          </w:tcPr>
          <w:p w14:paraId="17C217F9"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5" w:type="pct"/>
            <w:tcBorders>
              <w:bottom w:val="single" w:sz="4" w:space="0" w:color="002C47"/>
            </w:tcBorders>
            <w:shd w:val="clear" w:color="auto" w:fill="C6D4E9"/>
            <w:vAlign w:val="bottom"/>
          </w:tcPr>
          <w:p w14:paraId="0C1E6CA6"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c>
          <w:tcPr>
            <w:tcW w:w="662" w:type="pct"/>
            <w:tcBorders>
              <w:bottom w:val="single" w:sz="4" w:space="0" w:color="002C47"/>
            </w:tcBorders>
            <w:shd w:val="clear" w:color="auto" w:fill="C6D4E9"/>
            <w:vAlign w:val="bottom"/>
          </w:tcPr>
          <w:p w14:paraId="063AD0D5" w14:textId="77777777"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p>
        </w:tc>
      </w:tr>
    </w:tbl>
    <w:p w14:paraId="1C0A1B6E" w14:textId="77777777" w:rsidR="00F92955" w:rsidRPr="00DB6C23" w:rsidRDefault="00F92955" w:rsidP="00550F69">
      <w:pPr>
        <w:pStyle w:val="Heading3-numbered"/>
        <w:pageBreakBefore/>
        <w:numPr>
          <w:ilvl w:val="1"/>
          <w:numId w:val="7"/>
        </w:numPr>
        <w:rPr>
          <w:lang w:val="en-AU"/>
        </w:rPr>
      </w:pPr>
      <w:bookmarkStart w:id="70" w:name="_Toc457375149"/>
      <w:bookmarkStart w:id="71" w:name="_Toc486248111"/>
      <w:bookmarkStart w:id="72" w:name="_Toc489948018"/>
      <w:bookmarkStart w:id="73" w:name="_Toc490144546"/>
      <w:bookmarkStart w:id="74" w:name="_Toc490145292"/>
      <w:bookmarkStart w:id="75" w:name="_Toc490145609"/>
      <w:bookmarkStart w:id="76" w:name="_Toc490480778"/>
      <w:r w:rsidRPr="00DB6C23">
        <w:rPr>
          <w:lang w:val="en-AU"/>
        </w:rPr>
        <w:lastRenderedPageBreak/>
        <w:t>Applications</w:t>
      </w:r>
      <w:bookmarkEnd w:id="70"/>
      <w:bookmarkEnd w:id="71"/>
      <w:bookmarkEnd w:id="72"/>
      <w:bookmarkEnd w:id="73"/>
      <w:bookmarkEnd w:id="74"/>
      <w:bookmarkEnd w:id="75"/>
      <w:bookmarkEnd w:id="76"/>
    </w:p>
    <w:p w14:paraId="4ACB1D4F" w14:textId="77777777" w:rsidR="00F92955" w:rsidRPr="002A4BDA" w:rsidRDefault="00F92955" w:rsidP="005F17B1">
      <w:pPr>
        <w:pStyle w:val="Heading4"/>
        <w:keepNext w:val="0"/>
        <w:keepLines w:val="0"/>
        <w:numPr>
          <w:ilvl w:val="2"/>
          <w:numId w:val="7"/>
        </w:numPr>
      </w:pPr>
      <w:r w:rsidRPr="002A4BDA">
        <w:t>New OTC medicine applications</w:t>
      </w:r>
    </w:p>
    <w:p w14:paraId="6D302B13" w14:textId="2F1D22F3" w:rsidR="00F92955" w:rsidRPr="002A4BDA" w:rsidRDefault="00F92955" w:rsidP="00F92955">
      <w:pPr>
        <w:pStyle w:val="Tabletitle"/>
        <w:keepNext w:val="0"/>
        <w:widowControl w:val="0"/>
        <w:ind w:left="1418" w:hanging="1418"/>
      </w:pPr>
      <w:bookmarkStart w:id="77" w:name="_Toc318190070"/>
      <w:bookmarkStart w:id="78" w:name="_Toc335035016"/>
      <w:bookmarkStart w:id="79" w:name="_Toc349735677"/>
      <w:bookmarkStart w:id="80" w:name="_Toc367197095"/>
      <w:bookmarkStart w:id="81" w:name="_Toc389570122"/>
      <w:r w:rsidRPr="002A4BDA">
        <w:t>Table 1</w:t>
      </w:r>
      <w:r w:rsidR="0000171E">
        <w:t>4</w:t>
      </w:r>
      <w:r w:rsidRPr="002A4BDA">
        <w:tab/>
        <w:t>Applications received for new OTC medicines and changes to existing medicines</w:t>
      </w:r>
    </w:p>
    <w:tbl>
      <w:tblPr>
        <w:tblStyle w:val="TableTGAblue"/>
        <w:tblW w:w="5003" w:type="pct"/>
        <w:tblLook w:val="04A0" w:firstRow="1" w:lastRow="0" w:firstColumn="1" w:lastColumn="0" w:noHBand="0" w:noVBand="1"/>
      </w:tblPr>
      <w:tblGrid>
        <w:gridCol w:w="6253"/>
        <w:gridCol w:w="1409"/>
        <w:gridCol w:w="1408"/>
      </w:tblGrid>
      <w:tr w:rsidR="00547780" w:rsidRPr="002A4BDA" w14:paraId="0120B9E9" w14:textId="77777777" w:rsidTr="00547780">
        <w:trPr>
          <w:cnfStyle w:val="100000000000" w:firstRow="1" w:lastRow="0" w:firstColumn="0" w:lastColumn="0" w:oddVBand="0" w:evenVBand="0" w:oddHBand="0" w:evenHBand="0" w:firstRowFirstColumn="0" w:firstRowLastColumn="0" w:lastRowFirstColumn="0" w:lastRowLastColumn="0"/>
          <w:cantSplit w:val="0"/>
          <w:trHeight w:val="295"/>
        </w:trPr>
        <w:tc>
          <w:tcPr>
            <w:cnfStyle w:val="001000000000" w:firstRow="0" w:lastRow="0" w:firstColumn="1" w:lastColumn="0" w:oddVBand="0" w:evenVBand="0" w:oddHBand="0" w:evenHBand="0" w:firstRowFirstColumn="0" w:firstRowLastColumn="0" w:lastRowFirstColumn="0" w:lastRowLastColumn="0"/>
            <w:tcW w:w="3447" w:type="pct"/>
            <w:vMerge w:val="restart"/>
            <w:tcBorders>
              <w:top w:val="nil"/>
              <w:left w:val="nil"/>
              <w:right w:val="single" w:sz="4" w:space="0" w:color="auto"/>
            </w:tcBorders>
            <w:shd w:val="clear" w:color="auto" w:fill="FFFFFF" w:themeFill="background1"/>
          </w:tcPr>
          <w:p w14:paraId="6BF16DC3" w14:textId="77777777" w:rsidR="00547780" w:rsidRPr="00547780" w:rsidRDefault="00547780" w:rsidP="00F92955">
            <w:pPr>
              <w:pStyle w:val="Tabletext"/>
              <w:keepNext w:val="0"/>
              <w:widowControl w:val="0"/>
              <w:rPr>
                <w:b w:val="0"/>
              </w:rPr>
            </w:pPr>
          </w:p>
        </w:tc>
        <w:tc>
          <w:tcPr>
            <w:tcW w:w="777"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80CC767" w14:textId="38900026" w:rsidR="00547780" w:rsidRPr="002A4BDA" w:rsidRDefault="00547780" w:rsidP="00AE5D9F">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7" w:type="pct"/>
            <w:tcBorders>
              <w:top w:val="single" w:sz="4" w:space="0" w:color="auto"/>
              <w:left w:val="single" w:sz="4" w:space="0" w:color="FFFFFF" w:themeColor="background1"/>
              <w:bottom w:val="single" w:sz="4" w:space="0" w:color="auto"/>
              <w:right w:val="single" w:sz="4" w:space="0" w:color="auto"/>
            </w:tcBorders>
            <w:shd w:val="clear" w:color="auto" w:fill="29527F"/>
          </w:tcPr>
          <w:p w14:paraId="0D4A941C" w14:textId="47862ECB" w:rsidR="00547780" w:rsidRPr="002A4BDA" w:rsidRDefault="00547780"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47DC434E" w14:textId="77777777" w:rsidTr="00547780">
        <w:trPr>
          <w:cantSplit w:val="0"/>
          <w:trHeight w:val="295"/>
        </w:trPr>
        <w:tc>
          <w:tcPr>
            <w:cnfStyle w:val="001000000000" w:firstRow="0" w:lastRow="0" w:firstColumn="1" w:lastColumn="0" w:oddVBand="0" w:evenVBand="0" w:oddHBand="0" w:evenHBand="0" w:firstRowFirstColumn="0" w:firstRowLastColumn="0" w:lastRowFirstColumn="0" w:lastRowLastColumn="0"/>
            <w:tcW w:w="3447" w:type="pct"/>
            <w:vMerge/>
            <w:tcBorders>
              <w:left w:val="nil"/>
              <w:right w:val="single" w:sz="4" w:space="0" w:color="auto"/>
            </w:tcBorders>
          </w:tcPr>
          <w:p w14:paraId="5F88DAE9" w14:textId="77777777" w:rsidR="00547780" w:rsidRPr="002A4BDA" w:rsidRDefault="00547780" w:rsidP="00F92955">
            <w:pPr>
              <w:pStyle w:val="Tabletext"/>
              <w:keepNext w:val="0"/>
              <w:widowControl w:val="0"/>
            </w:pPr>
          </w:p>
        </w:tc>
        <w:tc>
          <w:tcPr>
            <w:tcW w:w="1553" w:type="pct"/>
            <w:gridSpan w:val="2"/>
            <w:tcBorders>
              <w:top w:val="single" w:sz="4" w:space="0" w:color="auto"/>
              <w:left w:val="single" w:sz="4" w:space="0" w:color="auto"/>
              <w:bottom w:val="single" w:sz="4" w:space="0" w:color="auto"/>
              <w:right w:val="single" w:sz="4" w:space="0" w:color="auto"/>
            </w:tcBorders>
            <w:shd w:val="clear" w:color="auto" w:fill="C6D4E9"/>
          </w:tcPr>
          <w:p w14:paraId="2043107D"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0A4B4A00" w14:textId="77777777" w:rsidTr="00547780">
        <w:trPr>
          <w:cantSplit w:val="0"/>
          <w:trHeight w:val="295"/>
        </w:trPr>
        <w:tc>
          <w:tcPr>
            <w:cnfStyle w:val="001000000000" w:firstRow="0" w:lastRow="0" w:firstColumn="1" w:lastColumn="0" w:oddVBand="0" w:evenVBand="0" w:oddHBand="0" w:evenHBand="0" w:firstRowFirstColumn="0" w:firstRowLastColumn="0" w:lastRowFirstColumn="0" w:lastRowLastColumn="0"/>
            <w:tcW w:w="3447" w:type="pct"/>
            <w:vMerge/>
            <w:tcBorders>
              <w:left w:val="nil"/>
              <w:bottom w:val="single" w:sz="4" w:space="0" w:color="002C47"/>
              <w:right w:val="single" w:sz="4" w:space="0" w:color="auto"/>
            </w:tcBorders>
          </w:tcPr>
          <w:p w14:paraId="680EF481" w14:textId="77777777" w:rsidR="00547780" w:rsidRPr="002A4BDA" w:rsidRDefault="00547780" w:rsidP="00F92955">
            <w:pPr>
              <w:pStyle w:val="Tabletext"/>
              <w:keepNext w:val="0"/>
              <w:widowControl w:val="0"/>
            </w:pPr>
          </w:p>
        </w:tc>
        <w:tc>
          <w:tcPr>
            <w:tcW w:w="1553" w:type="pct"/>
            <w:gridSpan w:val="2"/>
            <w:tcBorders>
              <w:top w:val="single" w:sz="4" w:space="0" w:color="auto"/>
              <w:left w:val="single" w:sz="4" w:space="0" w:color="auto"/>
              <w:bottom w:val="single" w:sz="4" w:space="0" w:color="auto"/>
              <w:right w:val="single" w:sz="4" w:space="0" w:color="auto"/>
            </w:tcBorders>
            <w:shd w:val="clear" w:color="auto" w:fill="C6D4E9"/>
          </w:tcPr>
          <w:p w14:paraId="20C6EBA8"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334C4CA3"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05629DCC" w14:textId="77777777" w:rsidR="00F92955" w:rsidRPr="0001213D" w:rsidRDefault="00F92955" w:rsidP="00F92955">
            <w:pPr>
              <w:pStyle w:val="Tabletitle-level2"/>
              <w:rPr>
                <w:rFonts w:cs="Calibri"/>
                <w:szCs w:val="20"/>
              </w:rPr>
            </w:pPr>
            <w:r w:rsidRPr="0001213D">
              <w:t>New medicine applications</w:t>
            </w:r>
          </w:p>
        </w:tc>
      </w:tr>
      <w:tr w:rsidR="008A4D8B" w:rsidRPr="002A4BDA" w14:paraId="36A8F191"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1124E588" w14:textId="77777777" w:rsidR="008A4D8B" w:rsidRPr="002A4BDA" w:rsidRDefault="008A4D8B" w:rsidP="008A4D8B">
            <w:pPr>
              <w:pStyle w:val="Tabletext"/>
              <w:ind w:left="0"/>
            </w:pPr>
            <w:r w:rsidRPr="002A4BDA">
              <w:t>N1</w:t>
            </w:r>
          </w:p>
        </w:tc>
        <w:tc>
          <w:tcPr>
            <w:tcW w:w="777" w:type="pct"/>
            <w:tcBorders>
              <w:top w:val="single" w:sz="4" w:space="0" w:color="auto"/>
              <w:left w:val="single" w:sz="4" w:space="0" w:color="auto"/>
              <w:bottom w:val="single" w:sz="4" w:space="0" w:color="auto"/>
              <w:right w:val="single" w:sz="4" w:space="0" w:color="auto"/>
            </w:tcBorders>
            <w:vAlign w:val="bottom"/>
          </w:tcPr>
          <w:p w14:paraId="4F863D7D" w14:textId="06DFCC33"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100 (40%)</w:t>
            </w:r>
          </w:p>
        </w:tc>
        <w:tc>
          <w:tcPr>
            <w:tcW w:w="777" w:type="pct"/>
            <w:tcBorders>
              <w:top w:val="single" w:sz="4" w:space="0" w:color="auto"/>
              <w:left w:val="single" w:sz="4" w:space="0" w:color="auto"/>
              <w:bottom w:val="single" w:sz="4" w:space="0" w:color="auto"/>
              <w:right w:val="single" w:sz="4" w:space="0" w:color="auto"/>
            </w:tcBorders>
            <w:vAlign w:val="bottom"/>
          </w:tcPr>
          <w:p w14:paraId="6BF1CF41" w14:textId="4BA8D52D"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96 (44%)</w:t>
            </w:r>
          </w:p>
        </w:tc>
      </w:tr>
      <w:tr w:rsidR="008A4D8B" w:rsidRPr="002A4BDA" w14:paraId="1959BA39"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0A481262" w14:textId="77777777" w:rsidR="008A4D8B" w:rsidRPr="002A4BDA" w:rsidRDefault="008A4D8B" w:rsidP="008A4D8B">
            <w:pPr>
              <w:pStyle w:val="Tabletext"/>
              <w:ind w:left="0"/>
            </w:pPr>
            <w:r w:rsidRPr="002A4BDA">
              <w:t>N2</w:t>
            </w:r>
          </w:p>
        </w:tc>
        <w:tc>
          <w:tcPr>
            <w:tcW w:w="777" w:type="pct"/>
            <w:tcBorders>
              <w:top w:val="single" w:sz="4" w:space="0" w:color="auto"/>
              <w:left w:val="single" w:sz="4" w:space="0" w:color="auto"/>
              <w:bottom w:val="single" w:sz="4" w:space="0" w:color="auto"/>
              <w:right w:val="single" w:sz="4" w:space="0" w:color="auto"/>
            </w:tcBorders>
            <w:vAlign w:val="bottom"/>
          </w:tcPr>
          <w:p w14:paraId="09F5F0C1" w14:textId="52A96F22"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18 (7%)</w:t>
            </w:r>
          </w:p>
        </w:tc>
        <w:tc>
          <w:tcPr>
            <w:tcW w:w="777" w:type="pct"/>
            <w:tcBorders>
              <w:top w:val="single" w:sz="4" w:space="0" w:color="auto"/>
              <w:left w:val="single" w:sz="4" w:space="0" w:color="auto"/>
              <w:bottom w:val="single" w:sz="4" w:space="0" w:color="auto"/>
              <w:right w:val="single" w:sz="4" w:space="0" w:color="auto"/>
            </w:tcBorders>
            <w:vAlign w:val="bottom"/>
          </w:tcPr>
          <w:p w14:paraId="3B21C39A" w14:textId="2706F30B"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10 (5%)</w:t>
            </w:r>
          </w:p>
        </w:tc>
      </w:tr>
      <w:tr w:rsidR="008A4D8B" w:rsidRPr="002A4BDA" w14:paraId="1FD436C5"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2249D6EE" w14:textId="77777777" w:rsidR="008A4D8B" w:rsidRPr="002A4BDA" w:rsidRDefault="008A4D8B" w:rsidP="008A4D8B">
            <w:pPr>
              <w:pStyle w:val="Tabletext"/>
              <w:ind w:left="0"/>
            </w:pPr>
            <w:r w:rsidRPr="002A4BDA">
              <w:t>N3</w:t>
            </w:r>
          </w:p>
        </w:tc>
        <w:tc>
          <w:tcPr>
            <w:tcW w:w="777" w:type="pct"/>
            <w:tcBorders>
              <w:top w:val="single" w:sz="4" w:space="0" w:color="auto"/>
              <w:left w:val="single" w:sz="4" w:space="0" w:color="auto"/>
              <w:bottom w:val="single" w:sz="4" w:space="0" w:color="auto"/>
              <w:right w:val="single" w:sz="4" w:space="0" w:color="auto"/>
            </w:tcBorders>
            <w:vAlign w:val="bottom"/>
          </w:tcPr>
          <w:p w14:paraId="05C7211C" w14:textId="49194471"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70 (28%)</w:t>
            </w:r>
          </w:p>
        </w:tc>
        <w:tc>
          <w:tcPr>
            <w:tcW w:w="777" w:type="pct"/>
            <w:tcBorders>
              <w:top w:val="single" w:sz="4" w:space="0" w:color="auto"/>
              <w:left w:val="single" w:sz="4" w:space="0" w:color="auto"/>
              <w:bottom w:val="single" w:sz="4" w:space="0" w:color="auto"/>
              <w:right w:val="single" w:sz="4" w:space="0" w:color="auto"/>
            </w:tcBorders>
            <w:vAlign w:val="bottom"/>
          </w:tcPr>
          <w:p w14:paraId="434DEEF0" w14:textId="1A7DCF3C" w:rsidR="008A4D8B" w:rsidRPr="00BD3D4F" w:rsidRDefault="00BD3D4F" w:rsidP="008A4D8B">
            <w:pPr>
              <w:pStyle w:val="Tabletext"/>
              <w:jc w:val="right"/>
              <w:cnfStyle w:val="000000000000" w:firstRow="0" w:lastRow="0" w:firstColumn="0" w:lastColumn="0" w:oddVBand="0" w:evenVBand="0" w:oddHBand="0" w:evenHBand="0" w:firstRowFirstColumn="0" w:firstRowLastColumn="0" w:lastRowFirstColumn="0" w:lastRowLastColumn="0"/>
            </w:pPr>
            <w:r w:rsidRPr="00BD3D4F">
              <w:t>64 (30</w:t>
            </w:r>
            <w:r w:rsidR="008A4D8B" w:rsidRPr="00BD3D4F">
              <w:t>%)</w:t>
            </w:r>
          </w:p>
        </w:tc>
      </w:tr>
      <w:tr w:rsidR="008A4D8B" w:rsidRPr="002A4BDA" w14:paraId="733F8D56"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2B45E548" w14:textId="77777777" w:rsidR="008A4D8B" w:rsidRPr="002A4BDA" w:rsidRDefault="008A4D8B" w:rsidP="008A4D8B">
            <w:pPr>
              <w:pStyle w:val="Tabletext"/>
              <w:ind w:left="0"/>
            </w:pPr>
            <w:r w:rsidRPr="002A4BDA">
              <w:t>N4</w:t>
            </w:r>
          </w:p>
        </w:tc>
        <w:tc>
          <w:tcPr>
            <w:tcW w:w="777" w:type="pct"/>
            <w:tcBorders>
              <w:top w:val="single" w:sz="4" w:space="0" w:color="auto"/>
              <w:left w:val="single" w:sz="4" w:space="0" w:color="auto"/>
              <w:bottom w:val="single" w:sz="4" w:space="0" w:color="auto"/>
              <w:right w:val="single" w:sz="4" w:space="0" w:color="auto"/>
            </w:tcBorders>
            <w:vAlign w:val="bottom"/>
          </w:tcPr>
          <w:p w14:paraId="3379BA19" w14:textId="69637BC4"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39 (16%)</w:t>
            </w:r>
          </w:p>
        </w:tc>
        <w:tc>
          <w:tcPr>
            <w:tcW w:w="777" w:type="pct"/>
            <w:tcBorders>
              <w:top w:val="single" w:sz="4" w:space="0" w:color="auto"/>
              <w:left w:val="single" w:sz="4" w:space="0" w:color="auto"/>
              <w:bottom w:val="single" w:sz="4" w:space="0" w:color="auto"/>
              <w:right w:val="single" w:sz="4" w:space="0" w:color="auto"/>
            </w:tcBorders>
            <w:vAlign w:val="bottom"/>
          </w:tcPr>
          <w:p w14:paraId="5FE51ABC" w14:textId="5427729A" w:rsidR="008A4D8B" w:rsidRPr="00BD3D4F" w:rsidRDefault="00BD3D4F" w:rsidP="008A4D8B">
            <w:pPr>
              <w:pStyle w:val="Tabletext"/>
              <w:jc w:val="right"/>
              <w:cnfStyle w:val="000000000000" w:firstRow="0" w:lastRow="0" w:firstColumn="0" w:lastColumn="0" w:oddVBand="0" w:evenVBand="0" w:oddHBand="0" w:evenHBand="0" w:firstRowFirstColumn="0" w:firstRowLastColumn="0" w:lastRowFirstColumn="0" w:lastRowLastColumn="0"/>
            </w:pPr>
            <w:r w:rsidRPr="00BD3D4F">
              <w:t>27 (13</w:t>
            </w:r>
            <w:r w:rsidR="008A4D8B" w:rsidRPr="00BD3D4F">
              <w:t>%)</w:t>
            </w:r>
          </w:p>
        </w:tc>
      </w:tr>
      <w:tr w:rsidR="008A4D8B" w:rsidRPr="002A4BDA" w14:paraId="606FF796"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681E23C9" w14:textId="77777777" w:rsidR="008A4D8B" w:rsidRPr="002A4BDA" w:rsidRDefault="008A4D8B" w:rsidP="008A4D8B">
            <w:pPr>
              <w:pStyle w:val="Tabletext"/>
              <w:ind w:left="0"/>
            </w:pPr>
            <w:r w:rsidRPr="002A4BDA">
              <w:t>N5</w:t>
            </w:r>
          </w:p>
        </w:tc>
        <w:tc>
          <w:tcPr>
            <w:tcW w:w="777" w:type="pct"/>
            <w:tcBorders>
              <w:top w:val="single" w:sz="4" w:space="0" w:color="auto"/>
              <w:left w:val="single" w:sz="4" w:space="0" w:color="auto"/>
              <w:bottom w:val="single" w:sz="4" w:space="0" w:color="auto"/>
              <w:right w:val="single" w:sz="4" w:space="0" w:color="auto"/>
            </w:tcBorders>
            <w:vAlign w:val="bottom"/>
          </w:tcPr>
          <w:p w14:paraId="674FC67C" w14:textId="288FEA71"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23 (9%)</w:t>
            </w:r>
          </w:p>
        </w:tc>
        <w:tc>
          <w:tcPr>
            <w:tcW w:w="777" w:type="pct"/>
            <w:tcBorders>
              <w:top w:val="single" w:sz="4" w:space="0" w:color="auto"/>
              <w:left w:val="single" w:sz="4" w:space="0" w:color="auto"/>
              <w:bottom w:val="single" w:sz="4" w:space="0" w:color="auto"/>
              <w:right w:val="single" w:sz="4" w:space="0" w:color="auto"/>
            </w:tcBorders>
            <w:vAlign w:val="bottom"/>
          </w:tcPr>
          <w:p w14:paraId="7A7E7589" w14:textId="201BE8EA"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19 (9%)</w:t>
            </w:r>
          </w:p>
        </w:tc>
      </w:tr>
      <w:tr w:rsidR="008A4D8B" w:rsidRPr="002A4BDA" w14:paraId="6490F394"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tcPr>
          <w:p w14:paraId="427A2835" w14:textId="77777777" w:rsidR="008A4D8B" w:rsidRPr="002A4BDA" w:rsidRDefault="008A4D8B" w:rsidP="008A4D8B">
            <w:pPr>
              <w:pStyle w:val="Tabletext"/>
              <w:ind w:left="0"/>
            </w:pPr>
            <w:r w:rsidRPr="002A4BDA">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6365569D" w14:textId="3421BB88"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250 (100%)</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41B8AB50" w14:textId="69C312A0"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216 (100%)</w:t>
            </w:r>
          </w:p>
        </w:tc>
      </w:tr>
      <w:tr w:rsidR="008A4D8B" w:rsidRPr="002A4BDA" w14:paraId="710357A2"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27DD549A" w14:textId="77777777" w:rsidR="008A4D8B" w:rsidRPr="0001213D" w:rsidRDefault="008A4D8B" w:rsidP="008A4D8B">
            <w:pPr>
              <w:pStyle w:val="Tabletitle-level2"/>
              <w:rPr>
                <w:rFonts w:cs="Calibri"/>
                <w:szCs w:val="20"/>
              </w:rPr>
            </w:pPr>
            <w:r w:rsidRPr="0001213D">
              <w:t>Change applications</w:t>
            </w:r>
          </w:p>
        </w:tc>
      </w:tr>
      <w:tr w:rsidR="008A4D8B" w:rsidRPr="002A4BDA" w14:paraId="218CE0E9"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2845CAD4" w14:textId="77777777" w:rsidR="008A4D8B" w:rsidRPr="002A4BDA" w:rsidRDefault="008A4D8B" w:rsidP="008A4D8B">
            <w:pPr>
              <w:pStyle w:val="Tabletext"/>
              <w:ind w:left="0"/>
            </w:pPr>
            <w:r w:rsidRPr="002A4BDA">
              <w:t>CN</w:t>
            </w:r>
          </w:p>
        </w:tc>
        <w:tc>
          <w:tcPr>
            <w:tcW w:w="777" w:type="pct"/>
            <w:tcBorders>
              <w:top w:val="single" w:sz="4" w:space="0" w:color="auto"/>
              <w:left w:val="single" w:sz="4" w:space="0" w:color="auto"/>
              <w:bottom w:val="single" w:sz="4" w:space="0" w:color="auto"/>
              <w:right w:val="single" w:sz="4" w:space="0" w:color="auto"/>
            </w:tcBorders>
            <w:vAlign w:val="bottom"/>
          </w:tcPr>
          <w:p w14:paraId="1882ECED" w14:textId="0B632007"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197 (18%)</w:t>
            </w:r>
          </w:p>
        </w:tc>
        <w:tc>
          <w:tcPr>
            <w:tcW w:w="777" w:type="pct"/>
            <w:tcBorders>
              <w:top w:val="single" w:sz="4" w:space="0" w:color="auto"/>
              <w:left w:val="single" w:sz="4" w:space="0" w:color="auto"/>
              <w:bottom w:val="single" w:sz="4" w:space="0" w:color="auto"/>
              <w:right w:val="single" w:sz="4" w:space="0" w:color="auto"/>
            </w:tcBorders>
            <w:vAlign w:val="bottom"/>
          </w:tcPr>
          <w:p w14:paraId="71C805A1" w14:textId="0C9B3946"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157 (15%)</w:t>
            </w:r>
          </w:p>
        </w:tc>
      </w:tr>
      <w:tr w:rsidR="008A4D8B" w:rsidRPr="002A4BDA" w14:paraId="16D3B4C1"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349D0204" w14:textId="77777777" w:rsidR="008A4D8B" w:rsidRPr="002A4BDA" w:rsidRDefault="008A4D8B" w:rsidP="008A4D8B">
            <w:pPr>
              <w:pStyle w:val="Tabletext"/>
              <w:ind w:left="0"/>
            </w:pPr>
            <w:r w:rsidRPr="002A4BDA">
              <w:t>C1</w:t>
            </w:r>
          </w:p>
        </w:tc>
        <w:tc>
          <w:tcPr>
            <w:tcW w:w="777" w:type="pct"/>
            <w:tcBorders>
              <w:top w:val="single" w:sz="4" w:space="0" w:color="auto"/>
              <w:left w:val="single" w:sz="4" w:space="0" w:color="auto"/>
              <w:bottom w:val="single" w:sz="4" w:space="0" w:color="auto"/>
              <w:right w:val="single" w:sz="4" w:space="0" w:color="auto"/>
            </w:tcBorders>
            <w:vAlign w:val="bottom"/>
          </w:tcPr>
          <w:p w14:paraId="06633636" w14:textId="74D06316"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197 (18%)</w:t>
            </w:r>
          </w:p>
        </w:tc>
        <w:tc>
          <w:tcPr>
            <w:tcW w:w="777" w:type="pct"/>
            <w:tcBorders>
              <w:top w:val="single" w:sz="4" w:space="0" w:color="auto"/>
              <w:left w:val="single" w:sz="4" w:space="0" w:color="auto"/>
              <w:bottom w:val="single" w:sz="4" w:space="0" w:color="auto"/>
              <w:right w:val="single" w:sz="4" w:space="0" w:color="auto"/>
            </w:tcBorders>
            <w:vAlign w:val="bottom"/>
          </w:tcPr>
          <w:p w14:paraId="27237888" w14:textId="39F0EE26"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240 (23%)</w:t>
            </w:r>
          </w:p>
        </w:tc>
      </w:tr>
      <w:tr w:rsidR="008A4D8B" w:rsidRPr="002A4BDA" w14:paraId="62EBB6F3"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52C9FE32" w14:textId="77777777" w:rsidR="008A4D8B" w:rsidRPr="002A4BDA" w:rsidRDefault="008A4D8B" w:rsidP="008A4D8B">
            <w:pPr>
              <w:pStyle w:val="Tabletext"/>
              <w:ind w:left="0"/>
            </w:pPr>
            <w:r w:rsidRPr="002A4BDA">
              <w:t>C2</w:t>
            </w:r>
          </w:p>
        </w:tc>
        <w:tc>
          <w:tcPr>
            <w:tcW w:w="777" w:type="pct"/>
            <w:tcBorders>
              <w:top w:val="single" w:sz="4" w:space="0" w:color="auto"/>
              <w:left w:val="single" w:sz="4" w:space="0" w:color="auto"/>
              <w:bottom w:val="single" w:sz="4" w:space="0" w:color="auto"/>
              <w:right w:val="single" w:sz="4" w:space="0" w:color="auto"/>
            </w:tcBorders>
            <w:vAlign w:val="bottom"/>
          </w:tcPr>
          <w:p w14:paraId="2A2992D7" w14:textId="79764C2F"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675 (62%)</w:t>
            </w:r>
          </w:p>
        </w:tc>
        <w:tc>
          <w:tcPr>
            <w:tcW w:w="777" w:type="pct"/>
            <w:tcBorders>
              <w:top w:val="single" w:sz="4" w:space="0" w:color="auto"/>
              <w:left w:val="single" w:sz="4" w:space="0" w:color="auto"/>
              <w:bottom w:val="single" w:sz="4" w:space="0" w:color="auto"/>
              <w:right w:val="single" w:sz="4" w:space="0" w:color="auto"/>
            </w:tcBorders>
            <w:vAlign w:val="bottom"/>
          </w:tcPr>
          <w:p w14:paraId="17F3114F" w14:textId="6AECF8BA"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615 (60%)</w:t>
            </w:r>
          </w:p>
        </w:tc>
      </w:tr>
      <w:tr w:rsidR="008A4D8B" w:rsidRPr="002A4BDA" w14:paraId="59B56F54"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07D66B69" w14:textId="77777777" w:rsidR="008A4D8B" w:rsidRPr="002A4BDA" w:rsidRDefault="008A4D8B" w:rsidP="008A4D8B">
            <w:pPr>
              <w:pStyle w:val="Tabletext"/>
              <w:ind w:left="0"/>
            </w:pPr>
            <w:r w:rsidRPr="002A4BDA">
              <w:t>C3</w:t>
            </w:r>
          </w:p>
        </w:tc>
        <w:tc>
          <w:tcPr>
            <w:tcW w:w="777" w:type="pct"/>
            <w:tcBorders>
              <w:top w:val="single" w:sz="4" w:space="0" w:color="auto"/>
              <w:left w:val="single" w:sz="4" w:space="0" w:color="auto"/>
              <w:bottom w:val="single" w:sz="4" w:space="0" w:color="auto"/>
              <w:right w:val="single" w:sz="4" w:space="0" w:color="auto"/>
            </w:tcBorders>
            <w:vAlign w:val="bottom"/>
          </w:tcPr>
          <w:p w14:paraId="47E35A89" w14:textId="4A559764"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7 (0.6%)</w:t>
            </w:r>
          </w:p>
        </w:tc>
        <w:tc>
          <w:tcPr>
            <w:tcW w:w="777" w:type="pct"/>
            <w:tcBorders>
              <w:top w:val="single" w:sz="4" w:space="0" w:color="auto"/>
              <w:left w:val="single" w:sz="4" w:space="0" w:color="auto"/>
              <w:bottom w:val="single" w:sz="4" w:space="0" w:color="auto"/>
              <w:right w:val="single" w:sz="4" w:space="0" w:color="auto"/>
            </w:tcBorders>
            <w:vAlign w:val="bottom"/>
          </w:tcPr>
          <w:p w14:paraId="781506DE" w14:textId="200ED801"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7 (0.7%)</w:t>
            </w:r>
          </w:p>
        </w:tc>
      </w:tr>
      <w:tr w:rsidR="008A4D8B" w:rsidRPr="002A4BDA" w14:paraId="5F653E68"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tcPr>
          <w:p w14:paraId="207CCCF3" w14:textId="77777777" w:rsidR="008A4D8B" w:rsidRPr="002A4BDA" w:rsidRDefault="008A4D8B" w:rsidP="008A4D8B">
            <w:pPr>
              <w:pStyle w:val="Tabletext"/>
              <w:ind w:left="0"/>
            </w:pPr>
            <w:r w:rsidRPr="002A4BDA">
              <w:t>C4</w:t>
            </w:r>
          </w:p>
        </w:tc>
        <w:tc>
          <w:tcPr>
            <w:tcW w:w="777" w:type="pct"/>
            <w:tcBorders>
              <w:top w:val="single" w:sz="4" w:space="0" w:color="auto"/>
              <w:left w:val="single" w:sz="4" w:space="0" w:color="auto"/>
              <w:bottom w:val="single" w:sz="4" w:space="0" w:color="auto"/>
              <w:right w:val="single" w:sz="4" w:space="0" w:color="auto"/>
            </w:tcBorders>
            <w:vAlign w:val="bottom"/>
          </w:tcPr>
          <w:p w14:paraId="6ECF3B2D" w14:textId="509DBBF5"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6 (0.6%)</w:t>
            </w:r>
          </w:p>
        </w:tc>
        <w:tc>
          <w:tcPr>
            <w:tcW w:w="777" w:type="pct"/>
            <w:tcBorders>
              <w:top w:val="single" w:sz="4" w:space="0" w:color="auto"/>
              <w:left w:val="single" w:sz="4" w:space="0" w:color="auto"/>
              <w:bottom w:val="single" w:sz="4" w:space="0" w:color="auto"/>
              <w:right w:val="single" w:sz="4" w:space="0" w:color="auto"/>
            </w:tcBorders>
            <w:vAlign w:val="bottom"/>
          </w:tcPr>
          <w:p w14:paraId="1F1E1055" w14:textId="74816F82"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7 (0.7%)</w:t>
            </w:r>
          </w:p>
        </w:tc>
      </w:tr>
      <w:tr w:rsidR="008A4D8B" w:rsidRPr="002A4BDA" w14:paraId="536C9665" w14:textId="77777777" w:rsidTr="00547780">
        <w:trPr>
          <w:cantSplit w:val="0"/>
        </w:trPr>
        <w:tc>
          <w:tcPr>
            <w:cnfStyle w:val="001000000000" w:firstRow="0" w:lastRow="0" w:firstColumn="1" w:lastColumn="0" w:oddVBand="0" w:evenVBand="0" w:oddHBand="0" w:evenHBand="0" w:firstRowFirstColumn="0" w:firstRowLastColumn="0" w:lastRowFirstColumn="0" w:lastRowLastColumn="0"/>
            <w:tcW w:w="3447" w:type="pct"/>
            <w:tcBorders>
              <w:top w:val="single" w:sz="4" w:space="0" w:color="auto"/>
              <w:left w:val="single" w:sz="4" w:space="0" w:color="auto"/>
              <w:bottom w:val="single" w:sz="4" w:space="0" w:color="auto"/>
              <w:right w:val="single" w:sz="4" w:space="0" w:color="auto"/>
            </w:tcBorders>
            <w:shd w:val="clear" w:color="auto" w:fill="C6D4E9"/>
          </w:tcPr>
          <w:p w14:paraId="4A17F818" w14:textId="77777777" w:rsidR="008A4D8B" w:rsidRPr="002A4BDA" w:rsidRDefault="008A4D8B" w:rsidP="008A4D8B">
            <w:pPr>
              <w:pStyle w:val="TableTextsub-point"/>
              <w:keepNext w:val="0"/>
              <w:widowControl w:val="0"/>
              <w:ind w:left="0"/>
            </w:pPr>
            <w:r w:rsidRPr="002A4BDA">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1495822B" w14:textId="4E407DAB" w:rsidR="008A4D8B" w:rsidRPr="002A4BDA" w:rsidRDefault="008A4D8B" w:rsidP="008A4D8B">
            <w:pPr>
              <w:pStyle w:val="Tabletext"/>
              <w:jc w:val="right"/>
              <w:cnfStyle w:val="000000000000" w:firstRow="0" w:lastRow="0" w:firstColumn="0" w:lastColumn="0" w:oddVBand="0" w:evenVBand="0" w:oddHBand="0" w:evenHBand="0" w:firstRowFirstColumn="0" w:firstRowLastColumn="0" w:lastRowFirstColumn="0" w:lastRowLastColumn="0"/>
            </w:pPr>
            <w:r>
              <w:t>1082 (100%)</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46AF701B" w14:textId="249FC391" w:rsidR="008A4D8B" w:rsidRPr="002A4BDA" w:rsidRDefault="008A4D8B" w:rsidP="008A4D8B">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1026 (100%)</w:t>
            </w:r>
          </w:p>
        </w:tc>
      </w:tr>
    </w:tbl>
    <w:p w14:paraId="07D291B0" w14:textId="77777777" w:rsidR="00F92955" w:rsidRPr="002A4BDA" w:rsidRDefault="00F92955" w:rsidP="005F17B1">
      <w:pPr>
        <w:pStyle w:val="Heading4"/>
        <w:keepNext w:val="0"/>
        <w:keepLines w:val="0"/>
        <w:pageBreakBefore/>
        <w:numPr>
          <w:ilvl w:val="2"/>
          <w:numId w:val="7"/>
        </w:numPr>
      </w:pPr>
      <w:r w:rsidRPr="002A4BDA">
        <w:lastRenderedPageBreak/>
        <w:t>Completed applications</w:t>
      </w:r>
    </w:p>
    <w:p w14:paraId="342BBD1E" w14:textId="1FB293A7" w:rsidR="00F92955" w:rsidRPr="002A4BDA" w:rsidRDefault="00F92955" w:rsidP="00F92955">
      <w:pPr>
        <w:pStyle w:val="Tabletitle"/>
        <w:keepNext w:val="0"/>
        <w:widowControl w:val="0"/>
      </w:pPr>
      <w:r w:rsidRPr="002A4BDA">
        <w:t>Table 1</w:t>
      </w:r>
      <w:r w:rsidR="0000171E">
        <w:t>5</w:t>
      </w:r>
      <w:r w:rsidRPr="002A4BDA">
        <w:tab/>
        <w:t>New OTC medicine applications completed and outcomes</w:t>
      </w:r>
    </w:p>
    <w:tbl>
      <w:tblPr>
        <w:tblStyle w:val="TableTGAblue"/>
        <w:tblW w:w="5009" w:type="pct"/>
        <w:tblLook w:val="04A0" w:firstRow="1" w:lastRow="0" w:firstColumn="1" w:lastColumn="0" w:noHBand="0" w:noVBand="1"/>
      </w:tblPr>
      <w:tblGrid>
        <w:gridCol w:w="6227"/>
        <w:gridCol w:w="1428"/>
        <w:gridCol w:w="1426"/>
      </w:tblGrid>
      <w:tr w:rsidR="00547780" w:rsidRPr="002A4BDA" w14:paraId="61120700" w14:textId="77777777" w:rsidTr="004E50B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9" w:type="pct"/>
            <w:vMerge w:val="restart"/>
            <w:tcBorders>
              <w:top w:val="nil"/>
              <w:left w:val="nil"/>
              <w:right w:val="single" w:sz="4" w:space="0" w:color="auto"/>
            </w:tcBorders>
            <w:shd w:val="clear" w:color="auto" w:fill="FFFFFF" w:themeFill="background1"/>
          </w:tcPr>
          <w:p w14:paraId="0D02F9E0" w14:textId="77777777" w:rsidR="00547780" w:rsidRPr="002A4BDA" w:rsidRDefault="00547780" w:rsidP="00F92955">
            <w:pPr>
              <w:pStyle w:val="Tabletext"/>
              <w:keepNext w:val="0"/>
              <w:widowControl w:val="0"/>
              <w:rPr>
                <w:rFonts w:asciiTheme="minorHAnsi" w:hAnsiTheme="minorHAnsi"/>
                <w:szCs w:val="20"/>
              </w:rPr>
            </w:pPr>
          </w:p>
        </w:tc>
        <w:tc>
          <w:tcPr>
            <w:tcW w:w="786" w:type="pct"/>
            <w:tcBorders>
              <w:top w:val="single" w:sz="4" w:space="0" w:color="auto"/>
              <w:left w:val="single" w:sz="4" w:space="0" w:color="auto"/>
              <w:bottom w:val="single" w:sz="4" w:space="0" w:color="auto"/>
              <w:right w:val="single" w:sz="4" w:space="0" w:color="FFFFFF" w:themeColor="background1"/>
            </w:tcBorders>
            <w:shd w:val="clear" w:color="auto" w:fill="29527F"/>
          </w:tcPr>
          <w:p w14:paraId="4638AEE9" w14:textId="1F51BF4E" w:rsidR="00547780" w:rsidRPr="002A4BDA" w:rsidRDefault="00547780" w:rsidP="00AE5D9F">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2018</w:t>
            </w:r>
            <w:r>
              <w:rPr>
                <w:color w:val="FFFFFF" w:themeColor="background1"/>
              </w:rPr>
              <w:t>-19</w:t>
            </w:r>
          </w:p>
        </w:tc>
        <w:tc>
          <w:tcPr>
            <w:tcW w:w="785" w:type="pct"/>
            <w:tcBorders>
              <w:top w:val="single" w:sz="4" w:space="0" w:color="auto"/>
              <w:left w:val="single" w:sz="4" w:space="0" w:color="FFFFFF" w:themeColor="background1"/>
              <w:bottom w:val="single" w:sz="4" w:space="0" w:color="auto"/>
              <w:right w:val="single" w:sz="4" w:space="0" w:color="auto"/>
            </w:tcBorders>
            <w:shd w:val="clear" w:color="auto" w:fill="29527F"/>
          </w:tcPr>
          <w:p w14:paraId="079B04C1" w14:textId="50790504" w:rsidR="00547780" w:rsidRPr="002A4BDA" w:rsidRDefault="00547780" w:rsidP="00AE5D9F">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w:t>
            </w:r>
            <w:r>
              <w:rPr>
                <w:color w:val="FFFFFF" w:themeColor="background1"/>
              </w:rPr>
              <w:t>019</w:t>
            </w:r>
            <w:r w:rsidRPr="002A4BDA">
              <w:rPr>
                <w:color w:val="FFFFFF" w:themeColor="background1"/>
              </w:rPr>
              <w:t>-</w:t>
            </w:r>
            <w:r>
              <w:rPr>
                <w:color w:val="FFFFFF" w:themeColor="background1"/>
              </w:rPr>
              <w:t>20</w:t>
            </w:r>
          </w:p>
        </w:tc>
      </w:tr>
      <w:tr w:rsidR="00547780" w:rsidRPr="002A4BDA" w14:paraId="6A35F37B" w14:textId="77777777" w:rsidTr="004E50B3">
        <w:trPr>
          <w:trHeight w:val="238"/>
        </w:trPr>
        <w:tc>
          <w:tcPr>
            <w:cnfStyle w:val="001000000000" w:firstRow="0" w:lastRow="0" w:firstColumn="1" w:lastColumn="0" w:oddVBand="0" w:evenVBand="0" w:oddHBand="0" w:evenHBand="0" w:firstRowFirstColumn="0" w:firstRowLastColumn="0" w:lastRowFirstColumn="0" w:lastRowLastColumn="0"/>
            <w:tcW w:w="3429" w:type="pct"/>
            <w:vMerge/>
            <w:tcBorders>
              <w:left w:val="nil"/>
              <w:right w:val="single" w:sz="4" w:space="0" w:color="auto"/>
            </w:tcBorders>
          </w:tcPr>
          <w:p w14:paraId="0BA36F42" w14:textId="77777777" w:rsidR="00547780" w:rsidRPr="002A4BDA" w:rsidRDefault="00547780" w:rsidP="00F92955">
            <w:pPr>
              <w:pStyle w:val="Tabletext"/>
              <w:keepNext w:val="0"/>
              <w:widowControl w:val="0"/>
              <w:rPr>
                <w:rFonts w:asciiTheme="minorHAnsi" w:hAnsiTheme="minorHAnsi"/>
                <w:color w:val="auto"/>
                <w:szCs w:val="20"/>
              </w:rPr>
            </w:pPr>
          </w:p>
        </w:tc>
        <w:tc>
          <w:tcPr>
            <w:tcW w:w="1571" w:type="pct"/>
            <w:gridSpan w:val="2"/>
            <w:tcBorders>
              <w:top w:val="single" w:sz="4" w:space="0" w:color="auto"/>
              <w:left w:val="single" w:sz="4" w:space="0" w:color="auto"/>
              <w:bottom w:val="single" w:sz="4" w:space="0" w:color="002C47"/>
              <w:right w:val="single" w:sz="4" w:space="0" w:color="auto"/>
            </w:tcBorders>
            <w:shd w:val="clear" w:color="auto" w:fill="C6D4E9"/>
          </w:tcPr>
          <w:p w14:paraId="17EFEBCE"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1256880C" w14:textId="77777777" w:rsidTr="004E50B3">
        <w:trPr>
          <w:trHeight w:val="238"/>
        </w:trPr>
        <w:tc>
          <w:tcPr>
            <w:cnfStyle w:val="001000000000" w:firstRow="0" w:lastRow="0" w:firstColumn="1" w:lastColumn="0" w:oddVBand="0" w:evenVBand="0" w:oddHBand="0" w:evenHBand="0" w:firstRowFirstColumn="0" w:firstRowLastColumn="0" w:lastRowFirstColumn="0" w:lastRowLastColumn="0"/>
            <w:tcW w:w="3429" w:type="pct"/>
            <w:vMerge/>
            <w:tcBorders>
              <w:left w:val="nil"/>
              <w:bottom w:val="single" w:sz="4" w:space="0" w:color="002C47"/>
              <w:right w:val="single" w:sz="4" w:space="0" w:color="auto"/>
            </w:tcBorders>
          </w:tcPr>
          <w:p w14:paraId="32CAB7FC" w14:textId="77777777" w:rsidR="00547780" w:rsidRPr="002A4BDA" w:rsidRDefault="00547780" w:rsidP="00F92955">
            <w:pPr>
              <w:pStyle w:val="Tabletext"/>
              <w:keepNext w:val="0"/>
              <w:widowControl w:val="0"/>
              <w:rPr>
                <w:rFonts w:asciiTheme="minorHAnsi" w:hAnsiTheme="minorHAnsi"/>
                <w:color w:val="auto"/>
                <w:szCs w:val="20"/>
              </w:rPr>
            </w:pPr>
          </w:p>
        </w:tc>
        <w:tc>
          <w:tcPr>
            <w:tcW w:w="1571" w:type="pct"/>
            <w:gridSpan w:val="2"/>
            <w:tcBorders>
              <w:top w:val="single" w:sz="4" w:space="0" w:color="auto"/>
              <w:left w:val="single" w:sz="4" w:space="0" w:color="auto"/>
              <w:bottom w:val="single" w:sz="4" w:space="0" w:color="002C47"/>
              <w:right w:val="single" w:sz="4" w:space="0" w:color="auto"/>
            </w:tcBorders>
            <w:shd w:val="clear" w:color="auto" w:fill="C6D4E9"/>
          </w:tcPr>
          <w:p w14:paraId="26011384"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5678B05A" w14:textId="77777777" w:rsidTr="0001213D">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CADE6B7" w14:textId="77777777" w:rsidR="00F92955" w:rsidRPr="0001213D" w:rsidRDefault="00F92955" w:rsidP="00F92955">
            <w:pPr>
              <w:pStyle w:val="Tabletitle-level2"/>
            </w:pPr>
            <w:r w:rsidRPr="0001213D">
              <w:t>N1</w:t>
            </w:r>
          </w:p>
        </w:tc>
      </w:tr>
      <w:tr w:rsidR="00023D3D" w:rsidRPr="002A4BDA" w14:paraId="4C15B265"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auto"/>
              <w:bottom w:val="single" w:sz="4" w:space="0" w:color="auto"/>
              <w:right w:val="single" w:sz="4" w:space="0" w:color="auto"/>
            </w:tcBorders>
          </w:tcPr>
          <w:p w14:paraId="6F125D89"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002C47"/>
              <w:left w:val="single" w:sz="4" w:space="0" w:color="auto"/>
              <w:bottom w:val="single" w:sz="4" w:space="0" w:color="auto"/>
              <w:right w:val="single" w:sz="4" w:space="0" w:color="auto"/>
            </w:tcBorders>
          </w:tcPr>
          <w:p w14:paraId="2E9B3FBD" w14:textId="70508EA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129 (98%)</w:t>
            </w:r>
          </w:p>
        </w:tc>
        <w:tc>
          <w:tcPr>
            <w:tcW w:w="785" w:type="pct"/>
            <w:tcBorders>
              <w:top w:val="single" w:sz="4" w:space="0" w:color="002C47"/>
              <w:left w:val="single" w:sz="4" w:space="0" w:color="auto"/>
              <w:bottom w:val="single" w:sz="4" w:space="0" w:color="auto"/>
              <w:right w:val="single" w:sz="4" w:space="0" w:color="auto"/>
            </w:tcBorders>
          </w:tcPr>
          <w:p w14:paraId="14E90FF4" w14:textId="6CF069F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75 (96%)</w:t>
            </w:r>
          </w:p>
        </w:tc>
      </w:tr>
      <w:tr w:rsidR="00023D3D" w:rsidRPr="002A4BDA" w14:paraId="1BEC9FB0"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7769B3B7"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2D206A51" w14:textId="5D7D2C2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4F9B8290" w14:textId="5E1ECD1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79236D7"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5FB6E074"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05CDA0DB" w14:textId="2614AB4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3 (2%)</w:t>
            </w:r>
          </w:p>
        </w:tc>
        <w:tc>
          <w:tcPr>
            <w:tcW w:w="785" w:type="pct"/>
            <w:tcBorders>
              <w:top w:val="single" w:sz="4" w:space="0" w:color="auto"/>
              <w:left w:val="single" w:sz="4" w:space="0" w:color="auto"/>
              <w:bottom w:val="single" w:sz="4" w:space="0" w:color="auto"/>
              <w:right w:val="single" w:sz="4" w:space="0" w:color="auto"/>
            </w:tcBorders>
          </w:tcPr>
          <w:p w14:paraId="3CA09573" w14:textId="5EAF2F4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 (4%)</w:t>
            </w:r>
          </w:p>
        </w:tc>
      </w:tr>
      <w:tr w:rsidR="00023D3D" w:rsidRPr="002A4BDA" w14:paraId="079567B1"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3F4EBCAF"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4AA952AD" w14:textId="01FB1F4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5CD58D2A" w14:textId="01B629B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622DDF56"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002C47"/>
              <w:right w:val="single" w:sz="4" w:space="0" w:color="auto"/>
            </w:tcBorders>
            <w:shd w:val="clear" w:color="auto" w:fill="C6D4E9"/>
          </w:tcPr>
          <w:p w14:paraId="09B7A634" w14:textId="77777777" w:rsidR="00023D3D" w:rsidRPr="002A4BDA" w:rsidRDefault="00023D3D" w:rsidP="00023D3D">
            <w:pPr>
              <w:pStyle w:val="TableTextsub-point"/>
              <w:keepNext w:val="0"/>
              <w:widowControl w:val="0"/>
              <w:ind w:left="0"/>
              <w:rPr>
                <w:rFonts w:asciiTheme="minorHAnsi" w:hAnsiTheme="minorHAnsi"/>
                <w:szCs w:val="20"/>
              </w:rPr>
            </w:pPr>
            <w:r w:rsidRPr="002A4BDA">
              <w:t>Total</w:t>
            </w:r>
          </w:p>
        </w:tc>
        <w:tc>
          <w:tcPr>
            <w:tcW w:w="786" w:type="pct"/>
            <w:tcBorders>
              <w:top w:val="single" w:sz="4" w:space="0" w:color="auto"/>
              <w:left w:val="single" w:sz="4" w:space="0" w:color="auto"/>
              <w:bottom w:val="single" w:sz="4" w:space="0" w:color="002C47"/>
              <w:right w:val="single" w:sz="4" w:space="0" w:color="auto"/>
            </w:tcBorders>
            <w:shd w:val="clear" w:color="auto" w:fill="C6D4E9"/>
          </w:tcPr>
          <w:p w14:paraId="656FD581" w14:textId="19EBBCE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132 (100%)</w:t>
            </w:r>
          </w:p>
        </w:tc>
        <w:tc>
          <w:tcPr>
            <w:tcW w:w="785" w:type="pct"/>
            <w:tcBorders>
              <w:top w:val="single" w:sz="4" w:space="0" w:color="auto"/>
              <w:left w:val="single" w:sz="4" w:space="0" w:color="auto"/>
              <w:bottom w:val="single" w:sz="4" w:space="0" w:color="002C47"/>
              <w:right w:val="single" w:sz="4" w:space="0" w:color="auto"/>
            </w:tcBorders>
            <w:shd w:val="clear" w:color="auto" w:fill="C6D4E9"/>
          </w:tcPr>
          <w:p w14:paraId="0E5EB40C" w14:textId="446B005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78 (100%)</w:t>
            </w:r>
          </w:p>
        </w:tc>
      </w:tr>
      <w:tr w:rsidR="00023D3D" w:rsidRPr="002A4BDA" w14:paraId="1F3A9C76" w14:textId="77777777" w:rsidTr="0001213D">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4DDE22D" w14:textId="77777777" w:rsidR="00023D3D" w:rsidRPr="0001213D" w:rsidRDefault="00023D3D" w:rsidP="00023D3D">
            <w:pPr>
              <w:pStyle w:val="Tabletitle-level2"/>
            </w:pPr>
            <w:r w:rsidRPr="0001213D">
              <w:t>N2</w:t>
            </w:r>
          </w:p>
        </w:tc>
      </w:tr>
      <w:tr w:rsidR="00023D3D" w:rsidRPr="002A4BDA" w14:paraId="18BD1EE1"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auto"/>
              <w:bottom w:val="single" w:sz="4" w:space="0" w:color="auto"/>
              <w:right w:val="single" w:sz="4" w:space="0" w:color="auto"/>
            </w:tcBorders>
          </w:tcPr>
          <w:p w14:paraId="2691129E"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002C47"/>
              <w:left w:val="single" w:sz="4" w:space="0" w:color="auto"/>
              <w:bottom w:val="single" w:sz="4" w:space="0" w:color="auto"/>
              <w:right w:val="single" w:sz="4" w:space="0" w:color="auto"/>
            </w:tcBorders>
          </w:tcPr>
          <w:p w14:paraId="2683F045" w14:textId="7709FAD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18 (82%)</w:t>
            </w:r>
          </w:p>
        </w:tc>
        <w:tc>
          <w:tcPr>
            <w:tcW w:w="785" w:type="pct"/>
            <w:tcBorders>
              <w:top w:val="single" w:sz="4" w:space="0" w:color="002C47"/>
              <w:left w:val="single" w:sz="4" w:space="0" w:color="auto"/>
              <w:bottom w:val="single" w:sz="4" w:space="0" w:color="auto"/>
              <w:right w:val="single" w:sz="4" w:space="0" w:color="auto"/>
            </w:tcBorders>
          </w:tcPr>
          <w:p w14:paraId="2EA55BBD" w14:textId="44E32FB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 (86%)</w:t>
            </w:r>
          </w:p>
        </w:tc>
      </w:tr>
      <w:tr w:rsidR="00023D3D" w:rsidRPr="002A4BDA" w14:paraId="41C1033E"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2A566093"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4EC3C224" w14:textId="54E9ECE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46FBB7A5" w14:textId="5AAB83E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C224926"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24A6343F"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172F1CBF" w14:textId="2D31C35E"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4 (18%)</w:t>
            </w:r>
          </w:p>
        </w:tc>
        <w:tc>
          <w:tcPr>
            <w:tcW w:w="785" w:type="pct"/>
            <w:tcBorders>
              <w:top w:val="single" w:sz="4" w:space="0" w:color="auto"/>
              <w:left w:val="single" w:sz="4" w:space="0" w:color="auto"/>
              <w:bottom w:val="single" w:sz="4" w:space="0" w:color="auto"/>
              <w:right w:val="single" w:sz="4" w:space="0" w:color="auto"/>
            </w:tcBorders>
          </w:tcPr>
          <w:p w14:paraId="056E8649" w14:textId="00F04D1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(14%)</w:t>
            </w:r>
          </w:p>
        </w:tc>
      </w:tr>
      <w:tr w:rsidR="00023D3D" w:rsidRPr="002A4BDA" w14:paraId="6093937D"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4A5D4492"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771C61FD" w14:textId="6920AD2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16E815A8" w14:textId="1DCA8E8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29E64064"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002C47"/>
              <w:right w:val="single" w:sz="4" w:space="0" w:color="auto"/>
            </w:tcBorders>
            <w:shd w:val="clear" w:color="auto" w:fill="DBE5F1"/>
          </w:tcPr>
          <w:p w14:paraId="188E0ADD" w14:textId="77777777" w:rsidR="00023D3D" w:rsidRPr="002A4BDA" w:rsidRDefault="00023D3D" w:rsidP="00023D3D">
            <w:pPr>
              <w:pStyle w:val="TableTextsub-point"/>
              <w:keepNext w:val="0"/>
              <w:widowControl w:val="0"/>
              <w:ind w:left="0"/>
              <w:rPr>
                <w:rFonts w:asciiTheme="minorHAnsi" w:hAnsiTheme="minorHAnsi"/>
                <w:szCs w:val="20"/>
              </w:rPr>
            </w:pPr>
            <w:r w:rsidRPr="002A4BDA">
              <w:t>Total</w:t>
            </w:r>
          </w:p>
        </w:tc>
        <w:tc>
          <w:tcPr>
            <w:tcW w:w="786" w:type="pct"/>
            <w:tcBorders>
              <w:top w:val="single" w:sz="4" w:space="0" w:color="auto"/>
              <w:left w:val="single" w:sz="4" w:space="0" w:color="auto"/>
              <w:bottom w:val="single" w:sz="4" w:space="0" w:color="002C47"/>
              <w:right w:val="single" w:sz="4" w:space="0" w:color="auto"/>
            </w:tcBorders>
            <w:shd w:val="clear" w:color="auto" w:fill="DBE5F1"/>
          </w:tcPr>
          <w:p w14:paraId="1C437BB5" w14:textId="259EF63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22 (100%)</w:t>
            </w:r>
          </w:p>
        </w:tc>
        <w:tc>
          <w:tcPr>
            <w:tcW w:w="785" w:type="pct"/>
            <w:tcBorders>
              <w:top w:val="single" w:sz="4" w:space="0" w:color="auto"/>
              <w:left w:val="single" w:sz="4" w:space="0" w:color="auto"/>
              <w:bottom w:val="single" w:sz="4" w:space="0" w:color="002C47"/>
              <w:right w:val="single" w:sz="4" w:space="0" w:color="auto"/>
            </w:tcBorders>
            <w:shd w:val="clear" w:color="auto" w:fill="DBE5F1"/>
          </w:tcPr>
          <w:p w14:paraId="63ED83CD" w14:textId="7ECB823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 (100%)</w:t>
            </w:r>
          </w:p>
        </w:tc>
      </w:tr>
      <w:tr w:rsidR="00023D3D" w:rsidRPr="002A4BDA" w14:paraId="37727303" w14:textId="77777777" w:rsidTr="0001213D">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01410BE8" w14:textId="77777777" w:rsidR="00023D3D" w:rsidRPr="002F11C3" w:rsidRDefault="00023D3D" w:rsidP="00023D3D">
            <w:pPr>
              <w:pStyle w:val="Tabletitle-level2"/>
            </w:pPr>
            <w:r w:rsidRPr="002F11C3">
              <w:t>N3</w:t>
            </w:r>
          </w:p>
        </w:tc>
      </w:tr>
      <w:tr w:rsidR="00023D3D" w:rsidRPr="002A4BDA" w14:paraId="787A89E6"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auto"/>
              <w:bottom w:val="single" w:sz="4" w:space="0" w:color="auto"/>
              <w:right w:val="single" w:sz="4" w:space="0" w:color="auto"/>
            </w:tcBorders>
          </w:tcPr>
          <w:p w14:paraId="3CB3089E"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002C47"/>
              <w:left w:val="single" w:sz="4" w:space="0" w:color="auto"/>
              <w:bottom w:val="single" w:sz="4" w:space="0" w:color="auto"/>
              <w:right w:val="single" w:sz="4" w:space="0" w:color="auto"/>
            </w:tcBorders>
          </w:tcPr>
          <w:p w14:paraId="3B5E6220" w14:textId="0B8CA90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52 (81%)</w:t>
            </w:r>
          </w:p>
        </w:tc>
        <w:tc>
          <w:tcPr>
            <w:tcW w:w="785" w:type="pct"/>
            <w:tcBorders>
              <w:top w:val="single" w:sz="4" w:space="0" w:color="002C47"/>
              <w:left w:val="single" w:sz="4" w:space="0" w:color="auto"/>
              <w:bottom w:val="single" w:sz="4" w:space="0" w:color="auto"/>
              <w:right w:val="single" w:sz="4" w:space="0" w:color="auto"/>
            </w:tcBorders>
          </w:tcPr>
          <w:p w14:paraId="2EE73F77" w14:textId="194F7AC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52 (93%)</w:t>
            </w:r>
          </w:p>
        </w:tc>
      </w:tr>
      <w:tr w:rsidR="00023D3D" w:rsidRPr="002A4BDA" w14:paraId="64358410"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0093C50"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4D5B7100" w14:textId="2E3D651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480ADFB8" w14:textId="192594E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302B99CF"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74183B11"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609EF289" w14:textId="045BB3E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4CCB593F" w14:textId="51CF659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(2%)</w:t>
            </w:r>
          </w:p>
        </w:tc>
      </w:tr>
      <w:tr w:rsidR="00023D3D" w:rsidRPr="002A4BDA" w14:paraId="39D31566"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3B85E76"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230C9A8D" w14:textId="4D11F75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12 (19%)</w:t>
            </w:r>
          </w:p>
        </w:tc>
        <w:tc>
          <w:tcPr>
            <w:tcW w:w="785" w:type="pct"/>
            <w:tcBorders>
              <w:top w:val="single" w:sz="4" w:space="0" w:color="auto"/>
              <w:left w:val="single" w:sz="4" w:space="0" w:color="auto"/>
              <w:bottom w:val="single" w:sz="4" w:space="0" w:color="auto"/>
              <w:right w:val="single" w:sz="4" w:space="0" w:color="auto"/>
            </w:tcBorders>
          </w:tcPr>
          <w:p w14:paraId="3591EA37" w14:textId="1C79711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 (5%)</w:t>
            </w:r>
          </w:p>
        </w:tc>
      </w:tr>
      <w:tr w:rsidR="00023D3D" w:rsidRPr="002A4BDA" w:rsidDel="009C5DE1" w14:paraId="1143FE1E"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002C47"/>
              <w:right w:val="single" w:sz="4" w:space="0" w:color="auto"/>
            </w:tcBorders>
            <w:shd w:val="clear" w:color="auto" w:fill="C6D4E9"/>
          </w:tcPr>
          <w:p w14:paraId="71E8C697" w14:textId="77777777" w:rsidR="00023D3D" w:rsidRPr="002A4BDA" w:rsidDel="009C5DE1" w:rsidRDefault="00023D3D" w:rsidP="00023D3D">
            <w:pPr>
              <w:pStyle w:val="TableTextsub-point"/>
              <w:keepNext w:val="0"/>
              <w:widowControl w:val="0"/>
              <w:ind w:left="0"/>
              <w:rPr>
                <w:rFonts w:asciiTheme="minorHAnsi" w:hAnsiTheme="minorHAnsi"/>
                <w:szCs w:val="20"/>
              </w:rPr>
            </w:pPr>
            <w:r w:rsidRPr="002A4BDA">
              <w:t>Total</w:t>
            </w:r>
          </w:p>
        </w:tc>
        <w:tc>
          <w:tcPr>
            <w:tcW w:w="786" w:type="pct"/>
            <w:tcBorders>
              <w:top w:val="single" w:sz="4" w:space="0" w:color="auto"/>
              <w:left w:val="single" w:sz="4" w:space="0" w:color="auto"/>
              <w:bottom w:val="single" w:sz="4" w:space="0" w:color="002C47"/>
              <w:right w:val="single" w:sz="4" w:space="0" w:color="auto"/>
            </w:tcBorders>
            <w:shd w:val="clear" w:color="auto" w:fill="C6D4E9"/>
          </w:tcPr>
          <w:p w14:paraId="0A177536" w14:textId="4549BA10"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64 (100%)</w:t>
            </w:r>
          </w:p>
        </w:tc>
        <w:tc>
          <w:tcPr>
            <w:tcW w:w="785" w:type="pct"/>
            <w:tcBorders>
              <w:top w:val="single" w:sz="4" w:space="0" w:color="auto"/>
              <w:left w:val="single" w:sz="4" w:space="0" w:color="auto"/>
              <w:bottom w:val="single" w:sz="4" w:space="0" w:color="002C47"/>
              <w:right w:val="single" w:sz="4" w:space="0" w:color="auto"/>
            </w:tcBorders>
            <w:shd w:val="clear" w:color="auto" w:fill="C6D4E9"/>
          </w:tcPr>
          <w:p w14:paraId="40F850E3" w14:textId="79F3E594"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56 (100%)</w:t>
            </w:r>
          </w:p>
        </w:tc>
      </w:tr>
      <w:tr w:rsidR="00023D3D" w:rsidRPr="002A4BDA" w14:paraId="4155850C" w14:textId="77777777" w:rsidTr="0001213D">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8787CB8" w14:textId="77777777" w:rsidR="00023D3D" w:rsidRPr="002F11C3" w:rsidRDefault="00023D3D" w:rsidP="00023D3D">
            <w:pPr>
              <w:pStyle w:val="Tabletitle-level2"/>
            </w:pPr>
            <w:r w:rsidRPr="002F11C3">
              <w:t>N4</w:t>
            </w:r>
          </w:p>
        </w:tc>
      </w:tr>
      <w:tr w:rsidR="00023D3D" w:rsidRPr="002A4BDA" w14:paraId="75B50E73"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auto"/>
              <w:bottom w:val="single" w:sz="4" w:space="0" w:color="auto"/>
              <w:right w:val="single" w:sz="4" w:space="0" w:color="auto"/>
            </w:tcBorders>
          </w:tcPr>
          <w:p w14:paraId="08DDEDE9"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002C47"/>
              <w:left w:val="single" w:sz="4" w:space="0" w:color="auto"/>
              <w:bottom w:val="single" w:sz="4" w:space="0" w:color="auto"/>
              <w:right w:val="single" w:sz="4" w:space="0" w:color="auto"/>
            </w:tcBorders>
          </w:tcPr>
          <w:p w14:paraId="44FCC13C" w14:textId="7F44302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13 (65%)</w:t>
            </w:r>
          </w:p>
        </w:tc>
        <w:tc>
          <w:tcPr>
            <w:tcW w:w="785" w:type="pct"/>
            <w:tcBorders>
              <w:top w:val="single" w:sz="4" w:space="0" w:color="002C47"/>
              <w:left w:val="single" w:sz="4" w:space="0" w:color="auto"/>
              <w:bottom w:val="single" w:sz="4" w:space="0" w:color="auto"/>
              <w:right w:val="single" w:sz="4" w:space="0" w:color="auto"/>
            </w:tcBorders>
          </w:tcPr>
          <w:p w14:paraId="2F8E007A" w14:textId="7C371BC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19 (86%)</w:t>
            </w:r>
          </w:p>
        </w:tc>
      </w:tr>
      <w:tr w:rsidR="00023D3D" w:rsidRPr="002A4BDA" w14:paraId="6A9CD92A"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3DF85294"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7A84DAE4" w14:textId="75F730A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55CE68F1" w14:textId="6932661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21EF3246"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E440484"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326DF0C7" w14:textId="2712B91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3 (15%)</w:t>
            </w:r>
          </w:p>
        </w:tc>
        <w:tc>
          <w:tcPr>
            <w:tcW w:w="785" w:type="pct"/>
            <w:tcBorders>
              <w:top w:val="single" w:sz="4" w:space="0" w:color="auto"/>
              <w:left w:val="single" w:sz="4" w:space="0" w:color="auto"/>
              <w:bottom w:val="single" w:sz="4" w:space="0" w:color="auto"/>
              <w:right w:val="single" w:sz="4" w:space="0" w:color="auto"/>
            </w:tcBorders>
          </w:tcPr>
          <w:p w14:paraId="3EBADE4E" w14:textId="4D84038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1EB72CB7"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70687C65"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73792E24" w14:textId="1454287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4 (20%)</w:t>
            </w:r>
          </w:p>
        </w:tc>
        <w:tc>
          <w:tcPr>
            <w:tcW w:w="785" w:type="pct"/>
            <w:tcBorders>
              <w:top w:val="single" w:sz="4" w:space="0" w:color="auto"/>
              <w:left w:val="single" w:sz="4" w:space="0" w:color="auto"/>
              <w:bottom w:val="single" w:sz="4" w:space="0" w:color="auto"/>
              <w:right w:val="single" w:sz="4" w:space="0" w:color="auto"/>
            </w:tcBorders>
          </w:tcPr>
          <w:p w14:paraId="0AEC1A3C" w14:textId="5C885D8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 (14%)</w:t>
            </w:r>
          </w:p>
        </w:tc>
      </w:tr>
      <w:tr w:rsidR="00023D3D" w:rsidRPr="002A4BDA" w:rsidDel="009C5DE1" w14:paraId="41F62536"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002C47"/>
              <w:right w:val="single" w:sz="4" w:space="0" w:color="auto"/>
            </w:tcBorders>
            <w:shd w:val="clear" w:color="auto" w:fill="C6D4E9"/>
          </w:tcPr>
          <w:p w14:paraId="743B35CE" w14:textId="77777777" w:rsidR="00023D3D" w:rsidRPr="002A4BDA" w:rsidDel="009C5DE1" w:rsidRDefault="00023D3D" w:rsidP="00023D3D">
            <w:pPr>
              <w:pStyle w:val="TableTextsub-point"/>
              <w:keepNext w:val="0"/>
              <w:widowControl w:val="0"/>
              <w:ind w:left="0"/>
              <w:rPr>
                <w:rFonts w:asciiTheme="minorHAnsi" w:hAnsiTheme="minorHAnsi"/>
                <w:szCs w:val="20"/>
              </w:rPr>
            </w:pPr>
            <w:r w:rsidRPr="002A4BDA">
              <w:t>Total</w:t>
            </w:r>
          </w:p>
        </w:tc>
        <w:tc>
          <w:tcPr>
            <w:tcW w:w="786" w:type="pct"/>
            <w:tcBorders>
              <w:top w:val="single" w:sz="4" w:space="0" w:color="auto"/>
              <w:left w:val="single" w:sz="4" w:space="0" w:color="auto"/>
              <w:bottom w:val="single" w:sz="4" w:space="0" w:color="002C47"/>
              <w:right w:val="single" w:sz="4" w:space="0" w:color="auto"/>
            </w:tcBorders>
            <w:shd w:val="clear" w:color="auto" w:fill="C6D4E9"/>
          </w:tcPr>
          <w:p w14:paraId="1E8C0B10" w14:textId="7BA00C2D"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20 (100%)</w:t>
            </w:r>
          </w:p>
        </w:tc>
        <w:tc>
          <w:tcPr>
            <w:tcW w:w="785" w:type="pct"/>
            <w:tcBorders>
              <w:top w:val="single" w:sz="4" w:space="0" w:color="auto"/>
              <w:left w:val="single" w:sz="4" w:space="0" w:color="auto"/>
              <w:bottom w:val="single" w:sz="4" w:space="0" w:color="002C47"/>
              <w:right w:val="single" w:sz="4" w:space="0" w:color="auto"/>
            </w:tcBorders>
            <w:shd w:val="clear" w:color="auto" w:fill="C6D4E9"/>
          </w:tcPr>
          <w:p w14:paraId="7D911596" w14:textId="767A1907"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22 (100%)</w:t>
            </w:r>
          </w:p>
        </w:tc>
      </w:tr>
      <w:tr w:rsidR="00023D3D" w:rsidRPr="002A4BDA" w14:paraId="2B44FD7D" w14:textId="77777777" w:rsidTr="0001213D">
        <w:trPr>
          <w:trHeight w:val="26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AFE5D10" w14:textId="77777777" w:rsidR="00023D3D" w:rsidRPr="002F11C3" w:rsidRDefault="00023D3D" w:rsidP="00023D3D">
            <w:pPr>
              <w:pStyle w:val="Tabletitle-level2"/>
            </w:pPr>
            <w:r w:rsidRPr="002F11C3">
              <w:t>N5</w:t>
            </w:r>
          </w:p>
        </w:tc>
      </w:tr>
      <w:tr w:rsidR="00023D3D" w:rsidRPr="002A4BDA" w14:paraId="6EEE360E"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002C47"/>
              <w:left w:val="single" w:sz="4" w:space="0" w:color="auto"/>
              <w:bottom w:val="single" w:sz="4" w:space="0" w:color="auto"/>
              <w:right w:val="single" w:sz="4" w:space="0" w:color="auto"/>
            </w:tcBorders>
          </w:tcPr>
          <w:p w14:paraId="10BD739D"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002C47"/>
              <w:left w:val="single" w:sz="4" w:space="0" w:color="auto"/>
              <w:bottom w:val="single" w:sz="4" w:space="0" w:color="auto"/>
              <w:right w:val="single" w:sz="4" w:space="0" w:color="auto"/>
            </w:tcBorders>
          </w:tcPr>
          <w:p w14:paraId="4F090149" w14:textId="0549B8F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9 (90%)</w:t>
            </w:r>
          </w:p>
        </w:tc>
        <w:tc>
          <w:tcPr>
            <w:tcW w:w="785" w:type="pct"/>
            <w:tcBorders>
              <w:top w:val="single" w:sz="4" w:space="0" w:color="002C47"/>
              <w:left w:val="single" w:sz="4" w:space="0" w:color="auto"/>
              <w:bottom w:val="single" w:sz="4" w:space="0" w:color="auto"/>
              <w:right w:val="single" w:sz="4" w:space="0" w:color="auto"/>
            </w:tcBorders>
          </w:tcPr>
          <w:p w14:paraId="278330A7" w14:textId="0984B53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 (79%)</w:t>
            </w:r>
          </w:p>
        </w:tc>
      </w:tr>
      <w:tr w:rsidR="00023D3D" w:rsidRPr="002A4BDA" w14:paraId="5F05C777"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439CAA8D"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6C47B99D" w14:textId="7848F766"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16A8A670" w14:textId="43294012"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6409D792" w14:textId="77777777" w:rsidTr="00AE5D9F">
        <w:trPr>
          <w:trHeight w:val="273"/>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7BC20395"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5D1065C9" w14:textId="2247FBF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591DB732" w14:textId="6973335E" w:rsidR="00023D3D" w:rsidRPr="00BD3D4F" w:rsidRDefault="00BD3D4F" w:rsidP="00BD3D4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D3D4F">
              <w:t>2 (11</w:t>
            </w:r>
            <w:r w:rsidR="00023D3D" w:rsidRPr="00BD3D4F">
              <w:t>%)</w:t>
            </w:r>
          </w:p>
        </w:tc>
      </w:tr>
      <w:tr w:rsidR="00023D3D" w:rsidRPr="002A4BDA" w14:paraId="4D324B06"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689FF725"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5BD930FD" w14:textId="3E99180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 (10%)</w:t>
            </w:r>
          </w:p>
        </w:tc>
        <w:tc>
          <w:tcPr>
            <w:tcW w:w="785" w:type="pct"/>
            <w:tcBorders>
              <w:top w:val="single" w:sz="4" w:space="0" w:color="auto"/>
              <w:left w:val="single" w:sz="4" w:space="0" w:color="auto"/>
              <w:bottom w:val="single" w:sz="4" w:space="0" w:color="auto"/>
              <w:right w:val="single" w:sz="4" w:space="0" w:color="auto"/>
            </w:tcBorders>
          </w:tcPr>
          <w:p w14:paraId="36393EFD" w14:textId="2DD2B314" w:rsidR="00023D3D" w:rsidRPr="00BD3D4F" w:rsidRDefault="00BD3D4F"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D3D4F">
              <w:t>2 (11</w:t>
            </w:r>
            <w:r w:rsidR="00023D3D" w:rsidRPr="00BD3D4F">
              <w:t>%)</w:t>
            </w:r>
          </w:p>
        </w:tc>
      </w:tr>
      <w:tr w:rsidR="00023D3D" w:rsidRPr="002A4BDA" w14:paraId="6ABD11B8" w14:textId="77777777" w:rsidTr="00AE5D9F">
        <w:trPr>
          <w:trHeight w:val="260"/>
        </w:trPr>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C6D4E9"/>
          </w:tcPr>
          <w:p w14:paraId="1D74FA3A" w14:textId="77777777" w:rsidR="00023D3D" w:rsidRPr="002A4BDA" w:rsidRDefault="00023D3D" w:rsidP="00023D3D">
            <w:pPr>
              <w:pStyle w:val="TableTextsub-point"/>
              <w:keepNext w:val="0"/>
              <w:widowControl w:val="0"/>
              <w:ind w:left="0"/>
            </w:pPr>
            <w:r w:rsidRPr="002A4BDA">
              <w:t>Total</w:t>
            </w:r>
          </w:p>
        </w:tc>
        <w:tc>
          <w:tcPr>
            <w:tcW w:w="786" w:type="pct"/>
            <w:tcBorders>
              <w:top w:val="single" w:sz="4" w:space="0" w:color="auto"/>
              <w:left w:val="single" w:sz="4" w:space="0" w:color="auto"/>
              <w:bottom w:val="single" w:sz="4" w:space="0" w:color="auto"/>
              <w:right w:val="single" w:sz="4" w:space="0" w:color="auto"/>
            </w:tcBorders>
            <w:shd w:val="clear" w:color="auto" w:fill="C6D4E9"/>
          </w:tcPr>
          <w:p w14:paraId="2BB03CC4" w14:textId="0B52DA6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10 (100%)</w:t>
            </w:r>
          </w:p>
        </w:tc>
        <w:tc>
          <w:tcPr>
            <w:tcW w:w="785" w:type="pct"/>
            <w:tcBorders>
              <w:top w:val="single" w:sz="4" w:space="0" w:color="auto"/>
              <w:left w:val="single" w:sz="4" w:space="0" w:color="auto"/>
              <w:bottom w:val="single" w:sz="4" w:space="0" w:color="auto"/>
              <w:right w:val="single" w:sz="4" w:space="0" w:color="auto"/>
            </w:tcBorders>
            <w:shd w:val="clear" w:color="auto" w:fill="C6D4E9"/>
          </w:tcPr>
          <w:p w14:paraId="2317FFCD" w14:textId="5D3B3F1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19 (100%)</w:t>
            </w:r>
          </w:p>
        </w:tc>
      </w:tr>
    </w:tbl>
    <w:p w14:paraId="725DAD29" w14:textId="13D52FE9" w:rsidR="00F92955" w:rsidRPr="002A4BDA" w:rsidRDefault="00F92955" w:rsidP="00F92955">
      <w:pPr>
        <w:pStyle w:val="Tabletitle"/>
        <w:keepNext w:val="0"/>
        <w:pageBreakBefore/>
        <w:widowControl w:val="0"/>
      </w:pPr>
      <w:r w:rsidRPr="002A4BDA">
        <w:lastRenderedPageBreak/>
        <w:t xml:space="preserve">Table </w:t>
      </w:r>
      <w:r w:rsidR="00420EC3">
        <w:t>16</w:t>
      </w:r>
      <w:r w:rsidRPr="002A4BDA">
        <w:tab/>
        <w:t>OTC change applications completed and outcomes</w:t>
      </w:r>
    </w:p>
    <w:tbl>
      <w:tblPr>
        <w:tblStyle w:val="TableTGAblue"/>
        <w:tblW w:w="5002" w:type="pct"/>
        <w:tblLook w:val="04A0" w:firstRow="1" w:lastRow="0" w:firstColumn="1" w:lastColumn="0" w:noHBand="0" w:noVBand="1"/>
      </w:tblPr>
      <w:tblGrid>
        <w:gridCol w:w="6219"/>
        <w:gridCol w:w="1426"/>
        <w:gridCol w:w="1424"/>
      </w:tblGrid>
      <w:tr w:rsidR="00547780" w:rsidRPr="002A4BDA" w14:paraId="34DBBF4A" w14:textId="77777777" w:rsidTr="006A291F">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9" w:type="pct"/>
            <w:vMerge w:val="restart"/>
            <w:tcBorders>
              <w:top w:val="nil"/>
              <w:left w:val="nil"/>
              <w:right w:val="single" w:sz="4" w:space="0" w:color="auto"/>
            </w:tcBorders>
            <w:shd w:val="clear" w:color="auto" w:fill="FFFFFF" w:themeFill="background1"/>
          </w:tcPr>
          <w:p w14:paraId="0EC8FEA0" w14:textId="77777777" w:rsidR="00547780" w:rsidRPr="002A4BDA" w:rsidRDefault="00547780" w:rsidP="00F92955">
            <w:pPr>
              <w:pStyle w:val="Tabletext"/>
              <w:keepNext w:val="0"/>
              <w:widowControl w:val="0"/>
            </w:pPr>
          </w:p>
        </w:tc>
        <w:tc>
          <w:tcPr>
            <w:tcW w:w="786" w:type="pct"/>
            <w:tcBorders>
              <w:top w:val="single" w:sz="4" w:space="0" w:color="auto"/>
              <w:left w:val="single" w:sz="4" w:space="0" w:color="auto"/>
              <w:bottom w:val="single" w:sz="4" w:space="0" w:color="auto"/>
              <w:right w:val="single" w:sz="4" w:space="0" w:color="FFFFFF" w:themeColor="background1"/>
            </w:tcBorders>
            <w:shd w:val="clear" w:color="auto" w:fill="29527F"/>
          </w:tcPr>
          <w:p w14:paraId="4FDCF5FF" w14:textId="3C52F9BA" w:rsidR="00547780" w:rsidRPr="002A4BDA" w:rsidRDefault="00547780" w:rsidP="00AE5D9F">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2018</w:t>
            </w:r>
            <w:r>
              <w:rPr>
                <w:color w:val="FFFFFF" w:themeColor="background1"/>
              </w:rPr>
              <w:t>-19</w:t>
            </w:r>
          </w:p>
        </w:tc>
        <w:tc>
          <w:tcPr>
            <w:tcW w:w="785" w:type="pct"/>
            <w:tcBorders>
              <w:top w:val="single" w:sz="4" w:space="0" w:color="auto"/>
              <w:left w:val="single" w:sz="4" w:space="0" w:color="FFFFFF" w:themeColor="background1"/>
              <w:bottom w:val="single" w:sz="4" w:space="0" w:color="auto"/>
              <w:right w:val="single" w:sz="4" w:space="0" w:color="auto"/>
            </w:tcBorders>
            <w:shd w:val="clear" w:color="auto" w:fill="29527F"/>
          </w:tcPr>
          <w:p w14:paraId="6AD6287A" w14:textId="393F121A" w:rsidR="00547780" w:rsidRPr="002A4BDA" w:rsidRDefault="00547780" w:rsidP="00AE5D9F">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w:t>
            </w:r>
            <w:r>
              <w:rPr>
                <w:color w:val="FFFFFF" w:themeColor="background1"/>
              </w:rPr>
              <w:t>019-20</w:t>
            </w:r>
          </w:p>
        </w:tc>
      </w:tr>
      <w:tr w:rsidR="00547780" w:rsidRPr="002A4BDA" w14:paraId="37895979" w14:textId="77777777" w:rsidTr="006A291F">
        <w:trPr>
          <w:trHeight w:val="238"/>
        </w:trPr>
        <w:tc>
          <w:tcPr>
            <w:cnfStyle w:val="001000000000" w:firstRow="0" w:lastRow="0" w:firstColumn="1" w:lastColumn="0" w:oddVBand="0" w:evenVBand="0" w:oddHBand="0" w:evenHBand="0" w:firstRowFirstColumn="0" w:firstRowLastColumn="0" w:lastRowFirstColumn="0" w:lastRowLastColumn="0"/>
            <w:tcW w:w="3429" w:type="pct"/>
            <w:vMerge/>
            <w:tcBorders>
              <w:left w:val="nil"/>
              <w:right w:val="single" w:sz="4" w:space="0" w:color="auto"/>
            </w:tcBorders>
          </w:tcPr>
          <w:p w14:paraId="6D46542B" w14:textId="77777777" w:rsidR="00547780" w:rsidRPr="002A4BDA" w:rsidRDefault="00547780" w:rsidP="00F92955">
            <w:pPr>
              <w:pStyle w:val="Tabletext"/>
              <w:keepNext w:val="0"/>
              <w:widowControl w:val="0"/>
              <w:rPr>
                <w:color w:val="auto"/>
              </w:rPr>
            </w:pPr>
          </w:p>
        </w:tc>
        <w:tc>
          <w:tcPr>
            <w:tcW w:w="1571" w:type="pct"/>
            <w:gridSpan w:val="2"/>
            <w:tcBorders>
              <w:top w:val="single" w:sz="4" w:space="0" w:color="auto"/>
              <w:left w:val="single" w:sz="4" w:space="0" w:color="auto"/>
              <w:bottom w:val="single" w:sz="4" w:space="0" w:color="auto"/>
              <w:right w:val="single" w:sz="4" w:space="0" w:color="auto"/>
            </w:tcBorders>
            <w:shd w:val="clear" w:color="auto" w:fill="C6D4E9"/>
          </w:tcPr>
          <w:p w14:paraId="3E17F11A"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color w:val="auto"/>
              </w:rPr>
            </w:pPr>
            <w:r w:rsidRPr="002A4BDA">
              <w:rPr>
                <w:b/>
              </w:rPr>
              <w:t>July to June</w:t>
            </w:r>
          </w:p>
        </w:tc>
      </w:tr>
      <w:tr w:rsidR="00547780" w:rsidRPr="002A4BDA" w14:paraId="4016E4B7" w14:textId="77777777" w:rsidTr="006A291F">
        <w:trPr>
          <w:trHeight w:val="238"/>
        </w:trPr>
        <w:tc>
          <w:tcPr>
            <w:cnfStyle w:val="001000000000" w:firstRow="0" w:lastRow="0" w:firstColumn="1" w:lastColumn="0" w:oddVBand="0" w:evenVBand="0" w:oddHBand="0" w:evenHBand="0" w:firstRowFirstColumn="0" w:firstRowLastColumn="0" w:lastRowFirstColumn="0" w:lastRowLastColumn="0"/>
            <w:tcW w:w="3429" w:type="pct"/>
            <w:vMerge/>
            <w:tcBorders>
              <w:left w:val="nil"/>
              <w:bottom w:val="single" w:sz="4" w:space="0" w:color="002C47"/>
              <w:right w:val="single" w:sz="4" w:space="0" w:color="auto"/>
            </w:tcBorders>
          </w:tcPr>
          <w:p w14:paraId="2B3A476E" w14:textId="77777777" w:rsidR="00547780" w:rsidRPr="002A4BDA" w:rsidRDefault="00547780" w:rsidP="00F92955">
            <w:pPr>
              <w:pStyle w:val="Tabletext"/>
              <w:keepNext w:val="0"/>
              <w:widowControl w:val="0"/>
              <w:rPr>
                <w:color w:val="auto"/>
              </w:rPr>
            </w:pPr>
          </w:p>
        </w:tc>
        <w:tc>
          <w:tcPr>
            <w:tcW w:w="1571" w:type="pct"/>
            <w:gridSpan w:val="2"/>
            <w:tcBorders>
              <w:top w:val="single" w:sz="4" w:space="0" w:color="auto"/>
              <w:left w:val="single" w:sz="4" w:space="0" w:color="auto"/>
              <w:bottom w:val="single" w:sz="4" w:space="0" w:color="auto"/>
              <w:right w:val="single" w:sz="4" w:space="0" w:color="auto"/>
            </w:tcBorders>
            <w:shd w:val="clear" w:color="auto" w:fill="C6D4E9"/>
          </w:tcPr>
          <w:p w14:paraId="75D323F2"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4469301F"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4951063D" w14:textId="77777777" w:rsidR="00F92955" w:rsidRPr="002A4BDA" w:rsidRDefault="00F92955" w:rsidP="00F92955">
            <w:pPr>
              <w:pStyle w:val="Tabletitle-level2"/>
            </w:pPr>
            <w:r w:rsidRPr="002A4BDA">
              <w:t>C1</w:t>
            </w:r>
          </w:p>
        </w:tc>
      </w:tr>
      <w:tr w:rsidR="00023D3D" w:rsidRPr="002A4BDA" w14:paraId="37737FFE"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267E690"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auto"/>
              <w:left w:val="single" w:sz="4" w:space="0" w:color="auto"/>
              <w:bottom w:val="single" w:sz="4" w:space="0" w:color="auto"/>
              <w:right w:val="single" w:sz="4" w:space="0" w:color="auto"/>
            </w:tcBorders>
          </w:tcPr>
          <w:p w14:paraId="3704D8DC" w14:textId="5439B30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182 (97%)</w:t>
            </w:r>
          </w:p>
        </w:tc>
        <w:tc>
          <w:tcPr>
            <w:tcW w:w="785" w:type="pct"/>
            <w:tcBorders>
              <w:top w:val="single" w:sz="4" w:space="0" w:color="auto"/>
              <w:left w:val="single" w:sz="4" w:space="0" w:color="auto"/>
              <w:bottom w:val="single" w:sz="4" w:space="0" w:color="auto"/>
              <w:right w:val="single" w:sz="4" w:space="0" w:color="auto"/>
            </w:tcBorders>
          </w:tcPr>
          <w:p w14:paraId="500052C0" w14:textId="34530DF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229 (99%)</w:t>
            </w:r>
          </w:p>
        </w:tc>
      </w:tr>
      <w:tr w:rsidR="00023D3D" w:rsidRPr="002A4BDA" w14:paraId="3944CF4E"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650210DB"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1B4D9CBE" w14:textId="449734E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0B82F02E" w14:textId="1D0A3EE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21B6F9F1"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FD1BED3"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4C92762D" w14:textId="77D504F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6 (3%)</w:t>
            </w:r>
          </w:p>
        </w:tc>
        <w:tc>
          <w:tcPr>
            <w:tcW w:w="785" w:type="pct"/>
            <w:tcBorders>
              <w:top w:val="single" w:sz="4" w:space="0" w:color="auto"/>
              <w:left w:val="single" w:sz="4" w:space="0" w:color="auto"/>
              <w:bottom w:val="single" w:sz="4" w:space="0" w:color="auto"/>
              <w:right w:val="single" w:sz="4" w:space="0" w:color="auto"/>
            </w:tcBorders>
          </w:tcPr>
          <w:p w14:paraId="29CC67CD" w14:textId="2D1C708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(0.4%)</w:t>
            </w:r>
          </w:p>
        </w:tc>
      </w:tr>
      <w:tr w:rsidR="00023D3D" w:rsidRPr="002A4BDA" w14:paraId="6E5E7167"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039F5D8F"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13D4E39C" w14:textId="422D48E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692C9509" w14:textId="37168706"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6E9D98B9"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C6D4E9"/>
          </w:tcPr>
          <w:p w14:paraId="38317547" w14:textId="77777777" w:rsidR="00023D3D" w:rsidRPr="002A4BDA" w:rsidRDefault="00023D3D" w:rsidP="00023D3D">
            <w:pPr>
              <w:pStyle w:val="TableTextsub-point"/>
              <w:keepNext w:val="0"/>
              <w:widowControl w:val="0"/>
              <w:ind w:left="0"/>
            </w:pPr>
            <w:r w:rsidRPr="002A4BDA">
              <w:t>Total</w:t>
            </w:r>
          </w:p>
        </w:tc>
        <w:tc>
          <w:tcPr>
            <w:tcW w:w="786" w:type="pct"/>
            <w:tcBorders>
              <w:top w:val="single" w:sz="4" w:space="0" w:color="auto"/>
              <w:left w:val="single" w:sz="4" w:space="0" w:color="auto"/>
              <w:bottom w:val="single" w:sz="4" w:space="0" w:color="auto"/>
              <w:right w:val="single" w:sz="4" w:space="0" w:color="auto"/>
            </w:tcBorders>
            <w:shd w:val="clear" w:color="auto" w:fill="C6D4E9"/>
          </w:tcPr>
          <w:p w14:paraId="5C6CFE2E" w14:textId="5E52D4CE"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188 (100%)</w:t>
            </w:r>
          </w:p>
        </w:tc>
        <w:tc>
          <w:tcPr>
            <w:tcW w:w="785" w:type="pct"/>
            <w:tcBorders>
              <w:top w:val="single" w:sz="4" w:space="0" w:color="auto"/>
              <w:left w:val="single" w:sz="4" w:space="0" w:color="auto"/>
              <w:bottom w:val="single" w:sz="4" w:space="0" w:color="auto"/>
              <w:right w:val="single" w:sz="4" w:space="0" w:color="auto"/>
            </w:tcBorders>
            <w:shd w:val="clear" w:color="auto" w:fill="C6D4E9"/>
          </w:tcPr>
          <w:p w14:paraId="5C601F4C" w14:textId="7646B4B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230 (100%)</w:t>
            </w:r>
          </w:p>
        </w:tc>
      </w:tr>
      <w:tr w:rsidR="00023D3D" w:rsidRPr="002A4BDA" w14:paraId="1D3E52E5"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2EF8E38D" w14:textId="77777777" w:rsidR="00023D3D" w:rsidRPr="002A4BDA" w:rsidRDefault="00023D3D" w:rsidP="00023D3D">
            <w:pPr>
              <w:pStyle w:val="Tabletitle-level2"/>
            </w:pPr>
            <w:r w:rsidRPr="002A4BDA">
              <w:t>C2</w:t>
            </w:r>
          </w:p>
        </w:tc>
      </w:tr>
      <w:tr w:rsidR="00023D3D" w:rsidRPr="002A4BDA" w14:paraId="24D8C421"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7AFED748"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auto"/>
              <w:left w:val="single" w:sz="4" w:space="0" w:color="auto"/>
              <w:bottom w:val="single" w:sz="4" w:space="0" w:color="auto"/>
              <w:right w:val="single" w:sz="4" w:space="0" w:color="auto"/>
            </w:tcBorders>
          </w:tcPr>
          <w:p w14:paraId="1D95D8EC" w14:textId="326C51A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549 (99%)</w:t>
            </w:r>
          </w:p>
        </w:tc>
        <w:tc>
          <w:tcPr>
            <w:tcW w:w="785" w:type="pct"/>
            <w:tcBorders>
              <w:top w:val="single" w:sz="4" w:space="0" w:color="auto"/>
              <w:left w:val="single" w:sz="4" w:space="0" w:color="auto"/>
              <w:bottom w:val="single" w:sz="4" w:space="0" w:color="auto"/>
              <w:right w:val="single" w:sz="4" w:space="0" w:color="auto"/>
            </w:tcBorders>
          </w:tcPr>
          <w:p w14:paraId="18AFA1A4" w14:textId="21531249" w:rsidR="00023D3D" w:rsidRPr="002A4BDA" w:rsidRDefault="00023D3D" w:rsidP="009D03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 xml:space="preserve">685 (99%) </w:t>
            </w:r>
          </w:p>
        </w:tc>
      </w:tr>
      <w:tr w:rsidR="00023D3D" w:rsidRPr="002A4BDA" w14:paraId="4B8ED77F"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2AE8FEA1"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477D3BC2" w14:textId="008610B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2A6A5014" w14:textId="75B75DF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304C706"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41EE00DF"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62A44DC4" w14:textId="323B550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7 (1%)</w:t>
            </w:r>
          </w:p>
        </w:tc>
        <w:tc>
          <w:tcPr>
            <w:tcW w:w="785" w:type="pct"/>
            <w:tcBorders>
              <w:top w:val="single" w:sz="4" w:space="0" w:color="auto"/>
              <w:left w:val="single" w:sz="4" w:space="0" w:color="auto"/>
              <w:bottom w:val="single" w:sz="4" w:space="0" w:color="auto"/>
              <w:right w:val="single" w:sz="4" w:space="0" w:color="auto"/>
            </w:tcBorders>
          </w:tcPr>
          <w:p w14:paraId="5448417A" w14:textId="169DF4E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 (0.7%)</w:t>
            </w:r>
          </w:p>
        </w:tc>
      </w:tr>
      <w:tr w:rsidR="00023D3D" w:rsidRPr="002A4BDA" w14:paraId="67FC9DCE"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9542BFD"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4D2857A9" w14:textId="2938E72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1FB7C490" w14:textId="44C8FFB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2AC19623"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C6D4E9"/>
          </w:tcPr>
          <w:p w14:paraId="613ECB57" w14:textId="77777777" w:rsidR="00023D3D" w:rsidRPr="002A4BDA" w:rsidRDefault="00023D3D" w:rsidP="00023D3D">
            <w:pPr>
              <w:pStyle w:val="TableTextsub-point"/>
              <w:keepNext w:val="0"/>
              <w:widowControl w:val="0"/>
              <w:ind w:left="0"/>
            </w:pPr>
            <w:r w:rsidRPr="002A4BDA">
              <w:t>Total</w:t>
            </w:r>
          </w:p>
        </w:tc>
        <w:tc>
          <w:tcPr>
            <w:tcW w:w="786" w:type="pct"/>
            <w:tcBorders>
              <w:top w:val="single" w:sz="4" w:space="0" w:color="auto"/>
              <w:left w:val="single" w:sz="4" w:space="0" w:color="auto"/>
              <w:bottom w:val="single" w:sz="4" w:space="0" w:color="auto"/>
              <w:right w:val="single" w:sz="4" w:space="0" w:color="auto"/>
            </w:tcBorders>
            <w:shd w:val="clear" w:color="auto" w:fill="C6D4E9"/>
          </w:tcPr>
          <w:p w14:paraId="410BAAD6" w14:textId="07077AD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556 (100%)</w:t>
            </w:r>
          </w:p>
        </w:tc>
        <w:tc>
          <w:tcPr>
            <w:tcW w:w="785" w:type="pct"/>
            <w:tcBorders>
              <w:top w:val="single" w:sz="4" w:space="0" w:color="auto"/>
              <w:left w:val="single" w:sz="4" w:space="0" w:color="auto"/>
              <w:bottom w:val="single" w:sz="4" w:space="0" w:color="auto"/>
              <w:right w:val="single" w:sz="4" w:space="0" w:color="auto"/>
            </w:tcBorders>
            <w:shd w:val="clear" w:color="auto" w:fill="C6D4E9"/>
          </w:tcPr>
          <w:p w14:paraId="77A5B299" w14:textId="6E07A38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690 (100%)</w:t>
            </w:r>
          </w:p>
        </w:tc>
      </w:tr>
      <w:tr w:rsidR="00023D3D" w:rsidRPr="002A4BDA" w14:paraId="06D0E4F8"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5FA98E9C" w14:textId="77777777" w:rsidR="00023D3D" w:rsidRPr="002A4BDA" w:rsidRDefault="00023D3D" w:rsidP="00023D3D">
            <w:pPr>
              <w:pStyle w:val="Tabletitle-level2"/>
            </w:pPr>
            <w:r w:rsidRPr="002A4BDA">
              <w:t>C3</w:t>
            </w:r>
          </w:p>
        </w:tc>
      </w:tr>
      <w:tr w:rsidR="00023D3D" w:rsidRPr="002A4BDA" w14:paraId="6018EA62"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6ECBFF5"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auto"/>
              <w:left w:val="single" w:sz="4" w:space="0" w:color="auto"/>
              <w:bottom w:val="single" w:sz="4" w:space="0" w:color="auto"/>
              <w:right w:val="single" w:sz="4" w:space="0" w:color="auto"/>
            </w:tcBorders>
          </w:tcPr>
          <w:p w14:paraId="138CE6E2" w14:textId="1F196D5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8 (80%)</w:t>
            </w:r>
          </w:p>
        </w:tc>
        <w:tc>
          <w:tcPr>
            <w:tcW w:w="785" w:type="pct"/>
            <w:tcBorders>
              <w:top w:val="single" w:sz="4" w:space="0" w:color="auto"/>
              <w:left w:val="single" w:sz="4" w:space="0" w:color="auto"/>
              <w:bottom w:val="single" w:sz="4" w:space="0" w:color="auto"/>
              <w:right w:val="single" w:sz="4" w:space="0" w:color="auto"/>
            </w:tcBorders>
          </w:tcPr>
          <w:p w14:paraId="1F822D84" w14:textId="1F44482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3CE87DB2"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36E48BBE"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78D1BF34" w14:textId="2D84E75E"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21A11D29" w14:textId="199077C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661707BC"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3E2ADA4C"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0D057E23" w14:textId="5EACDA8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 (10%)</w:t>
            </w:r>
          </w:p>
        </w:tc>
        <w:tc>
          <w:tcPr>
            <w:tcW w:w="785" w:type="pct"/>
            <w:tcBorders>
              <w:top w:val="single" w:sz="4" w:space="0" w:color="auto"/>
              <w:left w:val="single" w:sz="4" w:space="0" w:color="auto"/>
              <w:bottom w:val="single" w:sz="4" w:space="0" w:color="auto"/>
              <w:right w:val="single" w:sz="4" w:space="0" w:color="auto"/>
            </w:tcBorders>
          </w:tcPr>
          <w:p w14:paraId="26C4C71A" w14:textId="564FD9F2"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4 (100%)</w:t>
            </w:r>
          </w:p>
        </w:tc>
      </w:tr>
      <w:tr w:rsidR="00023D3D" w:rsidRPr="002A4BDA" w14:paraId="228A78E7"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1C90A897"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74A074E8" w14:textId="2848AE5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 (10%)</w:t>
            </w:r>
          </w:p>
        </w:tc>
        <w:tc>
          <w:tcPr>
            <w:tcW w:w="785" w:type="pct"/>
            <w:tcBorders>
              <w:top w:val="single" w:sz="4" w:space="0" w:color="auto"/>
              <w:left w:val="single" w:sz="4" w:space="0" w:color="auto"/>
              <w:bottom w:val="single" w:sz="4" w:space="0" w:color="auto"/>
              <w:right w:val="single" w:sz="4" w:space="0" w:color="auto"/>
            </w:tcBorders>
          </w:tcPr>
          <w:p w14:paraId="4AB1D022" w14:textId="5068EBC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rsidDel="009C5DE1" w14:paraId="4E81FDF2"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C6D4E9"/>
          </w:tcPr>
          <w:p w14:paraId="354CF383" w14:textId="77777777" w:rsidR="00023D3D" w:rsidRPr="002A4BDA" w:rsidDel="009C5DE1" w:rsidRDefault="00023D3D" w:rsidP="00023D3D">
            <w:pPr>
              <w:pStyle w:val="TableTextsub-point"/>
              <w:keepNext w:val="0"/>
              <w:widowControl w:val="0"/>
              <w:ind w:left="0"/>
            </w:pPr>
            <w:r w:rsidRPr="002A4BDA">
              <w:t>Total</w:t>
            </w:r>
          </w:p>
        </w:tc>
        <w:tc>
          <w:tcPr>
            <w:tcW w:w="786" w:type="pct"/>
            <w:tcBorders>
              <w:top w:val="single" w:sz="4" w:space="0" w:color="auto"/>
              <w:left w:val="single" w:sz="4" w:space="0" w:color="auto"/>
              <w:bottom w:val="single" w:sz="4" w:space="0" w:color="auto"/>
              <w:right w:val="single" w:sz="4" w:space="0" w:color="auto"/>
            </w:tcBorders>
            <w:shd w:val="clear" w:color="auto" w:fill="C6D4E9"/>
          </w:tcPr>
          <w:p w14:paraId="6426A7E7" w14:textId="0755CB2E"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10 (100%)</w:t>
            </w:r>
          </w:p>
        </w:tc>
        <w:tc>
          <w:tcPr>
            <w:tcW w:w="785" w:type="pct"/>
            <w:tcBorders>
              <w:top w:val="single" w:sz="4" w:space="0" w:color="auto"/>
              <w:left w:val="single" w:sz="4" w:space="0" w:color="auto"/>
              <w:bottom w:val="single" w:sz="4" w:space="0" w:color="auto"/>
              <w:right w:val="single" w:sz="4" w:space="0" w:color="auto"/>
            </w:tcBorders>
            <w:shd w:val="clear" w:color="auto" w:fill="C6D4E9"/>
          </w:tcPr>
          <w:p w14:paraId="3A04356A" w14:textId="642A53CF"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4 (100%)</w:t>
            </w:r>
          </w:p>
        </w:tc>
      </w:tr>
      <w:tr w:rsidR="00023D3D" w:rsidRPr="002A4BDA" w14:paraId="26897BE1"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002C47"/>
              <w:bottom w:val="single" w:sz="4" w:space="0" w:color="auto"/>
              <w:right w:val="single" w:sz="4" w:space="0" w:color="002C47"/>
            </w:tcBorders>
            <w:shd w:val="clear" w:color="auto" w:fill="8CADD3"/>
          </w:tcPr>
          <w:p w14:paraId="6BF80FF8" w14:textId="77777777" w:rsidR="00023D3D" w:rsidRPr="002A4BDA" w:rsidRDefault="00023D3D" w:rsidP="00023D3D">
            <w:pPr>
              <w:pStyle w:val="Tabletitle-level2"/>
            </w:pPr>
            <w:r w:rsidRPr="002A4BDA">
              <w:t>C4</w:t>
            </w:r>
          </w:p>
        </w:tc>
      </w:tr>
      <w:tr w:rsidR="00023D3D" w:rsidRPr="002A4BDA" w14:paraId="5B8C6760"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0362380A" w14:textId="77777777" w:rsidR="00023D3D" w:rsidRPr="002A4BDA" w:rsidRDefault="00023D3D" w:rsidP="00023D3D">
            <w:pPr>
              <w:pStyle w:val="TableTextsub-point"/>
              <w:keepNext w:val="0"/>
              <w:widowControl w:val="0"/>
              <w:ind w:left="0"/>
            </w:pPr>
            <w:r w:rsidRPr="002A4BDA">
              <w:t>Approved</w:t>
            </w:r>
          </w:p>
        </w:tc>
        <w:tc>
          <w:tcPr>
            <w:tcW w:w="786" w:type="pct"/>
            <w:tcBorders>
              <w:top w:val="single" w:sz="4" w:space="0" w:color="auto"/>
              <w:left w:val="single" w:sz="4" w:space="0" w:color="auto"/>
              <w:bottom w:val="single" w:sz="4" w:space="0" w:color="auto"/>
              <w:right w:val="single" w:sz="4" w:space="0" w:color="auto"/>
            </w:tcBorders>
          </w:tcPr>
          <w:p w14:paraId="6A0C8E2E" w14:textId="04FFE62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2 (100%)</w:t>
            </w:r>
          </w:p>
        </w:tc>
        <w:tc>
          <w:tcPr>
            <w:tcW w:w="785" w:type="pct"/>
            <w:tcBorders>
              <w:top w:val="single" w:sz="4" w:space="0" w:color="auto"/>
              <w:left w:val="single" w:sz="4" w:space="0" w:color="auto"/>
              <w:bottom w:val="single" w:sz="4" w:space="0" w:color="auto"/>
              <w:right w:val="single" w:sz="4" w:space="0" w:color="auto"/>
            </w:tcBorders>
          </w:tcPr>
          <w:p w14:paraId="7EB75D8A" w14:textId="35B2B65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(100%)</w:t>
            </w:r>
          </w:p>
        </w:tc>
      </w:tr>
      <w:tr w:rsidR="00023D3D" w:rsidRPr="002A4BDA" w14:paraId="0A8AC4B9"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3466AB9C" w14:textId="77777777" w:rsidR="00023D3D" w:rsidRPr="002A4BDA" w:rsidRDefault="00023D3D" w:rsidP="00023D3D">
            <w:pPr>
              <w:pStyle w:val="TableTextsub-point"/>
              <w:keepNext w:val="0"/>
              <w:widowControl w:val="0"/>
              <w:ind w:left="0"/>
            </w:pPr>
            <w:r w:rsidRPr="002A4BDA">
              <w:t>Rejected</w:t>
            </w:r>
          </w:p>
        </w:tc>
        <w:tc>
          <w:tcPr>
            <w:tcW w:w="786" w:type="pct"/>
            <w:tcBorders>
              <w:top w:val="single" w:sz="4" w:space="0" w:color="auto"/>
              <w:left w:val="single" w:sz="4" w:space="0" w:color="auto"/>
              <w:bottom w:val="single" w:sz="4" w:space="0" w:color="auto"/>
              <w:right w:val="single" w:sz="4" w:space="0" w:color="auto"/>
            </w:tcBorders>
          </w:tcPr>
          <w:p w14:paraId="61D2626D" w14:textId="682C1F9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5F16D8DF" w14:textId="240A69A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3DCC887F"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08A99B4B" w14:textId="77777777" w:rsidR="00023D3D" w:rsidRPr="002A4BDA" w:rsidRDefault="00023D3D" w:rsidP="00023D3D">
            <w:pPr>
              <w:pStyle w:val="TableTextsub-point"/>
              <w:keepNext w:val="0"/>
              <w:widowControl w:val="0"/>
              <w:ind w:left="0"/>
            </w:pPr>
            <w:r w:rsidRPr="002A4BDA">
              <w:t>Withdrawn by sponsor</w:t>
            </w:r>
          </w:p>
        </w:tc>
        <w:tc>
          <w:tcPr>
            <w:tcW w:w="786" w:type="pct"/>
            <w:tcBorders>
              <w:top w:val="single" w:sz="4" w:space="0" w:color="auto"/>
              <w:left w:val="single" w:sz="4" w:space="0" w:color="auto"/>
              <w:bottom w:val="single" w:sz="4" w:space="0" w:color="auto"/>
              <w:right w:val="single" w:sz="4" w:space="0" w:color="auto"/>
            </w:tcBorders>
          </w:tcPr>
          <w:p w14:paraId="6DB7348E" w14:textId="7FC5702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28682126" w14:textId="3E84B032"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312891AB"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tcPr>
          <w:p w14:paraId="6A9D33DF" w14:textId="77777777" w:rsidR="00023D3D" w:rsidRPr="002A4BDA" w:rsidRDefault="00023D3D" w:rsidP="00023D3D">
            <w:pPr>
              <w:pStyle w:val="TableTextsub-point"/>
              <w:keepNext w:val="0"/>
              <w:widowControl w:val="0"/>
              <w:ind w:left="0"/>
            </w:pPr>
            <w:r w:rsidRPr="002A4BDA">
              <w:t>Returned/failed screening</w:t>
            </w:r>
          </w:p>
        </w:tc>
        <w:tc>
          <w:tcPr>
            <w:tcW w:w="786" w:type="pct"/>
            <w:tcBorders>
              <w:top w:val="single" w:sz="4" w:space="0" w:color="auto"/>
              <w:left w:val="single" w:sz="4" w:space="0" w:color="auto"/>
              <w:bottom w:val="single" w:sz="4" w:space="0" w:color="auto"/>
              <w:right w:val="single" w:sz="4" w:space="0" w:color="auto"/>
            </w:tcBorders>
          </w:tcPr>
          <w:p w14:paraId="2BDBD3A5" w14:textId="546D334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0</w:t>
            </w:r>
          </w:p>
        </w:tc>
        <w:tc>
          <w:tcPr>
            <w:tcW w:w="785" w:type="pct"/>
            <w:tcBorders>
              <w:top w:val="single" w:sz="4" w:space="0" w:color="auto"/>
              <w:left w:val="single" w:sz="4" w:space="0" w:color="auto"/>
              <w:bottom w:val="single" w:sz="4" w:space="0" w:color="auto"/>
              <w:right w:val="single" w:sz="4" w:space="0" w:color="auto"/>
            </w:tcBorders>
          </w:tcPr>
          <w:p w14:paraId="2B532E6B" w14:textId="0368374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rsidDel="009C5DE1" w14:paraId="2A9E0078" w14:textId="77777777" w:rsidTr="00AE5D9F">
        <w:tc>
          <w:tcPr>
            <w:cnfStyle w:val="001000000000" w:firstRow="0" w:lastRow="0" w:firstColumn="1" w:lastColumn="0" w:oddVBand="0" w:evenVBand="0" w:oddHBand="0" w:evenHBand="0" w:firstRowFirstColumn="0" w:firstRowLastColumn="0" w:lastRowFirstColumn="0" w:lastRowLastColumn="0"/>
            <w:tcW w:w="3429" w:type="pct"/>
            <w:tcBorders>
              <w:top w:val="single" w:sz="4" w:space="0" w:color="auto"/>
              <w:left w:val="single" w:sz="4" w:space="0" w:color="auto"/>
              <w:bottom w:val="single" w:sz="4" w:space="0" w:color="auto"/>
              <w:right w:val="single" w:sz="4" w:space="0" w:color="auto"/>
            </w:tcBorders>
            <w:shd w:val="clear" w:color="auto" w:fill="C6D4E9"/>
          </w:tcPr>
          <w:p w14:paraId="7C691BF1" w14:textId="77777777" w:rsidR="00023D3D" w:rsidRPr="002A4BDA" w:rsidDel="009C5DE1" w:rsidRDefault="00023D3D" w:rsidP="00023D3D">
            <w:pPr>
              <w:pStyle w:val="TableTextsub-point"/>
              <w:keepNext w:val="0"/>
              <w:widowControl w:val="0"/>
              <w:ind w:left="0"/>
            </w:pPr>
            <w:r w:rsidRPr="002A4BDA">
              <w:t>Total</w:t>
            </w:r>
          </w:p>
        </w:tc>
        <w:tc>
          <w:tcPr>
            <w:tcW w:w="786" w:type="pct"/>
            <w:tcBorders>
              <w:top w:val="single" w:sz="4" w:space="0" w:color="auto"/>
              <w:left w:val="single" w:sz="4" w:space="0" w:color="auto"/>
              <w:bottom w:val="single" w:sz="4" w:space="0" w:color="auto"/>
              <w:right w:val="single" w:sz="4" w:space="0" w:color="auto"/>
            </w:tcBorders>
            <w:shd w:val="clear" w:color="auto" w:fill="C6D4E9"/>
          </w:tcPr>
          <w:p w14:paraId="6761F00C" w14:textId="7C552F30"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Calibri"/>
                <w:color w:val="auto"/>
              </w:rPr>
            </w:pPr>
            <w:r>
              <w:t>2 (100%)</w:t>
            </w:r>
          </w:p>
        </w:tc>
        <w:tc>
          <w:tcPr>
            <w:tcW w:w="785" w:type="pct"/>
            <w:tcBorders>
              <w:top w:val="single" w:sz="4" w:space="0" w:color="auto"/>
              <w:left w:val="single" w:sz="4" w:space="0" w:color="auto"/>
              <w:bottom w:val="single" w:sz="4" w:space="0" w:color="auto"/>
              <w:right w:val="single" w:sz="4" w:space="0" w:color="auto"/>
            </w:tcBorders>
            <w:shd w:val="clear" w:color="auto" w:fill="C6D4E9"/>
          </w:tcPr>
          <w:p w14:paraId="3342F42C" w14:textId="501E1CE0" w:rsidR="00023D3D" w:rsidRPr="002A4BDA" w:rsidDel="009C5DE1"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(100%)</w:t>
            </w:r>
          </w:p>
        </w:tc>
      </w:tr>
    </w:tbl>
    <w:p w14:paraId="0A84D630" w14:textId="77777777" w:rsidR="00F92955" w:rsidRPr="002A4BDA" w:rsidRDefault="00F92955" w:rsidP="005F17B1">
      <w:pPr>
        <w:pStyle w:val="Heading4"/>
        <w:keepNext w:val="0"/>
        <w:keepLines w:val="0"/>
        <w:pageBreakBefore/>
        <w:numPr>
          <w:ilvl w:val="2"/>
          <w:numId w:val="7"/>
        </w:numPr>
      </w:pPr>
      <w:bookmarkStart w:id="82" w:name="_Toc457375150"/>
      <w:bookmarkEnd w:id="58"/>
      <w:bookmarkEnd w:id="59"/>
      <w:bookmarkEnd w:id="60"/>
      <w:bookmarkEnd w:id="61"/>
      <w:bookmarkEnd w:id="62"/>
      <w:bookmarkEnd w:id="77"/>
      <w:bookmarkEnd w:id="78"/>
      <w:bookmarkEnd w:id="79"/>
      <w:bookmarkEnd w:id="80"/>
      <w:bookmarkEnd w:id="81"/>
      <w:r w:rsidRPr="002A4BDA">
        <w:lastRenderedPageBreak/>
        <w:t>Other applications</w:t>
      </w:r>
    </w:p>
    <w:p w14:paraId="251993B4" w14:textId="77777777" w:rsidR="00F92955" w:rsidRPr="002A4BDA" w:rsidRDefault="00E93D4F" w:rsidP="0001213D">
      <w:pPr>
        <w:widowControl w:val="0"/>
        <w:spacing w:line="240" w:lineRule="auto"/>
      </w:pPr>
      <w:r w:rsidRPr="002A4BDA">
        <w:t>Other application types that we process include</w:t>
      </w:r>
      <w:r w:rsidR="00F92955" w:rsidRPr="002A4BDA">
        <w:t xml:space="preserve"> requests for advice </w:t>
      </w:r>
      <w:proofErr w:type="gramStart"/>
      <w:r w:rsidR="00F92955" w:rsidRPr="002A4BDA">
        <w:t>for the purpose of</w:t>
      </w:r>
      <w:proofErr w:type="gramEnd"/>
      <w:r w:rsidR="00F92955" w:rsidRPr="002A4BDA">
        <w:t xml:space="preserve"> listing a medicine as a pharmaceutical benefit. In accordance with the legislation, registered goods must comply with numerous standards at the time they are registered and throughout their lifecycle. Following an appropriate application and review of the scientific data and safety considerations, we may grant an exemption from a par</w:t>
      </w:r>
      <w:r w:rsidR="00BB6311" w:rsidRPr="002A4BDA">
        <w:t>ticular standard for a product.</w:t>
      </w:r>
    </w:p>
    <w:p w14:paraId="614436EE" w14:textId="387FAF9E" w:rsidR="00F92955" w:rsidRPr="002A4BDA" w:rsidRDefault="00F92955" w:rsidP="00F92955">
      <w:pPr>
        <w:pStyle w:val="Tabletitle"/>
        <w:keepNext w:val="0"/>
        <w:widowControl w:val="0"/>
      </w:pPr>
      <w:r w:rsidRPr="002A4BDA">
        <w:t xml:space="preserve">Table </w:t>
      </w:r>
      <w:r w:rsidR="006F27EE" w:rsidRPr="002A4BDA">
        <w:t>1</w:t>
      </w:r>
      <w:r w:rsidR="00420EC3">
        <w:t>7</w:t>
      </w:r>
      <w:r w:rsidR="006F27EE" w:rsidRPr="002A4BDA">
        <w:t xml:space="preserve"> </w:t>
      </w:r>
      <w:r w:rsidRPr="002A4BDA">
        <w:tab/>
        <w:t>Number of other OTC medicine applications</w:t>
      </w:r>
    </w:p>
    <w:tbl>
      <w:tblPr>
        <w:tblStyle w:val="TableTGAblue"/>
        <w:tblW w:w="5001" w:type="pct"/>
        <w:tblLook w:val="04A0" w:firstRow="1" w:lastRow="0" w:firstColumn="1" w:lastColumn="0" w:noHBand="0" w:noVBand="1"/>
      </w:tblPr>
      <w:tblGrid>
        <w:gridCol w:w="6254"/>
        <w:gridCol w:w="1409"/>
        <w:gridCol w:w="1404"/>
      </w:tblGrid>
      <w:tr w:rsidR="00547780" w:rsidRPr="002A4BDA" w14:paraId="45B091A1" w14:textId="77777777" w:rsidTr="00547780">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3449" w:type="pct"/>
            <w:vMerge w:val="restart"/>
            <w:tcBorders>
              <w:top w:val="nil"/>
              <w:left w:val="nil"/>
              <w:right w:val="single" w:sz="4" w:space="0" w:color="auto"/>
            </w:tcBorders>
            <w:shd w:val="clear" w:color="auto" w:fill="auto"/>
          </w:tcPr>
          <w:p w14:paraId="10FC40CD" w14:textId="77777777" w:rsidR="00547780" w:rsidRPr="002A4BDA" w:rsidRDefault="00547780" w:rsidP="00F92955">
            <w:pPr>
              <w:pStyle w:val="Tabletext"/>
              <w:keepNext w:val="0"/>
              <w:widowControl w:val="0"/>
              <w:ind w:left="142"/>
            </w:pPr>
          </w:p>
        </w:tc>
        <w:tc>
          <w:tcPr>
            <w:tcW w:w="777" w:type="pct"/>
            <w:tcBorders>
              <w:top w:val="single" w:sz="4" w:space="0" w:color="auto"/>
              <w:left w:val="single" w:sz="4" w:space="0" w:color="auto"/>
              <w:bottom w:val="single" w:sz="4" w:space="0" w:color="auto"/>
              <w:right w:val="single" w:sz="4" w:space="0" w:color="FFFFFF" w:themeColor="background1"/>
            </w:tcBorders>
            <w:shd w:val="clear" w:color="auto" w:fill="29527F"/>
            <w:vAlign w:val="bottom"/>
          </w:tcPr>
          <w:p w14:paraId="384EA102" w14:textId="1F2CA144"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2A4BDA">
              <w:rPr>
                <w:color w:val="FFFFFF" w:themeColor="background1"/>
                <w:szCs w:val="22"/>
              </w:rPr>
              <w:t>201</w:t>
            </w:r>
            <w:r>
              <w:rPr>
                <w:color w:val="FFFFFF" w:themeColor="background1"/>
                <w:szCs w:val="22"/>
              </w:rPr>
              <w:t>8-19</w:t>
            </w:r>
          </w:p>
        </w:tc>
        <w:tc>
          <w:tcPr>
            <w:tcW w:w="774" w:type="pct"/>
            <w:tcBorders>
              <w:top w:val="single" w:sz="4" w:space="0" w:color="auto"/>
              <w:left w:val="single" w:sz="4" w:space="0" w:color="FFFFFF" w:themeColor="background1"/>
              <w:bottom w:val="single" w:sz="4" w:space="0" w:color="auto"/>
              <w:right w:val="single" w:sz="4" w:space="0" w:color="auto"/>
            </w:tcBorders>
            <w:shd w:val="clear" w:color="auto" w:fill="29527F"/>
            <w:vAlign w:val="bottom"/>
          </w:tcPr>
          <w:p w14:paraId="3B83ADD5" w14:textId="0F8743E4" w:rsidR="00547780" w:rsidRPr="002A4BDA" w:rsidRDefault="00547780"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2A4BDA">
              <w:rPr>
                <w:color w:val="FFFFFF" w:themeColor="background1"/>
                <w:szCs w:val="22"/>
              </w:rPr>
              <w:t>2</w:t>
            </w:r>
            <w:r>
              <w:rPr>
                <w:color w:val="FFFFFF" w:themeColor="background1"/>
                <w:szCs w:val="22"/>
              </w:rPr>
              <w:t>019-20</w:t>
            </w:r>
          </w:p>
        </w:tc>
      </w:tr>
      <w:tr w:rsidR="00547780" w:rsidRPr="002A4BDA" w14:paraId="0C4F70A2" w14:textId="77777777" w:rsidTr="00A953B9">
        <w:trPr>
          <w:cantSplit w:val="0"/>
        </w:trPr>
        <w:tc>
          <w:tcPr>
            <w:cnfStyle w:val="001000000000" w:firstRow="0" w:lastRow="0" w:firstColumn="1" w:lastColumn="0" w:oddVBand="0" w:evenVBand="0" w:oddHBand="0" w:evenHBand="0" w:firstRowFirstColumn="0" w:firstRowLastColumn="0" w:lastRowFirstColumn="0" w:lastRowLastColumn="0"/>
            <w:tcW w:w="3449" w:type="pct"/>
            <w:vMerge/>
            <w:tcBorders>
              <w:left w:val="nil"/>
              <w:right w:val="single" w:sz="4" w:space="0" w:color="auto"/>
            </w:tcBorders>
          </w:tcPr>
          <w:p w14:paraId="21CFB1BF" w14:textId="77777777" w:rsidR="00547780" w:rsidRPr="002A4BDA" w:rsidRDefault="00547780" w:rsidP="00F92955">
            <w:pPr>
              <w:pStyle w:val="Tabletext"/>
              <w:keepNext w:val="0"/>
              <w:widowControl w:val="0"/>
              <w:ind w:left="142"/>
            </w:pPr>
          </w:p>
        </w:tc>
        <w:tc>
          <w:tcPr>
            <w:tcW w:w="1551" w:type="pct"/>
            <w:gridSpan w:val="2"/>
            <w:tcBorders>
              <w:top w:val="single" w:sz="4" w:space="0" w:color="auto"/>
              <w:left w:val="single" w:sz="4" w:space="0" w:color="auto"/>
              <w:bottom w:val="single" w:sz="4" w:space="0" w:color="auto"/>
              <w:right w:val="single" w:sz="4" w:space="0" w:color="auto"/>
            </w:tcBorders>
            <w:shd w:val="clear" w:color="auto" w:fill="C6D4E9"/>
          </w:tcPr>
          <w:p w14:paraId="37E2A136"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color w:val="auto"/>
                <w:szCs w:val="22"/>
              </w:rPr>
            </w:pPr>
            <w:r w:rsidRPr="002A4BDA">
              <w:rPr>
                <w:b/>
                <w:color w:val="auto"/>
                <w:szCs w:val="22"/>
              </w:rPr>
              <w:t>July to June</w:t>
            </w:r>
          </w:p>
        </w:tc>
      </w:tr>
      <w:tr w:rsidR="00547780" w:rsidRPr="002A4BDA" w14:paraId="0819E1C5" w14:textId="77777777" w:rsidTr="00A953B9">
        <w:trPr>
          <w:cantSplit w:val="0"/>
        </w:trPr>
        <w:tc>
          <w:tcPr>
            <w:cnfStyle w:val="001000000000" w:firstRow="0" w:lastRow="0" w:firstColumn="1" w:lastColumn="0" w:oddVBand="0" w:evenVBand="0" w:oddHBand="0" w:evenHBand="0" w:firstRowFirstColumn="0" w:firstRowLastColumn="0" w:lastRowFirstColumn="0" w:lastRowLastColumn="0"/>
            <w:tcW w:w="3449" w:type="pct"/>
            <w:vMerge/>
            <w:tcBorders>
              <w:left w:val="nil"/>
              <w:bottom w:val="single" w:sz="4" w:space="0" w:color="auto"/>
              <w:right w:val="single" w:sz="4" w:space="0" w:color="auto"/>
            </w:tcBorders>
          </w:tcPr>
          <w:p w14:paraId="5EA0AC6C" w14:textId="77777777" w:rsidR="00547780" w:rsidRPr="002A4BDA" w:rsidRDefault="00547780" w:rsidP="00F92955">
            <w:pPr>
              <w:pStyle w:val="Tabletext"/>
              <w:keepNext w:val="0"/>
              <w:widowControl w:val="0"/>
              <w:ind w:left="142"/>
            </w:pPr>
          </w:p>
        </w:tc>
        <w:tc>
          <w:tcPr>
            <w:tcW w:w="1551" w:type="pct"/>
            <w:gridSpan w:val="2"/>
            <w:tcBorders>
              <w:top w:val="single" w:sz="4" w:space="0" w:color="auto"/>
              <w:left w:val="single" w:sz="4" w:space="0" w:color="auto"/>
              <w:bottom w:val="single" w:sz="4" w:space="0" w:color="auto"/>
              <w:right w:val="single" w:sz="4" w:space="0" w:color="auto"/>
            </w:tcBorders>
            <w:shd w:val="clear" w:color="auto" w:fill="C6D4E9"/>
          </w:tcPr>
          <w:p w14:paraId="5503A691"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color w:val="auto"/>
                <w:szCs w:val="22"/>
              </w:rPr>
            </w:pPr>
            <w:r w:rsidRPr="002A4BDA">
              <w:rPr>
                <w:b/>
                <w:color w:val="auto"/>
                <w:szCs w:val="22"/>
              </w:rPr>
              <w:t>Number (% of Total)</w:t>
            </w:r>
          </w:p>
        </w:tc>
      </w:tr>
      <w:tr w:rsidR="00F92955" w:rsidRPr="002A4BDA" w14:paraId="141EB79C"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3F6F4EB" w14:textId="77777777" w:rsidR="00F92955" w:rsidRPr="002A4BDA" w:rsidRDefault="00F92955" w:rsidP="00F92955">
            <w:pPr>
              <w:pStyle w:val="Tabletitle-level2"/>
              <w:rPr>
                <w:color w:val="auto"/>
                <w:szCs w:val="22"/>
              </w:rPr>
            </w:pPr>
            <w:r w:rsidRPr="002A4BDA">
              <w:t>Requests for advice for the purpose of listing a medicine as a pharmaceutical benefit</w:t>
            </w:r>
          </w:p>
        </w:tc>
      </w:tr>
      <w:tr w:rsidR="00023D3D" w:rsidRPr="002A4BDA" w14:paraId="0E2CC577"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tcPr>
          <w:p w14:paraId="7976A626" w14:textId="77777777" w:rsidR="00023D3D" w:rsidRPr="002A4BDA" w:rsidRDefault="00023D3D" w:rsidP="00023D3D">
            <w:pPr>
              <w:pStyle w:val="Tabletext"/>
              <w:keepNext w:val="0"/>
              <w:widowControl w:val="0"/>
              <w:ind w:left="0"/>
            </w:pPr>
            <w:r w:rsidRPr="002A4BDA">
              <w:t>B1</w:t>
            </w:r>
          </w:p>
        </w:tc>
        <w:tc>
          <w:tcPr>
            <w:tcW w:w="777" w:type="pct"/>
            <w:tcBorders>
              <w:top w:val="single" w:sz="4" w:space="0" w:color="auto"/>
              <w:left w:val="single" w:sz="4" w:space="0" w:color="auto"/>
              <w:bottom w:val="single" w:sz="4" w:space="0" w:color="auto"/>
              <w:right w:val="single" w:sz="4" w:space="0" w:color="auto"/>
            </w:tcBorders>
            <w:vAlign w:val="bottom"/>
          </w:tcPr>
          <w:p w14:paraId="57D0EEC6" w14:textId="2A91819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2 (100%)</w:t>
            </w:r>
          </w:p>
        </w:tc>
        <w:tc>
          <w:tcPr>
            <w:tcW w:w="774" w:type="pct"/>
            <w:tcBorders>
              <w:top w:val="single" w:sz="4" w:space="0" w:color="auto"/>
              <w:left w:val="single" w:sz="4" w:space="0" w:color="auto"/>
              <w:bottom w:val="single" w:sz="4" w:space="0" w:color="auto"/>
              <w:right w:val="single" w:sz="4" w:space="0" w:color="auto"/>
            </w:tcBorders>
            <w:vAlign w:val="bottom"/>
          </w:tcPr>
          <w:p w14:paraId="0564FC39" w14:textId="67A2071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0</w:t>
            </w:r>
          </w:p>
        </w:tc>
      </w:tr>
      <w:tr w:rsidR="00023D3D" w:rsidRPr="002A4BDA" w14:paraId="5C0947D2"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tcPr>
          <w:p w14:paraId="66A026E4" w14:textId="77777777" w:rsidR="00023D3D" w:rsidRPr="002A4BDA" w:rsidRDefault="00023D3D" w:rsidP="00023D3D">
            <w:pPr>
              <w:pStyle w:val="Tabletext"/>
              <w:keepNext w:val="0"/>
              <w:widowControl w:val="0"/>
              <w:ind w:left="0"/>
            </w:pPr>
            <w:r w:rsidRPr="002A4BDA">
              <w:t>B3</w:t>
            </w:r>
          </w:p>
        </w:tc>
        <w:tc>
          <w:tcPr>
            <w:tcW w:w="777" w:type="pct"/>
            <w:tcBorders>
              <w:top w:val="single" w:sz="4" w:space="0" w:color="auto"/>
              <w:left w:val="single" w:sz="4" w:space="0" w:color="auto"/>
              <w:bottom w:val="single" w:sz="4" w:space="0" w:color="auto"/>
              <w:right w:val="single" w:sz="4" w:space="0" w:color="auto"/>
            </w:tcBorders>
            <w:vAlign w:val="bottom"/>
          </w:tcPr>
          <w:p w14:paraId="2900EFAB" w14:textId="2B26308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0</w:t>
            </w:r>
          </w:p>
        </w:tc>
        <w:tc>
          <w:tcPr>
            <w:tcW w:w="774" w:type="pct"/>
            <w:tcBorders>
              <w:top w:val="single" w:sz="4" w:space="0" w:color="auto"/>
              <w:left w:val="single" w:sz="4" w:space="0" w:color="auto"/>
              <w:bottom w:val="single" w:sz="4" w:space="0" w:color="auto"/>
              <w:right w:val="single" w:sz="4" w:space="0" w:color="auto"/>
            </w:tcBorders>
            <w:vAlign w:val="bottom"/>
          </w:tcPr>
          <w:p w14:paraId="23F729BF" w14:textId="4DF76E2D"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0</w:t>
            </w:r>
          </w:p>
        </w:tc>
      </w:tr>
      <w:tr w:rsidR="00023D3D" w:rsidRPr="002A4BDA" w14:paraId="1F4DC677"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shd w:val="clear" w:color="auto" w:fill="C6D4E9"/>
          </w:tcPr>
          <w:p w14:paraId="6B152F69" w14:textId="77777777" w:rsidR="00023D3D" w:rsidRPr="002A4BDA" w:rsidRDefault="00023D3D" w:rsidP="00023D3D">
            <w:pPr>
              <w:pStyle w:val="Tabletext"/>
              <w:keepNext w:val="0"/>
              <w:widowControl w:val="0"/>
              <w:ind w:left="0"/>
            </w:pPr>
            <w:r w:rsidRPr="002A4BDA">
              <w:t>Total</w:t>
            </w:r>
          </w:p>
        </w:tc>
        <w:tc>
          <w:tcPr>
            <w:tcW w:w="777" w:type="pct"/>
            <w:tcBorders>
              <w:top w:val="single" w:sz="4" w:space="0" w:color="auto"/>
              <w:left w:val="single" w:sz="4" w:space="0" w:color="auto"/>
              <w:bottom w:val="single" w:sz="4" w:space="0" w:color="auto"/>
              <w:right w:val="single" w:sz="4" w:space="0" w:color="auto"/>
            </w:tcBorders>
            <w:shd w:val="clear" w:color="auto" w:fill="C6D4E9"/>
          </w:tcPr>
          <w:p w14:paraId="26C8AD1B" w14:textId="7320E31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 (100%)</w:t>
            </w:r>
          </w:p>
        </w:tc>
        <w:tc>
          <w:tcPr>
            <w:tcW w:w="774" w:type="pct"/>
            <w:tcBorders>
              <w:top w:val="single" w:sz="4" w:space="0" w:color="auto"/>
              <w:left w:val="single" w:sz="4" w:space="0" w:color="auto"/>
              <w:bottom w:val="single" w:sz="4" w:space="0" w:color="auto"/>
              <w:right w:val="single" w:sz="4" w:space="0" w:color="auto"/>
            </w:tcBorders>
            <w:shd w:val="clear" w:color="auto" w:fill="C6D4E9"/>
          </w:tcPr>
          <w:p w14:paraId="7BA5B641" w14:textId="284A863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04858AC"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5C3779C" w14:textId="77777777" w:rsidR="00023D3D" w:rsidRPr="00130CE4" w:rsidRDefault="00023D3D" w:rsidP="00023D3D">
            <w:pPr>
              <w:pStyle w:val="Tabletitle-level2"/>
              <w:tabs>
                <w:tab w:val="clear" w:pos="907"/>
              </w:tabs>
              <w:rPr>
                <w:szCs w:val="20"/>
              </w:rPr>
            </w:pPr>
            <w:r w:rsidRPr="00130CE4">
              <w:rPr>
                <w:szCs w:val="20"/>
              </w:rPr>
              <w:t>Requests for consent under section 14/14A of the Act to import, export or supply therapeutic</w:t>
            </w:r>
          </w:p>
          <w:p w14:paraId="36D04DE0" w14:textId="77777777" w:rsidR="00023D3D" w:rsidRPr="002A4BDA" w:rsidRDefault="00023D3D" w:rsidP="00023D3D">
            <w:pPr>
              <w:pStyle w:val="Tabletitle-level2"/>
              <w:tabs>
                <w:tab w:val="clear" w:pos="907"/>
              </w:tabs>
            </w:pPr>
            <w:r w:rsidRPr="00130CE4">
              <w:rPr>
                <w:szCs w:val="20"/>
              </w:rPr>
              <w:t>goods not complying with an applicable standard</w:t>
            </w:r>
          </w:p>
        </w:tc>
      </w:tr>
      <w:tr w:rsidR="00023D3D" w:rsidRPr="002A4BDA" w14:paraId="395EB1ED"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tcPr>
          <w:p w14:paraId="227EB792" w14:textId="77777777" w:rsidR="00023D3D" w:rsidRPr="002A4BDA" w:rsidRDefault="00023D3D" w:rsidP="00023D3D">
            <w:pPr>
              <w:pStyle w:val="Tabletext"/>
              <w:keepNext w:val="0"/>
              <w:widowControl w:val="0"/>
              <w:ind w:left="0"/>
            </w:pPr>
            <w:r w:rsidRPr="002A4BDA">
              <w:t>Approved</w:t>
            </w:r>
          </w:p>
        </w:tc>
        <w:tc>
          <w:tcPr>
            <w:tcW w:w="777" w:type="pct"/>
            <w:tcBorders>
              <w:top w:val="single" w:sz="4" w:space="0" w:color="auto"/>
              <w:left w:val="single" w:sz="4" w:space="0" w:color="auto"/>
              <w:bottom w:val="single" w:sz="4" w:space="0" w:color="auto"/>
              <w:right w:val="single" w:sz="4" w:space="0" w:color="auto"/>
            </w:tcBorders>
            <w:vAlign w:val="bottom"/>
          </w:tcPr>
          <w:p w14:paraId="725523E4" w14:textId="2A8514C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21 (95%)</w:t>
            </w:r>
          </w:p>
        </w:tc>
        <w:tc>
          <w:tcPr>
            <w:tcW w:w="774" w:type="pct"/>
            <w:tcBorders>
              <w:top w:val="single" w:sz="4" w:space="0" w:color="auto"/>
              <w:left w:val="single" w:sz="4" w:space="0" w:color="auto"/>
              <w:bottom w:val="single" w:sz="4" w:space="0" w:color="auto"/>
              <w:right w:val="single" w:sz="4" w:space="0" w:color="auto"/>
            </w:tcBorders>
            <w:vAlign w:val="bottom"/>
          </w:tcPr>
          <w:p w14:paraId="474EE973" w14:textId="551DD75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7 (100%)</w:t>
            </w:r>
          </w:p>
        </w:tc>
      </w:tr>
      <w:tr w:rsidR="00023D3D" w:rsidRPr="002A4BDA" w14:paraId="059EB064"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tcPr>
          <w:p w14:paraId="00DCA014" w14:textId="77777777" w:rsidR="00023D3D" w:rsidRPr="002A4BDA" w:rsidRDefault="00023D3D" w:rsidP="00023D3D">
            <w:pPr>
              <w:pStyle w:val="Tabletext"/>
              <w:keepNext w:val="0"/>
              <w:widowControl w:val="0"/>
              <w:ind w:left="0"/>
            </w:pPr>
            <w:r w:rsidRPr="002A4BDA">
              <w:t>Rejected</w:t>
            </w:r>
          </w:p>
        </w:tc>
        <w:tc>
          <w:tcPr>
            <w:tcW w:w="777" w:type="pct"/>
            <w:tcBorders>
              <w:top w:val="single" w:sz="4" w:space="0" w:color="auto"/>
              <w:left w:val="single" w:sz="4" w:space="0" w:color="auto"/>
              <w:bottom w:val="single" w:sz="4" w:space="0" w:color="auto"/>
              <w:right w:val="single" w:sz="4" w:space="0" w:color="auto"/>
            </w:tcBorders>
            <w:vAlign w:val="bottom"/>
          </w:tcPr>
          <w:p w14:paraId="2AF5BD9D" w14:textId="4E79FC0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1 (5%)</w:t>
            </w:r>
          </w:p>
        </w:tc>
        <w:tc>
          <w:tcPr>
            <w:tcW w:w="774" w:type="pct"/>
            <w:tcBorders>
              <w:top w:val="single" w:sz="4" w:space="0" w:color="auto"/>
              <w:left w:val="single" w:sz="4" w:space="0" w:color="auto"/>
              <w:bottom w:val="single" w:sz="4" w:space="0" w:color="auto"/>
              <w:right w:val="single" w:sz="4" w:space="0" w:color="auto"/>
            </w:tcBorders>
            <w:vAlign w:val="bottom"/>
          </w:tcPr>
          <w:p w14:paraId="3077F92B" w14:textId="74DB0D5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0</w:t>
            </w:r>
          </w:p>
        </w:tc>
      </w:tr>
      <w:tr w:rsidR="00023D3D" w:rsidRPr="002A4BDA" w14:paraId="625A746B" w14:textId="77777777" w:rsidTr="0001213D">
        <w:trPr>
          <w:cantSplit w:val="0"/>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left w:val="single" w:sz="4" w:space="0" w:color="auto"/>
              <w:bottom w:val="single" w:sz="4" w:space="0" w:color="auto"/>
              <w:right w:val="single" w:sz="4" w:space="0" w:color="auto"/>
            </w:tcBorders>
            <w:shd w:val="clear" w:color="auto" w:fill="C6D4E9"/>
          </w:tcPr>
          <w:p w14:paraId="33E1AC48" w14:textId="77777777" w:rsidR="00023D3D" w:rsidRPr="002A4BDA" w:rsidRDefault="00023D3D" w:rsidP="00023D3D">
            <w:pPr>
              <w:pStyle w:val="Tabletext"/>
              <w:keepNext w:val="0"/>
              <w:widowControl w:val="0"/>
              <w:ind w:left="0"/>
            </w:pPr>
            <w:r w:rsidRPr="002A4BDA">
              <w:t>Total</w:t>
            </w:r>
          </w:p>
        </w:tc>
        <w:tc>
          <w:tcPr>
            <w:tcW w:w="777" w:type="pct"/>
            <w:tcBorders>
              <w:top w:val="single" w:sz="4" w:space="0" w:color="auto"/>
              <w:left w:val="single" w:sz="4" w:space="0" w:color="auto"/>
              <w:bottom w:val="single" w:sz="4" w:space="0" w:color="auto"/>
              <w:right w:val="single" w:sz="4" w:space="0" w:color="auto"/>
            </w:tcBorders>
            <w:shd w:val="clear" w:color="auto" w:fill="C6D4E9"/>
            <w:vAlign w:val="bottom"/>
          </w:tcPr>
          <w:p w14:paraId="739B0DF9" w14:textId="38C5FF5E"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22 (100%)</w:t>
            </w:r>
          </w:p>
        </w:tc>
        <w:tc>
          <w:tcPr>
            <w:tcW w:w="774" w:type="pct"/>
            <w:tcBorders>
              <w:top w:val="single" w:sz="4" w:space="0" w:color="auto"/>
              <w:left w:val="single" w:sz="4" w:space="0" w:color="auto"/>
              <w:bottom w:val="single" w:sz="4" w:space="0" w:color="auto"/>
              <w:right w:val="single" w:sz="4" w:space="0" w:color="auto"/>
            </w:tcBorders>
            <w:shd w:val="clear" w:color="auto" w:fill="C6D4E9"/>
            <w:vAlign w:val="bottom"/>
          </w:tcPr>
          <w:p w14:paraId="1E73FA6A" w14:textId="129C335A"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 (100%)</w:t>
            </w:r>
          </w:p>
        </w:tc>
      </w:tr>
    </w:tbl>
    <w:p w14:paraId="5041E795" w14:textId="7C0CA07C" w:rsidR="00F92955" w:rsidRPr="00DB6C23" w:rsidRDefault="001E2028" w:rsidP="005F17B1">
      <w:pPr>
        <w:pStyle w:val="Heading2-numbered"/>
        <w:numPr>
          <w:ilvl w:val="0"/>
          <w:numId w:val="7"/>
        </w:numPr>
        <w:ind w:left="567" w:hanging="567"/>
        <w:rPr>
          <w:lang w:val="en-AU"/>
        </w:rPr>
      </w:pPr>
      <w:bookmarkStart w:id="83" w:name="_Toc51854722"/>
      <w:bookmarkStart w:id="84" w:name="_Toc457375151"/>
      <w:bookmarkStart w:id="85" w:name="_Toc486248113"/>
      <w:bookmarkStart w:id="86" w:name="_Toc489948020"/>
      <w:bookmarkStart w:id="87" w:name="_Toc490144548"/>
      <w:bookmarkEnd w:id="55"/>
      <w:bookmarkEnd w:id="82"/>
      <w:r w:rsidRPr="00DB6C23">
        <w:rPr>
          <w:lang w:val="en-AU"/>
        </w:rPr>
        <w:lastRenderedPageBreak/>
        <w:t xml:space="preserve">Registered </w:t>
      </w:r>
      <w:r w:rsidR="00F92955" w:rsidRPr="00DB6C23">
        <w:rPr>
          <w:lang w:val="en-AU"/>
        </w:rPr>
        <w:t xml:space="preserve">Complementary </w:t>
      </w:r>
      <w:r w:rsidR="003533D6">
        <w:rPr>
          <w:lang w:val="en-AU"/>
        </w:rPr>
        <w:t>M</w:t>
      </w:r>
      <w:r w:rsidR="00F92955" w:rsidRPr="00DB6C23">
        <w:rPr>
          <w:lang w:val="en-AU"/>
        </w:rPr>
        <w:t>edicines</w:t>
      </w:r>
      <w:bookmarkEnd w:id="83"/>
    </w:p>
    <w:bookmarkEnd w:id="84"/>
    <w:bookmarkEnd w:id="85"/>
    <w:bookmarkEnd w:id="86"/>
    <w:bookmarkEnd w:id="87"/>
    <w:p w14:paraId="0B5E252F" w14:textId="77777777" w:rsidR="00F92955" w:rsidRPr="002A4BDA" w:rsidRDefault="00F92955" w:rsidP="0001213D">
      <w:pPr>
        <w:widowControl w:val="0"/>
        <w:spacing w:line="240" w:lineRule="auto"/>
      </w:pPr>
      <w:r w:rsidRPr="002A4BDA">
        <w:t xml:space="preserve">Registered complementary medicines </w:t>
      </w:r>
      <w:proofErr w:type="gramStart"/>
      <w:r w:rsidRPr="002A4BDA">
        <w:t>are considered</w:t>
      </w:r>
      <w:proofErr w:type="gramEnd"/>
      <w:r w:rsidRPr="002A4BDA">
        <w:t xml:space="preserve"> to be of relatively higher risk than listed medicines based on their ingredients or the indications for the medicine. These medicines </w:t>
      </w:r>
      <w:proofErr w:type="gramStart"/>
      <w:r w:rsidRPr="002A4BDA">
        <w:t>are fully evaluated</w:t>
      </w:r>
      <w:proofErr w:type="gramEnd"/>
      <w:r w:rsidRPr="002A4BDA">
        <w:t xml:space="preserve"> by us for</w:t>
      </w:r>
      <w:r w:rsidR="00CA0FCE" w:rsidRPr="002A4BDA">
        <w:t xml:space="preserve"> safety, efficacy, performance and quality</w:t>
      </w:r>
      <w:r w:rsidRPr="002A4BDA">
        <w:t xml:space="preserve"> prior to being </w:t>
      </w:r>
      <w:r w:rsidR="00E93D4F" w:rsidRPr="002A4BDA">
        <w:t xml:space="preserve">registered </w:t>
      </w:r>
      <w:r w:rsidRPr="002A4BDA">
        <w:t>on the ARTG.</w:t>
      </w:r>
    </w:p>
    <w:p w14:paraId="35C53EB0" w14:textId="6AA86889" w:rsidR="00F92955" w:rsidRPr="002A4BDA" w:rsidRDefault="00F92955" w:rsidP="00F92955">
      <w:pPr>
        <w:pStyle w:val="Tabletitle"/>
        <w:keepNext w:val="0"/>
        <w:widowControl w:val="0"/>
      </w:pPr>
      <w:bookmarkStart w:id="88" w:name="_Toc332024845"/>
      <w:bookmarkStart w:id="89" w:name="_Toc335035022"/>
      <w:bookmarkStart w:id="90" w:name="_Toc349735683"/>
      <w:bookmarkStart w:id="91" w:name="_Toc367197101"/>
      <w:bookmarkStart w:id="92" w:name="_Toc389570128"/>
      <w:r w:rsidRPr="002A4BDA">
        <w:t xml:space="preserve">Table </w:t>
      </w:r>
      <w:r w:rsidR="006F27EE" w:rsidRPr="002A4BDA">
        <w:t>1</w:t>
      </w:r>
      <w:r w:rsidR="00420EC3">
        <w:t>8</w:t>
      </w:r>
      <w:r w:rsidRPr="002A4BDA">
        <w:tab/>
        <w:t>Registered complementary medicine applications by outcome</w:t>
      </w:r>
    </w:p>
    <w:tbl>
      <w:tblPr>
        <w:tblStyle w:val="TableTGAblue"/>
        <w:tblW w:w="5002" w:type="pct"/>
        <w:tblLook w:val="04A0" w:firstRow="1" w:lastRow="0" w:firstColumn="1" w:lastColumn="0" w:noHBand="0" w:noVBand="1"/>
      </w:tblPr>
      <w:tblGrid>
        <w:gridCol w:w="6202"/>
        <w:gridCol w:w="1427"/>
        <w:gridCol w:w="1440"/>
      </w:tblGrid>
      <w:tr w:rsidR="00547780" w:rsidRPr="002A4BDA" w14:paraId="077EAC39" w14:textId="77777777" w:rsidTr="00E10C3F">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19" w:type="pct"/>
            <w:vMerge w:val="restart"/>
            <w:tcBorders>
              <w:top w:val="nil"/>
              <w:left w:val="nil"/>
              <w:right w:val="single" w:sz="4" w:space="0" w:color="auto"/>
            </w:tcBorders>
            <w:shd w:val="clear" w:color="auto" w:fill="FFFFFF" w:themeFill="background1"/>
          </w:tcPr>
          <w:p w14:paraId="6B02ABC5" w14:textId="77777777" w:rsidR="00547780" w:rsidRPr="00547780" w:rsidRDefault="00547780" w:rsidP="00F92955">
            <w:pPr>
              <w:pStyle w:val="Tabletext"/>
              <w:keepNext w:val="0"/>
              <w:widowControl w:val="0"/>
              <w:rPr>
                <w:b w:val="0"/>
              </w:rPr>
            </w:pPr>
          </w:p>
        </w:tc>
        <w:tc>
          <w:tcPr>
            <w:tcW w:w="787" w:type="pct"/>
            <w:tcBorders>
              <w:top w:val="single" w:sz="4" w:space="0" w:color="auto"/>
              <w:left w:val="single" w:sz="4" w:space="0" w:color="auto"/>
              <w:bottom w:val="single" w:sz="4" w:space="0" w:color="auto"/>
              <w:right w:val="single" w:sz="4" w:space="0" w:color="FFFFFF" w:themeColor="background1"/>
            </w:tcBorders>
            <w:shd w:val="clear" w:color="auto" w:fill="29527F"/>
          </w:tcPr>
          <w:p w14:paraId="6084897E" w14:textId="68247EA4" w:rsidR="00547780" w:rsidRPr="002A4BDA" w:rsidRDefault="00547780"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4" w:type="pct"/>
            <w:tcBorders>
              <w:top w:val="single" w:sz="4" w:space="0" w:color="auto"/>
              <w:left w:val="single" w:sz="4" w:space="0" w:color="FFFFFF" w:themeColor="background1"/>
              <w:bottom w:val="single" w:sz="4" w:space="0" w:color="auto"/>
              <w:right w:val="single" w:sz="4" w:space="0" w:color="auto"/>
            </w:tcBorders>
            <w:shd w:val="clear" w:color="auto" w:fill="29527F"/>
          </w:tcPr>
          <w:p w14:paraId="579B9A63" w14:textId="004536E8" w:rsidR="00547780" w:rsidRPr="002A4BDA" w:rsidRDefault="00547780"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w:t>
            </w:r>
            <w:r>
              <w:rPr>
                <w:color w:val="FFFFFF" w:themeColor="background1"/>
              </w:rPr>
              <w:t>9-20</w:t>
            </w:r>
          </w:p>
        </w:tc>
      </w:tr>
      <w:tr w:rsidR="00547780" w:rsidRPr="002A4BDA" w14:paraId="3948E0CF" w14:textId="77777777" w:rsidTr="00E10C3F">
        <w:trPr>
          <w:trHeight w:val="238"/>
        </w:trPr>
        <w:tc>
          <w:tcPr>
            <w:cnfStyle w:val="001000000000" w:firstRow="0" w:lastRow="0" w:firstColumn="1" w:lastColumn="0" w:oddVBand="0" w:evenVBand="0" w:oddHBand="0" w:evenHBand="0" w:firstRowFirstColumn="0" w:firstRowLastColumn="0" w:lastRowFirstColumn="0" w:lastRowLastColumn="0"/>
            <w:tcW w:w="3419" w:type="pct"/>
            <w:vMerge/>
            <w:tcBorders>
              <w:left w:val="nil"/>
              <w:right w:val="single" w:sz="4" w:space="0" w:color="auto"/>
            </w:tcBorders>
          </w:tcPr>
          <w:p w14:paraId="21A1BB89" w14:textId="77777777" w:rsidR="00547780" w:rsidRPr="002A4BDA" w:rsidRDefault="00547780" w:rsidP="00F92955">
            <w:pPr>
              <w:pStyle w:val="Tabletext"/>
              <w:keepNext w:val="0"/>
              <w:widowControl w:val="0"/>
            </w:pPr>
          </w:p>
        </w:tc>
        <w:tc>
          <w:tcPr>
            <w:tcW w:w="1581" w:type="pct"/>
            <w:gridSpan w:val="2"/>
            <w:tcBorders>
              <w:top w:val="single" w:sz="4" w:space="0" w:color="auto"/>
              <w:left w:val="single" w:sz="4" w:space="0" w:color="auto"/>
              <w:bottom w:val="single" w:sz="4" w:space="0" w:color="auto"/>
              <w:right w:val="single" w:sz="4" w:space="0" w:color="auto"/>
            </w:tcBorders>
            <w:shd w:val="clear" w:color="auto" w:fill="C6D4E9"/>
          </w:tcPr>
          <w:p w14:paraId="54A42C6B"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56F28AD5" w14:textId="77777777" w:rsidTr="00E10C3F">
        <w:trPr>
          <w:trHeight w:val="238"/>
        </w:trPr>
        <w:tc>
          <w:tcPr>
            <w:cnfStyle w:val="001000000000" w:firstRow="0" w:lastRow="0" w:firstColumn="1" w:lastColumn="0" w:oddVBand="0" w:evenVBand="0" w:oddHBand="0" w:evenHBand="0" w:firstRowFirstColumn="0" w:firstRowLastColumn="0" w:lastRowFirstColumn="0" w:lastRowLastColumn="0"/>
            <w:tcW w:w="3419" w:type="pct"/>
            <w:vMerge/>
            <w:tcBorders>
              <w:left w:val="nil"/>
              <w:bottom w:val="single" w:sz="4" w:space="0" w:color="002C47"/>
              <w:right w:val="single" w:sz="4" w:space="0" w:color="auto"/>
            </w:tcBorders>
          </w:tcPr>
          <w:p w14:paraId="3BE53A2B" w14:textId="77777777" w:rsidR="00547780" w:rsidRPr="002A4BDA" w:rsidRDefault="00547780" w:rsidP="00F92955">
            <w:pPr>
              <w:pStyle w:val="Tabletext"/>
              <w:keepNext w:val="0"/>
              <w:widowControl w:val="0"/>
            </w:pPr>
          </w:p>
        </w:tc>
        <w:tc>
          <w:tcPr>
            <w:tcW w:w="1581" w:type="pct"/>
            <w:gridSpan w:val="2"/>
            <w:tcBorders>
              <w:top w:val="single" w:sz="4" w:space="0" w:color="auto"/>
              <w:left w:val="single" w:sz="4" w:space="0" w:color="auto"/>
              <w:bottom w:val="single" w:sz="4" w:space="0" w:color="auto"/>
              <w:right w:val="single" w:sz="4" w:space="0" w:color="auto"/>
            </w:tcBorders>
            <w:shd w:val="clear" w:color="auto" w:fill="C6D4E9"/>
          </w:tcPr>
          <w:p w14:paraId="63F55CB5" w14:textId="77777777" w:rsidR="00547780" w:rsidRPr="002A4BDA" w:rsidRDefault="00547780"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6A431CE0"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31C4E99E" w14:textId="77777777" w:rsidR="00F92955" w:rsidRPr="002A4BDA" w:rsidRDefault="00F92955" w:rsidP="00F92955">
            <w:pPr>
              <w:pStyle w:val="Tabletitle-level2"/>
            </w:pPr>
            <w:r w:rsidRPr="002A4BDA">
              <w:t>New medicines</w:t>
            </w:r>
          </w:p>
        </w:tc>
      </w:tr>
      <w:bookmarkEnd w:id="88"/>
      <w:bookmarkEnd w:id="89"/>
      <w:bookmarkEnd w:id="90"/>
      <w:bookmarkEnd w:id="91"/>
      <w:bookmarkEnd w:id="92"/>
      <w:tr w:rsidR="00023D3D" w:rsidRPr="002A4BDA" w14:paraId="774B80DA"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2BB7AC58" w14:textId="77777777" w:rsidR="00023D3D" w:rsidRPr="002A4BDA" w:rsidRDefault="00023D3D" w:rsidP="00023D3D">
            <w:pPr>
              <w:pStyle w:val="TableTextsub-point"/>
              <w:keepNext w:val="0"/>
              <w:widowControl w:val="0"/>
              <w:ind w:left="0"/>
            </w:pPr>
            <w:r w:rsidRPr="002A4BDA">
              <w:t>Approved</w:t>
            </w:r>
          </w:p>
        </w:tc>
        <w:tc>
          <w:tcPr>
            <w:tcW w:w="787" w:type="pct"/>
            <w:tcBorders>
              <w:top w:val="single" w:sz="4" w:space="0" w:color="002C47"/>
              <w:left w:val="single" w:sz="4" w:space="0" w:color="002C47"/>
              <w:bottom w:val="single" w:sz="4" w:space="0" w:color="002C47"/>
              <w:right w:val="single" w:sz="4" w:space="0" w:color="002C47"/>
            </w:tcBorders>
          </w:tcPr>
          <w:p w14:paraId="405B862F" w14:textId="6B6738B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5 (71%)</w:t>
            </w:r>
          </w:p>
        </w:tc>
        <w:tc>
          <w:tcPr>
            <w:tcW w:w="794" w:type="pct"/>
            <w:tcBorders>
              <w:top w:val="single" w:sz="4" w:space="0" w:color="002C47"/>
              <w:left w:val="single" w:sz="4" w:space="0" w:color="002C47"/>
              <w:bottom w:val="single" w:sz="4" w:space="0" w:color="002C47"/>
              <w:right w:val="single" w:sz="4" w:space="0" w:color="002C47"/>
            </w:tcBorders>
          </w:tcPr>
          <w:p w14:paraId="1237873A" w14:textId="44BE755C" w:rsidR="00023D3D" w:rsidRPr="002A4BDA" w:rsidRDefault="00023D3D" w:rsidP="009D03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566872">
              <w:t>9</w:t>
            </w:r>
            <w:r>
              <w:t xml:space="preserve"> (56%)</w:t>
            </w:r>
          </w:p>
        </w:tc>
      </w:tr>
      <w:tr w:rsidR="00023D3D" w:rsidRPr="002A4BDA" w14:paraId="1FB47420"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269B21A9" w14:textId="77777777" w:rsidR="00023D3D" w:rsidRPr="002A4BDA" w:rsidRDefault="00023D3D" w:rsidP="00023D3D">
            <w:pPr>
              <w:pStyle w:val="TableTextsub-point"/>
              <w:keepNext w:val="0"/>
              <w:widowControl w:val="0"/>
              <w:ind w:left="0"/>
            </w:pPr>
            <w:r w:rsidRPr="002A4BDA">
              <w:t>Rejected</w:t>
            </w:r>
          </w:p>
        </w:tc>
        <w:tc>
          <w:tcPr>
            <w:tcW w:w="787" w:type="pct"/>
            <w:tcBorders>
              <w:top w:val="single" w:sz="4" w:space="0" w:color="002C47"/>
              <w:left w:val="single" w:sz="4" w:space="0" w:color="002C47"/>
              <w:bottom w:val="single" w:sz="4" w:space="0" w:color="002C47"/>
              <w:right w:val="single" w:sz="4" w:space="0" w:color="002C47"/>
            </w:tcBorders>
          </w:tcPr>
          <w:p w14:paraId="28670A9E" w14:textId="71F76F6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140F080C" w14:textId="340F657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4D2E26EC"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68D7B934" w14:textId="77777777" w:rsidR="00023D3D" w:rsidRPr="002A4BDA" w:rsidRDefault="00023D3D" w:rsidP="00023D3D">
            <w:pPr>
              <w:pStyle w:val="TableTextsub-point"/>
              <w:keepNext w:val="0"/>
              <w:widowControl w:val="0"/>
              <w:ind w:left="0"/>
            </w:pPr>
            <w:r w:rsidRPr="002A4BDA">
              <w:t xml:space="preserve">Withdrawn </w:t>
            </w:r>
          </w:p>
        </w:tc>
        <w:tc>
          <w:tcPr>
            <w:tcW w:w="787" w:type="pct"/>
            <w:tcBorders>
              <w:top w:val="single" w:sz="4" w:space="0" w:color="002C47"/>
              <w:left w:val="single" w:sz="4" w:space="0" w:color="002C47"/>
              <w:bottom w:val="single" w:sz="4" w:space="0" w:color="002C47"/>
              <w:right w:val="single" w:sz="4" w:space="0" w:color="002C47"/>
            </w:tcBorders>
          </w:tcPr>
          <w:p w14:paraId="36E8E7F8" w14:textId="3C7A127F"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2 (29%)</w:t>
            </w:r>
          </w:p>
        </w:tc>
        <w:tc>
          <w:tcPr>
            <w:tcW w:w="794" w:type="pct"/>
            <w:tcBorders>
              <w:top w:val="single" w:sz="4" w:space="0" w:color="002C47"/>
              <w:left w:val="single" w:sz="4" w:space="0" w:color="002C47"/>
              <w:bottom w:val="single" w:sz="4" w:space="0" w:color="002C47"/>
              <w:right w:val="single" w:sz="4" w:space="0" w:color="002C47"/>
            </w:tcBorders>
          </w:tcPr>
          <w:p w14:paraId="2017D409" w14:textId="0460C1AB" w:rsidR="00023D3D" w:rsidRPr="002A4BDA" w:rsidRDefault="00023D3D" w:rsidP="009D03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566872">
              <w:t>6</w:t>
            </w:r>
            <w:r>
              <w:t xml:space="preserve"> (3</w:t>
            </w:r>
            <w:r w:rsidR="009D0392">
              <w:t>8</w:t>
            </w:r>
            <w:r>
              <w:t>%)</w:t>
            </w:r>
          </w:p>
        </w:tc>
      </w:tr>
      <w:tr w:rsidR="00023D3D" w:rsidRPr="002A4BDA" w14:paraId="3508B8BA"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7E981AC6" w14:textId="77777777" w:rsidR="00023D3D" w:rsidRPr="002A4BDA" w:rsidRDefault="00023D3D" w:rsidP="00023D3D">
            <w:pPr>
              <w:pStyle w:val="TableTextsub-point"/>
              <w:keepNext w:val="0"/>
              <w:widowControl w:val="0"/>
              <w:ind w:left="0"/>
            </w:pPr>
            <w:r w:rsidRPr="002A4BDA">
              <w:t>Returned/failed screening</w:t>
            </w:r>
          </w:p>
        </w:tc>
        <w:tc>
          <w:tcPr>
            <w:tcW w:w="787" w:type="pct"/>
            <w:tcBorders>
              <w:top w:val="single" w:sz="4" w:space="0" w:color="002C47"/>
              <w:left w:val="single" w:sz="4" w:space="0" w:color="002C47"/>
              <w:bottom w:val="single" w:sz="4" w:space="0" w:color="002C47"/>
              <w:right w:val="single" w:sz="4" w:space="0" w:color="002C47"/>
            </w:tcBorders>
          </w:tcPr>
          <w:p w14:paraId="2C48257A" w14:textId="322455A6"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66D2836C" w14:textId="31CEEA47" w:rsidR="00023D3D" w:rsidRPr="002A4BDA" w:rsidRDefault="00023D3D" w:rsidP="009D03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CF5A28">
              <w:t>1 (6%)</w:t>
            </w:r>
          </w:p>
        </w:tc>
      </w:tr>
      <w:tr w:rsidR="00023D3D" w:rsidRPr="002A4BDA" w14:paraId="3D5B6B9C"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shd w:val="clear" w:color="auto" w:fill="C6D4E9"/>
          </w:tcPr>
          <w:p w14:paraId="2AA38007" w14:textId="08DB8535" w:rsidR="00023D3D" w:rsidRPr="002A4BDA" w:rsidRDefault="00023D3D" w:rsidP="00023D3D">
            <w:pPr>
              <w:pStyle w:val="TableTextsub-point"/>
              <w:keepNext w:val="0"/>
              <w:widowControl w:val="0"/>
              <w:ind w:left="0"/>
            </w:pPr>
            <w:r w:rsidRPr="002A4BDA">
              <w:t xml:space="preserve">Total </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5D7358D2" w14:textId="36F68E0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7 (100%)</w:t>
            </w:r>
          </w:p>
        </w:tc>
        <w:tc>
          <w:tcPr>
            <w:tcW w:w="794" w:type="pct"/>
            <w:tcBorders>
              <w:top w:val="single" w:sz="4" w:space="0" w:color="002C47"/>
              <w:left w:val="single" w:sz="4" w:space="0" w:color="002C47"/>
              <w:bottom w:val="single" w:sz="4" w:space="0" w:color="002C47"/>
              <w:right w:val="single" w:sz="4" w:space="0" w:color="002C47"/>
            </w:tcBorders>
            <w:shd w:val="clear" w:color="auto" w:fill="C6D4E9"/>
          </w:tcPr>
          <w:p w14:paraId="2D2346AF" w14:textId="6F933A9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16 (100%)</w:t>
            </w:r>
          </w:p>
        </w:tc>
      </w:tr>
      <w:tr w:rsidR="00023D3D" w:rsidRPr="002A4BDA" w14:paraId="57440CEB"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773C16CF" w14:textId="77777777" w:rsidR="00023D3D" w:rsidRPr="002A4BDA" w:rsidRDefault="00023D3D" w:rsidP="00023D3D">
            <w:pPr>
              <w:pStyle w:val="Tabletitle-level2"/>
            </w:pPr>
            <w:r w:rsidRPr="002A4BDA">
              <w:t>Variations</w:t>
            </w:r>
          </w:p>
        </w:tc>
      </w:tr>
      <w:tr w:rsidR="00023D3D" w:rsidRPr="002A4BDA" w14:paraId="54FCFF0E"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68B067D0" w14:textId="77777777" w:rsidR="00023D3D" w:rsidRPr="002A4BDA" w:rsidRDefault="00023D3D" w:rsidP="00023D3D">
            <w:pPr>
              <w:pStyle w:val="TableTextsub-point"/>
              <w:keepNext w:val="0"/>
              <w:widowControl w:val="0"/>
              <w:ind w:left="0"/>
            </w:pPr>
            <w:r w:rsidRPr="002A4BDA">
              <w:t>Approved</w:t>
            </w:r>
          </w:p>
        </w:tc>
        <w:tc>
          <w:tcPr>
            <w:tcW w:w="787" w:type="pct"/>
            <w:tcBorders>
              <w:top w:val="single" w:sz="4" w:space="0" w:color="002C47"/>
              <w:left w:val="single" w:sz="4" w:space="0" w:color="002C47"/>
              <w:bottom w:val="single" w:sz="4" w:space="0" w:color="002C47"/>
              <w:right w:val="single" w:sz="4" w:space="0" w:color="002C47"/>
            </w:tcBorders>
          </w:tcPr>
          <w:p w14:paraId="528B8B9A" w14:textId="7626398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18 (100%)</w:t>
            </w:r>
          </w:p>
        </w:tc>
        <w:tc>
          <w:tcPr>
            <w:tcW w:w="794" w:type="pct"/>
            <w:tcBorders>
              <w:top w:val="single" w:sz="4" w:space="0" w:color="002C47"/>
              <w:left w:val="single" w:sz="4" w:space="0" w:color="002C47"/>
              <w:bottom w:val="single" w:sz="4" w:space="0" w:color="002C47"/>
              <w:right w:val="single" w:sz="4" w:space="0" w:color="002C47"/>
            </w:tcBorders>
          </w:tcPr>
          <w:p w14:paraId="4E776225" w14:textId="2FE5BC3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566872">
              <w:t>32</w:t>
            </w:r>
            <w:r>
              <w:t xml:space="preserve"> (97%)</w:t>
            </w:r>
          </w:p>
        </w:tc>
      </w:tr>
      <w:tr w:rsidR="00023D3D" w:rsidRPr="002A4BDA" w14:paraId="06B42A73"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08D19F38" w14:textId="77777777" w:rsidR="00023D3D" w:rsidRPr="002A4BDA" w:rsidRDefault="00023D3D" w:rsidP="00023D3D">
            <w:pPr>
              <w:pStyle w:val="TableTextsub-point"/>
              <w:keepNext w:val="0"/>
              <w:widowControl w:val="0"/>
              <w:ind w:left="0"/>
            </w:pPr>
            <w:r w:rsidRPr="002A4BDA">
              <w:t>Rejected</w:t>
            </w:r>
          </w:p>
        </w:tc>
        <w:tc>
          <w:tcPr>
            <w:tcW w:w="787" w:type="pct"/>
            <w:tcBorders>
              <w:top w:val="single" w:sz="4" w:space="0" w:color="002C47"/>
              <w:left w:val="single" w:sz="4" w:space="0" w:color="002C47"/>
              <w:bottom w:val="single" w:sz="4" w:space="0" w:color="002C47"/>
              <w:right w:val="single" w:sz="4" w:space="0" w:color="002C47"/>
            </w:tcBorders>
          </w:tcPr>
          <w:p w14:paraId="6CD5E6BB" w14:textId="337A9F8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65018765" w14:textId="1B715E2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566872">
              <w:t>1</w:t>
            </w:r>
            <w:r>
              <w:t xml:space="preserve"> (3%)</w:t>
            </w:r>
          </w:p>
        </w:tc>
      </w:tr>
      <w:tr w:rsidR="00023D3D" w:rsidRPr="002A4BDA" w14:paraId="0E1E36AF"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48CD41D0" w14:textId="77777777" w:rsidR="00023D3D" w:rsidRPr="002A4BDA" w:rsidRDefault="00023D3D" w:rsidP="00023D3D">
            <w:pPr>
              <w:pStyle w:val="TableTextsub-point"/>
              <w:keepNext w:val="0"/>
              <w:widowControl w:val="0"/>
              <w:ind w:left="0"/>
            </w:pPr>
            <w:r w:rsidRPr="002A4BDA">
              <w:t xml:space="preserve">Withdrawn </w:t>
            </w:r>
          </w:p>
        </w:tc>
        <w:tc>
          <w:tcPr>
            <w:tcW w:w="787" w:type="pct"/>
            <w:tcBorders>
              <w:top w:val="single" w:sz="4" w:space="0" w:color="002C47"/>
              <w:left w:val="single" w:sz="4" w:space="0" w:color="002C47"/>
              <w:bottom w:val="single" w:sz="4" w:space="0" w:color="002C47"/>
              <w:right w:val="single" w:sz="4" w:space="0" w:color="002C47"/>
            </w:tcBorders>
          </w:tcPr>
          <w:p w14:paraId="05629FB5" w14:textId="0245E43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33959FBF" w14:textId="67368491"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B008EE4"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38249850" w14:textId="77777777" w:rsidR="00023D3D" w:rsidRPr="002A4BDA" w:rsidRDefault="00023D3D" w:rsidP="00023D3D">
            <w:pPr>
              <w:pStyle w:val="TableTextsub-point"/>
              <w:keepNext w:val="0"/>
              <w:widowControl w:val="0"/>
              <w:ind w:left="0"/>
            </w:pPr>
            <w:r w:rsidRPr="002A4BDA">
              <w:t>Returned/failed screening</w:t>
            </w:r>
          </w:p>
        </w:tc>
        <w:tc>
          <w:tcPr>
            <w:tcW w:w="787" w:type="pct"/>
            <w:tcBorders>
              <w:top w:val="single" w:sz="4" w:space="0" w:color="002C47"/>
              <w:left w:val="single" w:sz="4" w:space="0" w:color="002C47"/>
              <w:bottom w:val="single" w:sz="4" w:space="0" w:color="002C47"/>
              <w:right w:val="single" w:sz="4" w:space="0" w:color="002C47"/>
            </w:tcBorders>
          </w:tcPr>
          <w:p w14:paraId="6EF40C80" w14:textId="4E50EF5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239089BB" w14:textId="31888C9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26FDAA62"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shd w:val="clear" w:color="auto" w:fill="C6D4E9"/>
          </w:tcPr>
          <w:p w14:paraId="5F76B75D" w14:textId="77777777" w:rsidR="00023D3D" w:rsidRPr="002A4BDA" w:rsidRDefault="00023D3D" w:rsidP="00023D3D">
            <w:pPr>
              <w:pStyle w:val="TableTextsub-point"/>
              <w:keepNext w:val="0"/>
              <w:widowControl w:val="0"/>
              <w:ind w:left="0"/>
            </w:pPr>
            <w:r w:rsidRPr="002A4BDA">
              <w:t>Total variations completed</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68655269" w14:textId="11FAC2E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18 (100%)</w:t>
            </w:r>
          </w:p>
        </w:tc>
        <w:tc>
          <w:tcPr>
            <w:tcW w:w="794" w:type="pct"/>
            <w:tcBorders>
              <w:top w:val="single" w:sz="4" w:space="0" w:color="002C47"/>
              <w:left w:val="single" w:sz="4" w:space="0" w:color="002C47"/>
              <w:bottom w:val="single" w:sz="4" w:space="0" w:color="002C47"/>
              <w:right w:val="single" w:sz="4" w:space="0" w:color="002C47"/>
            </w:tcBorders>
            <w:shd w:val="clear" w:color="auto" w:fill="C6D4E9"/>
          </w:tcPr>
          <w:p w14:paraId="12176801" w14:textId="5E853AA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33 (100%)</w:t>
            </w:r>
          </w:p>
        </w:tc>
      </w:tr>
      <w:tr w:rsidR="00023D3D" w:rsidRPr="002A4BDA" w14:paraId="41388138"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560B1620" w14:textId="77777777" w:rsidR="00023D3D" w:rsidRPr="0012583C" w:rsidRDefault="00023D3D" w:rsidP="0012583C">
            <w:pPr>
              <w:pStyle w:val="Tabletext"/>
              <w:widowControl w:val="0"/>
              <w:ind w:left="0"/>
              <w:rPr>
                <w:b/>
                <w:color w:val="auto"/>
              </w:rPr>
            </w:pPr>
            <w:r w:rsidRPr="0012583C">
              <w:rPr>
                <w:b/>
                <w:color w:val="auto"/>
              </w:rPr>
              <w:t>Application for consent under section 14/14A of the Act to import, export or supply therapeutic</w:t>
            </w:r>
          </w:p>
          <w:p w14:paraId="6C7E3808" w14:textId="117FE615" w:rsidR="00023D3D" w:rsidRPr="00DA6464" w:rsidRDefault="00023D3D" w:rsidP="00023D3D">
            <w:pPr>
              <w:pStyle w:val="Tabletext"/>
              <w:keepNext w:val="0"/>
              <w:widowControl w:val="0"/>
              <w:ind w:left="0"/>
              <w:rPr>
                <w:color w:val="auto"/>
                <w:vertAlign w:val="superscript"/>
              </w:rPr>
            </w:pPr>
            <w:r w:rsidRPr="0012583C">
              <w:rPr>
                <w:b/>
                <w:color w:val="auto"/>
              </w:rPr>
              <w:t>goods not complying with an applicable standard</w:t>
            </w:r>
          </w:p>
        </w:tc>
      </w:tr>
      <w:tr w:rsidR="00023D3D" w:rsidRPr="002A4BDA" w14:paraId="4953680D"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2FC213FE" w14:textId="77777777" w:rsidR="00023D3D" w:rsidRPr="002A4BDA" w:rsidRDefault="00023D3D" w:rsidP="00023D3D">
            <w:pPr>
              <w:pStyle w:val="TableTextsub-point"/>
              <w:keepNext w:val="0"/>
              <w:widowControl w:val="0"/>
              <w:ind w:left="0"/>
            </w:pPr>
            <w:r w:rsidRPr="002A4BDA">
              <w:t>Approved</w:t>
            </w:r>
          </w:p>
        </w:tc>
        <w:tc>
          <w:tcPr>
            <w:tcW w:w="787" w:type="pct"/>
            <w:tcBorders>
              <w:top w:val="single" w:sz="4" w:space="0" w:color="002C47"/>
              <w:left w:val="single" w:sz="4" w:space="0" w:color="002C47"/>
              <w:bottom w:val="single" w:sz="4" w:space="0" w:color="002C47"/>
              <w:right w:val="single" w:sz="4" w:space="0" w:color="002C47"/>
            </w:tcBorders>
          </w:tcPr>
          <w:p w14:paraId="4385B829" w14:textId="27571C69"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 (100%)</w:t>
            </w:r>
          </w:p>
        </w:tc>
        <w:tc>
          <w:tcPr>
            <w:tcW w:w="794" w:type="pct"/>
            <w:tcBorders>
              <w:top w:val="single" w:sz="4" w:space="0" w:color="002C47"/>
              <w:left w:val="single" w:sz="4" w:space="0" w:color="002C47"/>
              <w:bottom w:val="single" w:sz="4" w:space="0" w:color="002C47"/>
              <w:right w:val="single" w:sz="4" w:space="0" w:color="002C47"/>
            </w:tcBorders>
          </w:tcPr>
          <w:p w14:paraId="7BF6E245" w14:textId="5FA20CB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(100%)</w:t>
            </w:r>
          </w:p>
        </w:tc>
      </w:tr>
      <w:tr w:rsidR="00023D3D" w:rsidRPr="002A4BDA" w14:paraId="23DF10A5"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1FCBA5A6" w14:textId="77777777" w:rsidR="00023D3D" w:rsidRPr="002A4BDA" w:rsidRDefault="00023D3D" w:rsidP="00023D3D">
            <w:pPr>
              <w:pStyle w:val="TableTextsub-point"/>
              <w:keepNext w:val="0"/>
              <w:widowControl w:val="0"/>
              <w:ind w:left="0"/>
            </w:pPr>
            <w:r w:rsidRPr="002A4BDA">
              <w:t>Rejected</w:t>
            </w:r>
          </w:p>
        </w:tc>
        <w:tc>
          <w:tcPr>
            <w:tcW w:w="787" w:type="pct"/>
            <w:tcBorders>
              <w:top w:val="single" w:sz="4" w:space="0" w:color="002C47"/>
              <w:left w:val="single" w:sz="4" w:space="0" w:color="002C47"/>
              <w:bottom w:val="single" w:sz="4" w:space="0" w:color="002C47"/>
              <w:right w:val="single" w:sz="4" w:space="0" w:color="002C47"/>
            </w:tcBorders>
          </w:tcPr>
          <w:p w14:paraId="629E8C7F" w14:textId="53E9B565"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94" w:type="pct"/>
            <w:tcBorders>
              <w:top w:val="single" w:sz="4" w:space="0" w:color="002C47"/>
              <w:left w:val="single" w:sz="4" w:space="0" w:color="002C47"/>
              <w:bottom w:val="single" w:sz="4" w:space="0" w:color="002C47"/>
              <w:right w:val="single" w:sz="4" w:space="0" w:color="002C47"/>
            </w:tcBorders>
          </w:tcPr>
          <w:p w14:paraId="7780D101" w14:textId="66CE3273"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504074CD"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5033BDF9" w14:textId="13D3605A" w:rsidR="00023D3D" w:rsidRPr="002A4BDA" w:rsidRDefault="00023D3D" w:rsidP="00023D3D">
            <w:pPr>
              <w:pStyle w:val="TableTextsub-point"/>
              <w:keepNext w:val="0"/>
              <w:widowControl w:val="0"/>
              <w:ind w:left="0"/>
            </w:pPr>
            <w:r w:rsidRPr="002A4BDA">
              <w:t xml:space="preserve">Withdrawn </w:t>
            </w:r>
          </w:p>
        </w:tc>
        <w:tc>
          <w:tcPr>
            <w:tcW w:w="787" w:type="pct"/>
            <w:tcBorders>
              <w:top w:val="single" w:sz="4" w:space="0" w:color="002C47"/>
              <w:left w:val="single" w:sz="4" w:space="0" w:color="002C47"/>
              <w:bottom w:val="single" w:sz="4" w:space="0" w:color="002C47"/>
              <w:right w:val="single" w:sz="4" w:space="0" w:color="002C47"/>
            </w:tcBorders>
          </w:tcPr>
          <w:p w14:paraId="6C0BE44D" w14:textId="47E0C7F2"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c>
          <w:tcPr>
            <w:tcW w:w="794" w:type="pct"/>
            <w:tcBorders>
              <w:top w:val="single" w:sz="4" w:space="0" w:color="002C47"/>
              <w:left w:val="single" w:sz="4" w:space="0" w:color="002C47"/>
              <w:bottom w:val="single" w:sz="4" w:space="0" w:color="002C47"/>
              <w:right w:val="single" w:sz="4" w:space="0" w:color="002C47"/>
            </w:tcBorders>
          </w:tcPr>
          <w:p w14:paraId="1F425EED" w14:textId="0F72568C" w:rsidR="00023D3D"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023D3D" w:rsidRPr="002A4BDA" w14:paraId="7A71CFAF"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shd w:val="clear" w:color="auto" w:fill="C6D4E9"/>
          </w:tcPr>
          <w:p w14:paraId="3F8E5864" w14:textId="18EE64AD" w:rsidR="00023D3D" w:rsidRPr="002A4BDA" w:rsidRDefault="00023D3D" w:rsidP="00023D3D">
            <w:pPr>
              <w:pStyle w:val="TableTextsub-point"/>
              <w:keepNext w:val="0"/>
              <w:widowControl w:val="0"/>
              <w:ind w:left="0"/>
            </w:pPr>
            <w:r w:rsidRPr="002A4BDA">
              <w:t xml:space="preserve">Total </w:t>
            </w:r>
          </w:p>
        </w:tc>
        <w:tc>
          <w:tcPr>
            <w:tcW w:w="787" w:type="pct"/>
            <w:tcBorders>
              <w:top w:val="single" w:sz="4" w:space="0" w:color="002C47"/>
              <w:left w:val="single" w:sz="4" w:space="0" w:color="002C47"/>
              <w:bottom w:val="single" w:sz="4" w:space="0" w:color="002C47"/>
              <w:right w:val="single" w:sz="4" w:space="0" w:color="002C47"/>
            </w:tcBorders>
            <w:shd w:val="clear" w:color="auto" w:fill="C6D4E9"/>
          </w:tcPr>
          <w:p w14:paraId="52E1D4FC" w14:textId="15636A1B"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 (100%)</w:t>
            </w:r>
          </w:p>
        </w:tc>
        <w:tc>
          <w:tcPr>
            <w:tcW w:w="794" w:type="pct"/>
            <w:tcBorders>
              <w:top w:val="single" w:sz="4" w:space="0" w:color="002C47"/>
              <w:left w:val="single" w:sz="4" w:space="0" w:color="002C47"/>
              <w:bottom w:val="single" w:sz="4" w:space="0" w:color="002C47"/>
              <w:right w:val="single" w:sz="4" w:space="0" w:color="002C47"/>
            </w:tcBorders>
            <w:shd w:val="clear" w:color="auto" w:fill="C6D4E9"/>
          </w:tcPr>
          <w:p w14:paraId="3CB4AD86" w14:textId="306EFA7F" w:rsidR="00023D3D"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(100%)</w:t>
            </w:r>
          </w:p>
        </w:tc>
      </w:tr>
    </w:tbl>
    <w:p w14:paraId="25307952" w14:textId="77777777" w:rsidR="00410B49" w:rsidRPr="00D451D0" w:rsidRDefault="00410B49" w:rsidP="00D451D0">
      <w:pPr>
        <w:jc w:val="right"/>
      </w:pPr>
    </w:p>
    <w:p w14:paraId="6DBA8E07" w14:textId="2E4E9658" w:rsidR="001E2028" w:rsidRDefault="001E2028" w:rsidP="005F17B1">
      <w:pPr>
        <w:pStyle w:val="Heading2-numbered"/>
        <w:numPr>
          <w:ilvl w:val="0"/>
          <w:numId w:val="7"/>
        </w:numPr>
        <w:ind w:left="567" w:hanging="567"/>
        <w:rPr>
          <w:lang w:val="en-AU"/>
        </w:rPr>
      </w:pPr>
      <w:bookmarkStart w:id="93" w:name="_Toc51854723"/>
      <w:bookmarkStart w:id="94" w:name="_Toc457375152"/>
      <w:bookmarkStart w:id="95" w:name="_Toc486248114"/>
      <w:bookmarkStart w:id="96" w:name="_Toc489948021"/>
      <w:bookmarkStart w:id="97" w:name="_Toc490144549"/>
      <w:bookmarkStart w:id="98" w:name="_Toc490145295"/>
      <w:bookmarkStart w:id="99" w:name="_Toc490145612"/>
      <w:bookmarkStart w:id="100" w:name="_Toc490480781"/>
      <w:r w:rsidRPr="00DB6C23">
        <w:rPr>
          <w:lang w:val="en-AU"/>
        </w:rPr>
        <w:lastRenderedPageBreak/>
        <w:t>Listed Medicines</w:t>
      </w:r>
      <w:bookmarkEnd w:id="93"/>
    </w:p>
    <w:p w14:paraId="28E78CA5" w14:textId="61CCD998" w:rsidR="00410B49" w:rsidRDefault="00410B49" w:rsidP="00547780">
      <w:r>
        <w:t xml:space="preserve">Listed </w:t>
      </w:r>
      <w:r w:rsidRPr="002A4BDA">
        <w:t xml:space="preserve">medicines </w:t>
      </w:r>
      <w:proofErr w:type="gramStart"/>
      <w:r w:rsidRPr="002A4BDA">
        <w:t>are considered</w:t>
      </w:r>
      <w:proofErr w:type="gramEnd"/>
      <w:r w:rsidRPr="002A4BDA">
        <w:t xml:space="preserve"> to be of relatively </w:t>
      </w:r>
      <w:r>
        <w:t xml:space="preserve">lower </w:t>
      </w:r>
      <w:r w:rsidRPr="002A4BDA">
        <w:t xml:space="preserve">risk than </w:t>
      </w:r>
      <w:r>
        <w:t xml:space="preserve">other </w:t>
      </w:r>
      <w:r w:rsidRPr="002A4BDA">
        <w:t xml:space="preserve">medicines </w:t>
      </w:r>
      <w:r>
        <w:t xml:space="preserve">on the basis that they can only contain pre-approved ingredients and indications. Unlike registered medicines, we do not assess each listed medicine before it goes onto the market. However, we do require sponsors to certify that the medicine complies with all relevant </w:t>
      </w:r>
      <w:proofErr w:type="gramStart"/>
      <w:r w:rsidR="00512547">
        <w:t>legislation</w:t>
      </w:r>
      <w:r>
        <w:t>, and that they hold evidence</w:t>
      </w:r>
      <w:r w:rsidR="00512547">
        <w:t xml:space="preserve"> at the time of listing</w:t>
      </w:r>
      <w:r>
        <w:t xml:space="preserve"> </w:t>
      </w:r>
      <w:r w:rsidR="00B30D25">
        <w:t>(and at all times)</w:t>
      </w:r>
      <w:proofErr w:type="gramEnd"/>
      <w:r w:rsidR="00B30D25">
        <w:t xml:space="preserve"> </w:t>
      </w:r>
      <w:r>
        <w:t>that their medicine does what it says it will.</w:t>
      </w:r>
    </w:p>
    <w:p w14:paraId="64553583" w14:textId="4307266A" w:rsidR="00410B49" w:rsidRPr="00410B49" w:rsidRDefault="00410B49" w:rsidP="00547780">
      <w:pPr>
        <w:rPr>
          <w:lang w:eastAsia="en-AU"/>
        </w:rPr>
      </w:pPr>
      <w:r>
        <w:t>We may select a listed medicine for a post-market review where we require the sponsor to provide evidence of compliance with regulation. This includes assessment of evidence of efficacy and labelling. If we find the medicine does not comply with all applicable regulatory requirements, the medicine's listing may be suspended or cancelled.</w:t>
      </w:r>
    </w:p>
    <w:p w14:paraId="33F2D7C7" w14:textId="77777777" w:rsidR="00F92955" w:rsidRPr="00DB6C23" w:rsidRDefault="00F92955" w:rsidP="005F17B1">
      <w:pPr>
        <w:pStyle w:val="Heading3-numbered"/>
        <w:numPr>
          <w:ilvl w:val="1"/>
          <w:numId w:val="7"/>
        </w:numPr>
        <w:rPr>
          <w:lang w:val="en-AU"/>
        </w:rPr>
      </w:pPr>
      <w:r w:rsidRPr="00DB6C23">
        <w:rPr>
          <w:lang w:val="en-AU"/>
        </w:rPr>
        <w:t>New ingredients permitted for use in listed medicines</w:t>
      </w:r>
      <w:bookmarkEnd w:id="94"/>
      <w:bookmarkEnd w:id="95"/>
      <w:bookmarkEnd w:id="96"/>
      <w:bookmarkEnd w:id="97"/>
      <w:bookmarkEnd w:id="98"/>
      <w:bookmarkEnd w:id="99"/>
      <w:bookmarkEnd w:id="100"/>
    </w:p>
    <w:p w14:paraId="064CCA6F" w14:textId="78381919" w:rsidR="00F92955" w:rsidRPr="002A4BDA" w:rsidRDefault="00F92955" w:rsidP="00F92955">
      <w:pPr>
        <w:pStyle w:val="Tabletitle"/>
        <w:widowControl w:val="0"/>
      </w:pPr>
      <w:bookmarkStart w:id="101" w:name="_Toc430083286"/>
      <w:r w:rsidRPr="002A4BDA">
        <w:t xml:space="preserve">Table </w:t>
      </w:r>
      <w:r w:rsidR="00512547">
        <w:t>19</w:t>
      </w:r>
      <w:r w:rsidRPr="002A4BDA">
        <w:tab/>
        <w:t>New listed medicine ingredient applications by outcome</w:t>
      </w:r>
    </w:p>
    <w:tbl>
      <w:tblPr>
        <w:tblStyle w:val="TableTGAblue"/>
        <w:tblW w:w="5000" w:type="pct"/>
        <w:tblLook w:val="04A0" w:firstRow="1" w:lastRow="0" w:firstColumn="1" w:lastColumn="0" w:noHBand="0" w:noVBand="1"/>
      </w:tblPr>
      <w:tblGrid>
        <w:gridCol w:w="6225"/>
        <w:gridCol w:w="1420"/>
        <w:gridCol w:w="1420"/>
      </w:tblGrid>
      <w:tr w:rsidR="00547780" w:rsidRPr="002A4BDA" w14:paraId="720693B0" w14:textId="77777777" w:rsidTr="00F508F8">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auto"/>
            </w:tcBorders>
            <w:shd w:val="clear" w:color="auto" w:fill="FFFFFF" w:themeFill="background1"/>
          </w:tcPr>
          <w:p w14:paraId="4AFEAF55" w14:textId="77777777" w:rsidR="00547780" w:rsidRPr="00547780" w:rsidRDefault="00547780" w:rsidP="00F92955">
            <w:pPr>
              <w:pStyle w:val="Tabletext"/>
              <w:keepLines/>
              <w:widowControl w:val="0"/>
              <w:rPr>
                <w:b w:val="0"/>
              </w:rPr>
            </w:pPr>
          </w:p>
        </w:tc>
        <w:tc>
          <w:tcPr>
            <w:tcW w:w="783"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79933C3" w14:textId="5644B6A4" w:rsidR="00547780" w:rsidRPr="002A4BDA" w:rsidRDefault="00547780" w:rsidP="00F92955">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3" w:type="pct"/>
            <w:tcBorders>
              <w:top w:val="single" w:sz="4" w:space="0" w:color="auto"/>
              <w:left w:val="single" w:sz="4" w:space="0" w:color="FFFFFF" w:themeColor="background1"/>
              <w:bottom w:val="single" w:sz="4" w:space="0" w:color="auto"/>
              <w:right w:val="single" w:sz="4" w:space="0" w:color="auto"/>
            </w:tcBorders>
            <w:shd w:val="clear" w:color="auto" w:fill="29527F"/>
          </w:tcPr>
          <w:p w14:paraId="3B637830" w14:textId="28BEA738" w:rsidR="00547780" w:rsidRPr="002A4BDA" w:rsidRDefault="00547780" w:rsidP="00F92955">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7967798D" w14:textId="77777777" w:rsidTr="00F508F8">
        <w:trPr>
          <w:trHeight w:val="238"/>
        </w:trPr>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auto"/>
              <w:right w:val="single" w:sz="4" w:space="0" w:color="auto"/>
            </w:tcBorders>
          </w:tcPr>
          <w:p w14:paraId="015CC75E" w14:textId="77777777" w:rsidR="00547780" w:rsidRPr="002A4BDA" w:rsidRDefault="00547780" w:rsidP="00F92955">
            <w:pPr>
              <w:pStyle w:val="Tabletext"/>
              <w:keepLines/>
              <w:widowControl w:val="0"/>
            </w:pPr>
          </w:p>
        </w:tc>
        <w:tc>
          <w:tcPr>
            <w:tcW w:w="1566" w:type="pct"/>
            <w:gridSpan w:val="2"/>
            <w:tcBorders>
              <w:top w:val="single" w:sz="4" w:space="0" w:color="auto"/>
              <w:left w:val="single" w:sz="4" w:space="0" w:color="auto"/>
              <w:bottom w:val="single" w:sz="4" w:space="0" w:color="auto"/>
              <w:right w:val="single" w:sz="4" w:space="0" w:color="auto"/>
            </w:tcBorders>
            <w:shd w:val="clear" w:color="auto" w:fill="C6D4E9"/>
          </w:tcPr>
          <w:p w14:paraId="5F592183" w14:textId="77777777" w:rsidR="00547780" w:rsidRPr="002A4BDA" w:rsidRDefault="00547780" w:rsidP="00F92955">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03E551F8"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11AF0F29" w14:textId="77777777" w:rsidR="00F92955" w:rsidRPr="002F11C3" w:rsidRDefault="00F92955" w:rsidP="00F92955">
            <w:pPr>
              <w:pStyle w:val="Tabletitle-level2"/>
            </w:pPr>
            <w:r w:rsidRPr="002F11C3">
              <w:t>Application outcome</w:t>
            </w:r>
          </w:p>
        </w:tc>
      </w:tr>
      <w:tr w:rsidR="00EC071F" w:rsidRPr="002A4BDA" w14:paraId="5A8418BA"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0F8641CE" w14:textId="77777777" w:rsidR="00EC071F" w:rsidRPr="002A4BDA" w:rsidRDefault="00EC071F" w:rsidP="00EC071F">
            <w:pPr>
              <w:pStyle w:val="Tabletext"/>
              <w:keepLines/>
              <w:widowControl w:val="0"/>
              <w:ind w:left="0"/>
            </w:pPr>
            <w:r w:rsidRPr="002A4BDA">
              <w:t xml:space="preserve">Approved </w:t>
            </w:r>
          </w:p>
        </w:tc>
        <w:tc>
          <w:tcPr>
            <w:tcW w:w="783" w:type="pct"/>
            <w:tcBorders>
              <w:top w:val="single" w:sz="4" w:space="0" w:color="auto"/>
              <w:left w:val="single" w:sz="4" w:space="0" w:color="auto"/>
              <w:bottom w:val="single" w:sz="4" w:space="0" w:color="auto"/>
              <w:right w:val="single" w:sz="4" w:space="0" w:color="auto"/>
            </w:tcBorders>
          </w:tcPr>
          <w:p w14:paraId="2C9743D8" w14:textId="21093CAB"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vertAlign w:val="superscript"/>
              </w:rPr>
            </w:pPr>
            <w:r>
              <w:t>15 (88%)</w:t>
            </w:r>
          </w:p>
        </w:tc>
        <w:tc>
          <w:tcPr>
            <w:tcW w:w="783" w:type="pct"/>
            <w:tcBorders>
              <w:top w:val="single" w:sz="4" w:space="0" w:color="auto"/>
              <w:left w:val="single" w:sz="4" w:space="0" w:color="auto"/>
              <w:bottom w:val="single" w:sz="4" w:space="0" w:color="auto"/>
              <w:right w:val="single" w:sz="4" w:space="0" w:color="auto"/>
            </w:tcBorders>
          </w:tcPr>
          <w:p w14:paraId="42127E4D" w14:textId="4718CB74"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9 (75%)</w:t>
            </w:r>
          </w:p>
        </w:tc>
      </w:tr>
      <w:tr w:rsidR="00EC071F" w:rsidRPr="002A4BDA" w14:paraId="6DCD5160"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18B57FB9" w14:textId="77777777" w:rsidR="00EC071F" w:rsidRPr="002A4BDA" w:rsidRDefault="00EC071F" w:rsidP="00EC071F">
            <w:pPr>
              <w:pStyle w:val="Tabletext"/>
              <w:keepLines/>
              <w:widowControl w:val="0"/>
              <w:ind w:left="0"/>
            </w:pPr>
            <w:r w:rsidRPr="002A4BDA">
              <w:t>Rejected</w:t>
            </w:r>
          </w:p>
        </w:tc>
        <w:tc>
          <w:tcPr>
            <w:tcW w:w="783" w:type="pct"/>
            <w:tcBorders>
              <w:top w:val="single" w:sz="4" w:space="0" w:color="auto"/>
              <w:left w:val="single" w:sz="4" w:space="0" w:color="auto"/>
              <w:bottom w:val="single" w:sz="4" w:space="0" w:color="auto"/>
              <w:right w:val="single" w:sz="4" w:space="0" w:color="auto"/>
            </w:tcBorders>
          </w:tcPr>
          <w:p w14:paraId="05F1A21E" w14:textId="7A6932DA"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1 (6%)</w:t>
            </w:r>
          </w:p>
        </w:tc>
        <w:tc>
          <w:tcPr>
            <w:tcW w:w="783" w:type="pct"/>
            <w:tcBorders>
              <w:top w:val="single" w:sz="4" w:space="0" w:color="auto"/>
              <w:left w:val="single" w:sz="4" w:space="0" w:color="auto"/>
              <w:bottom w:val="single" w:sz="4" w:space="0" w:color="auto"/>
              <w:right w:val="single" w:sz="4" w:space="0" w:color="auto"/>
            </w:tcBorders>
          </w:tcPr>
          <w:p w14:paraId="21E51E6F" w14:textId="1D41F729"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EC071F" w:rsidRPr="002A4BDA" w14:paraId="419399FC"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78B7D3E5" w14:textId="77777777" w:rsidR="00EC071F" w:rsidRPr="002A4BDA" w:rsidRDefault="00EC071F" w:rsidP="00EC071F">
            <w:pPr>
              <w:pStyle w:val="Tabletext"/>
              <w:keepLines/>
              <w:widowControl w:val="0"/>
              <w:ind w:left="0"/>
            </w:pPr>
            <w:r w:rsidRPr="002A4BDA">
              <w:t xml:space="preserve">Withdrawn </w:t>
            </w:r>
          </w:p>
        </w:tc>
        <w:tc>
          <w:tcPr>
            <w:tcW w:w="783" w:type="pct"/>
            <w:tcBorders>
              <w:top w:val="single" w:sz="4" w:space="0" w:color="auto"/>
              <w:left w:val="single" w:sz="4" w:space="0" w:color="auto"/>
              <w:bottom w:val="single" w:sz="4" w:space="0" w:color="auto"/>
              <w:right w:val="single" w:sz="4" w:space="0" w:color="auto"/>
            </w:tcBorders>
          </w:tcPr>
          <w:p w14:paraId="3F48FA7E" w14:textId="30D0C105"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1 (6%)</w:t>
            </w:r>
          </w:p>
        </w:tc>
        <w:tc>
          <w:tcPr>
            <w:tcW w:w="783" w:type="pct"/>
            <w:tcBorders>
              <w:top w:val="single" w:sz="4" w:space="0" w:color="auto"/>
              <w:left w:val="single" w:sz="4" w:space="0" w:color="auto"/>
              <w:bottom w:val="single" w:sz="4" w:space="0" w:color="auto"/>
              <w:right w:val="single" w:sz="4" w:space="0" w:color="auto"/>
            </w:tcBorders>
          </w:tcPr>
          <w:p w14:paraId="6DBE88D1" w14:textId="06B3A774"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3 (25%)</w:t>
            </w:r>
          </w:p>
        </w:tc>
      </w:tr>
      <w:tr w:rsidR="00EC071F" w:rsidRPr="002A4BDA" w14:paraId="718241BE"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FFFFFF" w:themeFill="background1"/>
          </w:tcPr>
          <w:p w14:paraId="56872D4A" w14:textId="77777777" w:rsidR="00EC071F" w:rsidRPr="002A4BDA" w:rsidRDefault="00EC071F" w:rsidP="00EC071F">
            <w:pPr>
              <w:pStyle w:val="Tabletext"/>
              <w:keepLines/>
              <w:ind w:left="0"/>
            </w:pPr>
            <w:r w:rsidRPr="002A4BDA">
              <w:t>Returned/failed screening</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tcPr>
          <w:p w14:paraId="1AE15A6F" w14:textId="53899EFA"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83" w:type="pct"/>
            <w:tcBorders>
              <w:top w:val="single" w:sz="4" w:space="0" w:color="auto"/>
              <w:left w:val="single" w:sz="4" w:space="0" w:color="auto"/>
              <w:bottom w:val="single" w:sz="4" w:space="0" w:color="auto"/>
              <w:right w:val="single" w:sz="4" w:space="0" w:color="auto"/>
            </w:tcBorders>
            <w:shd w:val="clear" w:color="auto" w:fill="FFFFFF" w:themeFill="background1"/>
          </w:tcPr>
          <w:p w14:paraId="5257130A" w14:textId="352BD286"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EC071F" w:rsidRPr="002A4BDA" w14:paraId="363057A6"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2D21116F" w14:textId="77777777" w:rsidR="00EC071F" w:rsidRPr="002A4BDA" w:rsidRDefault="00EC071F" w:rsidP="00EC071F">
            <w:pPr>
              <w:pStyle w:val="Tabletext"/>
              <w:keepLines/>
              <w:widowControl w:val="0"/>
              <w:ind w:left="0"/>
            </w:pPr>
            <w:r w:rsidRPr="002A4BDA">
              <w:t>Total completed</w:t>
            </w:r>
          </w:p>
        </w:tc>
        <w:tc>
          <w:tcPr>
            <w:tcW w:w="783" w:type="pct"/>
            <w:tcBorders>
              <w:top w:val="single" w:sz="4" w:space="0" w:color="auto"/>
              <w:left w:val="single" w:sz="4" w:space="0" w:color="auto"/>
              <w:bottom w:val="single" w:sz="4" w:space="0" w:color="auto"/>
              <w:right w:val="single" w:sz="4" w:space="0" w:color="auto"/>
            </w:tcBorders>
            <w:shd w:val="clear" w:color="auto" w:fill="C6D4E9"/>
          </w:tcPr>
          <w:p w14:paraId="68A68917" w14:textId="61A4C591"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17 (100%)</w:t>
            </w:r>
          </w:p>
        </w:tc>
        <w:tc>
          <w:tcPr>
            <w:tcW w:w="783" w:type="pct"/>
            <w:tcBorders>
              <w:top w:val="single" w:sz="4" w:space="0" w:color="auto"/>
              <w:left w:val="single" w:sz="4" w:space="0" w:color="auto"/>
              <w:bottom w:val="single" w:sz="4" w:space="0" w:color="auto"/>
              <w:right w:val="single" w:sz="4" w:space="0" w:color="auto"/>
            </w:tcBorders>
            <w:shd w:val="clear" w:color="auto" w:fill="C6D4E9"/>
          </w:tcPr>
          <w:p w14:paraId="57E63948" w14:textId="6D384029"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12 (100%)</w:t>
            </w:r>
          </w:p>
        </w:tc>
      </w:tr>
    </w:tbl>
    <w:p w14:paraId="779F42A2" w14:textId="77777777" w:rsidR="00226A1E" w:rsidRPr="00DB6C23" w:rsidRDefault="00226A1E" w:rsidP="00226A1E">
      <w:pPr>
        <w:pStyle w:val="Heading3-numbered"/>
        <w:numPr>
          <w:ilvl w:val="1"/>
          <w:numId w:val="7"/>
        </w:numPr>
        <w:rPr>
          <w:lang w:val="en-AU"/>
        </w:rPr>
      </w:pPr>
      <w:bookmarkStart w:id="102" w:name="_Toc457375153"/>
      <w:bookmarkStart w:id="103" w:name="_Toc486248115"/>
      <w:bookmarkStart w:id="104" w:name="_Toc489948022"/>
      <w:bookmarkStart w:id="105" w:name="_Toc490144550"/>
      <w:bookmarkStart w:id="106" w:name="_Toc490145296"/>
      <w:bookmarkStart w:id="107" w:name="_Toc490145613"/>
      <w:bookmarkStart w:id="108" w:name="_Toc490480782"/>
      <w:r>
        <w:rPr>
          <w:lang w:val="en-AU"/>
        </w:rPr>
        <w:t>Indications permitted for use in listed medicines</w:t>
      </w:r>
    </w:p>
    <w:p w14:paraId="33CC3E0F" w14:textId="7931674F" w:rsidR="00226A1E" w:rsidRPr="002A4BDA" w:rsidRDefault="00226A1E" w:rsidP="00226A1E">
      <w:pPr>
        <w:pStyle w:val="Tabletitle"/>
        <w:keepNext w:val="0"/>
        <w:widowControl w:val="0"/>
      </w:pPr>
      <w:r w:rsidRPr="002A4BDA">
        <w:t xml:space="preserve">Table </w:t>
      </w:r>
      <w:r w:rsidR="00512547">
        <w:t>20</w:t>
      </w:r>
      <w:r w:rsidRPr="002A4BDA">
        <w:tab/>
      </w:r>
      <w:r>
        <w:t xml:space="preserve">Permitted indication applications by outcome </w:t>
      </w:r>
    </w:p>
    <w:tbl>
      <w:tblPr>
        <w:tblStyle w:val="TableTGAblue"/>
        <w:tblW w:w="5000" w:type="pct"/>
        <w:tblLook w:val="04A0" w:firstRow="1" w:lastRow="0" w:firstColumn="1" w:lastColumn="0" w:noHBand="0" w:noVBand="1"/>
      </w:tblPr>
      <w:tblGrid>
        <w:gridCol w:w="6225"/>
        <w:gridCol w:w="1420"/>
        <w:gridCol w:w="1420"/>
      </w:tblGrid>
      <w:tr w:rsidR="00547780" w:rsidRPr="002A4BDA" w14:paraId="0B2CB693" w14:textId="77777777" w:rsidTr="002E7E02">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auto"/>
            </w:tcBorders>
            <w:shd w:val="clear" w:color="auto" w:fill="FFFFFF" w:themeFill="background1"/>
          </w:tcPr>
          <w:p w14:paraId="3D758D02" w14:textId="77777777" w:rsidR="00547780" w:rsidRPr="002A4BDA" w:rsidRDefault="00547780" w:rsidP="00D9654D">
            <w:pPr>
              <w:pStyle w:val="Tabletext"/>
              <w:keepNext w:val="0"/>
              <w:widowControl w:val="0"/>
            </w:pPr>
          </w:p>
        </w:tc>
        <w:tc>
          <w:tcPr>
            <w:tcW w:w="783" w:type="pct"/>
            <w:tcBorders>
              <w:top w:val="single" w:sz="4" w:space="0" w:color="002C47"/>
              <w:left w:val="single" w:sz="4" w:space="0" w:color="auto"/>
              <w:bottom w:val="single" w:sz="4" w:space="0" w:color="002C47"/>
              <w:right w:val="single" w:sz="4" w:space="0" w:color="FFFFFF" w:themeColor="background1"/>
            </w:tcBorders>
            <w:shd w:val="clear" w:color="auto" w:fill="29527F"/>
          </w:tcPr>
          <w:p w14:paraId="61AF4B1C" w14:textId="04DDCEE8"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3"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1CE152A8" w14:textId="4D6E5037"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276690C9" w14:textId="77777777" w:rsidTr="002E7E02">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nil"/>
              <w:right w:val="single" w:sz="4" w:space="0" w:color="auto"/>
            </w:tcBorders>
          </w:tcPr>
          <w:p w14:paraId="4D64DA14" w14:textId="77777777" w:rsidR="00547780" w:rsidRPr="002A4BDA" w:rsidRDefault="00547780" w:rsidP="009731E1">
            <w:pPr>
              <w:pStyle w:val="Tabletext"/>
              <w:keepNext w:val="0"/>
              <w:widowControl w:val="0"/>
            </w:pPr>
          </w:p>
        </w:tc>
        <w:tc>
          <w:tcPr>
            <w:tcW w:w="1566" w:type="pct"/>
            <w:gridSpan w:val="2"/>
            <w:tcBorders>
              <w:top w:val="single" w:sz="4" w:space="0" w:color="002C47"/>
              <w:left w:val="single" w:sz="4" w:space="0" w:color="auto"/>
              <w:bottom w:val="single" w:sz="4" w:space="0" w:color="002C47"/>
              <w:right w:val="single" w:sz="4" w:space="0" w:color="002C47"/>
            </w:tcBorders>
            <w:shd w:val="clear" w:color="auto" w:fill="C6D4E9"/>
          </w:tcPr>
          <w:p w14:paraId="310EFF58" w14:textId="77777777" w:rsidR="00547780" w:rsidRPr="002A4BDA" w:rsidRDefault="00547780"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226A1E" w:rsidRPr="002A4BDA" w14:paraId="71995B4A" w14:textId="77777777" w:rsidTr="009731E1">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4CD433E" w14:textId="77777777" w:rsidR="00226A1E" w:rsidRPr="002A4BDA" w:rsidRDefault="00226A1E" w:rsidP="009731E1">
            <w:pPr>
              <w:pStyle w:val="Tabletitle-level2"/>
            </w:pPr>
            <w:r w:rsidRPr="002A4BDA">
              <w:t>Application outcome</w:t>
            </w:r>
          </w:p>
        </w:tc>
      </w:tr>
      <w:tr w:rsidR="00EC071F" w:rsidRPr="002A4BDA" w14:paraId="3909327A" w14:textId="77777777" w:rsidTr="009731E1">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235027D0" w14:textId="77777777" w:rsidR="00EC071F" w:rsidRPr="002A4BDA" w:rsidRDefault="00EC071F" w:rsidP="00EC071F">
            <w:pPr>
              <w:pStyle w:val="Tabletext"/>
              <w:keepLines/>
              <w:widowControl w:val="0"/>
              <w:ind w:left="0"/>
            </w:pPr>
            <w:r w:rsidRPr="002A4BDA">
              <w:t xml:space="preserve">Approved </w:t>
            </w:r>
          </w:p>
        </w:tc>
        <w:tc>
          <w:tcPr>
            <w:tcW w:w="783" w:type="pct"/>
            <w:tcBorders>
              <w:top w:val="single" w:sz="4" w:space="0" w:color="auto"/>
              <w:left w:val="single" w:sz="4" w:space="0" w:color="auto"/>
              <w:bottom w:val="single" w:sz="4" w:space="0" w:color="auto"/>
              <w:right w:val="single" w:sz="4" w:space="0" w:color="auto"/>
            </w:tcBorders>
          </w:tcPr>
          <w:p w14:paraId="551408D7" w14:textId="39E9E68A"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vertAlign w:val="superscript"/>
              </w:rPr>
            </w:pPr>
            <w:r>
              <w:t>2 (18%)</w:t>
            </w:r>
          </w:p>
        </w:tc>
        <w:tc>
          <w:tcPr>
            <w:tcW w:w="783" w:type="pct"/>
            <w:tcBorders>
              <w:top w:val="single" w:sz="4" w:space="0" w:color="auto"/>
              <w:left w:val="single" w:sz="4" w:space="0" w:color="auto"/>
              <w:bottom w:val="single" w:sz="4" w:space="0" w:color="auto"/>
              <w:right w:val="single" w:sz="4" w:space="0" w:color="auto"/>
            </w:tcBorders>
          </w:tcPr>
          <w:p w14:paraId="7CA3F55F" w14:textId="54F57ED8"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3 (14%)</w:t>
            </w:r>
          </w:p>
        </w:tc>
      </w:tr>
      <w:tr w:rsidR="00EC071F" w:rsidRPr="002A4BDA" w14:paraId="44227107" w14:textId="77777777" w:rsidTr="009731E1">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30E23AA1" w14:textId="77777777" w:rsidR="00EC071F" w:rsidRPr="002A4BDA" w:rsidRDefault="00EC071F" w:rsidP="00EC071F">
            <w:pPr>
              <w:pStyle w:val="Tabletext"/>
              <w:keepLines/>
              <w:widowControl w:val="0"/>
              <w:ind w:left="0"/>
            </w:pPr>
            <w:r w:rsidRPr="002A4BDA">
              <w:t>Rejected</w:t>
            </w:r>
          </w:p>
        </w:tc>
        <w:tc>
          <w:tcPr>
            <w:tcW w:w="783" w:type="pct"/>
            <w:tcBorders>
              <w:top w:val="single" w:sz="4" w:space="0" w:color="auto"/>
              <w:left w:val="single" w:sz="4" w:space="0" w:color="auto"/>
              <w:bottom w:val="single" w:sz="4" w:space="0" w:color="auto"/>
              <w:right w:val="single" w:sz="4" w:space="0" w:color="auto"/>
            </w:tcBorders>
          </w:tcPr>
          <w:p w14:paraId="71EFF0D3" w14:textId="5D3E06FC"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5 (46%)</w:t>
            </w:r>
          </w:p>
        </w:tc>
        <w:tc>
          <w:tcPr>
            <w:tcW w:w="783" w:type="pct"/>
            <w:tcBorders>
              <w:top w:val="single" w:sz="4" w:space="0" w:color="auto"/>
              <w:left w:val="single" w:sz="4" w:space="0" w:color="auto"/>
              <w:bottom w:val="single" w:sz="4" w:space="0" w:color="auto"/>
              <w:right w:val="single" w:sz="4" w:space="0" w:color="auto"/>
            </w:tcBorders>
          </w:tcPr>
          <w:p w14:paraId="1CF6D3A7" w14:textId="691007BF"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8 (36%)</w:t>
            </w:r>
          </w:p>
        </w:tc>
      </w:tr>
      <w:tr w:rsidR="00EC071F" w:rsidRPr="002A4BDA" w14:paraId="41D0BB01" w14:textId="77777777" w:rsidTr="009731E1">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7856FEB1" w14:textId="77777777" w:rsidR="00EC071F" w:rsidRPr="002A4BDA" w:rsidRDefault="00EC071F" w:rsidP="00EC071F">
            <w:pPr>
              <w:pStyle w:val="Tabletext"/>
              <w:keepLines/>
              <w:widowControl w:val="0"/>
              <w:ind w:left="0"/>
            </w:pPr>
            <w:r w:rsidRPr="002A4BDA">
              <w:t xml:space="preserve">Withdrawn </w:t>
            </w:r>
          </w:p>
        </w:tc>
        <w:tc>
          <w:tcPr>
            <w:tcW w:w="783" w:type="pct"/>
            <w:tcBorders>
              <w:top w:val="single" w:sz="4" w:space="0" w:color="auto"/>
              <w:left w:val="single" w:sz="4" w:space="0" w:color="auto"/>
              <w:bottom w:val="single" w:sz="4" w:space="0" w:color="auto"/>
              <w:right w:val="single" w:sz="4" w:space="0" w:color="auto"/>
            </w:tcBorders>
          </w:tcPr>
          <w:p w14:paraId="3C75D4BF" w14:textId="2F9EDCFF"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4 (36%)</w:t>
            </w:r>
          </w:p>
        </w:tc>
        <w:tc>
          <w:tcPr>
            <w:tcW w:w="783" w:type="pct"/>
            <w:tcBorders>
              <w:top w:val="single" w:sz="4" w:space="0" w:color="auto"/>
              <w:left w:val="single" w:sz="4" w:space="0" w:color="auto"/>
              <w:bottom w:val="single" w:sz="4" w:space="0" w:color="auto"/>
              <w:right w:val="single" w:sz="4" w:space="0" w:color="auto"/>
            </w:tcBorders>
          </w:tcPr>
          <w:p w14:paraId="0F6F7463" w14:textId="27061E14"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11 (50%)</w:t>
            </w:r>
          </w:p>
        </w:tc>
      </w:tr>
      <w:tr w:rsidR="00EC071F" w:rsidRPr="002A4BDA" w14:paraId="7FD8647A" w14:textId="77777777" w:rsidTr="009731E1">
        <w:trPr>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7FA2E250" w14:textId="77777777" w:rsidR="00EC071F" w:rsidRPr="002A4BDA" w:rsidRDefault="00EC071F" w:rsidP="00EC071F">
            <w:pPr>
              <w:pStyle w:val="Tabletext"/>
              <w:keepLines/>
              <w:widowControl w:val="0"/>
              <w:ind w:left="0"/>
            </w:pPr>
            <w:r w:rsidRPr="002A4BDA">
              <w:t>Total completed</w:t>
            </w:r>
          </w:p>
        </w:tc>
        <w:tc>
          <w:tcPr>
            <w:tcW w:w="783" w:type="pct"/>
            <w:tcBorders>
              <w:top w:val="single" w:sz="4" w:space="0" w:color="auto"/>
              <w:left w:val="single" w:sz="4" w:space="0" w:color="auto"/>
              <w:bottom w:val="single" w:sz="4" w:space="0" w:color="auto"/>
              <w:right w:val="single" w:sz="4" w:space="0" w:color="auto"/>
            </w:tcBorders>
            <w:shd w:val="clear" w:color="auto" w:fill="C6D4E9"/>
          </w:tcPr>
          <w:p w14:paraId="26D105CF" w14:textId="7C90E83E"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t>11 (100%)</w:t>
            </w:r>
          </w:p>
        </w:tc>
        <w:tc>
          <w:tcPr>
            <w:tcW w:w="783" w:type="pct"/>
            <w:tcBorders>
              <w:top w:val="single" w:sz="4" w:space="0" w:color="auto"/>
              <w:left w:val="single" w:sz="4" w:space="0" w:color="auto"/>
              <w:bottom w:val="single" w:sz="4" w:space="0" w:color="auto"/>
              <w:right w:val="single" w:sz="4" w:space="0" w:color="auto"/>
            </w:tcBorders>
            <w:shd w:val="clear" w:color="auto" w:fill="C6D4E9"/>
          </w:tcPr>
          <w:p w14:paraId="3BD89BA9" w14:textId="30BCAA20" w:rsidR="00EC071F" w:rsidRPr="002A4BDA" w:rsidRDefault="00EC071F" w:rsidP="00EC071F">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t>22 (100%)</w:t>
            </w:r>
          </w:p>
        </w:tc>
      </w:tr>
    </w:tbl>
    <w:bookmarkEnd w:id="101"/>
    <w:bookmarkEnd w:id="102"/>
    <w:bookmarkEnd w:id="103"/>
    <w:bookmarkEnd w:id="104"/>
    <w:bookmarkEnd w:id="105"/>
    <w:bookmarkEnd w:id="106"/>
    <w:bookmarkEnd w:id="107"/>
    <w:bookmarkEnd w:id="108"/>
    <w:p w14:paraId="5A1944B7" w14:textId="6FF73CC3" w:rsidR="00226A1E" w:rsidRPr="002137D9" w:rsidRDefault="00226A1E" w:rsidP="00226A1E">
      <w:pPr>
        <w:pStyle w:val="Heading3-numbered"/>
        <w:numPr>
          <w:ilvl w:val="1"/>
          <w:numId w:val="7"/>
        </w:numPr>
        <w:rPr>
          <w:lang w:val="en-AU"/>
        </w:rPr>
      </w:pPr>
      <w:r w:rsidRPr="002137D9">
        <w:rPr>
          <w:lang w:val="en-AU"/>
        </w:rPr>
        <w:t>Listed medicines</w:t>
      </w:r>
    </w:p>
    <w:p w14:paraId="166E185E" w14:textId="21837FDB" w:rsidR="00226A1E" w:rsidRPr="002A4BDA" w:rsidRDefault="00512547" w:rsidP="00226A1E">
      <w:pPr>
        <w:pStyle w:val="Tabletitle"/>
        <w:keepNext w:val="0"/>
        <w:widowControl w:val="0"/>
      </w:pPr>
      <w:r>
        <w:t>Table 21</w:t>
      </w:r>
      <w:r w:rsidR="00226A1E" w:rsidRPr="002A4BDA">
        <w:tab/>
        <w:t>New listed medicines</w:t>
      </w:r>
    </w:p>
    <w:tbl>
      <w:tblPr>
        <w:tblStyle w:val="TableTGAblue"/>
        <w:tblW w:w="5000" w:type="pct"/>
        <w:tblLook w:val="04A0" w:firstRow="1" w:lastRow="0" w:firstColumn="1" w:lastColumn="0" w:noHBand="0" w:noVBand="1"/>
      </w:tblPr>
      <w:tblGrid>
        <w:gridCol w:w="6225"/>
        <w:gridCol w:w="1420"/>
        <w:gridCol w:w="1420"/>
      </w:tblGrid>
      <w:tr w:rsidR="00D9654D" w:rsidRPr="002A4BDA" w14:paraId="3506049D" w14:textId="77777777" w:rsidTr="009731E1">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nil"/>
              <w:right w:val="single" w:sz="4" w:space="0" w:color="auto"/>
            </w:tcBorders>
            <w:shd w:val="clear" w:color="auto" w:fill="FFFFFF" w:themeFill="background1"/>
          </w:tcPr>
          <w:p w14:paraId="18A9999B" w14:textId="77777777" w:rsidR="00D9654D" w:rsidRPr="002A4BDA" w:rsidRDefault="00D9654D" w:rsidP="00D9654D">
            <w:pPr>
              <w:pStyle w:val="Tabletext"/>
              <w:keepNext w:val="0"/>
              <w:widowControl w:val="0"/>
            </w:pPr>
          </w:p>
        </w:tc>
        <w:tc>
          <w:tcPr>
            <w:tcW w:w="783" w:type="pct"/>
            <w:tcBorders>
              <w:top w:val="single" w:sz="4" w:space="0" w:color="002C47"/>
              <w:left w:val="single" w:sz="4" w:space="0" w:color="auto"/>
              <w:bottom w:val="single" w:sz="4" w:space="0" w:color="002C47"/>
              <w:right w:val="single" w:sz="4" w:space="0" w:color="FFFFFF" w:themeColor="background1"/>
            </w:tcBorders>
            <w:shd w:val="clear" w:color="auto" w:fill="29527F"/>
          </w:tcPr>
          <w:p w14:paraId="3D767F6A" w14:textId="3483D374" w:rsidR="00D9654D" w:rsidRPr="002A4BDA" w:rsidRDefault="00D9654D"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3"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0602D084" w14:textId="6CE9EC58" w:rsidR="00D9654D" w:rsidRPr="002A4BDA" w:rsidRDefault="00D9654D"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226A1E" w:rsidRPr="002A4BDA" w14:paraId="7FC2E24B"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nil"/>
              <w:left w:val="nil"/>
              <w:bottom w:val="single" w:sz="4" w:space="0" w:color="002C47"/>
              <w:right w:val="single" w:sz="4" w:space="0" w:color="002C47"/>
            </w:tcBorders>
          </w:tcPr>
          <w:p w14:paraId="42EBB867" w14:textId="77777777" w:rsidR="00226A1E" w:rsidRPr="002A4BDA" w:rsidRDefault="00226A1E" w:rsidP="009731E1">
            <w:pPr>
              <w:pStyle w:val="Tabletext"/>
              <w:keepNext w:val="0"/>
              <w:widowControl w:val="0"/>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680E1830" w14:textId="77777777" w:rsidR="00226A1E" w:rsidRPr="002A4BDA" w:rsidRDefault="00226A1E"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226A1E" w:rsidRPr="002A4BDA" w14:paraId="3766774C"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27056EC" w14:textId="77777777" w:rsidR="00226A1E" w:rsidRPr="002A4BDA" w:rsidRDefault="00226A1E" w:rsidP="009731E1">
            <w:pPr>
              <w:pStyle w:val="Tabletext"/>
              <w:keepNext w:val="0"/>
              <w:widowControl w:val="0"/>
              <w:ind w:left="0"/>
            </w:pPr>
            <w:r w:rsidRPr="002A4BDA">
              <w:t>New listed medicines</w:t>
            </w:r>
          </w:p>
        </w:tc>
        <w:tc>
          <w:tcPr>
            <w:tcW w:w="783" w:type="pct"/>
            <w:tcBorders>
              <w:top w:val="single" w:sz="4" w:space="0" w:color="002C47"/>
              <w:left w:val="single" w:sz="4" w:space="0" w:color="002C47"/>
              <w:bottom w:val="single" w:sz="4" w:space="0" w:color="002C47"/>
              <w:right w:val="single" w:sz="4" w:space="0" w:color="002C47"/>
            </w:tcBorders>
          </w:tcPr>
          <w:p w14:paraId="5AC3895A" w14:textId="772E30AD" w:rsidR="00226A1E" w:rsidRPr="002A4BDA" w:rsidRDefault="00A53C4D"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w:t>
            </w:r>
            <w:r w:rsidRPr="00586BA4">
              <w:t>893</w:t>
            </w:r>
          </w:p>
        </w:tc>
        <w:tc>
          <w:tcPr>
            <w:tcW w:w="783" w:type="pct"/>
            <w:tcBorders>
              <w:top w:val="single" w:sz="4" w:space="0" w:color="002C47"/>
              <w:left w:val="single" w:sz="4" w:space="0" w:color="002C47"/>
              <w:bottom w:val="single" w:sz="4" w:space="0" w:color="002C47"/>
              <w:right w:val="single" w:sz="4" w:space="0" w:color="002C47"/>
            </w:tcBorders>
          </w:tcPr>
          <w:p w14:paraId="1A793802" w14:textId="63F16313" w:rsidR="00226A1E" w:rsidRPr="002A4BDA" w:rsidRDefault="00667F97"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2008</w:t>
            </w:r>
          </w:p>
        </w:tc>
      </w:tr>
    </w:tbl>
    <w:p w14:paraId="70FB7EE4" w14:textId="14817FD1" w:rsidR="00226A1E" w:rsidRPr="002A4BDA" w:rsidRDefault="00226A1E" w:rsidP="00547780">
      <w:pPr>
        <w:pStyle w:val="Tabletitle"/>
        <w:widowControl w:val="0"/>
        <w:ind w:left="1440" w:hanging="1440"/>
      </w:pPr>
      <w:r w:rsidRPr="002A4BDA">
        <w:lastRenderedPageBreak/>
        <w:t>Table 2</w:t>
      </w:r>
      <w:r w:rsidR="00512547">
        <w:t>2</w:t>
      </w:r>
      <w:r w:rsidRPr="002A4BDA">
        <w:tab/>
        <w:t xml:space="preserve">Listed medicine variations under section </w:t>
      </w:r>
      <w:proofErr w:type="gramStart"/>
      <w:r w:rsidRPr="002A4BDA">
        <w:t>9D</w:t>
      </w:r>
      <w:r>
        <w:t>(</w:t>
      </w:r>
      <w:proofErr w:type="gramEnd"/>
      <w:r>
        <w:t>1)</w:t>
      </w:r>
      <w:r w:rsidRPr="002A4BDA">
        <w:t xml:space="preserve"> of the</w:t>
      </w:r>
      <w:r w:rsidR="003533D6">
        <w:t xml:space="preserve"> Act</w:t>
      </w:r>
      <w:r w:rsidRPr="002A4BDA">
        <w:t xml:space="preserve"> </w:t>
      </w:r>
    </w:p>
    <w:p w14:paraId="7B3FDA53" w14:textId="619AA622" w:rsidR="00226A1E" w:rsidRPr="002A4BDA" w:rsidRDefault="00226A1E" w:rsidP="00547780">
      <w:r w:rsidRPr="002A4BDA">
        <w:t>S</w:t>
      </w:r>
      <w:r>
        <w:t>ubs</w:t>
      </w:r>
      <w:r w:rsidRPr="002A4BDA">
        <w:t xml:space="preserve">ection </w:t>
      </w:r>
      <w:proofErr w:type="gramStart"/>
      <w:r w:rsidRPr="002A4BDA">
        <w:t>9D</w:t>
      </w:r>
      <w:r>
        <w:t>(</w:t>
      </w:r>
      <w:proofErr w:type="gramEnd"/>
      <w:r>
        <w:t>1)</w:t>
      </w:r>
      <w:r w:rsidRPr="002A4BDA">
        <w:t xml:space="preserve"> of the</w:t>
      </w:r>
      <w:r w:rsidR="003533D6">
        <w:t xml:space="preserve"> Act</w:t>
      </w:r>
      <w:r w:rsidRPr="002A4BDA">
        <w:t xml:space="preserve"> provides for variations to be made to an entry on the ARTG where information included on the ARTG is incomplete or incorrect.</w:t>
      </w:r>
      <w:r>
        <w:t xml:space="preserve"> </w:t>
      </w:r>
      <w:proofErr w:type="gramStart"/>
      <w:r>
        <w:t>These variations are considered by a delegate</w:t>
      </w:r>
      <w:proofErr w:type="gramEnd"/>
      <w:r>
        <w:t xml:space="preserve">. Other types of variations to listed medicines </w:t>
      </w:r>
      <w:proofErr w:type="gramStart"/>
      <w:r>
        <w:t xml:space="preserve">are applied for and processed automatically by </w:t>
      </w:r>
      <w:r w:rsidR="00512547">
        <w:t>the</w:t>
      </w:r>
      <w:r w:rsidR="00547780">
        <w:t xml:space="preserve"> online application system</w:t>
      </w:r>
      <w:proofErr w:type="gramEnd"/>
      <w:r w:rsidR="00547780">
        <w:t>.</w:t>
      </w:r>
    </w:p>
    <w:tbl>
      <w:tblPr>
        <w:tblStyle w:val="TableTGAblue"/>
        <w:tblW w:w="5000" w:type="pct"/>
        <w:tblLook w:val="04A0" w:firstRow="1" w:lastRow="0" w:firstColumn="1" w:lastColumn="0" w:noHBand="0" w:noVBand="1"/>
      </w:tblPr>
      <w:tblGrid>
        <w:gridCol w:w="6225"/>
        <w:gridCol w:w="1420"/>
        <w:gridCol w:w="1420"/>
      </w:tblGrid>
      <w:tr w:rsidR="00547780" w:rsidRPr="002A4BDA" w14:paraId="7469CF50" w14:textId="77777777" w:rsidTr="002B0FA3">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002C47"/>
            </w:tcBorders>
            <w:shd w:val="clear" w:color="auto" w:fill="FFFFFF" w:themeFill="background1"/>
          </w:tcPr>
          <w:p w14:paraId="5BA798C3" w14:textId="77777777" w:rsidR="00547780" w:rsidRPr="00547780" w:rsidRDefault="00547780" w:rsidP="00D9654D">
            <w:pPr>
              <w:pStyle w:val="Tabletext"/>
              <w:keepNext w:val="0"/>
              <w:widowControl w:val="0"/>
              <w:rPr>
                <w:b w:val="0"/>
              </w:rPr>
            </w:pPr>
          </w:p>
        </w:tc>
        <w:tc>
          <w:tcPr>
            <w:tcW w:w="783"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479C5F5C" w14:textId="12121548"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3"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55032330" w14:textId="2467B918"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6E690244" w14:textId="77777777" w:rsidTr="002B0FA3">
        <w:tc>
          <w:tcPr>
            <w:cnfStyle w:val="001000000000" w:firstRow="0" w:lastRow="0" w:firstColumn="1" w:lastColumn="0" w:oddVBand="0" w:evenVBand="0" w:oddHBand="0" w:evenHBand="0" w:firstRowFirstColumn="0" w:firstRowLastColumn="0" w:lastRowFirstColumn="0" w:lastRowLastColumn="0"/>
            <w:tcW w:w="3434" w:type="pct"/>
            <w:vMerge/>
            <w:tcBorders>
              <w:left w:val="nil"/>
              <w:right w:val="single" w:sz="4" w:space="0" w:color="002C47"/>
            </w:tcBorders>
          </w:tcPr>
          <w:p w14:paraId="1A4318F7" w14:textId="77777777" w:rsidR="00547780" w:rsidRPr="002A4BDA" w:rsidRDefault="00547780" w:rsidP="009731E1">
            <w:pPr>
              <w:pStyle w:val="Tabletext"/>
              <w:keepNext w:val="0"/>
              <w:widowControl w:val="0"/>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1B217A99" w14:textId="77777777" w:rsidR="00547780" w:rsidRPr="002A4BDA" w:rsidRDefault="00547780"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23012BED" w14:textId="77777777" w:rsidTr="002B0FA3">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auto"/>
              <w:right w:val="single" w:sz="4" w:space="0" w:color="002C47"/>
            </w:tcBorders>
          </w:tcPr>
          <w:p w14:paraId="4D88DDDE" w14:textId="77777777" w:rsidR="00547780" w:rsidRPr="002A4BDA" w:rsidRDefault="00547780" w:rsidP="009731E1">
            <w:pPr>
              <w:pStyle w:val="Tabletext"/>
              <w:keepNext w:val="0"/>
              <w:widowControl w:val="0"/>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16B46E89" w14:textId="77777777" w:rsidR="00547780" w:rsidRPr="002A4BDA" w:rsidRDefault="00547780"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226A1E" w:rsidRPr="002A4BDA" w14:paraId="16995C1B" w14:textId="77777777" w:rsidTr="009731E1">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7EFEF8BD" w14:textId="77777777" w:rsidR="00226A1E" w:rsidRPr="002A4BDA" w:rsidRDefault="00226A1E" w:rsidP="009731E1">
            <w:pPr>
              <w:pStyle w:val="Tabletitle-level2"/>
            </w:pPr>
            <w:r w:rsidRPr="002A4BDA">
              <w:t>Medicine variation</w:t>
            </w:r>
          </w:p>
        </w:tc>
      </w:tr>
      <w:tr w:rsidR="00023D3D" w:rsidRPr="002A4BDA" w14:paraId="3C865CD6"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146F2B96" w14:textId="77777777" w:rsidR="00023D3D" w:rsidRPr="002A4BDA" w:rsidRDefault="00023D3D" w:rsidP="00023D3D">
            <w:pPr>
              <w:pStyle w:val="TableTextsub-point"/>
              <w:keepNext w:val="0"/>
              <w:widowControl w:val="0"/>
              <w:ind w:left="0"/>
            </w:pPr>
            <w:r w:rsidRPr="002A4BDA">
              <w:t>Approved</w:t>
            </w:r>
          </w:p>
        </w:tc>
        <w:tc>
          <w:tcPr>
            <w:tcW w:w="783" w:type="pct"/>
            <w:tcBorders>
              <w:top w:val="single" w:sz="4" w:space="0" w:color="002C47"/>
              <w:left w:val="single" w:sz="4" w:space="0" w:color="002C47"/>
              <w:bottom w:val="single" w:sz="4" w:space="0" w:color="002C47"/>
              <w:right w:val="single" w:sz="4" w:space="0" w:color="002C47"/>
            </w:tcBorders>
          </w:tcPr>
          <w:p w14:paraId="07E7E0AE" w14:textId="7AC561A0"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131 (78%)</w:t>
            </w:r>
          </w:p>
        </w:tc>
        <w:tc>
          <w:tcPr>
            <w:tcW w:w="783" w:type="pct"/>
            <w:tcBorders>
              <w:top w:val="single" w:sz="4" w:space="0" w:color="002C47"/>
              <w:left w:val="single" w:sz="4" w:space="0" w:color="002C47"/>
              <w:bottom w:val="single" w:sz="4" w:space="0" w:color="002C47"/>
              <w:right w:val="single" w:sz="4" w:space="0" w:color="002C47"/>
            </w:tcBorders>
          </w:tcPr>
          <w:p w14:paraId="65A315C0" w14:textId="6BF72868"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161 (88%)</w:t>
            </w:r>
          </w:p>
        </w:tc>
      </w:tr>
      <w:tr w:rsidR="00023D3D" w:rsidRPr="002A4BDA" w14:paraId="5728F516"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09A461C6" w14:textId="77777777" w:rsidR="00023D3D" w:rsidRPr="002A4BDA" w:rsidRDefault="00023D3D" w:rsidP="00023D3D">
            <w:pPr>
              <w:pStyle w:val="TableTextsub-point"/>
              <w:keepNext w:val="0"/>
              <w:widowControl w:val="0"/>
              <w:ind w:left="0"/>
            </w:pPr>
            <w:r w:rsidRPr="002A4BDA">
              <w:t>Rejected</w:t>
            </w:r>
          </w:p>
        </w:tc>
        <w:tc>
          <w:tcPr>
            <w:tcW w:w="783" w:type="pct"/>
            <w:tcBorders>
              <w:top w:val="single" w:sz="4" w:space="0" w:color="002C47"/>
              <w:left w:val="single" w:sz="4" w:space="0" w:color="002C47"/>
              <w:bottom w:val="single" w:sz="4" w:space="0" w:color="002C47"/>
              <w:right w:val="single" w:sz="4" w:space="0" w:color="002C47"/>
            </w:tcBorders>
          </w:tcPr>
          <w:p w14:paraId="0247AF37" w14:textId="013F26EC"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13 (8%)</w:t>
            </w:r>
          </w:p>
        </w:tc>
        <w:tc>
          <w:tcPr>
            <w:tcW w:w="783" w:type="pct"/>
            <w:tcBorders>
              <w:top w:val="single" w:sz="4" w:space="0" w:color="002C47"/>
              <w:left w:val="single" w:sz="4" w:space="0" w:color="002C47"/>
              <w:bottom w:val="single" w:sz="4" w:space="0" w:color="002C47"/>
              <w:right w:val="single" w:sz="4" w:space="0" w:color="002C47"/>
            </w:tcBorders>
          </w:tcPr>
          <w:p w14:paraId="131992FF" w14:textId="03D60004"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4 (2%)</w:t>
            </w:r>
          </w:p>
        </w:tc>
      </w:tr>
      <w:tr w:rsidR="00023D3D" w:rsidRPr="002A4BDA" w14:paraId="57CA636B"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594F4387" w14:textId="77777777" w:rsidR="00023D3D" w:rsidRPr="002A4BDA" w:rsidRDefault="00023D3D" w:rsidP="00023D3D">
            <w:pPr>
              <w:pStyle w:val="TableTextsub-point"/>
              <w:keepNext w:val="0"/>
              <w:widowControl w:val="0"/>
              <w:ind w:left="0"/>
            </w:pPr>
            <w:r>
              <w:t>Withdrawn</w:t>
            </w:r>
          </w:p>
        </w:tc>
        <w:tc>
          <w:tcPr>
            <w:tcW w:w="783" w:type="pct"/>
            <w:tcBorders>
              <w:top w:val="single" w:sz="4" w:space="0" w:color="002C47"/>
              <w:left w:val="single" w:sz="4" w:space="0" w:color="002C47"/>
              <w:bottom w:val="single" w:sz="4" w:space="0" w:color="002C47"/>
              <w:right w:val="single" w:sz="4" w:space="0" w:color="002C47"/>
            </w:tcBorders>
          </w:tcPr>
          <w:p w14:paraId="50DE7985" w14:textId="6EC4DF82" w:rsidR="00023D3D" w:rsidRPr="00C86476"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24 (14%)</w:t>
            </w:r>
          </w:p>
        </w:tc>
        <w:tc>
          <w:tcPr>
            <w:tcW w:w="783" w:type="pct"/>
            <w:tcBorders>
              <w:top w:val="single" w:sz="4" w:space="0" w:color="002C47"/>
              <w:left w:val="single" w:sz="4" w:space="0" w:color="002C47"/>
              <w:bottom w:val="single" w:sz="4" w:space="0" w:color="002C47"/>
              <w:right w:val="single" w:sz="4" w:space="0" w:color="002C47"/>
            </w:tcBorders>
          </w:tcPr>
          <w:p w14:paraId="01E8B73D" w14:textId="43CB5206" w:rsidR="00023D3D"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19 (10%)</w:t>
            </w:r>
          </w:p>
        </w:tc>
      </w:tr>
      <w:tr w:rsidR="00023D3D" w:rsidRPr="002A4BDA" w14:paraId="2CCEC9F0"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0A54EBEC" w14:textId="77777777" w:rsidR="00023D3D" w:rsidRPr="002A4BDA" w:rsidRDefault="00023D3D" w:rsidP="00023D3D">
            <w:pPr>
              <w:pStyle w:val="TableTextsub-point"/>
              <w:keepNext w:val="0"/>
              <w:widowControl w:val="0"/>
              <w:ind w:left="0"/>
            </w:pPr>
            <w:r w:rsidRPr="002A4BDA">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76EB845D" w14:textId="11BF6BC7"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168 (100%)</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4441D680" w14:textId="6A168F56" w:rsidR="00023D3D" w:rsidRPr="002A4BDA" w:rsidRDefault="00023D3D" w:rsidP="00023D3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184 (100%)</w:t>
            </w:r>
          </w:p>
        </w:tc>
      </w:tr>
    </w:tbl>
    <w:p w14:paraId="07B95CF0" w14:textId="02F68246" w:rsidR="00226A1E" w:rsidRDefault="00226A1E" w:rsidP="00D6458D">
      <w:pPr>
        <w:pStyle w:val="Tabletitle"/>
        <w:ind w:left="0" w:firstLine="0"/>
        <w:rPr>
          <w:i/>
          <w:spacing w:val="-2"/>
        </w:rPr>
      </w:pPr>
      <w:r w:rsidRPr="002A4BDA">
        <w:rPr>
          <w:spacing w:val="-2"/>
        </w:rPr>
        <w:t>Table 2</w:t>
      </w:r>
      <w:r w:rsidR="00512547">
        <w:rPr>
          <w:spacing w:val="-2"/>
        </w:rPr>
        <w:t>3</w:t>
      </w:r>
      <w:r w:rsidRPr="002A4BDA">
        <w:rPr>
          <w:spacing w:val="-2"/>
        </w:rPr>
        <w:tab/>
        <w:t xml:space="preserve">Listed medicine applications under section 14/14A of </w:t>
      </w:r>
      <w:r w:rsidRPr="002A4BDA">
        <w:rPr>
          <w:i/>
          <w:spacing w:val="-2"/>
        </w:rPr>
        <w:t>the Therapeutic Goods Act 1989</w:t>
      </w:r>
    </w:p>
    <w:p w14:paraId="45F06596" w14:textId="324C3559" w:rsidR="00023D3D" w:rsidRPr="00023D3D" w:rsidRDefault="00023D3D" w:rsidP="00023D3D">
      <w:r>
        <w:t xml:space="preserve">Sections 14 and 14A of the Act provides for consent to </w:t>
      </w:r>
      <w:proofErr w:type="gramStart"/>
      <w:r>
        <w:t>be given</w:t>
      </w:r>
      <w:proofErr w:type="gramEnd"/>
      <w:r>
        <w:t xml:space="preserve"> in writing for the import, supply or export of therapeutic goods that do not comply with applicable standards. </w:t>
      </w:r>
      <w:proofErr w:type="gramStart"/>
      <w:r>
        <w:t>These applications are considered by a Delegate</w:t>
      </w:r>
      <w:proofErr w:type="gramEnd"/>
      <w:r>
        <w:t>.</w:t>
      </w:r>
    </w:p>
    <w:tbl>
      <w:tblPr>
        <w:tblStyle w:val="TableTGAblue"/>
        <w:tblW w:w="5000" w:type="pct"/>
        <w:tblLook w:val="04A0" w:firstRow="1" w:lastRow="0" w:firstColumn="1" w:lastColumn="0" w:noHBand="0" w:noVBand="1"/>
      </w:tblPr>
      <w:tblGrid>
        <w:gridCol w:w="6225"/>
        <w:gridCol w:w="1420"/>
        <w:gridCol w:w="1420"/>
      </w:tblGrid>
      <w:tr w:rsidR="00547780" w:rsidRPr="002A4BDA" w14:paraId="0044FE08" w14:textId="77777777" w:rsidTr="00086C4E">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002C47"/>
            </w:tcBorders>
            <w:shd w:val="clear" w:color="auto" w:fill="FFFFFF" w:themeFill="background1"/>
          </w:tcPr>
          <w:p w14:paraId="6D2F1D08" w14:textId="77777777" w:rsidR="00547780" w:rsidRPr="00547780" w:rsidRDefault="00547780" w:rsidP="00D9654D">
            <w:pPr>
              <w:pStyle w:val="Tabletext"/>
              <w:keepNext w:val="0"/>
              <w:widowControl w:val="0"/>
              <w:rPr>
                <w:b w:val="0"/>
              </w:rPr>
            </w:pPr>
          </w:p>
        </w:tc>
        <w:tc>
          <w:tcPr>
            <w:tcW w:w="783"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43799E70" w14:textId="1C04E4D0"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3"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2BC00322" w14:textId="346BC201" w:rsidR="00547780" w:rsidRPr="002A4BDA" w:rsidRDefault="00547780"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3AAD11BB" w14:textId="77777777" w:rsidTr="00086C4E">
        <w:tc>
          <w:tcPr>
            <w:cnfStyle w:val="001000000000" w:firstRow="0" w:lastRow="0" w:firstColumn="1" w:lastColumn="0" w:oddVBand="0" w:evenVBand="0" w:oddHBand="0" w:evenHBand="0" w:firstRowFirstColumn="0" w:firstRowLastColumn="0" w:lastRowFirstColumn="0" w:lastRowLastColumn="0"/>
            <w:tcW w:w="3434" w:type="pct"/>
            <w:vMerge/>
            <w:tcBorders>
              <w:left w:val="nil"/>
              <w:right w:val="single" w:sz="4" w:space="0" w:color="002C47"/>
            </w:tcBorders>
          </w:tcPr>
          <w:p w14:paraId="71D221BD" w14:textId="77777777" w:rsidR="00547780" w:rsidRPr="002A4BDA" w:rsidRDefault="00547780" w:rsidP="009731E1">
            <w:pPr>
              <w:pStyle w:val="Tabletext"/>
              <w:keepNext w:val="0"/>
              <w:widowControl w:val="0"/>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25654FA4" w14:textId="77777777" w:rsidR="00547780" w:rsidRPr="002A4BDA" w:rsidRDefault="00547780"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72A60DF2" w14:textId="77777777" w:rsidTr="00086C4E">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auto"/>
              <w:right w:val="single" w:sz="4" w:space="0" w:color="002C47"/>
            </w:tcBorders>
          </w:tcPr>
          <w:p w14:paraId="1C8E13E5" w14:textId="77777777" w:rsidR="00547780" w:rsidRPr="002A4BDA" w:rsidRDefault="00547780" w:rsidP="009731E1">
            <w:pPr>
              <w:pStyle w:val="Tabletext"/>
              <w:keepNext w:val="0"/>
              <w:widowControl w:val="0"/>
            </w:pPr>
          </w:p>
        </w:tc>
        <w:tc>
          <w:tcPr>
            <w:tcW w:w="1566" w:type="pct"/>
            <w:gridSpan w:val="2"/>
            <w:tcBorders>
              <w:top w:val="single" w:sz="4" w:space="0" w:color="002C47"/>
              <w:left w:val="single" w:sz="4" w:space="0" w:color="002C47"/>
              <w:bottom w:val="single" w:sz="4" w:space="0" w:color="002C47"/>
              <w:right w:val="single" w:sz="4" w:space="0" w:color="002C47"/>
            </w:tcBorders>
            <w:shd w:val="clear" w:color="auto" w:fill="C6D4E9"/>
          </w:tcPr>
          <w:p w14:paraId="119DED52" w14:textId="77777777" w:rsidR="00547780" w:rsidRPr="002A4BDA" w:rsidRDefault="00547780"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226A1E" w:rsidRPr="002A4BDA" w14:paraId="18E0527A" w14:textId="77777777" w:rsidTr="009731E1">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6771EEBA" w14:textId="77777777" w:rsidR="00226A1E" w:rsidRPr="002A4BDA" w:rsidRDefault="00226A1E" w:rsidP="009731E1">
            <w:pPr>
              <w:pStyle w:val="Tabletitle-level2"/>
            </w:pPr>
            <w:r w:rsidRPr="002A4BDA">
              <w:t>Application</w:t>
            </w:r>
          </w:p>
        </w:tc>
      </w:tr>
      <w:tr w:rsidR="00F45691" w:rsidRPr="002A4BDA" w14:paraId="3A1ADAFB"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70C8E44A" w14:textId="77777777" w:rsidR="00F45691" w:rsidRPr="002A4BDA" w:rsidRDefault="00F45691" w:rsidP="00F45691">
            <w:pPr>
              <w:pStyle w:val="TableTextsub-point"/>
              <w:keepNext w:val="0"/>
              <w:widowControl w:val="0"/>
              <w:ind w:left="0"/>
            </w:pPr>
            <w:r w:rsidRPr="002A4BDA">
              <w:t xml:space="preserve">Exemption </w:t>
            </w:r>
            <w:proofErr w:type="spellStart"/>
            <w:r w:rsidRPr="002A4BDA">
              <w:t>granted</w:t>
            </w:r>
            <w:r w:rsidRPr="002A4BDA">
              <w:rPr>
                <w:vertAlign w:val="superscript"/>
              </w:rPr>
              <w:t>a</w:t>
            </w:r>
            <w:proofErr w:type="spellEnd"/>
          </w:p>
        </w:tc>
        <w:tc>
          <w:tcPr>
            <w:tcW w:w="783" w:type="pct"/>
            <w:tcBorders>
              <w:top w:val="single" w:sz="4" w:space="0" w:color="002C47"/>
              <w:left w:val="single" w:sz="4" w:space="0" w:color="002C47"/>
              <w:bottom w:val="single" w:sz="4" w:space="0" w:color="002C47"/>
              <w:right w:val="single" w:sz="4" w:space="0" w:color="002C47"/>
            </w:tcBorders>
          </w:tcPr>
          <w:p w14:paraId="65EAE025" w14:textId="74D7DB83"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(85%)</w:t>
            </w:r>
          </w:p>
        </w:tc>
        <w:tc>
          <w:tcPr>
            <w:tcW w:w="783" w:type="pct"/>
            <w:tcBorders>
              <w:top w:val="single" w:sz="4" w:space="0" w:color="002C47"/>
              <w:left w:val="single" w:sz="4" w:space="0" w:color="002C47"/>
              <w:bottom w:val="single" w:sz="4" w:space="0" w:color="002C47"/>
              <w:right w:val="single" w:sz="4" w:space="0" w:color="002C47"/>
            </w:tcBorders>
          </w:tcPr>
          <w:p w14:paraId="7EA5CF9E" w14:textId="271D9235"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 (63%)</w:t>
            </w:r>
          </w:p>
        </w:tc>
      </w:tr>
      <w:tr w:rsidR="00F45691" w:rsidRPr="002A4BDA" w14:paraId="3FC489C0"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334FAF51" w14:textId="77777777" w:rsidR="00F45691" w:rsidRPr="002A4BDA" w:rsidRDefault="00F45691" w:rsidP="00F45691">
            <w:pPr>
              <w:pStyle w:val="TableTextsub-point"/>
              <w:keepNext w:val="0"/>
              <w:widowControl w:val="0"/>
              <w:ind w:left="0"/>
            </w:pPr>
            <w:r w:rsidRPr="002A4BDA">
              <w:t>Rejected</w:t>
            </w:r>
          </w:p>
        </w:tc>
        <w:tc>
          <w:tcPr>
            <w:tcW w:w="783" w:type="pct"/>
            <w:tcBorders>
              <w:top w:val="single" w:sz="4" w:space="0" w:color="002C47"/>
              <w:left w:val="single" w:sz="4" w:space="0" w:color="002C47"/>
              <w:bottom w:val="single" w:sz="4" w:space="0" w:color="002C47"/>
              <w:right w:val="single" w:sz="4" w:space="0" w:color="002C47"/>
            </w:tcBorders>
          </w:tcPr>
          <w:p w14:paraId="130591FE" w14:textId="180D190B"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83" w:type="pct"/>
            <w:tcBorders>
              <w:top w:val="single" w:sz="4" w:space="0" w:color="002C47"/>
              <w:left w:val="single" w:sz="4" w:space="0" w:color="002C47"/>
              <w:bottom w:val="single" w:sz="4" w:space="0" w:color="002C47"/>
              <w:right w:val="single" w:sz="4" w:space="0" w:color="002C47"/>
            </w:tcBorders>
          </w:tcPr>
          <w:p w14:paraId="57BE6F66" w14:textId="69AB7D7B"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(21%)</w:t>
            </w:r>
          </w:p>
        </w:tc>
      </w:tr>
      <w:tr w:rsidR="00F45691" w:rsidRPr="002A4BDA" w14:paraId="3ECC622E"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71E56197" w14:textId="77777777" w:rsidR="00F45691" w:rsidRPr="002A4BDA" w:rsidRDefault="00F45691" w:rsidP="00F45691">
            <w:pPr>
              <w:pStyle w:val="TableTextsub-point"/>
              <w:keepNext w:val="0"/>
              <w:widowControl w:val="0"/>
              <w:ind w:left="0"/>
            </w:pPr>
            <w:r>
              <w:t>Withdrawn</w:t>
            </w:r>
          </w:p>
        </w:tc>
        <w:tc>
          <w:tcPr>
            <w:tcW w:w="783" w:type="pct"/>
            <w:tcBorders>
              <w:top w:val="single" w:sz="4" w:space="0" w:color="002C47"/>
              <w:left w:val="single" w:sz="4" w:space="0" w:color="002C47"/>
              <w:bottom w:val="single" w:sz="4" w:space="0" w:color="002C47"/>
              <w:right w:val="single" w:sz="4" w:space="0" w:color="002C47"/>
            </w:tcBorders>
          </w:tcPr>
          <w:p w14:paraId="07DDCBB4" w14:textId="49867690" w:rsidR="00F45691" w:rsidRPr="00C86476"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(15%)</w:t>
            </w:r>
          </w:p>
        </w:tc>
        <w:tc>
          <w:tcPr>
            <w:tcW w:w="783" w:type="pct"/>
            <w:tcBorders>
              <w:top w:val="single" w:sz="4" w:space="0" w:color="002C47"/>
              <w:left w:val="single" w:sz="4" w:space="0" w:color="002C47"/>
              <w:bottom w:val="single" w:sz="4" w:space="0" w:color="002C47"/>
              <w:right w:val="single" w:sz="4" w:space="0" w:color="002C47"/>
            </w:tcBorders>
          </w:tcPr>
          <w:p w14:paraId="62DC76F4" w14:textId="0406E510" w:rsidR="00F45691"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(16%)</w:t>
            </w:r>
          </w:p>
        </w:tc>
      </w:tr>
      <w:tr w:rsidR="00F45691" w:rsidRPr="002A4BDA" w14:paraId="4CA587AE" w14:textId="77777777" w:rsidTr="009731E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41DF5BFF" w14:textId="77777777" w:rsidR="00F45691" w:rsidRPr="002A4BDA" w:rsidRDefault="00F45691" w:rsidP="00F45691">
            <w:pPr>
              <w:pStyle w:val="TableTextsub-point"/>
              <w:keepNext w:val="0"/>
              <w:widowControl w:val="0"/>
              <w:ind w:left="0"/>
            </w:pPr>
            <w:r w:rsidRPr="002A4BDA">
              <w:t>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30D924F2" w14:textId="7CD8A2D2"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 (100%)</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156B338E" w14:textId="75C0D3FF"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 (100%)</w:t>
            </w:r>
          </w:p>
        </w:tc>
      </w:tr>
    </w:tbl>
    <w:p w14:paraId="055307CA" w14:textId="59E4A64C" w:rsidR="00226A1E" w:rsidRDefault="00226A1E" w:rsidP="0001213D">
      <w:pPr>
        <w:pStyle w:val="Tabledescription"/>
        <w:widowControl w:val="0"/>
        <w:tabs>
          <w:tab w:val="left" w:pos="567"/>
        </w:tabs>
        <w:spacing w:before="0" w:after="60"/>
      </w:pPr>
      <w:proofErr w:type="gramStart"/>
      <w:r w:rsidRPr="002A4BDA">
        <w:rPr>
          <w:vertAlign w:val="superscript"/>
        </w:rPr>
        <w:t>a</w:t>
      </w:r>
      <w:proofErr w:type="gramEnd"/>
      <w:r w:rsidRPr="002A4BDA">
        <w:rPr>
          <w:vertAlign w:val="superscript"/>
        </w:rPr>
        <w:tab/>
      </w:r>
      <w:r w:rsidR="00F45691" w:rsidRPr="002A4BDA">
        <w:t xml:space="preserve">Sponsors can apply for certain exemptions under </w:t>
      </w:r>
      <w:r w:rsidR="00F45691">
        <w:t>s</w:t>
      </w:r>
      <w:r w:rsidR="00F45691" w:rsidRPr="002A4BDA">
        <w:t xml:space="preserve">ection 14 </w:t>
      </w:r>
      <w:r w:rsidR="00F45691">
        <w:t xml:space="preserve">and 14A </w:t>
      </w:r>
      <w:r w:rsidR="00F45691" w:rsidRPr="002A4BDA">
        <w:t xml:space="preserve">of the </w:t>
      </w:r>
      <w:r w:rsidR="00F45691" w:rsidRPr="002A4BDA">
        <w:rPr>
          <w:i/>
        </w:rPr>
        <w:t>Therapeutic Goods Act 1989</w:t>
      </w:r>
      <w:r w:rsidR="00F45691" w:rsidRPr="002A4BDA">
        <w:t>.</w:t>
      </w:r>
      <w:r w:rsidRPr="002A4BDA">
        <w:t xml:space="preserve"> Applications seek consent to import, export or supply a listed medicine that does not comply with the applicable standards.</w:t>
      </w:r>
    </w:p>
    <w:p w14:paraId="05E70670" w14:textId="77777777" w:rsidR="00226A1E" w:rsidRPr="002A4BDA" w:rsidRDefault="00226A1E" w:rsidP="00547780">
      <w:pPr>
        <w:pStyle w:val="Heading4"/>
        <w:keepNext w:val="0"/>
        <w:keepLines w:val="0"/>
        <w:pageBreakBefore/>
        <w:numPr>
          <w:ilvl w:val="2"/>
          <w:numId w:val="7"/>
        </w:numPr>
      </w:pPr>
      <w:r w:rsidRPr="002A4BDA">
        <w:lastRenderedPageBreak/>
        <w:t>Investigations</w:t>
      </w:r>
    </w:p>
    <w:p w14:paraId="6D6A5383" w14:textId="77777777" w:rsidR="00547780" w:rsidRDefault="00226A1E" w:rsidP="00E777EC">
      <w:pPr>
        <w:widowControl w:val="0"/>
      </w:pPr>
      <w:r w:rsidRPr="002A4BDA">
        <w:t xml:space="preserve">Investigations </w:t>
      </w:r>
      <w:r>
        <w:t>arise from</w:t>
      </w:r>
      <w:r w:rsidRPr="002A4BDA">
        <w:t xml:space="preserve"> notifications, complaints and referrals from internal and external stakeholders and screening of recently listed medicines on the ARTG, but can also include products not listed on the ARTG. All investigations </w:t>
      </w:r>
      <w:proofErr w:type="gramStart"/>
      <w:r w:rsidRPr="002A4BDA">
        <w:t xml:space="preserve">are </w:t>
      </w:r>
      <w:r>
        <w:t>prioritised</w:t>
      </w:r>
      <w:proofErr w:type="gramEnd"/>
      <w:r w:rsidRPr="002A4BDA">
        <w:t xml:space="preserve"> based on a risk management approach to provide the </w:t>
      </w:r>
      <w:r w:rsidR="00814F6A">
        <w:t xml:space="preserve">perceived </w:t>
      </w:r>
      <w:r w:rsidRPr="002A4BDA">
        <w:t xml:space="preserve">greatest overall benefit for the Australian public. Investigations </w:t>
      </w:r>
      <w:proofErr w:type="gramStart"/>
      <w:r w:rsidRPr="002A4BDA">
        <w:t>may be completed</w:t>
      </w:r>
      <w:proofErr w:type="gramEnd"/>
      <w:r w:rsidRPr="002A4BDA">
        <w:t xml:space="preserve"> </w:t>
      </w:r>
      <w:r>
        <w:t>with a</w:t>
      </w:r>
      <w:r w:rsidRPr="002A4BDA">
        <w:t xml:space="preserve"> number of </w:t>
      </w:r>
      <w:r>
        <w:t>actions</w:t>
      </w:r>
      <w:r w:rsidRPr="002A4BDA">
        <w:t>, such as initiating a targeted review or referral to another area of the TGA.</w:t>
      </w:r>
    </w:p>
    <w:p w14:paraId="46675EE4" w14:textId="11E02FD3" w:rsidR="00226A1E" w:rsidRPr="002A4BDA" w:rsidRDefault="00226A1E" w:rsidP="00E777EC">
      <w:pPr>
        <w:widowControl w:val="0"/>
      </w:pPr>
      <w:r w:rsidRPr="00E777EC">
        <w:rPr>
          <w:rFonts w:ascii="Segoe UI Semibold" w:hAnsi="Segoe UI Semibold"/>
        </w:rPr>
        <w:t>Table 2</w:t>
      </w:r>
      <w:r w:rsidR="00512547" w:rsidRPr="00E777EC">
        <w:rPr>
          <w:rFonts w:ascii="Segoe UI Semibold" w:hAnsi="Segoe UI Semibold"/>
        </w:rPr>
        <w:t>4</w:t>
      </w:r>
      <w:r w:rsidRPr="00E777EC">
        <w:rPr>
          <w:rFonts w:ascii="Segoe UI Semibold" w:hAnsi="Segoe UI Semibold"/>
        </w:rPr>
        <w:tab/>
        <w:t>Listed medicine investigations and actions undertaken</w:t>
      </w:r>
    </w:p>
    <w:tbl>
      <w:tblPr>
        <w:tblStyle w:val="TableTGAblue"/>
        <w:tblW w:w="5000" w:type="pct"/>
        <w:tblLook w:val="04A0" w:firstRow="1" w:lastRow="0" w:firstColumn="1" w:lastColumn="0" w:noHBand="0" w:noVBand="1"/>
      </w:tblPr>
      <w:tblGrid>
        <w:gridCol w:w="6148"/>
        <w:gridCol w:w="1584"/>
        <w:gridCol w:w="1328"/>
      </w:tblGrid>
      <w:tr w:rsidR="00D9654D" w:rsidRPr="002A4BDA" w14:paraId="53E3F5FC" w14:textId="77777777" w:rsidTr="0001213D">
        <w:trPr>
          <w:gridBefore w:val="1"/>
          <w:cnfStyle w:val="100000000000" w:firstRow="1" w:lastRow="0" w:firstColumn="0" w:lastColumn="0" w:oddVBand="0" w:evenVBand="0" w:oddHBand="0" w:evenHBand="0" w:firstRowFirstColumn="0" w:firstRowLastColumn="0" w:lastRowFirstColumn="0" w:lastRowLastColumn="0"/>
          <w:wBefore w:w="3393" w:type="pct"/>
          <w:trHeight w:val="238"/>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06B0371C" w14:textId="25047D86" w:rsidR="00D9654D" w:rsidRPr="002A4BDA" w:rsidRDefault="00D9654D" w:rsidP="00D9654D">
            <w:pPr>
              <w:pStyle w:val="Tabletext"/>
              <w:keepNext w:val="0"/>
              <w:widowControl w:val="0"/>
              <w:jc w:val="right"/>
              <w:rPr>
                <w:color w:val="FFFFFF" w:themeColor="background1"/>
              </w:rPr>
            </w:pPr>
            <w:r>
              <w:rPr>
                <w:color w:val="FFFFFF" w:themeColor="background1"/>
              </w:rPr>
              <w:t>2018-19</w:t>
            </w:r>
          </w:p>
        </w:tc>
        <w:tc>
          <w:tcPr>
            <w:tcW w:w="733"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313EDE53" w14:textId="7D03BD71" w:rsidR="00D9654D" w:rsidRPr="002A4BDA" w:rsidRDefault="00D9654D"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B92DB0" w:rsidRPr="002A4BDA" w14:paraId="4B526BDB" w14:textId="77777777" w:rsidTr="008E4CC2">
        <w:trPr>
          <w:trHeight w:val="279"/>
        </w:trPr>
        <w:tc>
          <w:tcPr>
            <w:cnfStyle w:val="001000000000" w:firstRow="0" w:lastRow="0" w:firstColumn="1" w:lastColumn="0" w:oddVBand="0" w:evenVBand="0" w:oddHBand="0" w:evenHBand="0" w:firstRowFirstColumn="0" w:firstRowLastColumn="0" w:lastRowFirstColumn="0" w:lastRowLastColumn="0"/>
            <w:tcW w:w="3393" w:type="pct"/>
            <w:vMerge w:val="restart"/>
            <w:tcBorders>
              <w:top w:val="nil"/>
              <w:left w:val="nil"/>
              <w:right w:val="single" w:sz="4" w:space="0" w:color="002C47"/>
            </w:tcBorders>
          </w:tcPr>
          <w:p w14:paraId="6B60AA99" w14:textId="77777777" w:rsidR="00B92DB0" w:rsidRPr="002A4BDA" w:rsidRDefault="00B92DB0" w:rsidP="009731E1">
            <w:pPr>
              <w:pStyle w:val="Tabletext"/>
              <w:keepNext w:val="0"/>
              <w:widowControl w:val="0"/>
            </w:pPr>
          </w:p>
        </w:tc>
        <w:tc>
          <w:tcPr>
            <w:tcW w:w="1607" w:type="pct"/>
            <w:gridSpan w:val="2"/>
            <w:tcBorders>
              <w:top w:val="single" w:sz="4" w:space="0" w:color="002C47"/>
              <w:left w:val="single" w:sz="4" w:space="0" w:color="002C47"/>
              <w:bottom w:val="single" w:sz="4" w:space="0" w:color="002C47"/>
              <w:right w:val="single" w:sz="4" w:space="0" w:color="002C47"/>
            </w:tcBorders>
            <w:shd w:val="clear" w:color="auto" w:fill="C6D4E9"/>
          </w:tcPr>
          <w:p w14:paraId="767D988E" w14:textId="168561CC" w:rsidR="00B92DB0" w:rsidRPr="002A4BDA" w:rsidRDefault="00B92DB0" w:rsidP="00B92DB0">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B92DB0" w:rsidRPr="002A4BDA" w14:paraId="4A77E195" w14:textId="77777777" w:rsidTr="008E4CC2">
        <w:trPr>
          <w:trHeight w:val="278"/>
        </w:trPr>
        <w:tc>
          <w:tcPr>
            <w:cnfStyle w:val="001000000000" w:firstRow="0" w:lastRow="0" w:firstColumn="1" w:lastColumn="0" w:oddVBand="0" w:evenVBand="0" w:oddHBand="0" w:evenHBand="0" w:firstRowFirstColumn="0" w:firstRowLastColumn="0" w:lastRowFirstColumn="0" w:lastRowLastColumn="0"/>
            <w:tcW w:w="3393" w:type="pct"/>
            <w:vMerge/>
            <w:tcBorders>
              <w:left w:val="nil"/>
              <w:bottom w:val="single" w:sz="4" w:space="0" w:color="002C47"/>
              <w:right w:val="single" w:sz="4" w:space="0" w:color="002C47"/>
            </w:tcBorders>
          </w:tcPr>
          <w:p w14:paraId="4FBA2FED" w14:textId="77777777" w:rsidR="00B92DB0" w:rsidRPr="002A4BDA" w:rsidRDefault="00B92DB0" w:rsidP="009731E1">
            <w:pPr>
              <w:pStyle w:val="Tabletext"/>
              <w:keepNext w:val="0"/>
              <w:widowControl w:val="0"/>
            </w:pPr>
          </w:p>
        </w:tc>
        <w:tc>
          <w:tcPr>
            <w:tcW w:w="1607" w:type="pct"/>
            <w:gridSpan w:val="2"/>
            <w:tcBorders>
              <w:top w:val="single" w:sz="4" w:space="0" w:color="002C47"/>
              <w:left w:val="single" w:sz="4" w:space="0" w:color="002C47"/>
              <w:bottom w:val="single" w:sz="4" w:space="0" w:color="002C47"/>
              <w:right w:val="single" w:sz="4" w:space="0" w:color="002C47"/>
            </w:tcBorders>
            <w:shd w:val="clear" w:color="auto" w:fill="C6D4E9"/>
          </w:tcPr>
          <w:p w14:paraId="34CD7E6D" w14:textId="055F9091" w:rsidR="00B92DB0" w:rsidRPr="00B92DB0" w:rsidRDefault="00B92DB0" w:rsidP="00B92DB0">
            <w:pPr>
              <w:pStyle w:val="Tabletitle-level2"/>
              <w:jc w:val="center"/>
              <w:cnfStyle w:val="000000000000" w:firstRow="0" w:lastRow="0" w:firstColumn="0" w:lastColumn="0" w:oddVBand="0" w:evenVBand="0" w:oddHBand="0" w:evenHBand="0" w:firstRowFirstColumn="0" w:firstRowLastColumn="0" w:lastRowFirstColumn="0" w:lastRowLastColumn="0"/>
              <w:rPr>
                <w:rFonts w:cstheme="minorBidi"/>
                <w:color w:val="auto"/>
                <w:highlight w:val="yellow"/>
              </w:rPr>
            </w:pPr>
            <w:r>
              <w:rPr>
                <w:color w:val="auto"/>
              </w:rPr>
              <w:t>Number (% of total)</w:t>
            </w:r>
          </w:p>
        </w:tc>
      </w:tr>
      <w:tr w:rsidR="00F45691" w:rsidRPr="002A4BDA" w14:paraId="3E8570AA" w14:textId="77777777" w:rsidTr="0001213D">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34009C88" w14:textId="77777777" w:rsidR="00F45691" w:rsidRPr="002A4BDA" w:rsidRDefault="00F45691" w:rsidP="00F45691">
            <w:pPr>
              <w:pStyle w:val="Tabletext"/>
              <w:keepNext w:val="0"/>
              <w:widowControl w:val="0"/>
              <w:ind w:left="0"/>
            </w:pPr>
            <w:r w:rsidRPr="002A4BDA">
              <w:t>Initiated investigations</w:t>
            </w:r>
          </w:p>
        </w:tc>
        <w:tc>
          <w:tcPr>
            <w:tcW w:w="874" w:type="pct"/>
            <w:tcBorders>
              <w:top w:val="single" w:sz="4" w:space="0" w:color="002C47"/>
              <w:left w:val="single" w:sz="4" w:space="0" w:color="002C47"/>
              <w:bottom w:val="single" w:sz="4" w:space="0" w:color="002C47"/>
              <w:right w:val="single" w:sz="4" w:space="0" w:color="002C47"/>
            </w:tcBorders>
            <w:vAlign w:val="center"/>
          </w:tcPr>
          <w:p w14:paraId="1681DD6F" w14:textId="34CE9B7C"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01213D">
              <w:rPr>
                <w:color w:val="auto"/>
              </w:rPr>
              <w:t>81</w:t>
            </w:r>
          </w:p>
        </w:tc>
        <w:tc>
          <w:tcPr>
            <w:tcW w:w="733" w:type="pct"/>
            <w:tcBorders>
              <w:top w:val="single" w:sz="4" w:space="0" w:color="002C47"/>
              <w:left w:val="single" w:sz="4" w:space="0" w:color="002C47"/>
              <w:bottom w:val="single" w:sz="4" w:space="0" w:color="002C47"/>
              <w:right w:val="single" w:sz="4" w:space="0" w:color="002C47"/>
            </w:tcBorders>
            <w:vAlign w:val="center"/>
          </w:tcPr>
          <w:p w14:paraId="0F189E81" w14:textId="331308A9" w:rsidR="00F45691" w:rsidRPr="0001213D" w:rsidRDefault="00F45691" w:rsidP="00F45691">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130</w:t>
            </w:r>
            <w:r w:rsidRPr="00760C5E">
              <w:rPr>
                <w:vertAlign w:val="superscript"/>
              </w:rPr>
              <w:t>d</w:t>
            </w:r>
          </w:p>
        </w:tc>
      </w:tr>
      <w:tr w:rsidR="00F45691" w:rsidRPr="002A4BDA" w14:paraId="1FEF3A7F" w14:textId="77777777" w:rsidTr="00B92DB0">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shd w:val="clear" w:color="auto" w:fill="8CADD3"/>
          </w:tcPr>
          <w:p w14:paraId="389FA4FF" w14:textId="11FBD7C8" w:rsidR="00F45691" w:rsidRPr="002A4BDA" w:rsidRDefault="00F45691" w:rsidP="00F45691">
            <w:pPr>
              <w:pStyle w:val="Tabletext"/>
              <w:keepNext w:val="0"/>
              <w:widowControl w:val="0"/>
              <w:ind w:left="0"/>
            </w:pPr>
            <w:r w:rsidRPr="002A4BDA">
              <w:t xml:space="preserve">Completed </w:t>
            </w:r>
            <w:proofErr w:type="spellStart"/>
            <w:r w:rsidRPr="002A4BDA">
              <w:t>investigations</w:t>
            </w:r>
            <w:r w:rsidRPr="0001213D">
              <w:rPr>
                <w:vertAlign w:val="superscript"/>
              </w:rPr>
              <w:t>a</w:t>
            </w:r>
            <w:proofErr w:type="spellEnd"/>
            <w:r>
              <w:t xml:space="preserve">                                 </w:t>
            </w:r>
          </w:p>
        </w:tc>
        <w:tc>
          <w:tcPr>
            <w:tcW w:w="874" w:type="pct"/>
            <w:tcBorders>
              <w:top w:val="single" w:sz="4" w:space="0" w:color="002C47"/>
              <w:left w:val="single" w:sz="4" w:space="0" w:color="002C47"/>
              <w:bottom w:val="single" w:sz="4" w:space="0" w:color="002C47"/>
              <w:right w:val="single" w:sz="4" w:space="0" w:color="002C47"/>
            </w:tcBorders>
            <w:shd w:val="clear" w:color="auto" w:fill="8CADD3"/>
            <w:vAlign w:val="center"/>
          </w:tcPr>
          <w:p w14:paraId="5F89AB71" w14:textId="752FA24F"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w:t>
            </w:r>
          </w:p>
        </w:tc>
        <w:tc>
          <w:tcPr>
            <w:tcW w:w="733" w:type="pct"/>
            <w:tcBorders>
              <w:top w:val="single" w:sz="4" w:space="0" w:color="002C47"/>
              <w:left w:val="single" w:sz="4" w:space="0" w:color="002C47"/>
              <w:bottom w:val="single" w:sz="4" w:space="0" w:color="002C47"/>
              <w:right w:val="single" w:sz="4" w:space="0" w:color="002C47"/>
            </w:tcBorders>
            <w:shd w:val="clear" w:color="auto" w:fill="8CADD3"/>
            <w:vAlign w:val="center"/>
          </w:tcPr>
          <w:p w14:paraId="3F8301F7" w14:textId="40105857" w:rsidR="00F45691" w:rsidRPr="0001213D" w:rsidRDefault="00F45691" w:rsidP="00F45691">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83</w:t>
            </w:r>
            <w:r w:rsidRPr="0012583C">
              <w:rPr>
                <w:vertAlign w:val="superscript"/>
              </w:rPr>
              <w:t>d</w:t>
            </w:r>
          </w:p>
        </w:tc>
      </w:tr>
      <w:tr w:rsidR="00F45691" w:rsidRPr="002A4BDA" w14:paraId="2D8D64E0" w14:textId="77777777" w:rsidTr="0001213D">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166F19A6" w14:textId="58F34375" w:rsidR="00F45691" w:rsidRPr="002A4BDA" w:rsidRDefault="00F45691" w:rsidP="00F45691">
            <w:pPr>
              <w:pStyle w:val="Tabletext"/>
              <w:ind w:left="0"/>
            </w:pPr>
            <w:r>
              <w:t>Initiated compliance review(s)</w:t>
            </w:r>
          </w:p>
        </w:tc>
        <w:tc>
          <w:tcPr>
            <w:tcW w:w="874" w:type="pct"/>
            <w:tcBorders>
              <w:top w:val="single" w:sz="4" w:space="0" w:color="002C47"/>
              <w:left w:val="single" w:sz="4" w:space="0" w:color="002C47"/>
              <w:bottom w:val="single" w:sz="4" w:space="0" w:color="002C47"/>
              <w:right w:val="single" w:sz="4" w:space="0" w:color="002C47"/>
            </w:tcBorders>
            <w:vAlign w:val="center"/>
          </w:tcPr>
          <w:p w14:paraId="3F37C388" w14:textId="3F72AEBB"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 (55%)</w:t>
            </w:r>
          </w:p>
        </w:tc>
        <w:tc>
          <w:tcPr>
            <w:tcW w:w="733" w:type="pct"/>
            <w:tcBorders>
              <w:top w:val="single" w:sz="4" w:space="0" w:color="002C47"/>
              <w:left w:val="single" w:sz="4" w:space="0" w:color="002C47"/>
              <w:bottom w:val="single" w:sz="4" w:space="0" w:color="002C47"/>
              <w:right w:val="single" w:sz="4" w:space="0" w:color="002C47"/>
            </w:tcBorders>
            <w:vAlign w:val="center"/>
          </w:tcPr>
          <w:p w14:paraId="59550428" w14:textId="4710C481"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 (34%)</w:t>
            </w:r>
          </w:p>
        </w:tc>
      </w:tr>
      <w:tr w:rsidR="00F45691" w:rsidRPr="002A4BDA" w14:paraId="453CFAEB" w14:textId="77777777" w:rsidTr="00267C4E">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24639FE5" w14:textId="77777777" w:rsidR="00F45691" w:rsidRPr="002A4BDA" w:rsidDel="0056374E" w:rsidRDefault="00F45691" w:rsidP="00F45691">
            <w:pPr>
              <w:pStyle w:val="Tabletext"/>
              <w:ind w:left="0"/>
            </w:pPr>
            <w:r>
              <w:t>Issued warning or educational letter</w:t>
            </w:r>
          </w:p>
        </w:tc>
        <w:tc>
          <w:tcPr>
            <w:tcW w:w="874" w:type="pct"/>
            <w:tcBorders>
              <w:top w:val="single" w:sz="4" w:space="0" w:color="002C47"/>
              <w:left w:val="single" w:sz="4" w:space="0" w:color="002C47"/>
              <w:bottom w:val="single" w:sz="4" w:space="0" w:color="002C47"/>
              <w:right w:val="single" w:sz="4" w:space="0" w:color="002C47"/>
            </w:tcBorders>
            <w:vAlign w:val="center"/>
          </w:tcPr>
          <w:p w14:paraId="1CF9E8B7" w14:textId="2DA6037E"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(3%)</w:t>
            </w:r>
          </w:p>
        </w:tc>
        <w:tc>
          <w:tcPr>
            <w:tcW w:w="733" w:type="pct"/>
            <w:tcBorders>
              <w:top w:val="single" w:sz="4" w:space="0" w:color="002C47"/>
              <w:left w:val="single" w:sz="4" w:space="0" w:color="002C47"/>
              <w:bottom w:val="single" w:sz="4" w:space="0" w:color="002C47"/>
              <w:right w:val="single" w:sz="4" w:space="0" w:color="002C47"/>
            </w:tcBorders>
            <w:vAlign w:val="center"/>
          </w:tcPr>
          <w:p w14:paraId="3A6163C3" w14:textId="511D6615"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(11%)</w:t>
            </w:r>
          </w:p>
        </w:tc>
      </w:tr>
      <w:tr w:rsidR="00F45691" w:rsidRPr="002A4BDA" w14:paraId="79087C0F" w14:textId="77777777" w:rsidTr="00267C4E">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4F72E35C" w14:textId="77777777" w:rsidR="00F45691" w:rsidRDefault="00F45691" w:rsidP="00F45691">
            <w:pPr>
              <w:pStyle w:val="Tabletext"/>
              <w:ind w:left="0"/>
            </w:pPr>
            <w:r>
              <w:t>Advice provided to complainant</w:t>
            </w:r>
          </w:p>
        </w:tc>
        <w:tc>
          <w:tcPr>
            <w:tcW w:w="874" w:type="pct"/>
            <w:tcBorders>
              <w:top w:val="single" w:sz="4" w:space="0" w:color="002C47"/>
              <w:left w:val="single" w:sz="4" w:space="0" w:color="002C47"/>
              <w:bottom w:val="single" w:sz="4" w:space="0" w:color="002C47"/>
              <w:right w:val="single" w:sz="4" w:space="0" w:color="002C47"/>
            </w:tcBorders>
            <w:vAlign w:val="center"/>
          </w:tcPr>
          <w:p w14:paraId="05892009" w14:textId="54E0BE28"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 (0%)</w:t>
            </w:r>
          </w:p>
        </w:tc>
        <w:tc>
          <w:tcPr>
            <w:tcW w:w="733" w:type="pct"/>
            <w:tcBorders>
              <w:top w:val="single" w:sz="4" w:space="0" w:color="002C47"/>
              <w:left w:val="single" w:sz="4" w:space="0" w:color="002C47"/>
              <w:bottom w:val="single" w:sz="4" w:space="0" w:color="002C47"/>
              <w:right w:val="single" w:sz="4" w:space="0" w:color="002C47"/>
            </w:tcBorders>
            <w:vAlign w:val="center"/>
          </w:tcPr>
          <w:p w14:paraId="789EA40D" w14:textId="55EB9753"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(5%)</w:t>
            </w:r>
          </w:p>
        </w:tc>
      </w:tr>
      <w:tr w:rsidR="00F45691" w:rsidRPr="002A4BDA" w14:paraId="1E78DF21" w14:textId="77777777" w:rsidTr="0001213D">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558C36AC" w14:textId="77777777" w:rsidR="00F45691" w:rsidRPr="002A4BDA" w:rsidRDefault="00F45691" w:rsidP="00F45691">
            <w:pPr>
              <w:pStyle w:val="Tabletext"/>
              <w:ind w:left="0"/>
            </w:pPr>
            <w:r w:rsidRPr="002A4BDA">
              <w:t>Referred to another TGA area or government organisation</w:t>
            </w:r>
          </w:p>
        </w:tc>
        <w:tc>
          <w:tcPr>
            <w:tcW w:w="874" w:type="pct"/>
            <w:tcBorders>
              <w:top w:val="single" w:sz="4" w:space="0" w:color="002C47"/>
              <w:left w:val="single" w:sz="4" w:space="0" w:color="002C47"/>
              <w:bottom w:val="single" w:sz="4" w:space="0" w:color="002C47"/>
              <w:right w:val="single" w:sz="4" w:space="0" w:color="002C47"/>
            </w:tcBorders>
            <w:vAlign w:val="center"/>
          </w:tcPr>
          <w:p w14:paraId="7F1A3B9F" w14:textId="4CEBE603"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(3%)</w:t>
            </w:r>
          </w:p>
        </w:tc>
        <w:tc>
          <w:tcPr>
            <w:tcW w:w="733" w:type="pct"/>
            <w:tcBorders>
              <w:top w:val="single" w:sz="4" w:space="0" w:color="002C47"/>
              <w:left w:val="single" w:sz="4" w:space="0" w:color="002C47"/>
              <w:bottom w:val="single" w:sz="4" w:space="0" w:color="002C47"/>
              <w:right w:val="single" w:sz="4" w:space="0" w:color="002C47"/>
            </w:tcBorders>
            <w:vAlign w:val="center"/>
          </w:tcPr>
          <w:p w14:paraId="2C6E4C7B" w14:textId="194D42E9"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 (34%)</w:t>
            </w:r>
          </w:p>
        </w:tc>
      </w:tr>
      <w:tr w:rsidR="00F45691" w:rsidRPr="002A4BDA" w14:paraId="2B7C3788" w14:textId="77777777" w:rsidTr="0001213D">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tcPr>
          <w:p w14:paraId="1E14C3AA" w14:textId="445804D1" w:rsidR="00F45691" w:rsidRPr="002A4BDA" w:rsidRDefault="00F45691" w:rsidP="00F45691">
            <w:pPr>
              <w:pStyle w:val="Tabletext"/>
              <w:ind w:left="0"/>
            </w:pPr>
            <w:r w:rsidRPr="002A4BDA">
              <w:t xml:space="preserve">No further action </w:t>
            </w:r>
            <w:proofErr w:type="spellStart"/>
            <w:r w:rsidRPr="002A4BDA">
              <w:t>taken</w:t>
            </w:r>
            <w:r>
              <w:rPr>
                <w:vertAlign w:val="superscript"/>
              </w:rPr>
              <w:t>b</w:t>
            </w:r>
            <w:proofErr w:type="spellEnd"/>
          </w:p>
        </w:tc>
        <w:tc>
          <w:tcPr>
            <w:tcW w:w="874" w:type="pct"/>
            <w:tcBorders>
              <w:top w:val="single" w:sz="4" w:space="0" w:color="002C47"/>
              <w:left w:val="single" w:sz="4" w:space="0" w:color="002C47"/>
              <w:bottom w:val="single" w:sz="4" w:space="0" w:color="002C47"/>
              <w:right w:val="single" w:sz="4" w:space="0" w:color="002C47"/>
            </w:tcBorders>
            <w:vAlign w:val="center"/>
          </w:tcPr>
          <w:p w14:paraId="1DA31FF6" w14:textId="10E3E6FF"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 (39%)</w:t>
            </w:r>
          </w:p>
        </w:tc>
        <w:tc>
          <w:tcPr>
            <w:tcW w:w="733" w:type="pct"/>
            <w:tcBorders>
              <w:top w:val="single" w:sz="4" w:space="0" w:color="002C47"/>
              <w:left w:val="single" w:sz="4" w:space="0" w:color="002C47"/>
              <w:bottom w:val="single" w:sz="4" w:space="0" w:color="002C47"/>
              <w:right w:val="single" w:sz="4" w:space="0" w:color="002C47"/>
            </w:tcBorders>
            <w:vAlign w:val="center"/>
          </w:tcPr>
          <w:p w14:paraId="160DD39F" w14:textId="3FBC1521"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rFonts w:cstheme="minorBidi"/>
                <w:color w:val="auto"/>
              </w:rPr>
            </w:pPr>
            <w:r>
              <w:rPr>
                <w:rFonts w:cstheme="minorBidi"/>
                <w:color w:val="auto"/>
              </w:rPr>
              <w:t>14 (16%)</w:t>
            </w:r>
          </w:p>
        </w:tc>
      </w:tr>
      <w:tr w:rsidR="00F45691" w:rsidRPr="002A4BDA" w14:paraId="6B58EB40" w14:textId="77777777" w:rsidTr="0001213D">
        <w:trPr>
          <w:trHeight w:val="238"/>
        </w:trPr>
        <w:tc>
          <w:tcPr>
            <w:cnfStyle w:val="001000000000" w:firstRow="0" w:lastRow="0" w:firstColumn="1" w:lastColumn="0" w:oddVBand="0" w:evenVBand="0" w:oddHBand="0" w:evenHBand="0" w:firstRowFirstColumn="0" w:firstRowLastColumn="0" w:lastRowFirstColumn="0" w:lastRowLastColumn="0"/>
            <w:tcW w:w="3393" w:type="pct"/>
            <w:tcBorders>
              <w:top w:val="single" w:sz="4" w:space="0" w:color="002C47"/>
              <w:left w:val="single" w:sz="4" w:space="0" w:color="002C47"/>
              <w:bottom w:val="single" w:sz="4" w:space="0" w:color="002C47"/>
              <w:right w:val="single" w:sz="4" w:space="0" w:color="002C47"/>
            </w:tcBorders>
            <w:shd w:val="clear" w:color="auto" w:fill="DBE5F1"/>
          </w:tcPr>
          <w:p w14:paraId="576B1BCB" w14:textId="26B88A1F" w:rsidR="00F45691" w:rsidRPr="002A4BDA" w:rsidRDefault="00F45691" w:rsidP="00F45691">
            <w:pPr>
              <w:pStyle w:val="TableTextsub-point"/>
              <w:keepNext w:val="0"/>
              <w:widowControl w:val="0"/>
              <w:ind w:left="0"/>
            </w:pPr>
            <w:r w:rsidRPr="002A4BDA">
              <w:t xml:space="preserve">Total </w:t>
            </w:r>
            <w:r>
              <w:t xml:space="preserve">actions </w:t>
            </w:r>
            <w:proofErr w:type="spellStart"/>
            <w:r>
              <w:t>undertaken</w:t>
            </w:r>
            <w:r w:rsidRPr="0001213D">
              <w:rPr>
                <w:vertAlign w:val="superscript"/>
              </w:rPr>
              <w:t>c</w:t>
            </w:r>
            <w:proofErr w:type="spellEnd"/>
          </w:p>
        </w:tc>
        <w:tc>
          <w:tcPr>
            <w:tcW w:w="874" w:type="pct"/>
            <w:tcBorders>
              <w:top w:val="single" w:sz="4" w:space="0" w:color="002C47"/>
              <w:left w:val="single" w:sz="4" w:space="0" w:color="002C47"/>
              <w:bottom w:val="single" w:sz="4" w:space="0" w:color="002C47"/>
              <w:right w:val="single" w:sz="4" w:space="0" w:color="002C47"/>
            </w:tcBorders>
            <w:shd w:val="clear" w:color="auto" w:fill="DBE5F1"/>
            <w:vAlign w:val="center"/>
          </w:tcPr>
          <w:p w14:paraId="43162E36" w14:textId="12217950"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 (100%)</w:t>
            </w:r>
          </w:p>
        </w:tc>
        <w:tc>
          <w:tcPr>
            <w:tcW w:w="733" w:type="pct"/>
            <w:tcBorders>
              <w:top w:val="single" w:sz="4" w:space="0" w:color="002C47"/>
              <w:left w:val="single" w:sz="4" w:space="0" w:color="002C47"/>
              <w:bottom w:val="single" w:sz="4" w:space="0" w:color="002C47"/>
              <w:right w:val="single" w:sz="4" w:space="0" w:color="002C47"/>
            </w:tcBorders>
            <w:shd w:val="clear" w:color="auto" w:fill="DBE5F1"/>
            <w:vAlign w:val="center"/>
          </w:tcPr>
          <w:p w14:paraId="44F7A3EF" w14:textId="69E5D38C"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83 (100%)</w:t>
            </w:r>
          </w:p>
        </w:tc>
      </w:tr>
    </w:tbl>
    <w:p w14:paraId="4D45F7E0" w14:textId="119CD0F9" w:rsidR="00226A1E" w:rsidRDefault="00226A1E" w:rsidP="00226A1E">
      <w:pPr>
        <w:pStyle w:val="Tabledescription"/>
        <w:widowControl w:val="0"/>
        <w:tabs>
          <w:tab w:val="left" w:pos="284"/>
          <w:tab w:val="left" w:pos="567"/>
        </w:tabs>
        <w:spacing w:before="60" w:after="12"/>
        <w:ind w:left="284" w:hanging="284"/>
      </w:pPr>
      <w:proofErr w:type="spellStart"/>
      <w:proofErr w:type="gramStart"/>
      <w:r w:rsidRPr="002A4BDA">
        <w:rPr>
          <w:vertAlign w:val="superscript"/>
        </w:rPr>
        <w:t>a</w:t>
      </w:r>
      <w:proofErr w:type="spellEnd"/>
      <w:proofErr w:type="gramEnd"/>
      <w:r w:rsidRPr="002A4BDA">
        <w:rPr>
          <w:vertAlign w:val="superscript"/>
        </w:rPr>
        <w:tab/>
      </w:r>
      <w:r>
        <w:t xml:space="preserve">Investigations with ensuing actions completed. </w:t>
      </w:r>
    </w:p>
    <w:p w14:paraId="10432F82" w14:textId="13BFBDE8" w:rsidR="00226A1E" w:rsidRDefault="00226A1E" w:rsidP="00226A1E">
      <w:pPr>
        <w:pStyle w:val="Tabledescription"/>
        <w:widowControl w:val="0"/>
        <w:tabs>
          <w:tab w:val="left" w:pos="284"/>
          <w:tab w:val="left" w:pos="567"/>
        </w:tabs>
        <w:spacing w:before="60" w:after="12"/>
        <w:ind w:left="284" w:hanging="284"/>
      </w:pPr>
      <w:proofErr w:type="gramStart"/>
      <w:r w:rsidRPr="0001213D">
        <w:rPr>
          <w:vertAlign w:val="superscript"/>
        </w:rPr>
        <w:t>b</w:t>
      </w:r>
      <w:proofErr w:type="gramEnd"/>
      <w:r>
        <w:tab/>
        <w:t>T</w:t>
      </w:r>
      <w:r w:rsidRPr="002A4BDA">
        <w:t>he outcome ‘no further action taken’ includes examples where the investigation was resolved by other means such as the product has been or is currently under review;</w:t>
      </w:r>
      <w:r>
        <w:t xml:space="preserve"> or</w:t>
      </w:r>
      <w:r w:rsidRPr="002A4BDA">
        <w:t xml:space="preserve"> the complaint was not justified and d</w:t>
      </w:r>
      <w:r>
        <w:t>id not warrant further action</w:t>
      </w:r>
      <w:r w:rsidRPr="002A4BDA">
        <w:t>.</w:t>
      </w:r>
      <w:r>
        <w:t xml:space="preserve"> </w:t>
      </w:r>
    </w:p>
    <w:p w14:paraId="7C824D9D" w14:textId="0DE6B413" w:rsidR="00226A1E" w:rsidRDefault="00226A1E" w:rsidP="00226A1E">
      <w:pPr>
        <w:pStyle w:val="Tabledescription"/>
        <w:widowControl w:val="0"/>
        <w:tabs>
          <w:tab w:val="left" w:pos="284"/>
          <w:tab w:val="left" w:pos="567"/>
        </w:tabs>
        <w:spacing w:before="60" w:after="12"/>
        <w:ind w:left="284" w:hanging="284"/>
      </w:pPr>
      <w:proofErr w:type="gramStart"/>
      <w:r>
        <w:rPr>
          <w:vertAlign w:val="superscript"/>
        </w:rPr>
        <w:t>c</w:t>
      </w:r>
      <w:proofErr w:type="gramEnd"/>
      <w:r>
        <w:tab/>
        <w:t>An investigation may give rise to more than 1 action</w:t>
      </w:r>
      <w:r w:rsidRPr="002A4BDA">
        <w:t>.</w:t>
      </w:r>
    </w:p>
    <w:p w14:paraId="7B89B2D8" w14:textId="4254A54F" w:rsidR="00F45691" w:rsidRPr="00F24A39" w:rsidRDefault="00F45691" w:rsidP="00547780">
      <w:pPr>
        <w:tabs>
          <w:tab w:val="left" w:pos="284"/>
        </w:tabs>
      </w:pPr>
      <w:proofErr w:type="gramStart"/>
      <w:r w:rsidRPr="0012583C">
        <w:rPr>
          <w:sz w:val="18"/>
          <w:vertAlign w:val="superscript"/>
        </w:rPr>
        <w:t>d</w:t>
      </w:r>
      <w:proofErr w:type="gramEnd"/>
      <w:r>
        <w:rPr>
          <w:sz w:val="18"/>
          <w:vertAlign w:val="superscript"/>
        </w:rPr>
        <w:t xml:space="preserve"> </w:t>
      </w:r>
      <w:r w:rsidR="00547780">
        <w:tab/>
      </w:r>
      <w:r>
        <w:rPr>
          <w:sz w:val="18"/>
        </w:rPr>
        <w:t>A</w:t>
      </w:r>
      <w:r w:rsidRPr="00EC0DBB">
        <w:rPr>
          <w:sz w:val="18"/>
        </w:rPr>
        <w:t xml:space="preserve">ssessments of </w:t>
      </w:r>
      <w:r>
        <w:rPr>
          <w:sz w:val="18"/>
        </w:rPr>
        <w:t>goods at the f</w:t>
      </w:r>
      <w:r w:rsidRPr="00EC0DBB">
        <w:rPr>
          <w:sz w:val="18"/>
        </w:rPr>
        <w:t>ood</w:t>
      </w:r>
      <w:r>
        <w:rPr>
          <w:sz w:val="18"/>
        </w:rPr>
        <w:t>-</w:t>
      </w:r>
      <w:r w:rsidR="002215CC">
        <w:rPr>
          <w:sz w:val="18"/>
        </w:rPr>
        <w:t>and-</w:t>
      </w:r>
      <w:r>
        <w:rPr>
          <w:sz w:val="18"/>
        </w:rPr>
        <w:t>cosmetic-m</w:t>
      </w:r>
      <w:r w:rsidRPr="00EC0DBB">
        <w:rPr>
          <w:sz w:val="18"/>
        </w:rPr>
        <w:t xml:space="preserve">edicine </w:t>
      </w:r>
      <w:r>
        <w:rPr>
          <w:sz w:val="18"/>
        </w:rPr>
        <w:t>i</w:t>
      </w:r>
      <w:r w:rsidRPr="00EC0DBB">
        <w:rPr>
          <w:sz w:val="18"/>
        </w:rPr>
        <w:t>nterface</w:t>
      </w:r>
      <w:r>
        <w:rPr>
          <w:sz w:val="18"/>
        </w:rPr>
        <w:t>s</w:t>
      </w:r>
      <w:r w:rsidRPr="00EC0DBB">
        <w:rPr>
          <w:sz w:val="18"/>
        </w:rPr>
        <w:t xml:space="preserve"> </w:t>
      </w:r>
      <w:r>
        <w:rPr>
          <w:sz w:val="18"/>
        </w:rPr>
        <w:t>are</w:t>
      </w:r>
      <w:r w:rsidRPr="00EC0DBB">
        <w:rPr>
          <w:sz w:val="18"/>
        </w:rPr>
        <w:t xml:space="preserve"> included in </w:t>
      </w:r>
      <w:r>
        <w:rPr>
          <w:sz w:val="18"/>
        </w:rPr>
        <w:t xml:space="preserve">the numbers of initiated and completed investigations for </w:t>
      </w:r>
      <w:r w:rsidRPr="00EC0DBB">
        <w:rPr>
          <w:sz w:val="18"/>
        </w:rPr>
        <w:t>FY</w:t>
      </w:r>
      <w:r>
        <w:rPr>
          <w:sz w:val="18"/>
        </w:rPr>
        <w:t xml:space="preserve"> 20</w:t>
      </w:r>
      <w:r w:rsidRPr="00EC0DBB">
        <w:rPr>
          <w:sz w:val="18"/>
        </w:rPr>
        <w:t>19</w:t>
      </w:r>
      <w:r>
        <w:rPr>
          <w:sz w:val="18"/>
        </w:rPr>
        <w:t>-</w:t>
      </w:r>
      <w:r w:rsidRPr="00EC0DBB">
        <w:rPr>
          <w:sz w:val="18"/>
        </w:rPr>
        <w:t>20</w:t>
      </w:r>
      <w:r>
        <w:rPr>
          <w:sz w:val="18"/>
        </w:rPr>
        <w:t xml:space="preserve">. These assessments </w:t>
      </w:r>
      <w:proofErr w:type="gramStart"/>
      <w:r>
        <w:rPr>
          <w:sz w:val="18"/>
        </w:rPr>
        <w:t>were not previously reported on</w:t>
      </w:r>
      <w:proofErr w:type="gramEnd"/>
      <w:r>
        <w:rPr>
          <w:sz w:val="18"/>
        </w:rPr>
        <w:t>.</w:t>
      </w:r>
    </w:p>
    <w:p w14:paraId="2DE87380" w14:textId="77777777" w:rsidR="0072526E" w:rsidRPr="002A4BDA" w:rsidRDefault="0072526E" w:rsidP="0072526E">
      <w:pPr>
        <w:pStyle w:val="Heading4"/>
        <w:keepNext w:val="0"/>
        <w:keepLines w:val="0"/>
        <w:pageBreakBefore/>
        <w:numPr>
          <w:ilvl w:val="2"/>
          <w:numId w:val="7"/>
        </w:numPr>
      </w:pPr>
      <w:r w:rsidRPr="002A4BDA">
        <w:lastRenderedPageBreak/>
        <w:t>Compliance reviews</w:t>
      </w:r>
    </w:p>
    <w:p w14:paraId="49A3CBE4" w14:textId="5A1197AB" w:rsidR="0072526E" w:rsidRPr="002A4BDA" w:rsidRDefault="0072526E" w:rsidP="0072526E">
      <w:pPr>
        <w:widowControl w:val="0"/>
        <w:rPr>
          <w:b/>
        </w:rPr>
      </w:pPr>
      <w:r w:rsidRPr="002A4BDA">
        <w:t xml:space="preserve">Listed medicines </w:t>
      </w:r>
      <w:proofErr w:type="gramStart"/>
      <w:r w:rsidRPr="002A4BDA">
        <w:t>are not</w:t>
      </w:r>
      <w:r w:rsidR="00AE6269">
        <w:t xml:space="preserve"> individually</w:t>
      </w:r>
      <w:r w:rsidRPr="002A4BDA">
        <w:t xml:space="preserve"> evaluated</w:t>
      </w:r>
      <w:proofErr w:type="gramEnd"/>
      <w:r w:rsidRPr="002A4BDA">
        <w:t xml:space="preserve"> by the TGA before they are included on t</w:t>
      </w:r>
      <w:r w:rsidR="002B55EE">
        <w:t xml:space="preserve">he ARTG. However, a proportion </w:t>
      </w:r>
      <w:proofErr w:type="gramStart"/>
      <w:r w:rsidR="002B55EE">
        <w:t>are</w:t>
      </w:r>
      <w:r w:rsidRPr="002A4BDA">
        <w:t xml:space="preserve"> reviewed</w:t>
      </w:r>
      <w:proofErr w:type="gramEnd"/>
      <w:r w:rsidRPr="002A4BDA">
        <w:t xml:space="preserve"> post-market to check their compliance against relevant regulatory requirements. Compliance reviews may only review selected listing requirements.</w:t>
      </w:r>
    </w:p>
    <w:p w14:paraId="2BD1D43A" w14:textId="77777777" w:rsidR="0072526E" w:rsidRPr="002A4BDA" w:rsidRDefault="0072526E" w:rsidP="0072526E">
      <w:pPr>
        <w:widowControl w:val="0"/>
      </w:pPr>
      <w:r w:rsidRPr="002A4BDA">
        <w:t xml:space="preserve">Medicines </w:t>
      </w:r>
      <w:proofErr w:type="gramStart"/>
      <w:r w:rsidRPr="002A4BDA">
        <w:t>may be randomly selected or targeted for a review</w:t>
      </w:r>
      <w:proofErr w:type="gramEnd"/>
      <w:r w:rsidRPr="002A4BDA">
        <w:t xml:space="preserve">. Medicines </w:t>
      </w:r>
      <w:proofErr w:type="gramStart"/>
      <w:r w:rsidRPr="002A4BDA">
        <w:t>are randomly selected</w:t>
      </w:r>
      <w:proofErr w:type="gramEnd"/>
      <w:r w:rsidRPr="002A4BDA">
        <w:t xml:space="preserve"> for review by a computer, based on a mathematical model. Targeted reviews can originate from a number of signals and </w:t>
      </w:r>
      <w:proofErr w:type="gramStart"/>
      <w:r w:rsidRPr="002A4BDA">
        <w:t>are initiated</w:t>
      </w:r>
      <w:proofErr w:type="gramEnd"/>
      <w:r w:rsidRPr="002A4BDA">
        <w:t xml:space="preserve"> following an investigation.</w:t>
      </w:r>
    </w:p>
    <w:p w14:paraId="2BC78C37" w14:textId="77777777" w:rsidR="0072526E" w:rsidRPr="00DB6C23" w:rsidRDefault="0072526E" w:rsidP="0072526E">
      <w:pPr>
        <w:widowControl w:val="0"/>
        <w:rPr>
          <w:lang w:eastAsia="en-AU"/>
        </w:rPr>
      </w:pPr>
      <w:r w:rsidRPr="002A4BDA">
        <w:t>A compliance review will result in one of the following</w:t>
      </w:r>
      <w:r w:rsidRPr="00DB6C23">
        <w:rPr>
          <w:lang w:eastAsia="en-AU"/>
        </w:rPr>
        <w:t xml:space="preserve"> outcomes:</w:t>
      </w:r>
    </w:p>
    <w:p w14:paraId="215AD6F9" w14:textId="77777777" w:rsidR="0072526E" w:rsidRPr="002A4BDA" w:rsidRDefault="0072526E" w:rsidP="0072526E">
      <w:pPr>
        <w:pStyle w:val="ListBullet"/>
        <w:numPr>
          <w:ilvl w:val="0"/>
          <w:numId w:val="1"/>
        </w:numPr>
        <w:spacing w:after="120"/>
        <w:ind w:left="357" w:hanging="357"/>
      </w:pPr>
      <w:r w:rsidRPr="002A4BDA">
        <w:t>no compliance breaches are identified against selected listing requirements, the review is concluded and the medicine remains on the ARTG</w:t>
      </w:r>
    </w:p>
    <w:p w14:paraId="34F5E2C1" w14:textId="77777777" w:rsidR="0072526E" w:rsidRPr="002A4BDA" w:rsidRDefault="0072526E" w:rsidP="0072526E">
      <w:pPr>
        <w:pStyle w:val="ListBullet"/>
        <w:numPr>
          <w:ilvl w:val="0"/>
          <w:numId w:val="1"/>
        </w:numPr>
        <w:spacing w:after="120"/>
        <w:ind w:left="357" w:hanging="357"/>
      </w:pPr>
      <w:r w:rsidRPr="002A4BDA">
        <w:t>compliance breaches are identified for the selected listing requirements</w:t>
      </w:r>
    </w:p>
    <w:p w14:paraId="5808C6DA" w14:textId="77777777" w:rsidR="0072526E" w:rsidRPr="002A4BDA" w:rsidRDefault="0072526E" w:rsidP="0072526E">
      <w:pPr>
        <w:pStyle w:val="ListBullet"/>
        <w:numPr>
          <w:ilvl w:val="0"/>
          <w:numId w:val="1"/>
        </w:numPr>
        <w:spacing w:after="120"/>
        <w:ind w:left="357" w:hanging="357"/>
      </w:pPr>
      <w:r w:rsidRPr="002A4BDA">
        <w:t>the review is not completed as the sponsor has cancelled the medicine</w:t>
      </w:r>
    </w:p>
    <w:p w14:paraId="2F049358" w14:textId="6791900A" w:rsidR="00AB3B6D" w:rsidRDefault="0072526E" w:rsidP="00AB3B6D">
      <w:pPr>
        <w:pStyle w:val="ListBullet"/>
        <w:widowControl w:val="0"/>
        <w:numPr>
          <w:ilvl w:val="0"/>
          <w:numId w:val="1"/>
        </w:numPr>
        <w:spacing w:after="120"/>
        <w:ind w:left="357" w:hanging="357"/>
      </w:pPr>
      <w:proofErr w:type="gramStart"/>
      <w:r w:rsidRPr="002A4BDA">
        <w:t>the</w:t>
      </w:r>
      <w:proofErr w:type="gramEnd"/>
      <w:r w:rsidRPr="002A4BDA">
        <w:t xml:space="preserve"> review is closed due to the unavailability of information in determining its compliance status as the medicine is yet to be manufactured.</w:t>
      </w:r>
    </w:p>
    <w:p w14:paraId="564FB0F7" w14:textId="3233C953" w:rsidR="00AB3B6D" w:rsidRPr="002A4BDA" w:rsidRDefault="00AB3B6D" w:rsidP="00E54418">
      <w:pPr>
        <w:pStyle w:val="ListBullet"/>
        <w:widowControl w:val="0"/>
        <w:numPr>
          <w:ilvl w:val="0"/>
          <w:numId w:val="0"/>
        </w:numPr>
        <w:spacing w:after="120"/>
      </w:pPr>
      <w:r>
        <w:t>Since November 2019, the TGA has published results of listed medicine compliance reviews on the TGA website.</w:t>
      </w:r>
    </w:p>
    <w:p w14:paraId="0F0AF615" w14:textId="58D4D1F7" w:rsidR="0072526E" w:rsidRPr="002A4BDA" w:rsidRDefault="00314DE6" w:rsidP="0072526E">
      <w:pPr>
        <w:pStyle w:val="Tabletitle"/>
      </w:pPr>
      <w:r>
        <w:t xml:space="preserve">Table </w:t>
      </w:r>
      <w:r w:rsidR="00FA7223">
        <w:t>25</w:t>
      </w:r>
      <w:r w:rsidR="0072526E" w:rsidRPr="002A4BDA">
        <w:tab/>
        <w:t>Listed medicine reviews by type</w:t>
      </w:r>
    </w:p>
    <w:tbl>
      <w:tblPr>
        <w:tblStyle w:val="TableTGAblue3"/>
        <w:tblW w:w="5000" w:type="pct"/>
        <w:tblLook w:val="04A0" w:firstRow="1" w:lastRow="0" w:firstColumn="1" w:lastColumn="0" w:noHBand="0" w:noVBand="1"/>
      </w:tblPr>
      <w:tblGrid>
        <w:gridCol w:w="6222"/>
        <w:gridCol w:w="1417"/>
        <w:gridCol w:w="1421"/>
      </w:tblGrid>
      <w:tr w:rsidR="00D9654D" w:rsidRPr="002A4BDA" w14:paraId="5010EC3D" w14:textId="77777777" w:rsidTr="005D42C8">
        <w:trPr>
          <w:gridBefore w:val="1"/>
          <w:cnfStyle w:val="100000000000" w:firstRow="1" w:lastRow="0" w:firstColumn="0" w:lastColumn="0" w:oddVBand="0" w:evenVBand="0" w:oddHBand="0" w:evenHBand="0" w:firstRowFirstColumn="0" w:firstRowLastColumn="0" w:lastRowFirstColumn="0" w:lastRowLastColumn="0"/>
          <w:wBefore w:w="3434" w:type="pct"/>
          <w:trHeight w:val="238"/>
        </w:trPr>
        <w:tc>
          <w:tcPr>
            <w:cnfStyle w:val="001000000000" w:firstRow="0" w:lastRow="0" w:firstColumn="1" w:lastColumn="0" w:oddVBand="0" w:evenVBand="0" w:oddHBand="0" w:evenHBand="0" w:firstRowFirstColumn="0" w:firstRowLastColumn="0" w:lastRowFirstColumn="0" w:lastRowLastColumn="0"/>
            <w:tcW w:w="782" w:type="pct"/>
            <w:tcBorders>
              <w:top w:val="single" w:sz="4" w:space="0" w:color="auto"/>
              <w:left w:val="single" w:sz="4" w:space="0" w:color="auto"/>
              <w:bottom w:val="single" w:sz="4" w:space="0" w:color="auto"/>
              <w:right w:val="single" w:sz="4" w:space="0" w:color="FFFFFF" w:themeColor="background1"/>
            </w:tcBorders>
            <w:shd w:val="clear" w:color="auto" w:fill="29527F"/>
          </w:tcPr>
          <w:p w14:paraId="328F4771" w14:textId="6A032B2C" w:rsidR="00D9654D" w:rsidRPr="002A4BDA" w:rsidRDefault="00D9654D" w:rsidP="00D9654D">
            <w:pPr>
              <w:pStyle w:val="Tabletext"/>
              <w:keepNext w:val="0"/>
              <w:widowControl w:val="0"/>
              <w:jc w:val="right"/>
              <w:rPr>
                <w:color w:val="FFFFFF" w:themeColor="background1"/>
              </w:rPr>
            </w:pPr>
            <w:r>
              <w:rPr>
                <w:color w:val="FFFFFF" w:themeColor="background1"/>
              </w:rPr>
              <w:t>2018-19</w:t>
            </w:r>
          </w:p>
        </w:tc>
        <w:tc>
          <w:tcPr>
            <w:tcW w:w="784" w:type="pct"/>
            <w:tcBorders>
              <w:top w:val="single" w:sz="4" w:space="0" w:color="auto"/>
              <w:left w:val="single" w:sz="4" w:space="0" w:color="FFFFFF" w:themeColor="background1"/>
              <w:bottom w:val="single" w:sz="4" w:space="0" w:color="auto"/>
              <w:right w:val="single" w:sz="4" w:space="0" w:color="auto"/>
            </w:tcBorders>
            <w:shd w:val="clear" w:color="auto" w:fill="29527F"/>
          </w:tcPr>
          <w:p w14:paraId="3DB47C4A" w14:textId="01460664" w:rsidR="00D9654D" w:rsidRPr="002A4BDA" w:rsidRDefault="00D9654D"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4ED8C69B" w14:textId="77777777" w:rsidTr="00F34D3B">
        <w:trPr>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auto"/>
            </w:tcBorders>
          </w:tcPr>
          <w:p w14:paraId="3443B355" w14:textId="77777777" w:rsidR="00547780" w:rsidRPr="002A4BDA" w:rsidRDefault="00547780" w:rsidP="00804741">
            <w:pPr>
              <w:pStyle w:val="Tabletext"/>
              <w:keepNext w:val="0"/>
              <w:widowControl w:val="0"/>
            </w:pPr>
          </w:p>
        </w:tc>
        <w:tc>
          <w:tcPr>
            <w:tcW w:w="1566" w:type="pct"/>
            <w:gridSpan w:val="2"/>
            <w:tcBorders>
              <w:top w:val="single" w:sz="4" w:space="0" w:color="auto"/>
              <w:left w:val="single" w:sz="4" w:space="0" w:color="auto"/>
              <w:bottom w:val="single" w:sz="4" w:space="0" w:color="002C47"/>
              <w:right w:val="single" w:sz="4" w:space="0" w:color="auto"/>
            </w:tcBorders>
            <w:shd w:val="clear" w:color="auto" w:fill="C6D4E9"/>
          </w:tcPr>
          <w:p w14:paraId="24438F2F" w14:textId="77777777" w:rsidR="00547780" w:rsidRPr="002A4BDA" w:rsidRDefault="00547780" w:rsidP="0080474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3D19E47B" w14:textId="77777777" w:rsidTr="00F34D3B">
        <w:trPr>
          <w:trHeight w:val="238"/>
        </w:trPr>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002C47"/>
              <w:right w:val="single" w:sz="4" w:space="0" w:color="auto"/>
            </w:tcBorders>
          </w:tcPr>
          <w:p w14:paraId="6D47FB8D" w14:textId="77777777" w:rsidR="00547780" w:rsidRPr="002A4BDA" w:rsidRDefault="00547780" w:rsidP="00804741">
            <w:pPr>
              <w:pStyle w:val="Tabletext"/>
              <w:keepNext w:val="0"/>
              <w:widowControl w:val="0"/>
            </w:pPr>
          </w:p>
        </w:tc>
        <w:tc>
          <w:tcPr>
            <w:tcW w:w="1566" w:type="pct"/>
            <w:gridSpan w:val="2"/>
            <w:tcBorders>
              <w:top w:val="single" w:sz="4" w:space="0" w:color="auto"/>
              <w:left w:val="single" w:sz="4" w:space="0" w:color="auto"/>
              <w:bottom w:val="single" w:sz="4" w:space="0" w:color="002C47"/>
              <w:right w:val="single" w:sz="4" w:space="0" w:color="auto"/>
            </w:tcBorders>
            <w:shd w:val="clear" w:color="auto" w:fill="C6D4E9"/>
          </w:tcPr>
          <w:p w14:paraId="7D8A48DB" w14:textId="77777777" w:rsidR="00547780" w:rsidRPr="002A4BDA" w:rsidRDefault="00547780" w:rsidP="0080474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72526E" w:rsidRPr="002A4BDA" w14:paraId="4E0104E7" w14:textId="77777777" w:rsidTr="005D42C8">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55F2451" w14:textId="77777777" w:rsidR="0072526E" w:rsidRPr="002A4BDA" w:rsidRDefault="0072526E" w:rsidP="00804741">
            <w:pPr>
              <w:pStyle w:val="Tabletitle-level2"/>
            </w:pPr>
            <w:r w:rsidRPr="002A4BDA">
              <w:t>Initiated reviews</w:t>
            </w:r>
          </w:p>
        </w:tc>
      </w:tr>
      <w:tr w:rsidR="00F45691" w:rsidRPr="002A4BDA" w14:paraId="21FAF355"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tcPr>
          <w:p w14:paraId="1825E4B7" w14:textId="77777777" w:rsidR="00F45691" w:rsidRPr="002A4BDA" w:rsidRDefault="00F45691" w:rsidP="00F45691">
            <w:pPr>
              <w:pStyle w:val="Tabletext"/>
              <w:ind w:left="0"/>
            </w:pPr>
            <w:r w:rsidRPr="002A4BDA">
              <w:t>Targeted reviews</w:t>
            </w:r>
          </w:p>
        </w:tc>
        <w:tc>
          <w:tcPr>
            <w:tcW w:w="782" w:type="pct"/>
            <w:tcBorders>
              <w:top w:val="single" w:sz="4" w:space="0" w:color="002C47"/>
              <w:left w:val="single" w:sz="4" w:space="0" w:color="auto"/>
              <w:bottom w:val="single" w:sz="4" w:space="0" w:color="auto"/>
              <w:right w:val="single" w:sz="4" w:space="0" w:color="auto"/>
            </w:tcBorders>
          </w:tcPr>
          <w:p w14:paraId="00C40F4F" w14:textId="3C0AB849"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127 (91%)</w:t>
            </w:r>
          </w:p>
        </w:tc>
        <w:tc>
          <w:tcPr>
            <w:tcW w:w="784" w:type="pct"/>
            <w:tcBorders>
              <w:top w:val="single" w:sz="4" w:space="0" w:color="002C47"/>
              <w:left w:val="single" w:sz="4" w:space="0" w:color="auto"/>
              <w:bottom w:val="single" w:sz="4" w:space="0" w:color="auto"/>
              <w:right w:val="single" w:sz="4" w:space="0" w:color="auto"/>
            </w:tcBorders>
          </w:tcPr>
          <w:p w14:paraId="7C8C0078" w14:textId="62ACAB89"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163 (95%)</w:t>
            </w:r>
          </w:p>
        </w:tc>
      </w:tr>
      <w:tr w:rsidR="00F45691" w:rsidRPr="002A4BDA" w14:paraId="67F422D9"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3355CCEF" w14:textId="77777777" w:rsidR="00F45691" w:rsidRPr="002A4BDA" w:rsidRDefault="00F45691" w:rsidP="00F45691">
            <w:pPr>
              <w:pStyle w:val="Tabletext"/>
              <w:ind w:left="0"/>
            </w:pPr>
            <w:r w:rsidRPr="002A4BDA">
              <w:t>Random reviews</w:t>
            </w:r>
          </w:p>
        </w:tc>
        <w:tc>
          <w:tcPr>
            <w:tcW w:w="782" w:type="pct"/>
            <w:tcBorders>
              <w:top w:val="single" w:sz="4" w:space="0" w:color="auto"/>
              <w:left w:val="single" w:sz="4" w:space="0" w:color="auto"/>
              <w:bottom w:val="single" w:sz="4" w:space="0" w:color="auto"/>
              <w:right w:val="single" w:sz="4" w:space="0" w:color="auto"/>
            </w:tcBorders>
          </w:tcPr>
          <w:p w14:paraId="7DA3CA7B" w14:textId="024C95ED"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 (9%)</w:t>
            </w:r>
          </w:p>
        </w:tc>
        <w:tc>
          <w:tcPr>
            <w:tcW w:w="784" w:type="pct"/>
            <w:tcBorders>
              <w:top w:val="single" w:sz="4" w:space="0" w:color="auto"/>
              <w:left w:val="single" w:sz="4" w:space="0" w:color="auto"/>
              <w:bottom w:val="single" w:sz="4" w:space="0" w:color="auto"/>
              <w:right w:val="single" w:sz="4" w:space="0" w:color="auto"/>
            </w:tcBorders>
          </w:tcPr>
          <w:p w14:paraId="0F9BD2D6" w14:textId="07491018"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(5%)</w:t>
            </w:r>
          </w:p>
        </w:tc>
      </w:tr>
      <w:tr w:rsidR="00F45691" w:rsidRPr="002A4BDA" w14:paraId="3C50AE3E"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1BE9C722" w14:textId="77777777" w:rsidR="00F45691" w:rsidRPr="002A4BDA" w:rsidRDefault="00F45691" w:rsidP="00F45691">
            <w:pPr>
              <w:pStyle w:val="Tabletext"/>
              <w:keepNext w:val="0"/>
              <w:widowControl w:val="0"/>
              <w:ind w:left="0"/>
            </w:pPr>
            <w:r w:rsidRPr="002A4BDA">
              <w:t>Total</w:t>
            </w:r>
          </w:p>
        </w:tc>
        <w:tc>
          <w:tcPr>
            <w:tcW w:w="782" w:type="pct"/>
            <w:tcBorders>
              <w:top w:val="single" w:sz="4" w:space="0" w:color="auto"/>
              <w:left w:val="single" w:sz="4" w:space="0" w:color="auto"/>
              <w:bottom w:val="single" w:sz="4" w:space="0" w:color="auto"/>
              <w:right w:val="single" w:sz="4" w:space="0" w:color="auto"/>
            </w:tcBorders>
            <w:shd w:val="clear" w:color="auto" w:fill="C6D4E9"/>
          </w:tcPr>
          <w:p w14:paraId="72893732" w14:textId="4F204A90"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139 (100%)</w:t>
            </w:r>
          </w:p>
        </w:tc>
        <w:tc>
          <w:tcPr>
            <w:tcW w:w="784" w:type="pct"/>
            <w:tcBorders>
              <w:top w:val="single" w:sz="4" w:space="0" w:color="auto"/>
              <w:left w:val="single" w:sz="4" w:space="0" w:color="auto"/>
              <w:bottom w:val="single" w:sz="4" w:space="0" w:color="auto"/>
              <w:right w:val="single" w:sz="4" w:space="0" w:color="auto"/>
            </w:tcBorders>
            <w:shd w:val="clear" w:color="auto" w:fill="C6D4E9"/>
          </w:tcPr>
          <w:p w14:paraId="15175CD2" w14:textId="4DC123A4"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172 (100%)</w:t>
            </w:r>
          </w:p>
        </w:tc>
      </w:tr>
      <w:tr w:rsidR="00F45691" w:rsidRPr="002A4BDA" w14:paraId="4A2F545C"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002C47"/>
              <w:right w:val="single" w:sz="4" w:space="0" w:color="auto"/>
            </w:tcBorders>
          </w:tcPr>
          <w:p w14:paraId="7E396513" w14:textId="77777777" w:rsidR="00F45691" w:rsidRPr="002A4BDA" w:rsidRDefault="00F45691" w:rsidP="00F45691">
            <w:pPr>
              <w:pStyle w:val="Tabletext"/>
              <w:ind w:left="0"/>
            </w:pPr>
            <w:r w:rsidRPr="002A4BDA">
              <w:t>Reviews on hand</w:t>
            </w:r>
          </w:p>
        </w:tc>
        <w:tc>
          <w:tcPr>
            <w:tcW w:w="782" w:type="pct"/>
            <w:tcBorders>
              <w:top w:val="single" w:sz="4" w:space="0" w:color="auto"/>
              <w:left w:val="single" w:sz="4" w:space="0" w:color="auto"/>
              <w:bottom w:val="single" w:sz="4" w:space="0" w:color="002C47"/>
              <w:right w:val="single" w:sz="4" w:space="0" w:color="auto"/>
            </w:tcBorders>
          </w:tcPr>
          <w:p w14:paraId="7AE780F6" w14:textId="24D94943"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131</w:t>
            </w:r>
          </w:p>
        </w:tc>
        <w:tc>
          <w:tcPr>
            <w:tcW w:w="784" w:type="pct"/>
            <w:tcBorders>
              <w:top w:val="single" w:sz="4" w:space="0" w:color="auto"/>
              <w:left w:val="single" w:sz="4" w:space="0" w:color="auto"/>
              <w:bottom w:val="single" w:sz="4" w:space="0" w:color="002C47"/>
              <w:right w:val="single" w:sz="4" w:space="0" w:color="auto"/>
            </w:tcBorders>
          </w:tcPr>
          <w:p w14:paraId="1E4B4F56" w14:textId="12E567AD"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215CC">
              <w:rPr>
                <w:color w:val="auto"/>
              </w:rPr>
              <w:t>111</w:t>
            </w:r>
          </w:p>
        </w:tc>
      </w:tr>
      <w:tr w:rsidR="00F45691" w:rsidRPr="002A4BDA" w14:paraId="41B902D1" w14:textId="3EDC5CBE" w:rsidTr="005D42C8">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4C41727" w14:textId="04019CAF" w:rsidR="00F45691" w:rsidRPr="002A4BDA" w:rsidRDefault="00F45691" w:rsidP="00F45691">
            <w:pPr>
              <w:pStyle w:val="Tabletitle-level2"/>
            </w:pPr>
            <w:r w:rsidRPr="00C4196F">
              <w:t>Completed reviews</w:t>
            </w:r>
          </w:p>
        </w:tc>
      </w:tr>
      <w:tr w:rsidR="00F45691" w:rsidRPr="002A4BDA" w14:paraId="08743106"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auto"/>
              <w:bottom w:val="single" w:sz="4" w:space="0" w:color="auto"/>
              <w:right w:val="single" w:sz="4" w:space="0" w:color="auto"/>
            </w:tcBorders>
          </w:tcPr>
          <w:p w14:paraId="71ADE8FC" w14:textId="77777777" w:rsidR="00F45691" w:rsidRPr="002A4BDA" w:rsidRDefault="00F45691" w:rsidP="00F45691">
            <w:pPr>
              <w:pStyle w:val="Tabletext"/>
              <w:ind w:left="0"/>
            </w:pPr>
            <w:r w:rsidRPr="002A4BDA">
              <w:t>Targeted reviews</w:t>
            </w:r>
          </w:p>
        </w:tc>
        <w:tc>
          <w:tcPr>
            <w:tcW w:w="782" w:type="pct"/>
            <w:tcBorders>
              <w:top w:val="single" w:sz="4" w:space="0" w:color="002C47"/>
              <w:left w:val="single" w:sz="4" w:space="0" w:color="auto"/>
              <w:bottom w:val="single" w:sz="4" w:space="0" w:color="auto"/>
              <w:right w:val="single" w:sz="4" w:space="0" w:color="auto"/>
            </w:tcBorders>
          </w:tcPr>
          <w:p w14:paraId="37CFFC51" w14:textId="48336E24"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99 (55%)</w:t>
            </w:r>
          </w:p>
        </w:tc>
        <w:tc>
          <w:tcPr>
            <w:tcW w:w="784" w:type="pct"/>
            <w:tcBorders>
              <w:top w:val="single" w:sz="4" w:space="0" w:color="002C47"/>
              <w:left w:val="single" w:sz="4" w:space="0" w:color="auto"/>
              <w:bottom w:val="single" w:sz="4" w:space="0" w:color="auto"/>
              <w:right w:val="single" w:sz="4" w:space="0" w:color="auto"/>
            </w:tcBorders>
          </w:tcPr>
          <w:p w14:paraId="410F7123" w14:textId="55548D0E"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 (83%)</w:t>
            </w:r>
          </w:p>
        </w:tc>
      </w:tr>
      <w:tr w:rsidR="00F45691" w:rsidRPr="002A4BDA" w14:paraId="012990E7"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6C895678" w14:textId="77777777" w:rsidR="00F45691" w:rsidRPr="002A4BDA" w:rsidRDefault="00F45691" w:rsidP="00F45691">
            <w:pPr>
              <w:pStyle w:val="Tabletext"/>
              <w:ind w:left="0"/>
            </w:pPr>
            <w:r w:rsidRPr="002A4BDA">
              <w:t>Random reviews</w:t>
            </w:r>
          </w:p>
        </w:tc>
        <w:tc>
          <w:tcPr>
            <w:tcW w:w="782" w:type="pct"/>
            <w:tcBorders>
              <w:top w:val="single" w:sz="4" w:space="0" w:color="auto"/>
              <w:left w:val="single" w:sz="4" w:space="0" w:color="auto"/>
              <w:bottom w:val="single" w:sz="4" w:space="0" w:color="auto"/>
              <w:right w:val="single" w:sz="4" w:space="0" w:color="auto"/>
            </w:tcBorders>
          </w:tcPr>
          <w:p w14:paraId="6BC728A3" w14:textId="781537D6"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82 (45%)</w:t>
            </w:r>
          </w:p>
        </w:tc>
        <w:tc>
          <w:tcPr>
            <w:tcW w:w="784" w:type="pct"/>
            <w:tcBorders>
              <w:top w:val="single" w:sz="4" w:space="0" w:color="auto"/>
              <w:left w:val="single" w:sz="4" w:space="0" w:color="auto"/>
              <w:bottom w:val="single" w:sz="4" w:space="0" w:color="auto"/>
              <w:right w:val="single" w:sz="4" w:space="0" w:color="auto"/>
            </w:tcBorders>
          </w:tcPr>
          <w:p w14:paraId="526ED68C" w14:textId="7869020E"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 (17%)</w:t>
            </w:r>
          </w:p>
        </w:tc>
      </w:tr>
      <w:tr w:rsidR="00F45691" w:rsidRPr="002A4BDA" w14:paraId="27D02321" w14:textId="77777777" w:rsidTr="005D42C8">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32A8B1CE" w14:textId="77777777" w:rsidR="00F45691" w:rsidRPr="002A4BDA" w:rsidRDefault="00F45691" w:rsidP="00F45691">
            <w:pPr>
              <w:pStyle w:val="Tabletext"/>
              <w:keepNext w:val="0"/>
              <w:widowControl w:val="0"/>
              <w:ind w:left="0"/>
            </w:pPr>
            <w:r w:rsidRPr="002A4BDA">
              <w:t>Total</w:t>
            </w:r>
          </w:p>
        </w:tc>
        <w:tc>
          <w:tcPr>
            <w:tcW w:w="782" w:type="pct"/>
            <w:tcBorders>
              <w:top w:val="single" w:sz="4" w:space="0" w:color="auto"/>
              <w:left w:val="single" w:sz="4" w:space="0" w:color="auto"/>
              <w:bottom w:val="single" w:sz="4" w:space="0" w:color="auto"/>
              <w:right w:val="single" w:sz="4" w:space="0" w:color="auto"/>
            </w:tcBorders>
            <w:shd w:val="clear" w:color="auto" w:fill="C6D4E9"/>
          </w:tcPr>
          <w:p w14:paraId="0CB9F50C" w14:textId="610C07FF" w:rsidR="00F45691" w:rsidRPr="002A4BDA" w:rsidRDefault="00F45691" w:rsidP="00F4569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181 (100%)</w:t>
            </w:r>
          </w:p>
        </w:tc>
        <w:tc>
          <w:tcPr>
            <w:tcW w:w="784" w:type="pct"/>
            <w:tcBorders>
              <w:top w:val="single" w:sz="4" w:space="0" w:color="auto"/>
              <w:left w:val="single" w:sz="4" w:space="0" w:color="auto"/>
              <w:bottom w:val="single" w:sz="4" w:space="0" w:color="auto"/>
              <w:right w:val="single" w:sz="4" w:space="0" w:color="auto"/>
            </w:tcBorders>
            <w:shd w:val="clear" w:color="auto" w:fill="C6D4E9"/>
          </w:tcPr>
          <w:p w14:paraId="54FA77BB" w14:textId="731F7273" w:rsidR="00F45691" w:rsidRPr="002A4BDA" w:rsidRDefault="00F45691" w:rsidP="00F45691">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195 (100%)</w:t>
            </w:r>
          </w:p>
        </w:tc>
      </w:tr>
    </w:tbl>
    <w:p w14:paraId="76E07137" w14:textId="656080DD" w:rsidR="0072526E" w:rsidRPr="002A4BDA" w:rsidRDefault="00FA7223" w:rsidP="0072526E">
      <w:pPr>
        <w:pStyle w:val="Tabletitle"/>
      </w:pPr>
      <w:r>
        <w:lastRenderedPageBreak/>
        <w:t>Table 26</w:t>
      </w:r>
      <w:r w:rsidR="0072526E" w:rsidRPr="002A4BDA">
        <w:tab/>
        <w:t>Completed listed medicine reviews by outcome</w:t>
      </w:r>
    </w:p>
    <w:tbl>
      <w:tblPr>
        <w:tblStyle w:val="TableTGAblue"/>
        <w:tblW w:w="5000" w:type="pct"/>
        <w:tblLayout w:type="fixed"/>
        <w:tblLook w:val="04A0" w:firstRow="1" w:lastRow="0" w:firstColumn="1" w:lastColumn="0" w:noHBand="0" w:noVBand="1"/>
      </w:tblPr>
      <w:tblGrid>
        <w:gridCol w:w="6225"/>
        <w:gridCol w:w="1420"/>
        <w:gridCol w:w="1420"/>
      </w:tblGrid>
      <w:tr w:rsidR="00547780" w:rsidRPr="002A4BDA" w14:paraId="7F632019" w14:textId="77777777" w:rsidTr="00EA02C9">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right w:val="single" w:sz="4" w:space="0" w:color="auto"/>
            </w:tcBorders>
            <w:shd w:val="clear" w:color="auto" w:fill="FFFFFF" w:themeFill="background1"/>
          </w:tcPr>
          <w:p w14:paraId="1B644F15" w14:textId="77777777" w:rsidR="00547780" w:rsidRPr="002A4BDA" w:rsidRDefault="00547780" w:rsidP="00D9654D">
            <w:pPr>
              <w:pStyle w:val="Tabletext"/>
              <w:keepLines/>
              <w:rPr>
                <w:rFonts w:asciiTheme="minorHAnsi" w:hAnsiTheme="minorHAnsi"/>
                <w:color w:val="FFFFFF" w:themeColor="background1"/>
                <w:szCs w:val="22"/>
              </w:rPr>
            </w:pPr>
          </w:p>
        </w:tc>
        <w:tc>
          <w:tcPr>
            <w:tcW w:w="783" w:type="pct"/>
            <w:tcBorders>
              <w:top w:val="single" w:sz="4" w:space="0" w:color="auto"/>
              <w:left w:val="single" w:sz="4" w:space="0" w:color="auto"/>
              <w:bottom w:val="single" w:sz="4" w:space="0" w:color="auto"/>
              <w:right w:val="single" w:sz="4" w:space="0" w:color="FFFFFF" w:themeColor="background1"/>
            </w:tcBorders>
            <w:shd w:val="clear" w:color="auto" w:fill="29527F"/>
          </w:tcPr>
          <w:p w14:paraId="723A9518" w14:textId="44591E50" w:rsidR="00547780" w:rsidRPr="002A4BDA" w:rsidRDefault="00547780" w:rsidP="00D9654D">
            <w:pPr>
              <w:pStyle w:val="Tabletext"/>
              <w:keepLines/>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2018-19</w:t>
            </w:r>
          </w:p>
        </w:tc>
        <w:tc>
          <w:tcPr>
            <w:tcW w:w="783" w:type="pct"/>
            <w:tcBorders>
              <w:top w:val="single" w:sz="4" w:space="0" w:color="auto"/>
              <w:left w:val="single" w:sz="4" w:space="0" w:color="FFFFFF" w:themeColor="background1"/>
              <w:bottom w:val="single" w:sz="4" w:space="0" w:color="auto"/>
              <w:right w:val="single" w:sz="4" w:space="0" w:color="auto"/>
            </w:tcBorders>
            <w:shd w:val="clear" w:color="auto" w:fill="29527F"/>
          </w:tcPr>
          <w:p w14:paraId="4C76A9F6" w14:textId="79994147" w:rsidR="00547780" w:rsidRPr="002A4BDA" w:rsidRDefault="00547780"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47780" w:rsidRPr="002A4BDA" w14:paraId="285B3AEC" w14:textId="77777777" w:rsidTr="00EA02C9">
        <w:trPr>
          <w:trHeight w:val="238"/>
        </w:trPr>
        <w:tc>
          <w:tcPr>
            <w:cnfStyle w:val="001000000000" w:firstRow="0" w:lastRow="0" w:firstColumn="1" w:lastColumn="0" w:oddVBand="0" w:evenVBand="0" w:oddHBand="0" w:evenHBand="0" w:firstRowFirstColumn="0" w:firstRowLastColumn="0" w:lastRowFirstColumn="0" w:lastRowLastColumn="0"/>
            <w:tcW w:w="3434" w:type="pct"/>
            <w:vMerge/>
            <w:tcBorders>
              <w:left w:val="nil"/>
              <w:right w:val="single" w:sz="4" w:space="0" w:color="auto"/>
            </w:tcBorders>
          </w:tcPr>
          <w:p w14:paraId="18D36834" w14:textId="77777777" w:rsidR="00547780" w:rsidRPr="002A4BDA" w:rsidRDefault="00547780" w:rsidP="00804741">
            <w:pPr>
              <w:pStyle w:val="Tabletext"/>
              <w:keepLines/>
            </w:pPr>
          </w:p>
        </w:tc>
        <w:tc>
          <w:tcPr>
            <w:tcW w:w="1566" w:type="pct"/>
            <w:gridSpan w:val="2"/>
            <w:tcBorders>
              <w:top w:val="single" w:sz="4" w:space="0" w:color="auto"/>
              <w:left w:val="single" w:sz="4" w:space="0" w:color="auto"/>
              <w:bottom w:val="single" w:sz="4" w:space="0" w:color="auto"/>
              <w:right w:val="single" w:sz="4" w:space="0" w:color="auto"/>
            </w:tcBorders>
            <w:shd w:val="clear" w:color="auto" w:fill="C6D4E9"/>
          </w:tcPr>
          <w:p w14:paraId="015155F5" w14:textId="77777777" w:rsidR="00547780" w:rsidRPr="002A4BDA" w:rsidRDefault="00547780" w:rsidP="00804741">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47780" w:rsidRPr="002A4BDA" w14:paraId="1626CC4E" w14:textId="77777777" w:rsidTr="00EA02C9">
        <w:trPr>
          <w:trHeight w:val="238"/>
        </w:trPr>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auto"/>
              <w:right w:val="single" w:sz="4" w:space="0" w:color="auto"/>
            </w:tcBorders>
          </w:tcPr>
          <w:p w14:paraId="4EF03BF0" w14:textId="77777777" w:rsidR="00547780" w:rsidRPr="002A4BDA" w:rsidRDefault="00547780" w:rsidP="00804741">
            <w:pPr>
              <w:pStyle w:val="Tabletext"/>
              <w:keepLines/>
            </w:pPr>
          </w:p>
        </w:tc>
        <w:tc>
          <w:tcPr>
            <w:tcW w:w="1566" w:type="pct"/>
            <w:gridSpan w:val="2"/>
            <w:tcBorders>
              <w:top w:val="single" w:sz="4" w:space="0" w:color="auto"/>
              <w:left w:val="single" w:sz="4" w:space="0" w:color="auto"/>
              <w:bottom w:val="single" w:sz="4" w:space="0" w:color="auto"/>
              <w:right w:val="single" w:sz="4" w:space="0" w:color="auto"/>
            </w:tcBorders>
            <w:shd w:val="clear" w:color="auto" w:fill="C6D4E9"/>
          </w:tcPr>
          <w:p w14:paraId="7138411C" w14:textId="77777777" w:rsidR="00547780" w:rsidRPr="002A4BDA" w:rsidRDefault="00547780" w:rsidP="00804741">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72526E" w:rsidRPr="002A4BDA" w14:paraId="66495E59"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nil"/>
            </w:tcBorders>
            <w:shd w:val="clear" w:color="auto" w:fill="8CADD3"/>
          </w:tcPr>
          <w:p w14:paraId="69788CFF" w14:textId="77777777" w:rsidR="0072526E" w:rsidRPr="002A4BDA" w:rsidRDefault="0072526E" w:rsidP="00804741">
            <w:pPr>
              <w:pStyle w:val="Tabletitle-level2"/>
            </w:pPr>
            <w:r w:rsidRPr="002A4BDA">
              <w:t>Compliance status determined</w:t>
            </w:r>
          </w:p>
        </w:tc>
        <w:tc>
          <w:tcPr>
            <w:tcW w:w="783" w:type="pct"/>
            <w:tcBorders>
              <w:top w:val="single" w:sz="4" w:space="0" w:color="auto"/>
              <w:left w:val="nil"/>
              <w:bottom w:val="single" w:sz="4" w:space="0" w:color="auto"/>
              <w:right w:val="nil"/>
            </w:tcBorders>
            <w:shd w:val="clear" w:color="auto" w:fill="8CADD3"/>
          </w:tcPr>
          <w:p w14:paraId="50C60979" w14:textId="77777777" w:rsidR="0072526E" w:rsidRPr="002A4BDA" w:rsidRDefault="0072526E" w:rsidP="00804741">
            <w:pPr>
              <w:pStyle w:val="Tabletext"/>
              <w:keepLines/>
              <w:jc w:val="right"/>
              <w:cnfStyle w:val="000000000000" w:firstRow="0" w:lastRow="0" w:firstColumn="0" w:lastColumn="0" w:oddVBand="0" w:evenVBand="0" w:oddHBand="0" w:evenHBand="0" w:firstRowFirstColumn="0" w:firstRowLastColumn="0" w:lastRowFirstColumn="0" w:lastRowLastColumn="0"/>
            </w:pPr>
          </w:p>
        </w:tc>
        <w:tc>
          <w:tcPr>
            <w:tcW w:w="783" w:type="pct"/>
            <w:tcBorders>
              <w:top w:val="single" w:sz="4" w:space="0" w:color="auto"/>
              <w:left w:val="nil"/>
              <w:bottom w:val="single" w:sz="4" w:space="0" w:color="auto"/>
              <w:right w:val="single" w:sz="4" w:space="0" w:color="auto"/>
            </w:tcBorders>
            <w:shd w:val="clear" w:color="auto" w:fill="8CADD3"/>
          </w:tcPr>
          <w:p w14:paraId="586643F1" w14:textId="77777777" w:rsidR="0072526E" w:rsidRPr="002A4BDA" w:rsidRDefault="0072526E" w:rsidP="00804741">
            <w:pPr>
              <w:pStyle w:val="Tabletext"/>
              <w:keepLines/>
              <w:jc w:val="right"/>
              <w:cnfStyle w:val="000000000000" w:firstRow="0" w:lastRow="0" w:firstColumn="0" w:lastColumn="0" w:oddVBand="0" w:evenVBand="0" w:oddHBand="0" w:evenHBand="0" w:firstRowFirstColumn="0" w:firstRowLastColumn="0" w:lastRowFirstColumn="0" w:lastRowLastColumn="0"/>
            </w:pPr>
          </w:p>
        </w:tc>
      </w:tr>
      <w:tr w:rsidR="00F45691" w:rsidRPr="002A4BDA" w14:paraId="030ABC03"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27B56875" w14:textId="77777777" w:rsidR="00F45691" w:rsidRPr="002A4BDA" w:rsidRDefault="00F45691" w:rsidP="00F45691">
            <w:pPr>
              <w:pStyle w:val="Tabletext"/>
              <w:ind w:left="0"/>
            </w:pPr>
            <w:r w:rsidRPr="002A4BDA">
              <w:t xml:space="preserve">Medicines with no compliance breaches </w:t>
            </w:r>
          </w:p>
        </w:tc>
        <w:tc>
          <w:tcPr>
            <w:tcW w:w="783" w:type="pct"/>
            <w:tcBorders>
              <w:top w:val="single" w:sz="4" w:space="0" w:color="auto"/>
              <w:left w:val="single" w:sz="4" w:space="0" w:color="auto"/>
              <w:bottom w:val="single" w:sz="4" w:space="0" w:color="auto"/>
              <w:right w:val="single" w:sz="4" w:space="0" w:color="auto"/>
            </w:tcBorders>
            <w:vAlign w:val="center"/>
          </w:tcPr>
          <w:p w14:paraId="75750819" w14:textId="5F8727AE"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 (27%)</w:t>
            </w:r>
          </w:p>
        </w:tc>
        <w:tc>
          <w:tcPr>
            <w:tcW w:w="783" w:type="pct"/>
            <w:tcBorders>
              <w:top w:val="single" w:sz="4" w:space="0" w:color="auto"/>
              <w:left w:val="single" w:sz="4" w:space="0" w:color="auto"/>
              <w:bottom w:val="single" w:sz="4" w:space="0" w:color="auto"/>
              <w:right w:val="single" w:sz="4" w:space="0" w:color="auto"/>
            </w:tcBorders>
            <w:vAlign w:val="center"/>
          </w:tcPr>
          <w:p w14:paraId="25C49EBF" w14:textId="694927DE"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 (26%)</w:t>
            </w:r>
          </w:p>
        </w:tc>
      </w:tr>
      <w:tr w:rsidR="00F45691" w:rsidRPr="002A4BDA" w14:paraId="486BF3FE"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tcPr>
          <w:p w14:paraId="4DDB8286" w14:textId="77777777" w:rsidR="00F45691" w:rsidRPr="002A4BDA" w:rsidRDefault="00F45691" w:rsidP="00F45691">
            <w:pPr>
              <w:pStyle w:val="Tabletext"/>
              <w:ind w:left="0"/>
            </w:pPr>
            <w:r w:rsidRPr="002A4BDA">
              <w:t>Medicines with verified compliance breaches</w:t>
            </w:r>
          </w:p>
        </w:tc>
        <w:tc>
          <w:tcPr>
            <w:tcW w:w="783" w:type="pct"/>
            <w:tcBorders>
              <w:top w:val="single" w:sz="4" w:space="0" w:color="auto"/>
              <w:left w:val="single" w:sz="4" w:space="0" w:color="auto"/>
              <w:bottom w:val="single" w:sz="4" w:space="0" w:color="auto"/>
              <w:right w:val="single" w:sz="4" w:space="0" w:color="auto"/>
            </w:tcBorders>
            <w:vAlign w:val="center"/>
          </w:tcPr>
          <w:p w14:paraId="792B3ACD" w14:textId="5F0A3917"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102 (73%)</w:t>
            </w:r>
          </w:p>
        </w:tc>
        <w:tc>
          <w:tcPr>
            <w:tcW w:w="783" w:type="pct"/>
            <w:tcBorders>
              <w:top w:val="single" w:sz="4" w:space="0" w:color="auto"/>
              <w:left w:val="single" w:sz="4" w:space="0" w:color="auto"/>
              <w:bottom w:val="single" w:sz="4" w:space="0" w:color="auto"/>
              <w:right w:val="single" w:sz="4" w:space="0" w:color="auto"/>
            </w:tcBorders>
            <w:vAlign w:val="center"/>
          </w:tcPr>
          <w:p w14:paraId="0A7BBF70" w14:textId="77E4AC29"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118 (74%)</w:t>
            </w:r>
          </w:p>
        </w:tc>
      </w:tr>
      <w:tr w:rsidR="00F45691" w:rsidRPr="002A4BDA" w14:paraId="7855057D"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auto"/>
              <w:bottom w:val="single" w:sz="4" w:space="0" w:color="auto"/>
              <w:right w:val="single" w:sz="4" w:space="0" w:color="auto"/>
            </w:tcBorders>
            <w:shd w:val="clear" w:color="auto" w:fill="C6D4E9"/>
          </w:tcPr>
          <w:p w14:paraId="707C3BF9" w14:textId="77777777" w:rsidR="00F45691" w:rsidRPr="002A4BDA" w:rsidRDefault="00F45691" w:rsidP="00F45691">
            <w:pPr>
              <w:pStyle w:val="TableTextsub-point"/>
              <w:keepLines/>
              <w:ind w:left="0"/>
            </w:pPr>
            <w:r w:rsidRPr="002A4BDA">
              <w:t>Sub-total</w:t>
            </w:r>
          </w:p>
        </w:tc>
        <w:tc>
          <w:tcPr>
            <w:tcW w:w="783" w:type="pct"/>
            <w:tcBorders>
              <w:top w:val="single" w:sz="4" w:space="0" w:color="auto"/>
              <w:left w:val="single" w:sz="4" w:space="0" w:color="auto"/>
              <w:bottom w:val="single" w:sz="4" w:space="0" w:color="auto"/>
              <w:right w:val="single" w:sz="4" w:space="0" w:color="auto"/>
            </w:tcBorders>
            <w:shd w:val="clear" w:color="auto" w:fill="C6D4E9"/>
            <w:vAlign w:val="center"/>
          </w:tcPr>
          <w:p w14:paraId="263D235D" w14:textId="77777777" w:rsidR="00F45691"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140 (100%)</w:t>
            </w:r>
          </w:p>
          <w:p w14:paraId="031E7FDE" w14:textId="128271DE"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sidRPr="0001213D">
              <w:rPr>
                <w:b/>
                <w:color w:val="auto"/>
              </w:rPr>
              <w:t>(77%)</w:t>
            </w:r>
          </w:p>
        </w:tc>
        <w:tc>
          <w:tcPr>
            <w:tcW w:w="783" w:type="pct"/>
            <w:tcBorders>
              <w:top w:val="single" w:sz="4" w:space="0" w:color="auto"/>
              <w:left w:val="single" w:sz="4" w:space="0" w:color="auto"/>
              <w:bottom w:val="single" w:sz="4" w:space="0" w:color="auto"/>
              <w:right w:val="single" w:sz="4" w:space="0" w:color="auto"/>
            </w:tcBorders>
            <w:shd w:val="clear" w:color="auto" w:fill="C6D4E9"/>
            <w:vAlign w:val="center"/>
          </w:tcPr>
          <w:p w14:paraId="6CD45969" w14:textId="78DE06D7" w:rsidR="00F45691" w:rsidRPr="0012583C"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160</w:t>
            </w:r>
            <w:r w:rsidRPr="0012583C">
              <w:rPr>
                <w:color w:val="auto"/>
              </w:rPr>
              <w:t xml:space="preserve"> (100%)</w:t>
            </w:r>
          </w:p>
          <w:p w14:paraId="06FB78C6" w14:textId="2610C01B" w:rsidR="00F45691" w:rsidRPr="0001213D"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(82%)</w:t>
            </w:r>
          </w:p>
        </w:tc>
      </w:tr>
      <w:tr w:rsidR="00547780" w:rsidRPr="002A4BDA" w14:paraId="28EAFFA1" w14:textId="77777777" w:rsidTr="00547780">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47E7F691" w14:textId="297DB832" w:rsidR="00547780" w:rsidRPr="00547780" w:rsidRDefault="00547780" w:rsidP="00547780">
            <w:pPr>
              <w:pStyle w:val="Tabletext"/>
              <w:keepLines/>
              <w:ind w:left="0"/>
              <w:rPr>
                <w:b/>
                <w:color w:val="auto"/>
                <w:highlight w:val="yellow"/>
              </w:rPr>
            </w:pPr>
            <w:r w:rsidRPr="00547780">
              <w:rPr>
                <w:b/>
              </w:rPr>
              <w:t>Compliance status unable to be determined</w:t>
            </w:r>
          </w:p>
        </w:tc>
      </w:tr>
      <w:tr w:rsidR="00F45691" w:rsidRPr="002A4BDA" w14:paraId="0A2AA20B"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left w:val="single" w:sz="4" w:space="0" w:color="002C47"/>
              <w:bottom w:val="single" w:sz="4" w:space="0" w:color="002C47"/>
              <w:right w:val="single" w:sz="4" w:space="0" w:color="002C47"/>
            </w:tcBorders>
          </w:tcPr>
          <w:p w14:paraId="5A5D8CFE" w14:textId="77777777" w:rsidR="00F45691" w:rsidRPr="002A4BDA" w:rsidRDefault="00F45691" w:rsidP="00F45691">
            <w:pPr>
              <w:pStyle w:val="Tabletext"/>
              <w:ind w:left="0"/>
            </w:pPr>
            <w:r w:rsidRPr="002A4BDA">
              <w:t>Medicines cancelled by sponsors after request for information</w:t>
            </w:r>
          </w:p>
        </w:tc>
        <w:tc>
          <w:tcPr>
            <w:tcW w:w="783" w:type="pct"/>
            <w:tcBorders>
              <w:top w:val="single" w:sz="4" w:space="0" w:color="auto"/>
              <w:left w:val="single" w:sz="4" w:space="0" w:color="002C47"/>
              <w:bottom w:val="single" w:sz="4" w:space="0" w:color="002C47"/>
              <w:right w:val="single" w:sz="4" w:space="0" w:color="002C47"/>
            </w:tcBorders>
            <w:vAlign w:val="center"/>
          </w:tcPr>
          <w:p w14:paraId="51F6CD61" w14:textId="31570546"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 (73%)</w:t>
            </w:r>
          </w:p>
        </w:tc>
        <w:tc>
          <w:tcPr>
            <w:tcW w:w="783" w:type="pct"/>
            <w:tcBorders>
              <w:top w:val="single" w:sz="4" w:space="0" w:color="auto"/>
              <w:left w:val="single" w:sz="4" w:space="0" w:color="002C47"/>
              <w:bottom w:val="single" w:sz="4" w:space="0" w:color="002C47"/>
              <w:right w:val="single" w:sz="4" w:space="0" w:color="002C47"/>
            </w:tcBorders>
            <w:vAlign w:val="center"/>
          </w:tcPr>
          <w:p w14:paraId="0431EBAB" w14:textId="51F4D3DD"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 (74%)</w:t>
            </w:r>
          </w:p>
        </w:tc>
      </w:tr>
      <w:tr w:rsidR="00F45691" w:rsidRPr="002A4BDA" w14:paraId="59D1C00F"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tcPr>
          <w:p w14:paraId="209725D6" w14:textId="77777777" w:rsidR="00F45691" w:rsidRPr="002A4BDA" w:rsidRDefault="00F45691" w:rsidP="00F45691">
            <w:pPr>
              <w:pStyle w:val="Tabletext"/>
              <w:ind w:left="0"/>
            </w:pPr>
            <w:r w:rsidRPr="002A4BDA">
              <w:t>Medicines not yet manufactured</w:t>
            </w:r>
          </w:p>
        </w:tc>
        <w:tc>
          <w:tcPr>
            <w:tcW w:w="783" w:type="pct"/>
            <w:tcBorders>
              <w:top w:val="single" w:sz="4" w:space="0" w:color="002C47"/>
              <w:left w:val="single" w:sz="4" w:space="0" w:color="002C47"/>
              <w:bottom w:val="single" w:sz="4" w:space="0" w:color="002C47"/>
              <w:right w:val="single" w:sz="4" w:space="0" w:color="002C47"/>
            </w:tcBorders>
            <w:vAlign w:val="center"/>
          </w:tcPr>
          <w:p w14:paraId="6193522A" w14:textId="72722E09"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(27%)</w:t>
            </w:r>
          </w:p>
        </w:tc>
        <w:tc>
          <w:tcPr>
            <w:tcW w:w="783" w:type="pct"/>
            <w:tcBorders>
              <w:top w:val="single" w:sz="4" w:space="0" w:color="002C47"/>
              <w:left w:val="single" w:sz="4" w:space="0" w:color="002C47"/>
              <w:bottom w:val="single" w:sz="4" w:space="0" w:color="002C47"/>
              <w:right w:val="single" w:sz="4" w:space="0" w:color="002C47"/>
            </w:tcBorders>
            <w:vAlign w:val="center"/>
          </w:tcPr>
          <w:p w14:paraId="6BC403C6" w14:textId="4C498744"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(26%)</w:t>
            </w:r>
          </w:p>
        </w:tc>
      </w:tr>
      <w:tr w:rsidR="00F45691" w:rsidRPr="002A4BDA" w14:paraId="0134C8DB"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47D78B0E" w14:textId="77777777" w:rsidR="00F45691" w:rsidRPr="002A4BDA" w:rsidRDefault="00F45691" w:rsidP="00F45691">
            <w:pPr>
              <w:pStyle w:val="TableTextsub-point"/>
              <w:keepLines/>
              <w:ind w:left="0"/>
            </w:pPr>
            <w:r w:rsidRPr="002A4BDA">
              <w:t>Sub-total</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8D9F5B6" w14:textId="77777777" w:rsidR="00F45691"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 (100%)</w:t>
            </w:r>
          </w:p>
          <w:p w14:paraId="67065B86" w14:textId="2CB3EC6F"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b/>
                <w:color w:val="auto"/>
              </w:rPr>
              <w:t>(23</w:t>
            </w:r>
            <w:r w:rsidRPr="0001213D">
              <w:rPr>
                <w:b/>
                <w:color w:val="auto"/>
              </w:rPr>
              <w:t>%)</w:t>
            </w:r>
          </w:p>
        </w:tc>
        <w:tc>
          <w:tcPr>
            <w:tcW w:w="783"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42C2EAF" w14:textId="030F65E3" w:rsidR="00F45691" w:rsidRPr="0012583C"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w:t>
            </w:r>
            <w:r w:rsidRPr="0012583C">
              <w:rPr>
                <w:color w:val="auto"/>
              </w:rPr>
              <w:t xml:space="preserve"> (100%)</w:t>
            </w:r>
          </w:p>
          <w:p w14:paraId="592F2895" w14:textId="479617EF" w:rsidR="00F45691" w:rsidRPr="0001213D"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(18%)</w:t>
            </w:r>
          </w:p>
        </w:tc>
      </w:tr>
      <w:tr w:rsidR="00F45691" w:rsidRPr="002A4BDA" w14:paraId="549F735E"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8CADD3"/>
          </w:tcPr>
          <w:p w14:paraId="610A1C2C" w14:textId="77777777" w:rsidR="00F45691" w:rsidRPr="002A4BDA" w:rsidRDefault="00F45691" w:rsidP="00F45691">
            <w:pPr>
              <w:pStyle w:val="Tabletitle-level2"/>
            </w:pPr>
            <w:r w:rsidRPr="002A4BDA">
              <w:t>Product not a therapeutic good</w:t>
            </w:r>
          </w:p>
        </w:tc>
        <w:tc>
          <w:tcPr>
            <w:tcW w:w="783" w:type="pct"/>
            <w:tcBorders>
              <w:top w:val="single" w:sz="4" w:space="0" w:color="002C47"/>
              <w:left w:val="single" w:sz="4" w:space="0" w:color="002C47"/>
              <w:bottom w:val="single" w:sz="4" w:space="0" w:color="002C47"/>
              <w:right w:val="single" w:sz="4" w:space="0" w:color="002C47"/>
            </w:tcBorders>
            <w:shd w:val="clear" w:color="auto" w:fill="8CADD3"/>
            <w:vAlign w:val="center"/>
          </w:tcPr>
          <w:p w14:paraId="5BE7C10A" w14:textId="0D822356"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0 </w:t>
            </w:r>
            <w:r w:rsidRPr="0001213D">
              <w:rPr>
                <w:b/>
                <w:color w:val="auto"/>
              </w:rPr>
              <w:t>(0%)</w:t>
            </w:r>
          </w:p>
        </w:tc>
        <w:tc>
          <w:tcPr>
            <w:tcW w:w="783" w:type="pct"/>
            <w:tcBorders>
              <w:top w:val="single" w:sz="4" w:space="0" w:color="002C47"/>
              <w:left w:val="single" w:sz="4" w:space="0" w:color="002C47"/>
              <w:bottom w:val="single" w:sz="4" w:space="0" w:color="002C47"/>
              <w:right w:val="single" w:sz="4" w:space="0" w:color="002C47"/>
            </w:tcBorders>
            <w:shd w:val="clear" w:color="auto" w:fill="8CADD3"/>
            <w:vAlign w:val="center"/>
          </w:tcPr>
          <w:p w14:paraId="64E58801" w14:textId="4A53E9DD" w:rsidR="00F45691" w:rsidRPr="002A4BDA" w:rsidRDefault="00F45691" w:rsidP="00F45691">
            <w:pPr>
              <w:pStyle w:val="Tabletext"/>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0 </w:t>
            </w:r>
            <w:r w:rsidRPr="0012583C">
              <w:rPr>
                <w:b/>
                <w:color w:val="auto"/>
              </w:rPr>
              <w:t>(0%)</w:t>
            </w:r>
          </w:p>
        </w:tc>
      </w:tr>
      <w:tr w:rsidR="00F45691" w:rsidRPr="002A4BDA" w14:paraId="3582A722" w14:textId="77777777" w:rsidTr="00804741">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002C47"/>
              <w:left w:val="single" w:sz="4" w:space="0" w:color="002C47"/>
              <w:bottom w:val="single" w:sz="4" w:space="0" w:color="002C47"/>
              <w:right w:val="single" w:sz="4" w:space="0" w:color="002C47"/>
            </w:tcBorders>
            <w:shd w:val="clear" w:color="auto" w:fill="C6D4E9"/>
          </w:tcPr>
          <w:p w14:paraId="0419B14C" w14:textId="77777777" w:rsidR="00F45691" w:rsidRPr="002A4BDA" w:rsidRDefault="00F45691" w:rsidP="00F45691">
            <w:pPr>
              <w:pStyle w:val="Tabletext"/>
              <w:keepNext w:val="0"/>
              <w:keepLines/>
              <w:ind w:left="0"/>
            </w:pPr>
            <w:r w:rsidRPr="002A4BDA">
              <w:t>Total completed</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68B36369" w14:textId="549258E2" w:rsidR="00F45691" w:rsidRPr="002A4BDA" w:rsidRDefault="00F45691" w:rsidP="00F45691">
            <w:pPr>
              <w:pStyle w:val="Tabletext"/>
              <w:keepNext w:val="0"/>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181 </w:t>
            </w:r>
            <w:r w:rsidRPr="0001213D">
              <w:rPr>
                <w:b/>
                <w:color w:val="auto"/>
              </w:rPr>
              <w:t>(100%)</w:t>
            </w:r>
          </w:p>
        </w:tc>
        <w:tc>
          <w:tcPr>
            <w:tcW w:w="783" w:type="pct"/>
            <w:tcBorders>
              <w:top w:val="single" w:sz="4" w:space="0" w:color="002C47"/>
              <w:left w:val="single" w:sz="4" w:space="0" w:color="002C47"/>
              <w:bottom w:val="single" w:sz="4" w:space="0" w:color="002C47"/>
              <w:right w:val="single" w:sz="4" w:space="0" w:color="002C47"/>
            </w:tcBorders>
            <w:shd w:val="clear" w:color="auto" w:fill="C6D4E9"/>
          </w:tcPr>
          <w:p w14:paraId="44F992D4" w14:textId="103F9735" w:rsidR="00F45691" w:rsidRPr="002A4BDA" w:rsidRDefault="00F45691" w:rsidP="00F45691">
            <w:pPr>
              <w:pStyle w:val="Tabletext"/>
              <w:keepNext w:val="0"/>
              <w:keepLine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195 </w:t>
            </w:r>
            <w:r w:rsidRPr="0012583C">
              <w:rPr>
                <w:b/>
                <w:color w:val="auto"/>
              </w:rPr>
              <w:t>(100%)</w:t>
            </w:r>
          </w:p>
        </w:tc>
      </w:tr>
    </w:tbl>
    <w:p w14:paraId="70528E34" w14:textId="1475CA70" w:rsidR="0072526E" w:rsidRPr="00AC3E36" w:rsidRDefault="0072526E" w:rsidP="0072526E">
      <w:pPr>
        <w:pStyle w:val="Figuretitle"/>
        <w:pageBreakBefore/>
        <w:rPr>
          <w:b w:val="0"/>
        </w:rPr>
      </w:pPr>
      <w:r w:rsidRPr="00AC3E36">
        <w:rPr>
          <w:b w:val="0"/>
        </w:rPr>
        <w:lastRenderedPageBreak/>
        <w:t>Fi</w:t>
      </w:r>
      <w:r w:rsidR="00766102">
        <w:rPr>
          <w:b w:val="0"/>
        </w:rPr>
        <w:t xml:space="preserve">gure </w:t>
      </w:r>
      <w:proofErr w:type="gramStart"/>
      <w:r w:rsidR="00766102">
        <w:rPr>
          <w:b w:val="0"/>
        </w:rPr>
        <w:t>3</w:t>
      </w:r>
      <w:proofErr w:type="gramEnd"/>
      <w:r w:rsidRPr="00AC3E36">
        <w:rPr>
          <w:b w:val="0"/>
        </w:rPr>
        <w:tab/>
        <w:t xml:space="preserve">Outcomes of compliance reviews by reason for </w:t>
      </w:r>
      <w:proofErr w:type="spellStart"/>
      <w:r w:rsidRPr="00AC3E36">
        <w:rPr>
          <w:b w:val="0"/>
        </w:rPr>
        <w:t>initiation</w:t>
      </w:r>
      <w:r w:rsidRPr="00AC3E36">
        <w:rPr>
          <w:b w:val="0"/>
          <w:vertAlign w:val="superscript"/>
        </w:rPr>
        <w:t>a</w:t>
      </w:r>
      <w:proofErr w:type="spellEnd"/>
    </w:p>
    <w:p w14:paraId="01A348F8" w14:textId="6905E7F3" w:rsidR="00691A02" w:rsidRDefault="000D1224" w:rsidP="006B3967">
      <w:pPr>
        <w:spacing w:after="600"/>
      </w:pPr>
      <w:r w:rsidRPr="008F05B5">
        <w:rPr>
          <w:noProof/>
          <w:shd w:val="clear" w:color="auto" w:fill="002C47"/>
          <w:lang w:eastAsia="en-AU"/>
        </w:rPr>
        <w:drawing>
          <wp:inline distT="0" distB="0" distL="0" distR="0" wp14:anchorId="22A03DBB" wp14:editId="78BCB826">
            <wp:extent cx="4076007" cy="2202873"/>
            <wp:effectExtent l="0" t="0" r="1270" b="6985"/>
            <wp:docPr id="5" name="Chart 5" descr="Bar chart: Random - 94% Determined, 6% Unable to be determined; Targeted - 80% Determined, 20% Unable to be determined"/>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AECCFC" w14:textId="2B718EE4" w:rsidR="00776511" w:rsidRDefault="00776511" w:rsidP="006B3967">
      <w:pPr>
        <w:spacing w:after="600"/>
      </w:pPr>
      <w:r w:rsidRPr="00776511">
        <w:rPr>
          <w:noProof/>
          <w:shd w:val="clear" w:color="auto" w:fill="000000" w:themeFill="text1"/>
          <w:lang w:eastAsia="en-AU"/>
        </w:rPr>
        <w:drawing>
          <wp:inline distT="0" distB="0" distL="0" distR="0" wp14:anchorId="3E837C52" wp14:editId="053408D0">
            <wp:extent cx="4572000" cy="2190750"/>
            <wp:effectExtent l="0" t="0" r="0" b="0"/>
            <wp:docPr id="8" name="Chart 8" descr="Bar chart: Random - 10% No breaches, 90% Verified breaches; Targeted - 30% No breaches, 70% Verified breach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741687" w14:textId="4FFDAD7C" w:rsidR="00E00AAE" w:rsidRDefault="00740AF9" w:rsidP="0001213D">
      <w:r>
        <w:rPr>
          <w:noProof/>
          <w:lang w:eastAsia="en-AU"/>
        </w:rPr>
        <w:drawing>
          <wp:inline distT="0" distB="0" distL="0" distR="0" wp14:anchorId="51F56050" wp14:editId="068AC038">
            <wp:extent cx="4100945" cy="2161309"/>
            <wp:effectExtent l="0" t="0" r="13970" b="10795"/>
            <wp:docPr id="13" name="Chart 13" descr="Bar chart: Random - 100% Not yet manufactured; Targeted - 29% Not yet manufactured, 71% Cancelled by the sponsor afer request for inform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49D27C" w14:textId="796DB208" w:rsidR="0072526E" w:rsidRDefault="0072526E" w:rsidP="0072526E">
      <w:pPr>
        <w:pStyle w:val="Figuredescription"/>
        <w:ind w:left="284" w:hanging="284"/>
      </w:pPr>
      <w:proofErr w:type="spellStart"/>
      <w:r w:rsidRPr="002A4BDA">
        <w:rPr>
          <w:vertAlign w:val="superscript"/>
        </w:rPr>
        <w:t>a</w:t>
      </w:r>
      <w:proofErr w:type="spellEnd"/>
      <w:r w:rsidRPr="002A4BDA">
        <w:rPr>
          <w:vertAlign w:val="superscript"/>
        </w:rPr>
        <w:t xml:space="preserve"> </w:t>
      </w:r>
      <w:r w:rsidRPr="002A4BDA">
        <w:rPr>
          <w:vertAlign w:val="superscript"/>
        </w:rPr>
        <w:tab/>
      </w:r>
      <w:r w:rsidRPr="002A4BDA">
        <w:t xml:space="preserve">In this period, </w:t>
      </w:r>
      <w:r>
        <w:t>o</w:t>
      </w:r>
      <w:r w:rsidRPr="002A4BDA">
        <w:t xml:space="preserve">f the </w:t>
      </w:r>
      <w:r>
        <w:t>medicines</w:t>
      </w:r>
      <w:r w:rsidRPr="002A4BDA">
        <w:t xml:space="preserve"> </w:t>
      </w:r>
      <w:r>
        <w:t>for which</w:t>
      </w:r>
      <w:r w:rsidRPr="002A4BDA">
        <w:t xml:space="preserve"> we were able to determine a compliance status, </w:t>
      </w:r>
      <w:r w:rsidR="00A54A0D">
        <w:t>89</w:t>
      </w:r>
      <w:r w:rsidRPr="002A4BDA">
        <w:t>% had verified compliance breaches</w:t>
      </w:r>
      <w:r>
        <w:t xml:space="preserve"> when initiated by random selection, </w:t>
      </w:r>
      <w:r w:rsidRPr="002A4BDA">
        <w:t>which is consistent with the non-compliance rate from the previous period</w:t>
      </w:r>
      <w:r w:rsidR="00A54A0D">
        <w:t xml:space="preserve"> (88</w:t>
      </w:r>
      <w:r>
        <w:t>%)</w:t>
      </w:r>
      <w:r w:rsidRPr="002A4BDA">
        <w:t xml:space="preserve">. </w:t>
      </w:r>
      <w:r>
        <w:t>For medicines that were targeted for review and the compliance status was determined, a markedly lower percentage (5</w:t>
      </w:r>
      <w:r w:rsidR="00A54A0D">
        <w:t>7</w:t>
      </w:r>
      <w:r>
        <w:t>%) were found to have compliance breaches; this was attributable to a significant number</w:t>
      </w:r>
      <w:r w:rsidR="006869EC">
        <w:t xml:space="preserve"> targeted</w:t>
      </w:r>
      <w:r>
        <w:t xml:space="preserve"> of reviews to specifically check compliance with a requirement for label warning statements, for which </w:t>
      </w:r>
      <w:r w:rsidR="006B3967">
        <w:t>many medicines were compliant.</w:t>
      </w:r>
    </w:p>
    <w:p w14:paraId="2E3999D2" w14:textId="3CE063C7" w:rsidR="0072526E" w:rsidRPr="002A4BDA" w:rsidRDefault="00314DE6" w:rsidP="0072526E">
      <w:pPr>
        <w:pStyle w:val="Tabletitle"/>
      </w:pPr>
      <w:r>
        <w:lastRenderedPageBreak/>
        <w:t>Table 2</w:t>
      </w:r>
      <w:r w:rsidR="00A54A0D">
        <w:t>7</w:t>
      </w:r>
      <w:r w:rsidR="0072526E" w:rsidRPr="002A4BDA">
        <w:tab/>
        <w:t>Types of listed medicine compliance issues identified</w:t>
      </w:r>
    </w:p>
    <w:p w14:paraId="72CEE926" w14:textId="77777777" w:rsidR="0072526E" w:rsidRPr="002A4BDA" w:rsidRDefault="0072526E" w:rsidP="0072526E">
      <w:pPr>
        <w:keepNext/>
        <w:widowControl w:val="0"/>
      </w:pPr>
      <w:r w:rsidRPr="002A4BDA">
        <w:t xml:space="preserve">Of the completed compliance reviews, the following are the types of issues identified in those medicines where a compliance breach </w:t>
      </w:r>
      <w:proofErr w:type="gramStart"/>
      <w:r w:rsidRPr="002A4BDA">
        <w:t>was verified</w:t>
      </w:r>
      <w:proofErr w:type="gramEnd"/>
      <w:r w:rsidRPr="002A4BDA">
        <w:t>. Individual medicines may have multiple issues identified.</w:t>
      </w:r>
    </w:p>
    <w:tbl>
      <w:tblPr>
        <w:tblStyle w:val="TableTGAblue"/>
        <w:tblW w:w="5000" w:type="pct"/>
        <w:tblLook w:val="04A0" w:firstRow="1" w:lastRow="0" w:firstColumn="1" w:lastColumn="0" w:noHBand="0" w:noVBand="1"/>
      </w:tblPr>
      <w:tblGrid>
        <w:gridCol w:w="6206"/>
        <w:gridCol w:w="1430"/>
        <w:gridCol w:w="1429"/>
      </w:tblGrid>
      <w:tr w:rsidR="006B3967" w:rsidRPr="002A4BDA" w14:paraId="481A687E" w14:textId="77777777" w:rsidTr="006B396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3" w:type="pct"/>
            <w:vMerge w:val="restart"/>
            <w:tcBorders>
              <w:top w:val="nil"/>
              <w:left w:val="nil"/>
              <w:right w:val="single" w:sz="4" w:space="0" w:color="002C47"/>
            </w:tcBorders>
            <w:shd w:val="clear" w:color="auto" w:fill="auto"/>
          </w:tcPr>
          <w:p w14:paraId="06D34B2C" w14:textId="77777777" w:rsidR="006B3967" w:rsidRPr="002A4BDA" w:rsidRDefault="006B3967" w:rsidP="00D9654D">
            <w:pPr>
              <w:pStyle w:val="Tabletext"/>
              <w:keepLines/>
              <w:widowControl w:val="0"/>
              <w:rPr>
                <w:color w:val="FFFFFF" w:themeColor="background1"/>
              </w:rPr>
            </w:pPr>
          </w:p>
        </w:tc>
        <w:tc>
          <w:tcPr>
            <w:tcW w:w="789"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72F78DE7" w14:textId="5E083CF0" w:rsidR="006B3967" w:rsidRPr="002A4BDA" w:rsidRDefault="006B3967" w:rsidP="00D9654D">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9"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1E0BDC98" w14:textId="6B92392C" w:rsidR="006B3967" w:rsidRPr="002A4BDA" w:rsidRDefault="006B3967" w:rsidP="00D9654D">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6B3967" w:rsidRPr="002A4BDA" w14:paraId="2AC9D1F2" w14:textId="77777777" w:rsidTr="006B3967">
        <w:trPr>
          <w:trHeight w:val="238"/>
        </w:trPr>
        <w:tc>
          <w:tcPr>
            <w:cnfStyle w:val="001000000000" w:firstRow="0" w:lastRow="0" w:firstColumn="1" w:lastColumn="0" w:oddVBand="0" w:evenVBand="0" w:oddHBand="0" w:evenHBand="0" w:firstRowFirstColumn="0" w:firstRowLastColumn="0" w:lastRowFirstColumn="0" w:lastRowLastColumn="0"/>
            <w:tcW w:w="3423" w:type="pct"/>
            <w:vMerge/>
            <w:tcBorders>
              <w:left w:val="nil"/>
              <w:right w:val="single" w:sz="4" w:space="0" w:color="002C47"/>
            </w:tcBorders>
          </w:tcPr>
          <w:p w14:paraId="3827893C" w14:textId="77777777" w:rsidR="006B3967" w:rsidRPr="002A4BDA" w:rsidRDefault="006B3967" w:rsidP="00804741">
            <w:pPr>
              <w:pStyle w:val="Tabletext"/>
              <w:keepLines/>
              <w:widowControl w:val="0"/>
            </w:pPr>
          </w:p>
        </w:tc>
        <w:tc>
          <w:tcPr>
            <w:tcW w:w="1577" w:type="pct"/>
            <w:gridSpan w:val="2"/>
            <w:tcBorders>
              <w:top w:val="single" w:sz="4" w:space="0" w:color="002C47"/>
              <w:left w:val="single" w:sz="4" w:space="0" w:color="002C47"/>
              <w:bottom w:val="single" w:sz="4" w:space="0" w:color="auto"/>
              <w:right w:val="single" w:sz="4" w:space="0" w:color="002C47"/>
            </w:tcBorders>
            <w:shd w:val="clear" w:color="auto" w:fill="C6D4E9"/>
          </w:tcPr>
          <w:p w14:paraId="5FC88602" w14:textId="77777777" w:rsidR="006B3967" w:rsidRPr="002A4BDA" w:rsidRDefault="006B3967" w:rsidP="00804741">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6B3967" w:rsidRPr="002A4BDA" w14:paraId="6643B355" w14:textId="77777777" w:rsidTr="006B3967">
        <w:trPr>
          <w:trHeight w:val="238"/>
        </w:trPr>
        <w:tc>
          <w:tcPr>
            <w:cnfStyle w:val="001000000000" w:firstRow="0" w:lastRow="0" w:firstColumn="1" w:lastColumn="0" w:oddVBand="0" w:evenVBand="0" w:oddHBand="0" w:evenHBand="0" w:firstRowFirstColumn="0" w:firstRowLastColumn="0" w:lastRowFirstColumn="0" w:lastRowLastColumn="0"/>
            <w:tcW w:w="3423" w:type="pct"/>
            <w:vMerge/>
            <w:tcBorders>
              <w:left w:val="nil"/>
              <w:bottom w:val="single" w:sz="4" w:space="0" w:color="auto"/>
              <w:right w:val="single" w:sz="4" w:space="0" w:color="002C47"/>
            </w:tcBorders>
          </w:tcPr>
          <w:p w14:paraId="1B87F4E0" w14:textId="77777777" w:rsidR="006B3967" w:rsidRPr="002A4BDA" w:rsidRDefault="006B3967" w:rsidP="00804741">
            <w:pPr>
              <w:pStyle w:val="Tabletext"/>
              <w:keepLines/>
              <w:widowControl w:val="0"/>
            </w:pPr>
          </w:p>
        </w:tc>
        <w:tc>
          <w:tcPr>
            <w:tcW w:w="1577" w:type="pct"/>
            <w:gridSpan w:val="2"/>
            <w:tcBorders>
              <w:top w:val="single" w:sz="4" w:space="0" w:color="auto"/>
              <w:left w:val="single" w:sz="4" w:space="0" w:color="002C47"/>
              <w:bottom w:val="single" w:sz="4" w:space="0" w:color="auto"/>
              <w:right w:val="single" w:sz="4" w:space="0" w:color="auto"/>
            </w:tcBorders>
            <w:shd w:val="clear" w:color="auto" w:fill="C6D4E9"/>
          </w:tcPr>
          <w:p w14:paraId="49CA058C" w14:textId="77777777" w:rsidR="006B3967" w:rsidRPr="002A4BDA" w:rsidRDefault="006B3967" w:rsidP="00804741">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72526E" w:rsidRPr="002A4BDA" w14:paraId="7DBD54FF" w14:textId="77777777" w:rsidTr="006B3967">
        <w:trPr>
          <w:trHeight w:val="238"/>
        </w:trPr>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shd w:val="clear" w:color="auto" w:fill="8CADD3"/>
          </w:tcPr>
          <w:p w14:paraId="4E43BE29" w14:textId="77777777" w:rsidR="0072526E" w:rsidRPr="002A4BDA" w:rsidRDefault="0072526E" w:rsidP="00804741">
            <w:pPr>
              <w:pStyle w:val="Tabletitle-level2"/>
            </w:pPr>
            <w:r w:rsidRPr="002A4BDA">
              <w:t>Type of compliance issue</w:t>
            </w:r>
          </w:p>
        </w:tc>
        <w:tc>
          <w:tcPr>
            <w:tcW w:w="1577" w:type="pct"/>
            <w:gridSpan w:val="2"/>
            <w:tcBorders>
              <w:top w:val="single" w:sz="4" w:space="0" w:color="auto"/>
              <w:left w:val="single" w:sz="4" w:space="0" w:color="auto"/>
              <w:bottom w:val="single" w:sz="4" w:space="0" w:color="002C47"/>
              <w:right w:val="single" w:sz="4" w:space="0" w:color="002C47"/>
            </w:tcBorders>
            <w:shd w:val="clear" w:color="auto" w:fill="8CADD3"/>
          </w:tcPr>
          <w:p w14:paraId="17E31585" w14:textId="77777777" w:rsidR="0072526E" w:rsidRPr="002A4BDA" w:rsidRDefault="0072526E" w:rsidP="00804741">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p>
        </w:tc>
      </w:tr>
      <w:tr w:rsidR="00386BDE" w:rsidRPr="002A4BDA" w14:paraId="6D8A5BFC"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002C47"/>
              <w:bottom w:val="single" w:sz="4" w:space="0" w:color="002C47"/>
              <w:right w:val="single" w:sz="4" w:space="0" w:color="002C47"/>
            </w:tcBorders>
          </w:tcPr>
          <w:p w14:paraId="6372B7FD" w14:textId="77777777" w:rsidR="00386BDE" w:rsidRPr="002A4BDA" w:rsidRDefault="00386BDE" w:rsidP="00386BDE">
            <w:pPr>
              <w:pStyle w:val="Tabletext"/>
              <w:ind w:left="0"/>
            </w:pPr>
            <w:r w:rsidRPr="002A4BDA">
              <w:t xml:space="preserve">Information provided in ARTG </w:t>
            </w:r>
            <w:proofErr w:type="spellStart"/>
            <w:r w:rsidRPr="002A4BDA">
              <w:t>entry</w:t>
            </w:r>
            <w:r w:rsidRPr="0001213D">
              <w:rPr>
                <w:vertAlign w:val="superscript"/>
              </w:rPr>
              <w:t>a</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430960C4" w14:textId="6C093F6B"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30 (12%)</w:t>
            </w:r>
          </w:p>
        </w:tc>
        <w:tc>
          <w:tcPr>
            <w:tcW w:w="789" w:type="pct"/>
            <w:tcBorders>
              <w:top w:val="single" w:sz="4" w:space="0" w:color="002C47"/>
              <w:left w:val="single" w:sz="4" w:space="0" w:color="002C47"/>
              <w:bottom w:val="single" w:sz="4" w:space="0" w:color="002C47"/>
              <w:right w:val="single" w:sz="4" w:space="0" w:color="002C47"/>
            </w:tcBorders>
          </w:tcPr>
          <w:p w14:paraId="59D222B5" w14:textId="005C5539"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32 (14%)</w:t>
            </w:r>
          </w:p>
        </w:tc>
      </w:tr>
      <w:tr w:rsidR="00386BDE" w:rsidRPr="002A4BDA" w14:paraId="77D2A2C5"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6FF7B167" w14:textId="77777777" w:rsidR="00386BDE" w:rsidRPr="002A4BDA" w:rsidRDefault="00386BDE" w:rsidP="00386BDE">
            <w:pPr>
              <w:pStyle w:val="Tabletext"/>
              <w:ind w:left="0"/>
            </w:pPr>
            <w:r w:rsidRPr="002A4BDA">
              <w:t>Manufacturing, quality and/or formulation</w:t>
            </w:r>
          </w:p>
        </w:tc>
        <w:tc>
          <w:tcPr>
            <w:tcW w:w="789" w:type="pct"/>
            <w:tcBorders>
              <w:top w:val="single" w:sz="4" w:space="0" w:color="002C47"/>
              <w:left w:val="single" w:sz="4" w:space="0" w:color="002C47"/>
              <w:bottom w:val="single" w:sz="4" w:space="0" w:color="002C47"/>
              <w:right w:val="single" w:sz="4" w:space="0" w:color="002C47"/>
            </w:tcBorders>
          </w:tcPr>
          <w:p w14:paraId="0C5DBB20" w14:textId="39D2E781"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15 (6%)</w:t>
            </w:r>
          </w:p>
        </w:tc>
        <w:tc>
          <w:tcPr>
            <w:tcW w:w="789" w:type="pct"/>
            <w:tcBorders>
              <w:top w:val="single" w:sz="4" w:space="0" w:color="002C47"/>
              <w:left w:val="single" w:sz="4" w:space="0" w:color="002C47"/>
              <w:bottom w:val="single" w:sz="4" w:space="0" w:color="002C47"/>
              <w:right w:val="single" w:sz="4" w:space="0" w:color="002C47"/>
            </w:tcBorders>
          </w:tcPr>
          <w:p w14:paraId="02E07419" w14:textId="713E0A46"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8 (4%)</w:t>
            </w:r>
          </w:p>
        </w:tc>
      </w:tr>
      <w:tr w:rsidR="00386BDE" w:rsidRPr="002A4BDA" w14:paraId="260EE007"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66BB488B" w14:textId="77777777" w:rsidR="00386BDE" w:rsidRPr="002A4BDA" w:rsidRDefault="00386BDE" w:rsidP="00386BDE">
            <w:pPr>
              <w:pStyle w:val="Tabletext"/>
              <w:ind w:left="0"/>
            </w:pPr>
            <w:r w:rsidRPr="002A4BDA">
              <w:t>Labelling</w:t>
            </w:r>
          </w:p>
        </w:tc>
        <w:tc>
          <w:tcPr>
            <w:tcW w:w="789" w:type="pct"/>
            <w:tcBorders>
              <w:top w:val="single" w:sz="4" w:space="0" w:color="002C47"/>
              <w:left w:val="single" w:sz="4" w:space="0" w:color="002C47"/>
              <w:bottom w:val="single" w:sz="4" w:space="0" w:color="002C47"/>
              <w:right w:val="single" w:sz="4" w:space="0" w:color="002C47"/>
            </w:tcBorders>
          </w:tcPr>
          <w:p w14:paraId="39DAD955" w14:textId="6B080E9C"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49 (20%)</w:t>
            </w:r>
          </w:p>
        </w:tc>
        <w:tc>
          <w:tcPr>
            <w:tcW w:w="789" w:type="pct"/>
            <w:tcBorders>
              <w:top w:val="single" w:sz="4" w:space="0" w:color="002C47"/>
              <w:left w:val="single" w:sz="4" w:space="0" w:color="002C47"/>
              <w:bottom w:val="single" w:sz="4" w:space="0" w:color="002C47"/>
              <w:right w:val="single" w:sz="4" w:space="0" w:color="002C47"/>
            </w:tcBorders>
          </w:tcPr>
          <w:p w14:paraId="1BD06DBE" w14:textId="741D23D4"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68 (30%)</w:t>
            </w:r>
          </w:p>
        </w:tc>
      </w:tr>
      <w:tr w:rsidR="00386BDE" w:rsidRPr="002A4BDA" w14:paraId="3E43DCF9"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23B52364" w14:textId="77777777" w:rsidR="00386BDE" w:rsidRPr="002A4BDA" w:rsidRDefault="00386BDE" w:rsidP="00386BDE">
            <w:pPr>
              <w:pStyle w:val="Tabletext"/>
              <w:ind w:left="0"/>
            </w:pPr>
            <w:r w:rsidRPr="002A4BDA">
              <w:t>Advertising</w:t>
            </w:r>
          </w:p>
        </w:tc>
        <w:tc>
          <w:tcPr>
            <w:tcW w:w="789" w:type="pct"/>
            <w:tcBorders>
              <w:top w:val="single" w:sz="4" w:space="0" w:color="002C47"/>
              <w:left w:val="single" w:sz="4" w:space="0" w:color="002C47"/>
              <w:bottom w:val="single" w:sz="4" w:space="0" w:color="002C47"/>
              <w:right w:val="single" w:sz="4" w:space="0" w:color="002C47"/>
            </w:tcBorders>
          </w:tcPr>
          <w:p w14:paraId="771B8BAA" w14:textId="2F257334"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40 (16%)</w:t>
            </w:r>
          </w:p>
        </w:tc>
        <w:tc>
          <w:tcPr>
            <w:tcW w:w="789" w:type="pct"/>
            <w:tcBorders>
              <w:top w:val="single" w:sz="4" w:space="0" w:color="002C47"/>
              <w:left w:val="single" w:sz="4" w:space="0" w:color="002C47"/>
              <w:bottom w:val="single" w:sz="4" w:space="0" w:color="002C47"/>
              <w:right w:val="single" w:sz="4" w:space="0" w:color="002C47"/>
            </w:tcBorders>
          </w:tcPr>
          <w:p w14:paraId="76C9FEE0" w14:textId="1CF462BF"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42 (19%)</w:t>
            </w:r>
          </w:p>
        </w:tc>
      </w:tr>
      <w:tr w:rsidR="00386BDE" w:rsidRPr="002A4BDA" w14:paraId="3E7CBD4C"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4C811133" w14:textId="77777777" w:rsidR="00386BDE" w:rsidRPr="002A4BDA" w:rsidRDefault="00386BDE" w:rsidP="00386BDE">
            <w:pPr>
              <w:pStyle w:val="Tabletext"/>
              <w:ind w:left="0"/>
            </w:pPr>
            <w:r w:rsidRPr="002A4BDA">
              <w:t xml:space="preserve">Unacceptable </w:t>
            </w:r>
            <w:proofErr w:type="spellStart"/>
            <w:r w:rsidRPr="002A4BDA">
              <w:t>presentation</w:t>
            </w:r>
            <w:r>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0E7DBC14" w14:textId="4AC16789"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52 (21%)</w:t>
            </w:r>
          </w:p>
        </w:tc>
        <w:tc>
          <w:tcPr>
            <w:tcW w:w="789" w:type="pct"/>
            <w:tcBorders>
              <w:top w:val="single" w:sz="4" w:space="0" w:color="002C47"/>
              <w:left w:val="single" w:sz="4" w:space="0" w:color="002C47"/>
              <w:bottom w:val="single" w:sz="4" w:space="0" w:color="002C47"/>
              <w:right w:val="single" w:sz="4" w:space="0" w:color="002C47"/>
            </w:tcBorders>
          </w:tcPr>
          <w:p w14:paraId="08A509FC" w14:textId="667CEE0F"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35 (16%)</w:t>
            </w:r>
          </w:p>
        </w:tc>
      </w:tr>
      <w:tr w:rsidR="00386BDE" w:rsidRPr="002A4BDA" w14:paraId="583E86DE"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5276E1A7" w14:textId="7BE4E2FF" w:rsidR="00386BDE" w:rsidRPr="002A4BDA" w:rsidRDefault="00386BDE" w:rsidP="00386BDE">
            <w:pPr>
              <w:pStyle w:val="Tabletext"/>
              <w:ind w:left="0"/>
            </w:pPr>
            <w:proofErr w:type="spellStart"/>
            <w:r w:rsidRPr="002A4BDA">
              <w:t>Evidence</w:t>
            </w:r>
            <w:r>
              <w:rPr>
                <w:vertAlign w:val="superscript"/>
              </w:rPr>
              <w:t>c</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35BBA3BA" w14:textId="78ADBDD8"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51 (21%)</w:t>
            </w:r>
          </w:p>
        </w:tc>
        <w:tc>
          <w:tcPr>
            <w:tcW w:w="789" w:type="pct"/>
            <w:tcBorders>
              <w:top w:val="single" w:sz="4" w:space="0" w:color="002C47"/>
              <w:left w:val="single" w:sz="4" w:space="0" w:color="002C47"/>
              <w:bottom w:val="single" w:sz="4" w:space="0" w:color="002C47"/>
              <w:right w:val="single" w:sz="4" w:space="0" w:color="002C47"/>
            </w:tcBorders>
          </w:tcPr>
          <w:p w14:paraId="7A84EB29" w14:textId="61C5A9E3"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21 (9%)</w:t>
            </w:r>
          </w:p>
        </w:tc>
      </w:tr>
      <w:tr w:rsidR="00386BDE" w:rsidRPr="002A4BDA" w14:paraId="2F691681"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71C8DFF7" w14:textId="780A4673" w:rsidR="00386BDE" w:rsidRPr="002A4BDA" w:rsidRDefault="00386BDE" w:rsidP="00386BDE">
            <w:pPr>
              <w:pStyle w:val="Tabletext"/>
              <w:ind w:left="0"/>
            </w:pPr>
            <w:proofErr w:type="spellStart"/>
            <w:r w:rsidRPr="002A4BDA">
              <w:t>Safety</w:t>
            </w:r>
            <w:r>
              <w:rPr>
                <w:vertAlign w:val="superscript"/>
              </w:rPr>
              <w:t>d</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42450775" w14:textId="3C5907D2"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1 (0.4%)</w:t>
            </w:r>
          </w:p>
        </w:tc>
        <w:tc>
          <w:tcPr>
            <w:tcW w:w="789" w:type="pct"/>
            <w:tcBorders>
              <w:top w:val="single" w:sz="4" w:space="0" w:color="002C47"/>
              <w:left w:val="single" w:sz="4" w:space="0" w:color="002C47"/>
              <w:bottom w:val="single" w:sz="4" w:space="0" w:color="002C47"/>
              <w:right w:val="single" w:sz="4" w:space="0" w:color="002C47"/>
            </w:tcBorders>
          </w:tcPr>
          <w:p w14:paraId="6D3BEFBD" w14:textId="77134DA4"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0 (0%)</w:t>
            </w:r>
          </w:p>
        </w:tc>
      </w:tr>
      <w:tr w:rsidR="00386BDE" w:rsidRPr="002A4BDA" w14:paraId="3D5A0CB4"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6D911B9E" w14:textId="3D3DAC27" w:rsidR="00386BDE" w:rsidRPr="002A4BDA" w:rsidRDefault="00386BDE" w:rsidP="00386BDE">
            <w:pPr>
              <w:pStyle w:val="Tabletext"/>
              <w:ind w:left="0"/>
            </w:pPr>
            <w:r w:rsidRPr="002A4BDA">
              <w:t xml:space="preserve">Non-response to a request for </w:t>
            </w:r>
            <w:proofErr w:type="spellStart"/>
            <w:r w:rsidRPr="002A4BDA">
              <w:t>information</w:t>
            </w:r>
            <w:r>
              <w:rPr>
                <w:vertAlign w:val="superscript"/>
              </w:rPr>
              <w:t>e</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72DD648C" w14:textId="3E8DE2F9"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2 (1%)</w:t>
            </w:r>
          </w:p>
        </w:tc>
        <w:tc>
          <w:tcPr>
            <w:tcW w:w="789" w:type="pct"/>
            <w:tcBorders>
              <w:top w:val="single" w:sz="4" w:space="0" w:color="002C47"/>
              <w:left w:val="single" w:sz="4" w:space="0" w:color="002C47"/>
              <w:bottom w:val="single" w:sz="4" w:space="0" w:color="002C47"/>
              <w:right w:val="single" w:sz="4" w:space="0" w:color="002C47"/>
            </w:tcBorders>
          </w:tcPr>
          <w:p w14:paraId="32673B48" w14:textId="3A968729"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3 (1%)</w:t>
            </w:r>
          </w:p>
        </w:tc>
      </w:tr>
      <w:tr w:rsidR="00386BDE" w:rsidRPr="002A4BDA" w14:paraId="0F1BBEE4"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42A61D2C" w14:textId="28FC50C7" w:rsidR="00386BDE" w:rsidRPr="002A4BDA" w:rsidRDefault="00386BDE" w:rsidP="00386BDE">
            <w:pPr>
              <w:pStyle w:val="Tabletext"/>
              <w:ind w:left="0"/>
            </w:pPr>
            <w:proofErr w:type="spellStart"/>
            <w:r w:rsidRPr="002A4BDA">
              <w:t>Other</w:t>
            </w:r>
            <w:r>
              <w:rPr>
                <w:vertAlign w:val="superscript"/>
              </w:rPr>
              <w:t>f</w:t>
            </w:r>
            <w:proofErr w:type="spellEnd"/>
          </w:p>
        </w:tc>
        <w:tc>
          <w:tcPr>
            <w:tcW w:w="789" w:type="pct"/>
            <w:tcBorders>
              <w:top w:val="single" w:sz="4" w:space="0" w:color="002C47"/>
              <w:left w:val="single" w:sz="4" w:space="0" w:color="002C47"/>
              <w:bottom w:val="single" w:sz="4" w:space="0" w:color="002C47"/>
              <w:right w:val="single" w:sz="4" w:space="0" w:color="002C47"/>
            </w:tcBorders>
          </w:tcPr>
          <w:p w14:paraId="79B9FB45" w14:textId="64494292"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4 (2%)</w:t>
            </w:r>
          </w:p>
        </w:tc>
        <w:tc>
          <w:tcPr>
            <w:tcW w:w="789" w:type="pct"/>
            <w:tcBorders>
              <w:top w:val="single" w:sz="4" w:space="0" w:color="002C47"/>
              <w:left w:val="single" w:sz="4" w:space="0" w:color="002C47"/>
              <w:bottom w:val="single" w:sz="4" w:space="0" w:color="002C47"/>
              <w:right w:val="single" w:sz="4" w:space="0" w:color="002C47"/>
            </w:tcBorders>
          </w:tcPr>
          <w:p w14:paraId="6EE9818C" w14:textId="3BCC1007"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16 (7%)</w:t>
            </w:r>
          </w:p>
        </w:tc>
      </w:tr>
      <w:tr w:rsidR="00386BDE" w:rsidRPr="002A4BDA" w14:paraId="042FC7FC" w14:textId="77777777" w:rsidTr="006B3967">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002C47"/>
              <w:bottom w:val="single" w:sz="4" w:space="0" w:color="002C47"/>
              <w:right w:val="single" w:sz="4" w:space="0" w:color="002C47"/>
            </w:tcBorders>
          </w:tcPr>
          <w:p w14:paraId="3676DB03" w14:textId="77777777" w:rsidR="00386BDE" w:rsidRPr="00DB6C23" w:rsidRDefault="00386BDE" w:rsidP="00386BDE">
            <w:pPr>
              <w:pStyle w:val="Tabletext"/>
              <w:ind w:left="0"/>
              <w:rPr>
                <w:b/>
              </w:rPr>
            </w:pPr>
            <w:r w:rsidRPr="00DB6C23">
              <w:rPr>
                <w:b/>
              </w:rPr>
              <w:t>Total</w:t>
            </w:r>
          </w:p>
        </w:tc>
        <w:tc>
          <w:tcPr>
            <w:tcW w:w="789" w:type="pct"/>
            <w:tcBorders>
              <w:top w:val="single" w:sz="4" w:space="0" w:color="002C47"/>
              <w:left w:val="single" w:sz="4" w:space="0" w:color="002C47"/>
              <w:bottom w:val="single" w:sz="4" w:space="0" w:color="002C47"/>
              <w:right w:val="single" w:sz="4" w:space="0" w:color="002C47"/>
            </w:tcBorders>
          </w:tcPr>
          <w:p w14:paraId="08BCE60C" w14:textId="698BCC41"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244 (100%)</w:t>
            </w:r>
          </w:p>
        </w:tc>
        <w:tc>
          <w:tcPr>
            <w:tcW w:w="789" w:type="pct"/>
            <w:tcBorders>
              <w:top w:val="single" w:sz="4" w:space="0" w:color="002C47"/>
              <w:left w:val="single" w:sz="4" w:space="0" w:color="002C47"/>
              <w:bottom w:val="single" w:sz="4" w:space="0" w:color="002C47"/>
              <w:right w:val="single" w:sz="4" w:space="0" w:color="002C47"/>
            </w:tcBorders>
          </w:tcPr>
          <w:p w14:paraId="51D219AC" w14:textId="1E8FB81C" w:rsidR="00386BDE" w:rsidRPr="002A4BDA" w:rsidRDefault="00386BDE" w:rsidP="00386BDE">
            <w:pPr>
              <w:pStyle w:val="Tabletext"/>
              <w:jc w:val="right"/>
              <w:cnfStyle w:val="000000000000" w:firstRow="0" w:lastRow="0" w:firstColumn="0" w:lastColumn="0" w:oddVBand="0" w:evenVBand="0" w:oddHBand="0" w:evenHBand="0" w:firstRowFirstColumn="0" w:firstRowLastColumn="0" w:lastRowFirstColumn="0" w:lastRowLastColumn="0"/>
            </w:pPr>
            <w:r>
              <w:t>225 (100%)</w:t>
            </w:r>
          </w:p>
        </w:tc>
      </w:tr>
    </w:tbl>
    <w:p w14:paraId="3817C29F" w14:textId="72B3BB62" w:rsidR="0072526E" w:rsidRPr="002A4BDA" w:rsidRDefault="0072526E" w:rsidP="0072526E">
      <w:pPr>
        <w:pStyle w:val="Figuredescription"/>
        <w:tabs>
          <w:tab w:val="left" w:pos="284"/>
        </w:tabs>
        <w:spacing w:before="60" w:after="60" w:line="0" w:lineRule="atLeast"/>
        <w:ind w:left="284" w:hanging="284"/>
      </w:pPr>
      <w:r>
        <w:rPr>
          <w:vertAlign w:val="superscript"/>
        </w:rPr>
        <w:t>a</w:t>
      </w:r>
      <w:r w:rsidRPr="002A4BDA">
        <w:tab/>
        <w:t>‘ARTG information’ broadly refers to situations where the information on the ARTG is incorrect, including indications that are not eligible for listing and ingredients that do not comply with listing requirements.</w:t>
      </w:r>
    </w:p>
    <w:p w14:paraId="029230D2" w14:textId="12555BF2" w:rsidR="0072526E" w:rsidRPr="0001213D" w:rsidRDefault="0072526E" w:rsidP="0072526E">
      <w:pPr>
        <w:pStyle w:val="Tabledescription"/>
        <w:spacing w:before="0" w:after="0" w:line="0" w:lineRule="atLeast"/>
        <w:ind w:left="284" w:hanging="284"/>
      </w:pPr>
      <w:proofErr w:type="gramStart"/>
      <w:r>
        <w:rPr>
          <w:vertAlign w:val="superscript"/>
        </w:rPr>
        <w:t>b</w:t>
      </w:r>
      <w:proofErr w:type="gramEnd"/>
      <w:r w:rsidRPr="002A4BDA">
        <w:rPr>
          <w:vertAlign w:val="superscript"/>
        </w:rPr>
        <w:t xml:space="preserve"> </w:t>
      </w:r>
      <w:r w:rsidRPr="002A4BDA">
        <w:rPr>
          <w:vertAlign w:val="superscript"/>
        </w:rPr>
        <w:tab/>
      </w:r>
      <w:r w:rsidRPr="002A4BDA">
        <w:t>‘</w:t>
      </w:r>
      <w:r>
        <w:t>Unacceptable presentation’ means that aspects such as name, labelling, packaging, advertising or other material state or suggest</w:t>
      </w:r>
      <w:r w:rsidRPr="000A5CCE">
        <w:t xml:space="preserve"> that the </w:t>
      </w:r>
      <w:r w:rsidR="00A54A0D">
        <w:t>medicine</w:t>
      </w:r>
      <w:r>
        <w:t xml:space="preserve"> has</w:t>
      </w:r>
      <w:r w:rsidRPr="000A5CCE">
        <w:t xml:space="preserve"> ingredients, components or characteristics that </w:t>
      </w:r>
      <w:r>
        <w:t>it</w:t>
      </w:r>
      <w:r w:rsidRPr="000A5CCE">
        <w:t xml:space="preserve"> do</w:t>
      </w:r>
      <w:r>
        <w:t>es</w:t>
      </w:r>
      <w:r w:rsidRPr="000A5CCE">
        <w:t xml:space="preserve"> not have</w:t>
      </w:r>
      <w:r w:rsidRPr="002A4BDA">
        <w:t>.</w:t>
      </w:r>
    </w:p>
    <w:p w14:paraId="3D67A0B6" w14:textId="74288E51" w:rsidR="0072526E" w:rsidRPr="002A4BDA" w:rsidRDefault="0072526E" w:rsidP="0072526E">
      <w:pPr>
        <w:pStyle w:val="Tabledescription"/>
        <w:spacing w:before="0" w:after="0" w:line="0" w:lineRule="atLeast"/>
        <w:ind w:left="284" w:hanging="284"/>
      </w:pPr>
      <w:proofErr w:type="gramStart"/>
      <w:r>
        <w:rPr>
          <w:vertAlign w:val="superscript"/>
        </w:rPr>
        <w:t>c</w:t>
      </w:r>
      <w:proofErr w:type="gramEnd"/>
      <w:r w:rsidRPr="002A4BDA">
        <w:rPr>
          <w:vertAlign w:val="superscript"/>
        </w:rPr>
        <w:t xml:space="preserve"> </w:t>
      </w:r>
      <w:r w:rsidRPr="002A4BDA">
        <w:rPr>
          <w:vertAlign w:val="superscript"/>
        </w:rPr>
        <w:tab/>
      </w:r>
      <w:r w:rsidRPr="002A4BDA">
        <w:t>‘Evidence’ means the evidence held by the sponsor does not support the claims relating to the medicine.</w:t>
      </w:r>
    </w:p>
    <w:p w14:paraId="4B8D3757" w14:textId="52E8B309" w:rsidR="0072526E" w:rsidRPr="002A4BDA" w:rsidRDefault="0072526E" w:rsidP="0072526E">
      <w:pPr>
        <w:pStyle w:val="Tabledescription"/>
        <w:spacing w:before="0" w:after="0" w:line="0" w:lineRule="atLeast"/>
        <w:ind w:left="284" w:hanging="284"/>
      </w:pPr>
      <w:proofErr w:type="gramStart"/>
      <w:r>
        <w:rPr>
          <w:vertAlign w:val="superscript"/>
        </w:rPr>
        <w:t>d</w:t>
      </w:r>
      <w:proofErr w:type="gramEnd"/>
      <w:r w:rsidRPr="002A4BDA">
        <w:t xml:space="preserve"> </w:t>
      </w:r>
      <w:r w:rsidRPr="002A4BDA">
        <w:tab/>
        <w:t>‘Safety’ means that the medicine is not safe for the purposes for which it is to be used.</w:t>
      </w:r>
    </w:p>
    <w:p w14:paraId="0390F18E" w14:textId="4429329E" w:rsidR="0072526E" w:rsidRDefault="0072526E" w:rsidP="0001213D">
      <w:pPr>
        <w:pStyle w:val="Tabledescription"/>
        <w:tabs>
          <w:tab w:val="left" w:pos="284"/>
        </w:tabs>
        <w:spacing w:before="0" w:after="0" w:line="0" w:lineRule="atLeast"/>
        <w:ind w:left="284" w:hanging="284"/>
      </w:pPr>
      <w:proofErr w:type="gramStart"/>
      <w:r>
        <w:rPr>
          <w:vertAlign w:val="superscript"/>
        </w:rPr>
        <w:t>e</w:t>
      </w:r>
      <w:proofErr w:type="gramEnd"/>
      <w:r w:rsidRPr="002A4BDA">
        <w:t xml:space="preserve"> </w:t>
      </w:r>
      <w:r w:rsidRPr="002A4BDA">
        <w:tab/>
        <w:t xml:space="preserve">In previous reports ‘other’ included non-response to a request for information. </w:t>
      </w:r>
      <w:proofErr w:type="gramStart"/>
      <w:r w:rsidRPr="002A4BDA">
        <w:t>However</w:t>
      </w:r>
      <w:proofErr w:type="gramEnd"/>
      <w:r w:rsidRPr="002A4BDA">
        <w:t xml:space="preserve"> this is now being reported separately.</w:t>
      </w:r>
    </w:p>
    <w:p w14:paraId="6A8F8C1B" w14:textId="77777777" w:rsidR="0072526E" w:rsidRPr="002A4BDA" w:rsidRDefault="0072526E" w:rsidP="0001213D">
      <w:pPr>
        <w:pStyle w:val="Tabledescription"/>
        <w:tabs>
          <w:tab w:val="left" w:pos="284"/>
        </w:tabs>
        <w:spacing w:before="0" w:after="0" w:line="0" w:lineRule="atLeast"/>
        <w:ind w:left="284" w:hanging="284"/>
      </w:pPr>
      <w:proofErr w:type="gramStart"/>
      <w:r>
        <w:rPr>
          <w:vertAlign w:val="superscript"/>
        </w:rPr>
        <w:t>f</w:t>
      </w:r>
      <w:proofErr w:type="gramEnd"/>
      <w:r w:rsidRPr="002A4BDA">
        <w:tab/>
        <w:t>‘Other’ compliance issues may include the sponsor failing to comply with a condition that the medicine is subject to.</w:t>
      </w:r>
    </w:p>
    <w:p w14:paraId="0EC48789" w14:textId="542B69FC" w:rsidR="0072526E" w:rsidRPr="00130CE4" w:rsidRDefault="00BA1FD4" w:rsidP="0072526E">
      <w:pPr>
        <w:pStyle w:val="Figuretitle"/>
        <w:pageBreakBefore/>
        <w:rPr>
          <w:b w:val="0"/>
        </w:rPr>
      </w:pPr>
      <w:r>
        <w:rPr>
          <w:b w:val="0"/>
        </w:rPr>
        <w:lastRenderedPageBreak/>
        <w:t>Figure 4</w:t>
      </w:r>
      <w:r w:rsidR="0072526E" w:rsidRPr="00130CE4">
        <w:rPr>
          <w:b w:val="0"/>
          <w:vertAlign w:val="superscript"/>
        </w:rPr>
        <w:t>a</w:t>
      </w:r>
      <w:r w:rsidR="0072526E" w:rsidRPr="00130CE4">
        <w:rPr>
          <w:b w:val="0"/>
        </w:rPr>
        <w:tab/>
        <w:t>Types of compliance issues identified by reason for initiation</w:t>
      </w:r>
    </w:p>
    <w:p w14:paraId="24904EDD" w14:textId="74D87222" w:rsidR="0072526E" w:rsidRPr="00C86476" w:rsidRDefault="00B36FFC" w:rsidP="0001213D">
      <w:r>
        <w:rPr>
          <w:noProof/>
          <w:lang w:eastAsia="en-AU"/>
        </w:rPr>
        <w:drawing>
          <wp:inline distT="0" distB="0" distL="0" distR="0" wp14:anchorId="2E9F7239" wp14:editId="015BFE2C">
            <wp:extent cx="5759450" cy="3219450"/>
            <wp:effectExtent l="0" t="0" r="0" b="0"/>
            <wp:docPr id="3" name="Picture 3" descr="Bar chart: Random - 23% Advertising, 8% Information provided in ARTG entry, 14% Evidence, 32% Labelling, 3% Manufacturing, quality and/or formulation, 2% Other, 18% Unacceptable presentation; Targeted - 17% Advertising, 17% Information provided in ARTG entry, 7% Evidence, 29% Labelling, 4% Manufacturing, quality and/or formulation, 2% Non-Response, 9% Other, 15% Unacceptabl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219450"/>
                    </a:xfrm>
                    <a:prstGeom prst="rect">
                      <a:avLst/>
                    </a:prstGeom>
                    <a:noFill/>
                    <a:ln>
                      <a:noFill/>
                    </a:ln>
                  </pic:spPr>
                </pic:pic>
              </a:graphicData>
            </a:graphic>
          </wp:inline>
        </w:drawing>
      </w:r>
    </w:p>
    <w:p w14:paraId="7A3981D4" w14:textId="11B3B2B7" w:rsidR="00766102" w:rsidRDefault="0072526E" w:rsidP="00766102">
      <w:pPr>
        <w:pStyle w:val="Figuredescription"/>
        <w:tabs>
          <w:tab w:val="left" w:pos="284"/>
        </w:tabs>
        <w:spacing w:before="0" w:after="0" w:line="0" w:lineRule="atLeast"/>
        <w:ind w:left="284" w:hanging="284"/>
      </w:pPr>
      <w:proofErr w:type="gramStart"/>
      <w:r w:rsidRPr="002A4BDA">
        <w:rPr>
          <w:vertAlign w:val="superscript"/>
        </w:rPr>
        <w:t>a</w:t>
      </w:r>
      <w:proofErr w:type="gramEnd"/>
      <w:r w:rsidRPr="002A4BDA">
        <w:tab/>
      </w:r>
      <w:r w:rsidR="00386BDE">
        <w:t xml:space="preserve">Reviews </w:t>
      </w:r>
      <w:r w:rsidR="00386BDE" w:rsidRPr="002A4BDA">
        <w:t xml:space="preserve">are either randomly selected or targeted for a particular issue. Multiple breaches may be identified for each medicine that is found to be non-compliant; for example, </w:t>
      </w:r>
      <w:r w:rsidR="00386BDE">
        <w:t>74</w:t>
      </w:r>
      <w:r w:rsidR="00386BDE" w:rsidRPr="002A4BDA">
        <w:t xml:space="preserve">% of </w:t>
      </w:r>
      <w:r w:rsidR="00386BDE">
        <w:t xml:space="preserve">all </w:t>
      </w:r>
      <w:proofErr w:type="gramStart"/>
      <w:r w:rsidR="00386BDE" w:rsidRPr="002A4BDA">
        <w:t>randomly-selected</w:t>
      </w:r>
      <w:proofErr w:type="gramEnd"/>
      <w:r w:rsidR="00386BDE" w:rsidRPr="002A4BDA">
        <w:t xml:space="preserve"> non-compliant medicines were found to have </w:t>
      </w:r>
      <w:r w:rsidR="00386BDE">
        <w:t>issues related to the labelling of the medicine</w:t>
      </w:r>
      <w:r w:rsidR="00386BDE" w:rsidRPr="002A4BDA">
        <w:t xml:space="preserve">, yet this breach accounted for </w:t>
      </w:r>
      <w:r w:rsidR="00386BDE">
        <w:t>32</w:t>
      </w:r>
      <w:r w:rsidR="00386BDE" w:rsidRPr="002A4BDA">
        <w:t>% of the total breaches identified across all randomly-selected non-compliant medicines.</w:t>
      </w:r>
      <w:r w:rsidR="00386BDE">
        <w:t xml:space="preserve"> These figures </w:t>
      </w:r>
      <w:proofErr w:type="gramStart"/>
      <w:r w:rsidR="00386BDE">
        <w:t>are not corrected</w:t>
      </w:r>
      <w:proofErr w:type="gramEnd"/>
      <w:r w:rsidR="00386BDE">
        <w:t xml:space="preserve"> for the nature of information assessed during a review. For example, of those </w:t>
      </w:r>
      <w:proofErr w:type="gramStart"/>
      <w:r w:rsidR="00386BDE">
        <w:t>randomly-selected</w:t>
      </w:r>
      <w:proofErr w:type="gramEnd"/>
      <w:r w:rsidR="00386BDE">
        <w:t xml:space="preserve"> non-compliant medicines for which Labelling was assessed, 87% were found to have a ‘Labelling’ breach.</w:t>
      </w:r>
    </w:p>
    <w:p w14:paraId="27CCA258" w14:textId="5C430E51" w:rsidR="00E46258" w:rsidRPr="00E46258" w:rsidRDefault="00E46258" w:rsidP="00E46258"/>
    <w:p w14:paraId="25CA4F26" w14:textId="700AAF64" w:rsidR="0072526E" w:rsidRPr="002A4BDA" w:rsidRDefault="004E1579" w:rsidP="0072526E">
      <w:pPr>
        <w:pStyle w:val="Tabletitle"/>
        <w:keepNext w:val="0"/>
        <w:pageBreakBefore/>
        <w:widowControl w:val="0"/>
      </w:pPr>
      <w:r>
        <w:lastRenderedPageBreak/>
        <w:t>Table 28</w:t>
      </w:r>
      <w:r w:rsidR="0072526E" w:rsidRPr="002A4BDA">
        <w:tab/>
        <w:t>Actions taken following listed medicine reviews</w:t>
      </w:r>
    </w:p>
    <w:tbl>
      <w:tblPr>
        <w:tblStyle w:val="TableTGAblue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5"/>
        <w:gridCol w:w="1416"/>
        <w:gridCol w:w="1414"/>
      </w:tblGrid>
      <w:tr w:rsidR="007B601F" w:rsidRPr="002A4BDA" w14:paraId="207EFB7F" w14:textId="77777777" w:rsidTr="009C5336">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439" w:type="pct"/>
            <w:vMerge w:val="restart"/>
            <w:tcBorders>
              <w:top w:val="nil"/>
              <w:left w:val="nil"/>
              <w:right w:val="single" w:sz="4" w:space="0" w:color="auto"/>
            </w:tcBorders>
            <w:shd w:val="clear" w:color="auto" w:fill="FFFFFF" w:themeFill="background1"/>
          </w:tcPr>
          <w:p w14:paraId="5D4B1AAD" w14:textId="77777777" w:rsidR="007B601F" w:rsidRPr="002A4BDA" w:rsidRDefault="007B601F" w:rsidP="00D9654D">
            <w:pPr>
              <w:pStyle w:val="Tabletext"/>
              <w:keepNext w:val="0"/>
              <w:widowControl w:val="0"/>
              <w:rPr>
                <w:b w:val="0"/>
              </w:rPr>
            </w:pPr>
          </w:p>
        </w:tc>
        <w:tc>
          <w:tcPr>
            <w:tcW w:w="781"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54B4FB1" w14:textId="0CAF5E77" w:rsidR="007B601F" w:rsidRPr="002A4BDA" w:rsidRDefault="007B601F"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0" w:type="pct"/>
            <w:tcBorders>
              <w:top w:val="single" w:sz="4" w:space="0" w:color="auto"/>
              <w:left w:val="single" w:sz="4" w:space="0" w:color="FFFFFF" w:themeColor="background1"/>
              <w:bottom w:val="single" w:sz="4" w:space="0" w:color="auto"/>
              <w:right w:val="single" w:sz="4" w:space="0" w:color="auto"/>
            </w:tcBorders>
            <w:shd w:val="clear" w:color="auto" w:fill="29527F"/>
          </w:tcPr>
          <w:p w14:paraId="553D01E8" w14:textId="0F71B150" w:rsidR="007B601F" w:rsidRPr="002A4BDA" w:rsidRDefault="007B601F"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B601F" w:rsidRPr="002A4BDA" w14:paraId="2BE2EC39" w14:textId="77777777" w:rsidTr="009C5336">
        <w:trPr>
          <w:trHeight w:val="391"/>
        </w:trPr>
        <w:tc>
          <w:tcPr>
            <w:cnfStyle w:val="001000000000" w:firstRow="0" w:lastRow="0" w:firstColumn="1" w:lastColumn="0" w:oddVBand="0" w:evenVBand="0" w:oddHBand="0" w:evenHBand="0" w:firstRowFirstColumn="0" w:firstRowLastColumn="0" w:lastRowFirstColumn="0" w:lastRowLastColumn="0"/>
            <w:tcW w:w="3439" w:type="pct"/>
            <w:vMerge/>
            <w:tcBorders>
              <w:left w:val="nil"/>
              <w:right w:val="single" w:sz="4" w:space="0" w:color="auto"/>
            </w:tcBorders>
            <w:shd w:val="clear" w:color="auto" w:fill="FFFFFF" w:themeFill="background1"/>
          </w:tcPr>
          <w:p w14:paraId="42830549" w14:textId="77777777" w:rsidR="007B601F" w:rsidRPr="002A4BDA" w:rsidRDefault="007B601F" w:rsidP="00804741">
            <w:pPr>
              <w:pStyle w:val="Tabletext"/>
              <w:keepNext w:val="0"/>
              <w:widowControl w:val="0"/>
              <w:rPr>
                <w:b/>
              </w:rPr>
            </w:pPr>
          </w:p>
        </w:tc>
        <w:tc>
          <w:tcPr>
            <w:tcW w:w="1561" w:type="pct"/>
            <w:gridSpan w:val="2"/>
            <w:tcBorders>
              <w:top w:val="single" w:sz="4" w:space="0" w:color="auto"/>
              <w:left w:val="single" w:sz="4" w:space="0" w:color="auto"/>
              <w:bottom w:val="single" w:sz="4" w:space="0" w:color="auto"/>
              <w:right w:val="single" w:sz="4" w:space="0" w:color="auto"/>
            </w:tcBorders>
            <w:shd w:val="clear" w:color="auto" w:fill="C6D4E9"/>
          </w:tcPr>
          <w:p w14:paraId="376EACAB" w14:textId="77777777" w:rsidR="007B601F" w:rsidRPr="002A4BDA" w:rsidRDefault="007B601F" w:rsidP="0080474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B601F" w:rsidRPr="002A4BDA" w14:paraId="16C57F0C" w14:textId="77777777" w:rsidTr="009C5336">
        <w:trPr>
          <w:trHeight w:val="391"/>
        </w:trPr>
        <w:tc>
          <w:tcPr>
            <w:cnfStyle w:val="001000000000" w:firstRow="0" w:lastRow="0" w:firstColumn="1" w:lastColumn="0" w:oddVBand="0" w:evenVBand="0" w:oddHBand="0" w:evenHBand="0" w:firstRowFirstColumn="0" w:firstRowLastColumn="0" w:lastRowFirstColumn="0" w:lastRowLastColumn="0"/>
            <w:tcW w:w="3439" w:type="pct"/>
            <w:vMerge/>
            <w:tcBorders>
              <w:left w:val="nil"/>
              <w:bottom w:val="single" w:sz="4" w:space="0" w:color="auto"/>
              <w:right w:val="single" w:sz="4" w:space="0" w:color="auto"/>
            </w:tcBorders>
            <w:shd w:val="clear" w:color="auto" w:fill="FFFFFF" w:themeFill="background1"/>
          </w:tcPr>
          <w:p w14:paraId="3B8D00DA" w14:textId="77777777" w:rsidR="007B601F" w:rsidRPr="002A4BDA" w:rsidRDefault="007B601F" w:rsidP="00804741">
            <w:pPr>
              <w:pStyle w:val="Tabletext"/>
              <w:keepNext w:val="0"/>
              <w:widowControl w:val="0"/>
              <w:rPr>
                <w:b/>
              </w:rPr>
            </w:pPr>
          </w:p>
        </w:tc>
        <w:tc>
          <w:tcPr>
            <w:tcW w:w="1561" w:type="pct"/>
            <w:gridSpan w:val="2"/>
            <w:tcBorders>
              <w:top w:val="single" w:sz="4" w:space="0" w:color="auto"/>
              <w:left w:val="single" w:sz="4" w:space="0" w:color="auto"/>
              <w:bottom w:val="single" w:sz="4" w:space="0" w:color="auto"/>
              <w:right w:val="single" w:sz="4" w:space="0" w:color="auto"/>
            </w:tcBorders>
            <w:shd w:val="clear" w:color="auto" w:fill="C6D4E9"/>
          </w:tcPr>
          <w:p w14:paraId="2B66833D" w14:textId="77777777" w:rsidR="007B601F" w:rsidRPr="002A4BDA" w:rsidRDefault="007B601F" w:rsidP="0080474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72526E" w:rsidRPr="002A4BDA" w14:paraId="0A6057EA" w14:textId="77777777" w:rsidTr="00804741">
        <w:trPr>
          <w:trHeight w:val="39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31A7B891" w14:textId="77777777" w:rsidR="0072526E" w:rsidRPr="002A4BDA" w:rsidRDefault="0072526E" w:rsidP="00804741">
            <w:pPr>
              <w:pStyle w:val="Tabletitle-level2"/>
            </w:pPr>
            <w:r w:rsidRPr="002A4BDA">
              <w:rPr>
                <w:color w:val="auto"/>
              </w:rPr>
              <w:t xml:space="preserve">Actions following a </w:t>
            </w:r>
            <w:r w:rsidRPr="002A4BDA">
              <w:t xml:space="preserve">Request for Information </w:t>
            </w:r>
          </w:p>
        </w:tc>
      </w:tr>
      <w:tr w:rsidR="00F22762" w:rsidRPr="002A4BDA" w14:paraId="786EA7FD" w14:textId="77777777" w:rsidTr="00804741">
        <w:trPr>
          <w:trHeight w:val="238"/>
        </w:trPr>
        <w:tc>
          <w:tcPr>
            <w:cnfStyle w:val="001000000000" w:firstRow="0" w:lastRow="0" w:firstColumn="1" w:lastColumn="0" w:oddVBand="0" w:evenVBand="0" w:oddHBand="0" w:evenHBand="0" w:firstRowFirstColumn="0" w:firstRowLastColumn="0" w:lastRowFirstColumn="0" w:lastRowLastColumn="0"/>
            <w:tcW w:w="3439" w:type="pct"/>
            <w:tcBorders>
              <w:top w:val="single" w:sz="4" w:space="0" w:color="auto"/>
            </w:tcBorders>
          </w:tcPr>
          <w:p w14:paraId="2D195931" w14:textId="77777777" w:rsidR="00F22762" w:rsidRPr="002A4BDA" w:rsidRDefault="00F22762" w:rsidP="00F22762">
            <w:pPr>
              <w:pStyle w:val="Tabletext"/>
              <w:ind w:left="0"/>
            </w:pPr>
            <w:r w:rsidRPr="002A4BDA">
              <w:t>Medicines found to be compliant and review concluded</w:t>
            </w:r>
          </w:p>
        </w:tc>
        <w:tc>
          <w:tcPr>
            <w:tcW w:w="781" w:type="pct"/>
            <w:tcBorders>
              <w:top w:val="single" w:sz="4" w:space="0" w:color="auto"/>
            </w:tcBorders>
            <w:vAlign w:val="center"/>
          </w:tcPr>
          <w:p w14:paraId="407F7495" w14:textId="703A6B2F" w:rsidR="00F22762" w:rsidRPr="002A4BDA" w:rsidRDefault="00F22762" w:rsidP="00F227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38 (27%)</w:t>
            </w:r>
          </w:p>
        </w:tc>
        <w:tc>
          <w:tcPr>
            <w:tcW w:w="780" w:type="pct"/>
            <w:tcBorders>
              <w:top w:val="single" w:sz="4" w:space="0" w:color="auto"/>
            </w:tcBorders>
            <w:vAlign w:val="center"/>
          </w:tcPr>
          <w:p w14:paraId="74A8526A" w14:textId="73CA3C20" w:rsidR="00F22762" w:rsidRPr="002A4BDA" w:rsidRDefault="00F22762" w:rsidP="00F227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41 (26%)</w:t>
            </w:r>
          </w:p>
        </w:tc>
      </w:tr>
      <w:tr w:rsidR="00F22762" w:rsidRPr="002A4BDA" w14:paraId="489DF2ED" w14:textId="77777777" w:rsidTr="00804741">
        <w:trPr>
          <w:trHeight w:val="376"/>
        </w:trPr>
        <w:tc>
          <w:tcPr>
            <w:cnfStyle w:val="001000000000" w:firstRow="0" w:lastRow="0" w:firstColumn="1" w:lastColumn="0" w:oddVBand="0" w:evenVBand="0" w:oddHBand="0" w:evenHBand="0" w:firstRowFirstColumn="0" w:firstRowLastColumn="0" w:lastRowFirstColumn="0" w:lastRowLastColumn="0"/>
            <w:tcW w:w="3439" w:type="pct"/>
          </w:tcPr>
          <w:p w14:paraId="482F7BF0" w14:textId="77777777" w:rsidR="00F22762" w:rsidRPr="002A4BDA" w:rsidRDefault="00F22762" w:rsidP="00F22762">
            <w:pPr>
              <w:pStyle w:val="Tabletext"/>
              <w:ind w:left="0"/>
            </w:pPr>
            <w:r w:rsidRPr="002A4BDA">
              <w:t>Medicines cancelled by the TGA without a proposal to cancel notice</w:t>
            </w:r>
          </w:p>
        </w:tc>
        <w:tc>
          <w:tcPr>
            <w:tcW w:w="781" w:type="pct"/>
            <w:vAlign w:val="center"/>
          </w:tcPr>
          <w:p w14:paraId="60B276BC" w14:textId="0C2ED347" w:rsidR="00F22762" w:rsidRPr="002A4BDA" w:rsidRDefault="00F22762" w:rsidP="00F22762">
            <w:pPr>
              <w:pStyle w:val="Tabletext"/>
              <w:keepNext w:val="0"/>
              <w:widowControl w:val="0"/>
              <w:spacing w:before="0" w:after="0" w:line="276" w:lineRule="auto"/>
              <w:jc w:val="right"/>
              <w:cnfStyle w:val="000000000000" w:firstRow="0" w:lastRow="0" w:firstColumn="0" w:lastColumn="0" w:oddVBand="0" w:evenVBand="0" w:oddHBand="0" w:evenHBand="0" w:firstRowFirstColumn="0" w:firstRowLastColumn="0" w:lastRowFirstColumn="0" w:lastRowLastColumn="0"/>
            </w:pPr>
            <w:r>
              <w:t>0</w:t>
            </w:r>
          </w:p>
        </w:tc>
        <w:tc>
          <w:tcPr>
            <w:tcW w:w="780" w:type="pct"/>
            <w:vAlign w:val="center"/>
          </w:tcPr>
          <w:p w14:paraId="3981EE40" w14:textId="7494EB79" w:rsidR="00F22762" w:rsidRPr="002A4BDA" w:rsidRDefault="00F22762" w:rsidP="00F22762">
            <w:pPr>
              <w:pStyle w:val="Tabletext"/>
              <w:keepNext w:val="0"/>
              <w:widowControl w:val="0"/>
              <w:spacing w:line="0" w:lineRule="atLeast"/>
              <w:jc w:val="right"/>
              <w:cnfStyle w:val="000000000000" w:firstRow="0" w:lastRow="0" w:firstColumn="0" w:lastColumn="0" w:oddVBand="0" w:evenVBand="0" w:oddHBand="0" w:evenHBand="0" w:firstRowFirstColumn="0" w:firstRowLastColumn="0" w:lastRowFirstColumn="0" w:lastRowLastColumn="0"/>
            </w:pPr>
            <w:r>
              <w:t>0 (0%)</w:t>
            </w:r>
          </w:p>
        </w:tc>
      </w:tr>
      <w:tr w:rsidR="00F22762" w:rsidRPr="002A4BDA" w14:paraId="1EE005A6" w14:textId="77777777" w:rsidTr="00804741">
        <w:trPr>
          <w:trHeight w:val="376"/>
        </w:trPr>
        <w:tc>
          <w:tcPr>
            <w:cnfStyle w:val="001000000000" w:firstRow="0" w:lastRow="0" w:firstColumn="1" w:lastColumn="0" w:oddVBand="0" w:evenVBand="0" w:oddHBand="0" w:evenHBand="0" w:firstRowFirstColumn="0" w:firstRowLastColumn="0" w:lastRowFirstColumn="0" w:lastRowLastColumn="0"/>
            <w:tcW w:w="3439" w:type="pct"/>
          </w:tcPr>
          <w:p w14:paraId="6E7D5A97" w14:textId="77777777" w:rsidR="00F22762" w:rsidRPr="002A4BDA" w:rsidRDefault="00F22762" w:rsidP="00F22762">
            <w:pPr>
              <w:pStyle w:val="Tabletext"/>
              <w:ind w:left="0"/>
            </w:pPr>
            <w:r w:rsidRPr="002A4BDA">
              <w:t xml:space="preserve">Proposal to cancel notice or </w:t>
            </w:r>
            <w:proofErr w:type="spellStart"/>
            <w:r w:rsidRPr="002A4BDA">
              <w:t>warning</w:t>
            </w:r>
            <w:r w:rsidRPr="002A4BDA">
              <w:rPr>
                <w:vertAlign w:val="superscript"/>
              </w:rPr>
              <w:t>a</w:t>
            </w:r>
            <w:proofErr w:type="spellEnd"/>
            <w:r w:rsidRPr="002A4BDA">
              <w:t xml:space="preserve"> sent by the TGA</w:t>
            </w:r>
          </w:p>
        </w:tc>
        <w:tc>
          <w:tcPr>
            <w:tcW w:w="781" w:type="pct"/>
            <w:vAlign w:val="center"/>
          </w:tcPr>
          <w:p w14:paraId="5A0953A8" w14:textId="7B6BFF2A" w:rsidR="00F22762" w:rsidRPr="002A4BDA" w:rsidRDefault="00F22762" w:rsidP="00F227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102 (73%)</w:t>
            </w:r>
          </w:p>
        </w:tc>
        <w:tc>
          <w:tcPr>
            <w:tcW w:w="780" w:type="pct"/>
            <w:vAlign w:val="center"/>
          </w:tcPr>
          <w:p w14:paraId="32DB372A" w14:textId="2E58DBF4" w:rsidR="00F22762" w:rsidRPr="002A4BDA" w:rsidRDefault="00F22762" w:rsidP="00F227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B64D61">
              <w:t>119</w:t>
            </w:r>
            <w:r>
              <w:t xml:space="preserve"> (74%)</w:t>
            </w:r>
          </w:p>
        </w:tc>
      </w:tr>
      <w:tr w:rsidR="00F22762" w:rsidRPr="00553789" w14:paraId="460F98ED" w14:textId="77777777" w:rsidTr="0001213D">
        <w:trPr>
          <w:trHeight w:val="376"/>
        </w:trPr>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auto"/>
            </w:tcBorders>
          </w:tcPr>
          <w:p w14:paraId="13457E69" w14:textId="77777777" w:rsidR="00F22762" w:rsidRPr="0001213D" w:rsidRDefault="00F22762" w:rsidP="00F22762">
            <w:pPr>
              <w:pStyle w:val="TableTextsub-point"/>
              <w:keepNext w:val="0"/>
              <w:keepLines/>
              <w:widowControl w:val="0"/>
              <w:ind w:left="0"/>
              <w:rPr>
                <w:b/>
              </w:rPr>
            </w:pPr>
            <w:r w:rsidRPr="0001213D">
              <w:rPr>
                <w:b/>
              </w:rPr>
              <w:t>Total</w:t>
            </w:r>
          </w:p>
        </w:tc>
        <w:tc>
          <w:tcPr>
            <w:tcW w:w="781" w:type="pct"/>
            <w:tcBorders>
              <w:bottom w:val="single" w:sz="4" w:space="0" w:color="auto"/>
            </w:tcBorders>
            <w:vAlign w:val="center"/>
          </w:tcPr>
          <w:p w14:paraId="6C0F3219" w14:textId="7928ED2F" w:rsidR="00F22762" w:rsidRPr="0001213D" w:rsidRDefault="00F22762" w:rsidP="00F22762">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color w:val="auto"/>
              </w:rPr>
            </w:pPr>
            <w:r w:rsidRPr="0001213D">
              <w:rPr>
                <w:b/>
              </w:rPr>
              <w:t>1</w:t>
            </w:r>
            <w:r>
              <w:rPr>
                <w:b/>
              </w:rPr>
              <w:t>40 (100%)</w:t>
            </w:r>
          </w:p>
        </w:tc>
        <w:tc>
          <w:tcPr>
            <w:tcW w:w="780" w:type="pct"/>
            <w:tcBorders>
              <w:bottom w:val="single" w:sz="4" w:space="0" w:color="auto"/>
            </w:tcBorders>
            <w:vAlign w:val="center"/>
          </w:tcPr>
          <w:p w14:paraId="1E01CC84" w14:textId="3777F47F" w:rsidR="00F22762" w:rsidRPr="0001213D" w:rsidRDefault="00F22762" w:rsidP="00F22762">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rPr>
            </w:pPr>
            <w:r w:rsidRPr="00B64D61">
              <w:rPr>
                <w:b/>
              </w:rPr>
              <w:t>160</w:t>
            </w:r>
            <w:r>
              <w:rPr>
                <w:b/>
              </w:rPr>
              <w:t xml:space="preserve"> (100%)</w:t>
            </w:r>
          </w:p>
        </w:tc>
      </w:tr>
      <w:tr w:rsidR="00F22762" w:rsidRPr="002A4BDA" w14:paraId="1970EE0F" w14:textId="77777777" w:rsidTr="00804741">
        <w:trPr>
          <w:trHeight w:val="36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right w:val="single" w:sz="4" w:space="0" w:color="auto"/>
            </w:tcBorders>
            <w:shd w:val="clear" w:color="auto" w:fill="95B3D7"/>
            <w:vAlign w:val="center"/>
          </w:tcPr>
          <w:p w14:paraId="5F6AA60B" w14:textId="77777777" w:rsidR="00F22762" w:rsidRPr="00CB0E69" w:rsidRDefault="00F22762" w:rsidP="00F22762">
            <w:pPr>
              <w:pStyle w:val="Tabletitle-level2"/>
            </w:pPr>
            <w:r w:rsidRPr="002A4BDA">
              <w:t xml:space="preserve">Actions following Proposal to Cancel </w:t>
            </w:r>
            <w:proofErr w:type="spellStart"/>
            <w:r w:rsidRPr="002A4BDA">
              <w:t>notice</w:t>
            </w:r>
            <w:r w:rsidRPr="002A4BDA">
              <w:rPr>
                <w:vertAlign w:val="superscript"/>
              </w:rPr>
              <w:t>b</w:t>
            </w:r>
            <w:proofErr w:type="spellEnd"/>
            <w:r>
              <w:t xml:space="preserve"> by outcome</w:t>
            </w:r>
          </w:p>
        </w:tc>
      </w:tr>
      <w:tr w:rsidR="001831B3" w:rsidRPr="002A4BDA" w14:paraId="041DC491" w14:textId="77777777" w:rsidTr="00804741">
        <w:trPr>
          <w:trHeight w:val="376"/>
        </w:trPr>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auto"/>
            </w:tcBorders>
            <w:shd w:val="clear" w:color="auto" w:fill="C6D4E9"/>
          </w:tcPr>
          <w:p w14:paraId="1C6964CE" w14:textId="77777777" w:rsidR="001831B3" w:rsidRPr="002A4BDA" w:rsidRDefault="001831B3" w:rsidP="001831B3">
            <w:pPr>
              <w:pStyle w:val="TableTextsub-point"/>
              <w:keepNext w:val="0"/>
              <w:widowControl w:val="0"/>
              <w:ind w:left="0"/>
            </w:pPr>
            <w:r>
              <w:t>Medicines no longer on the ARTG</w:t>
            </w:r>
          </w:p>
        </w:tc>
        <w:tc>
          <w:tcPr>
            <w:tcW w:w="781" w:type="pct"/>
            <w:tcBorders>
              <w:bottom w:val="single" w:sz="4" w:space="0" w:color="auto"/>
            </w:tcBorders>
            <w:shd w:val="clear" w:color="auto" w:fill="C6D4E9"/>
            <w:vAlign w:val="center"/>
          </w:tcPr>
          <w:p w14:paraId="7B1BAE5C" w14:textId="77777777" w:rsidR="001831B3"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32 (100%)</w:t>
            </w:r>
          </w:p>
          <w:p w14:paraId="2FC127F8" w14:textId="6FFCFBE0"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color w:val="auto"/>
              </w:rPr>
            </w:pPr>
            <w:r>
              <w:rPr>
                <w:b/>
              </w:rPr>
              <w:t>(31</w:t>
            </w:r>
            <w:r w:rsidRPr="0001213D">
              <w:rPr>
                <w:b/>
              </w:rPr>
              <w:t>%)</w:t>
            </w:r>
          </w:p>
        </w:tc>
        <w:tc>
          <w:tcPr>
            <w:tcW w:w="780" w:type="pct"/>
            <w:tcBorders>
              <w:bottom w:val="single" w:sz="4" w:space="0" w:color="auto"/>
            </w:tcBorders>
            <w:shd w:val="clear" w:color="auto" w:fill="C6D4E9"/>
            <w:vAlign w:val="center"/>
          </w:tcPr>
          <w:p w14:paraId="0D877D3B" w14:textId="0BDD9640" w:rsidR="001831B3"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pPr>
            <w:r w:rsidRPr="00C21D0B">
              <w:t>4</w:t>
            </w:r>
            <w:r>
              <w:t>5 (100%)</w:t>
            </w:r>
          </w:p>
          <w:p w14:paraId="1B2C0DE5" w14:textId="49A2DB9B"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rPr>
            </w:pPr>
            <w:r w:rsidRPr="00474BE0">
              <w:rPr>
                <w:b/>
              </w:rPr>
              <w:t>(</w:t>
            </w:r>
            <w:r>
              <w:rPr>
                <w:b/>
              </w:rPr>
              <w:t>38</w:t>
            </w:r>
            <w:r w:rsidRPr="00C4196F">
              <w:rPr>
                <w:b/>
              </w:rPr>
              <w:t>%)</w:t>
            </w:r>
          </w:p>
        </w:tc>
      </w:tr>
      <w:tr w:rsidR="001831B3" w:rsidRPr="002A4BDA" w14:paraId="68995A40" w14:textId="77777777" w:rsidTr="00804741">
        <w:trPr>
          <w:trHeight w:val="376"/>
        </w:trPr>
        <w:tc>
          <w:tcPr>
            <w:cnfStyle w:val="001000000000" w:firstRow="0" w:lastRow="0" w:firstColumn="1" w:lastColumn="0" w:oddVBand="0" w:evenVBand="0" w:oddHBand="0" w:evenHBand="0" w:firstRowFirstColumn="0" w:firstRowLastColumn="0" w:lastRowFirstColumn="0" w:lastRowLastColumn="0"/>
            <w:tcW w:w="3439" w:type="pct"/>
          </w:tcPr>
          <w:p w14:paraId="050A8EE6" w14:textId="3A2D34F6" w:rsidR="001831B3" w:rsidRPr="002A4BDA" w:rsidRDefault="001831B3" w:rsidP="001831B3">
            <w:pPr>
              <w:pStyle w:val="Tabletext"/>
              <w:ind w:left="0"/>
            </w:pPr>
            <w:r>
              <w:t>C</w:t>
            </w:r>
            <w:r w:rsidRPr="002A4BDA">
              <w:t>ancelled by the TGA</w:t>
            </w:r>
          </w:p>
        </w:tc>
        <w:tc>
          <w:tcPr>
            <w:tcW w:w="781" w:type="pct"/>
            <w:vAlign w:val="center"/>
          </w:tcPr>
          <w:p w14:paraId="0118C515" w14:textId="5757B556"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3 (9%)</w:t>
            </w:r>
          </w:p>
        </w:tc>
        <w:tc>
          <w:tcPr>
            <w:tcW w:w="780" w:type="pct"/>
            <w:vAlign w:val="center"/>
          </w:tcPr>
          <w:p w14:paraId="2E4D5A99" w14:textId="30310794"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 (16%)</w:t>
            </w:r>
          </w:p>
        </w:tc>
      </w:tr>
      <w:tr w:rsidR="001831B3" w:rsidRPr="002A4BDA" w14:paraId="06BBCC8D" w14:textId="77777777" w:rsidTr="00804741">
        <w:trPr>
          <w:trHeight w:val="387"/>
        </w:trPr>
        <w:tc>
          <w:tcPr>
            <w:cnfStyle w:val="001000000000" w:firstRow="0" w:lastRow="0" w:firstColumn="1" w:lastColumn="0" w:oddVBand="0" w:evenVBand="0" w:oddHBand="0" w:evenHBand="0" w:firstRowFirstColumn="0" w:firstRowLastColumn="0" w:lastRowFirstColumn="0" w:lastRowLastColumn="0"/>
            <w:tcW w:w="3439" w:type="pct"/>
          </w:tcPr>
          <w:p w14:paraId="5E283735" w14:textId="36698F57" w:rsidR="001831B3" w:rsidRPr="002A4BDA" w:rsidRDefault="001831B3" w:rsidP="001831B3">
            <w:pPr>
              <w:pStyle w:val="Tabletext"/>
              <w:ind w:left="0"/>
            </w:pPr>
            <w:r>
              <w:t>C</w:t>
            </w:r>
            <w:r w:rsidRPr="002A4BDA">
              <w:t>ancelled by sponsors after being notified of compliance breaches</w:t>
            </w:r>
          </w:p>
        </w:tc>
        <w:tc>
          <w:tcPr>
            <w:tcW w:w="781" w:type="pct"/>
            <w:vAlign w:val="center"/>
          </w:tcPr>
          <w:p w14:paraId="47DAC844" w14:textId="5AD492E9"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29 (91%)</w:t>
            </w:r>
          </w:p>
        </w:tc>
        <w:tc>
          <w:tcPr>
            <w:tcW w:w="780" w:type="pct"/>
            <w:vAlign w:val="center"/>
          </w:tcPr>
          <w:p w14:paraId="2F41B4A4" w14:textId="264BACE4"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38 (84%)</w:t>
            </w:r>
          </w:p>
        </w:tc>
      </w:tr>
      <w:tr w:rsidR="001831B3" w:rsidRPr="002A4BDA" w14:paraId="3EA96179" w14:textId="77777777" w:rsidTr="00804741">
        <w:trPr>
          <w:trHeight w:val="376"/>
        </w:trPr>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auto"/>
            </w:tcBorders>
            <w:shd w:val="clear" w:color="auto" w:fill="C6D4E9"/>
          </w:tcPr>
          <w:p w14:paraId="6DA2EFF2" w14:textId="77777777" w:rsidR="001831B3" w:rsidRPr="002A4BDA" w:rsidRDefault="001831B3" w:rsidP="001831B3">
            <w:pPr>
              <w:pStyle w:val="TableTextsub-point"/>
              <w:keepNext w:val="0"/>
              <w:widowControl w:val="0"/>
              <w:ind w:left="0"/>
            </w:pPr>
            <w:r>
              <w:t>Medicines remaining on the ARTG</w:t>
            </w:r>
          </w:p>
        </w:tc>
        <w:tc>
          <w:tcPr>
            <w:tcW w:w="781" w:type="pct"/>
            <w:tcBorders>
              <w:bottom w:val="single" w:sz="4" w:space="0" w:color="auto"/>
            </w:tcBorders>
            <w:shd w:val="clear" w:color="auto" w:fill="C6D4E9"/>
            <w:vAlign w:val="center"/>
          </w:tcPr>
          <w:p w14:paraId="2814D95A" w14:textId="77777777" w:rsidR="001831B3"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70 (100%)</w:t>
            </w:r>
          </w:p>
          <w:p w14:paraId="7C448D82" w14:textId="42E309F7"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color w:val="auto"/>
              </w:rPr>
            </w:pPr>
            <w:r>
              <w:rPr>
                <w:b/>
              </w:rPr>
              <w:t>(69</w:t>
            </w:r>
            <w:r w:rsidRPr="0001213D">
              <w:rPr>
                <w:b/>
              </w:rPr>
              <w:t>%)</w:t>
            </w:r>
          </w:p>
        </w:tc>
        <w:tc>
          <w:tcPr>
            <w:tcW w:w="780" w:type="pct"/>
            <w:tcBorders>
              <w:bottom w:val="single" w:sz="4" w:space="0" w:color="auto"/>
            </w:tcBorders>
            <w:shd w:val="clear" w:color="auto" w:fill="C6D4E9"/>
            <w:vAlign w:val="center"/>
          </w:tcPr>
          <w:p w14:paraId="6CAD6116" w14:textId="0025A2B5" w:rsidR="001831B3"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pPr>
            <w:r>
              <w:t>71 (100%)</w:t>
            </w:r>
          </w:p>
          <w:p w14:paraId="26CA6C4C" w14:textId="02AB3E54"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rPr>
            </w:pPr>
            <w:r w:rsidRPr="00474BE0">
              <w:rPr>
                <w:b/>
              </w:rPr>
              <w:t>(</w:t>
            </w:r>
            <w:r>
              <w:rPr>
                <w:b/>
              </w:rPr>
              <w:t>60</w:t>
            </w:r>
            <w:r w:rsidRPr="00C4196F">
              <w:rPr>
                <w:b/>
              </w:rPr>
              <w:t>%)</w:t>
            </w:r>
          </w:p>
        </w:tc>
      </w:tr>
      <w:tr w:rsidR="001831B3" w:rsidRPr="002A4BDA" w14:paraId="5F609B82" w14:textId="77777777" w:rsidTr="00804741">
        <w:trPr>
          <w:trHeight w:val="383"/>
        </w:trPr>
        <w:tc>
          <w:tcPr>
            <w:cnfStyle w:val="001000000000" w:firstRow="0" w:lastRow="0" w:firstColumn="1" w:lastColumn="0" w:oddVBand="0" w:evenVBand="0" w:oddHBand="0" w:evenHBand="0" w:firstRowFirstColumn="0" w:firstRowLastColumn="0" w:lastRowFirstColumn="0" w:lastRowLastColumn="0"/>
            <w:tcW w:w="3439" w:type="pct"/>
          </w:tcPr>
          <w:p w14:paraId="030D2BD6" w14:textId="77777777" w:rsidR="001831B3" w:rsidRPr="002A4BDA" w:rsidRDefault="001831B3" w:rsidP="001831B3">
            <w:pPr>
              <w:pStyle w:val="Tabletext"/>
              <w:ind w:left="0"/>
            </w:pPr>
            <w:r w:rsidRPr="002A4BDA">
              <w:t>Reviews concluded after compliance breaches were addressed</w:t>
            </w:r>
          </w:p>
        </w:tc>
        <w:tc>
          <w:tcPr>
            <w:tcW w:w="781" w:type="pct"/>
            <w:vAlign w:val="center"/>
          </w:tcPr>
          <w:p w14:paraId="2B577228" w14:textId="1B023262"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70 (100%)</w:t>
            </w:r>
          </w:p>
        </w:tc>
        <w:tc>
          <w:tcPr>
            <w:tcW w:w="780" w:type="pct"/>
            <w:vAlign w:val="center"/>
          </w:tcPr>
          <w:p w14:paraId="54C331F6" w14:textId="41AA7F2D"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59 (83%)</w:t>
            </w:r>
          </w:p>
        </w:tc>
      </w:tr>
      <w:tr w:rsidR="001831B3" w:rsidRPr="002A4BDA" w14:paraId="52580869" w14:textId="77777777" w:rsidTr="001831B3">
        <w:trPr>
          <w:trHeight w:val="383"/>
        </w:trPr>
        <w:tc>
          <w:tcPr>
            <w:cnfStyle w:val="001000000000" w:firstRow="0" w:lastRow="0" w:firstColumn="1" w:lastColumn="0" w:oddVBand="0" w:evenVBand="0" w:oddHBand="0" w:evenHBand="0" w:firstRowFirstColumn="0" w:firstRowLastColumn="0" w:lastRowFirstColumn="0" w:lastRowLastColumn="0"/>
            <w:tcW w:w="3439" w:type="pct"/>
            <w:shd w:val="clear" w:color="auto" w:fill="E5E5E5" w:themeFill="text1" w:themeFillTint="1A"/>
          </w:tcPr>
          <w:p w14:paraId="32F9838A" w14:textId="3BD7558F" w:rsidR="001831B3" w:rsidRPr="002A4BDA" w:rsidRDefault="001831B3" w:rsidP="001831B3">
            <w:pPr>
              <w:pStyle w:val="Tabletext"/>
              <w:ind w:left="0"/>
            </w:pPr>
            <w:r>
              <w:t>Reviews concluded after sponsor reminded of their obligations</w:t>
            </w:r>
          </w:p>
        </w:tc>
        <w:tc>
          <w:tcPr>
            <w:tcW w:w="781" w:type="pct"/>
            <w:shd w:val="clear" w:color="auto" w:fill="E5E5E5" w:themeFill="text1" w:themeFillTint="1A"/>
            <w:vAlign w:val="center"/>
          </w:tcPr>
          <w:p w14:paraId="29380439" w14:textId="4EFA1096" w:rsidR="001831B3"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 (0%)</w:t>
            </w:r>
          </w:p>
        </w:tc>
        <w:tc>
          <w:tcPr>
            <w:tcW w:w="780" w:type="pct"/>
            <w:shd w:val="clear" w:color="auto" w:fill="E5E5E5" w:themeFill="text1" w:themeFillTint="1A"/>
            <w:vAlign w:val="center"/>
          </w:tcPr>
          <w:p w14:paraId="6506D64C" w14:textId="48349E2F"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11 (15%)</w:t>
            </w:r>
          </w:p>
        </w:tc>
      </w:tr>
      <w:tr w:rsidR="001831B3" w:rsidRPr="002A4BDA" w14:paraId="40E3ED18" w14:textId="77777777" w:rsidTr="001831B3">
        <w:trPr>
          <w:trHeight w:val="383"/>
        </w:trPr>
        <w:tc>
          <w:tcPr>
            <w:cnfStyle w:val="001000000000" w:firstRow="0" w:lastRow="0" w:firstColumn="1" w:lastColumn="0" w:oddVBand="0" w:evenVBand="0" w:oddHBand="0" w:evenHBand="0" w:firstRowFirstColumn="0" w:firstRowLastColumn="0" w:lastRowFirstColumn="0" w:lastRowLastColumn="0"/>
            <w:tcW w:w="3439" w:type="pct"/>
            <w:shd w:val="clear" w:color="auto" w:fill="E5E5E5" w:themeFill="text1" w:themeFillTint="1A"/>
          </w:tcPr>
          <w:p w14:paraId="31C00967" w14:textId="463A1ACB" w:rsidR="001831B3" w:rsidRPr="002A4BDA" w:rsidRDefault="001831B3" w:rsidP="001831B3">
            <w:pPr>
              <w:pStyle w:val="Tabletext"/>
              <w:ind w:left="0"/>
            </w:pPr>
            <w:r>
              <w:t xml:space="preserve">No further action required </w:t>
            </w:r>
          </w:p>
        </w:tc>
        <w:tc>
          <w:tcPr>
            <w:tcW w:w="781" w:type="pct"/>
            <w:shd w:val="clear" w:color="auto" w:fill="E5E5E5" w:themeFill="text1" w:themeFillTint="1A"/>
            <w:vAlign w:val="center"/>
          </w:tcPr>
          <w:p w14:paraId="2F358305" w14:textId="3E22A60D" w:rsidR="001831B3"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 (0%)</w:t>
            </w:r>
          </w:p>
        </w:tc>
        <w:tc>
          <w:tcPr>
            <w:tcW w:w="780" w:type="pct"/>
            <w:shd w:val="clear" w:color="auto" w:fill="E5E5E5" w:themeFill="text1" w:themeFillTint="1A"/>
            <w:vAlign w:val="center"/>
          </w:tcPr>
          <w:p w14:paraId="32F01F0C" w14:textId="5249256D"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 (2%)</w:t>
            </w:r>
          </w:p>
        </w:tc>
      </w:tr>
      <w:tr w:rsidR="001831B3" w:rsidRPr="002A4BDA" w14:paraId="630E1CF9" w14:textId="77777777" w:rsidTr="001831B3">
        <w:trPr>
          <w:trHeight w:val="383"/>
        </w:trPr>
        <w:tc>
          <w:tcPr>
            <w:cnfStyle w:val="001000000000" w:firstRow="0" w:lastRow="0" w:firstColumn="1" w:lastColumn="0" w:oddVBand="0" w:evenVBand="0" w:oddHBand="0" w:evenHBand="0" w:firstRowFirstColumn="0" w:firstRowLastColumn="0" w:lastRowFirstColumn="0" w:lastRowLastColumn="0"/>
            <w:tcW w:w="3439" w:type="pct"/>
            <w:shd w:val="clear" w:color="auto" w:fill="E5E5E5" w:themeFill="text1" w:themeFillTint="1A"/>
          </w:tcPr>
          <w:p w14:paraId="58DDC1AC" w14:textId="5B2DA53B" w:rsidR="001831B3" w:rsidRPr="002A4BDA" w:rsidRDefault="001831B3" w:rsidP="001831B3">
            <w:pPr>
              <w:pStyle w:val="Tabletext"/>
              <w:ind w:left="0"/>
            </w:pPr>
            <w:proofErr w:type="spellStart"/>
            <w:r>
              <w:t>Other</w:t>
            </w:r>
            <w:r w:rsidRPr="00474BE0">
              <w:rPr>
                <w:vertAlign w:val="superscript"/>
              </w:rPr>
              <w:t>c</w:t>
            </w:r>
            <w:proofErr w:type="spellEnd"/>
          </w:p>
        </w:tc>
        <w:tc>
          <w:tcPr>
            <w:tcW w:w="781" w:type="pct"/>
            <w:shd w:val="clear" w:color="auto" w:fill="E5E5E5" w:themeFill="text1" w:themeFillTint="1A"/>
            <w:vAlign w:val="center"/>
          </w:tcPr>
          <w:p w14:paraId="4E5BB5D4" w14:textId="0128B216" w:rsidR="001831B3"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474BE0">
              <w:rPr>
                <w:color w:val="auto"/>
              </w:rPr>
              <w:t>0</w:t>
            </w:r>
            <w:r>
              <w:rPr>
                <w:color w:val="auto"/>
              </w:rPr>
              <w:t xml:space="preserve"> </w:t>
            </w:r>
          </w:p>
        </w:tc>
        <w:tc>
          <w:tcPr>
            <w:tcW w:w="780" w:type="pct"/>
            <w:shd w:val="clear" w:color="auto" w:fill="E5E5E5" w:themeFill="text1" w:themeFillTint="1A"/>
            <w:vAlign w:val="center"/>
          </w:tcPr>
          <w:p w14:paraId="1144ADD1" w14:textId="77777777" w:rsidR="001831B3"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pPr>
            <w:r>
              <w:t xml:space="preserve">3 (100%) </w:t>
            </w:r>
          </w:p>
          <w:p w14:paraId="2F5B77C2" w14:textId="12CCEAC5" w:rsidR="001831B3" w:rsidRPr="002A4BDA" w:rsidRDefault="001831B3" w:rsidP="001831B3">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474BE0">
              <w:rPr>
                <w:b/>
              </w:rPr>
              <w:t>(</w:t>
            </w:r>
            <w:r>
              <w:rPr>
                <w:b/>
              </w:rPr>
              <w:t>2</w:t>
            </w:r>
            <w:r w:rsidRPr="00474BE0">
              <w:rPr>
                <w:b/>
              </w:rPr>
              <w:t>%)</w:t>
            </w:r>
          </w:p>
        </w:tc>
      </w:tr>
      <w:tr w:rsidR="001831B3" w:rsidRPr="000C726D" w14:paraId="79D734B9" w14:textId="77777777" w:rsidTr="0001213D">
        <w:trPr>
          <w:trHeight w:val="376"/>
        </w:trPr>
        <w:tc>
          <w:tcPr>
            <w:cnfStyle w:val="001000000000" w:firstRow="0" w:lastRow="0" w:firstColumn="1" w:lastColumn="0" w:oddVBand="0" w:evenVBand="0" w:oddHBand="0" w:evenHBand="0" w:firstRowFirstColumn="0" w:firstRowLastColumn="0" w:lastRowFirstColumn="0" w:lastRowLastColumn="0"/>
            <w:tcW w:w="3439" w:type="pct"/>
            <w:tcBorders>
              <w:bottom w:val="single" w:sz="4" w:space="0" w:color="auto"/>
            </w:tcBorders>
          </w:tcPr>
          <w:p w14:paraId="183AAEB5" w14:textId="77777777" w:rsidR="001831B3" w:rsidRPr="0001213D" w:rsidRDefault="001831B3" w:rsidP="001831B3">
            <w:pPr>
              <w:pStyle w:val="TableTextsub-point"/>
              <w:keepNext w:val="0"/>
              <w:keepLines/>
              <w:widowControl w:val="0"/>
              <w:ind w:left="0"/>
              <w:rPr>
                <w:b/>
              </w:rPr>
            </w:pPr>
            <w:r w:rsidRPr="0001213D">
              <w:rPr>
                <w:b/>
              </w:rPr>
              <w:t>Total</w:t>
            </w:r>
          </w:p>
        </w:tc>
        <w:tc>
          <w:tcPr>
            <w:tcW w:w="781" w:type="pct"/>
            <w:tcBorders>
              <w:bottom w:val="single" w:sz="4" w:space="0" w:color="auto"/>
            </w:tcBorders>
            <w:vAlign w:val="center"/>
          </w:tcPr>
          <w:p w14:paraId="1E4D1F7C" w14:textId="3E53916C"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color w:val="auto"/>
              </w:rPr>
            </w:pPr>
            <w:r w:rsidRPr="0001213D">
              <w:rPr>
                <w:b/>
              </w:rPr>
              <w:t>102 (100%)</w:t>
            </w:r>
          </w:p>
        </w:tc>
        <w:tc>
          <w:tcPr>
            <w:tcW w:w="780" w:type="pct"/>
            <w:tcBorders>
              <w:bottom w:val="single" w:sz="4" w:space="0" w:color="auto"/>
            </w:tcBorders>
            <w:vAlign w:val="center"/>
          </w:tcPr>
          <w:p w14:paraId="0FBDA7B3" w14:textId="35A78415" w:rsidR="001831B3" w:rsidRPr="0001213D" w:rsidRDefault="001831B3" w:rsidP="001831B3">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rPr>
                <w:b/>
              </w:rPr>
            </w:pPr>
            <w:r w:rsidRPr="00B64D61">
              <w:rPr>
                <w:b/>
              </w:rPr>
              <w:t>119</w:t>
            </w:r>
            <w:r>
              <w:rPr>
                <w:b/>
              </w:rPr>
              <w:t xml:space="preserve"> (100%)</w:t>
            </w:r>
          </w:p>
        </w:tc>
      </w:tr>
    </w:tbl>
    <w:p w14:paraId="500E8DF9" w14:textId="385B2B59" w:rsidR="0072526E" w:rsidRPr="002A4BDA" w:rsidRDefault="0072526E" w:rsidP="0072526E">
      <w:pPr>
        <w:pStyle w:val="Tabledescription"/>
        <w:spacing w:before="60" w:after="60" w:line="0" w:lineRule="atLeast"/>
        <w:ind w:left="284" w:hanging="284"/>
      </w:pPr>
      <w:proofErr w:type="spellStart"/>
      <w:proofErr w:type="gramStart"/>
      <w:r w:rsidRPr="002A4BDA">
        <w:rPr>
          <w:vertAlign w:val="superscript"/>
        </w:rPr>
        <w:t>a</w:t>
      </w:r>
      <w:proofErr w:type="spellEnd"/>
      <w:proofErr w:type="gramEnd"/>
      <w:r w:rsidRPr="002A4BDA">
        <w:tab/>
        <w:t xml:space="preserve">In some targeted review projects, sponsors are sent a ‘warning’ letter instead of a ‘proposal to cancel’ letter. A proposal to cancel or warning letter </w:t>
      </w:r>
      <w:proofErr w:type="gramStart"/>
      <w:r>
        <w:t>is</w:t>
      </w:r>
      <w:r w:rsidRPr="002A4BDA">
        <w:t xml:space="preserve"> considered</w:t>
      </w:r>
      <w:proofErr w:type="gramEnd"/>
      <w:r w:rsidRPr="002A4BDA">
        <w:t xml:space="preserve"> the same for reporting purposes.</w:t>
      </w:r>
    </w:p>
    <w:p w14:paraId="59697188" w14:textId="580339BF" w:rsidR="0072526E" w:rsidRDefault="0072526E" w:rsidP="0072526E">
      <w:pPr>
        <w:pStyle w:val="Tabledescription"/>
        <w:tabs>
          <w:tab w:val="left" w:pos="284"/>
        </w:tabs>
        <w:spacing w:before="60" w:after="60" w:line="0" w:lineRule="atLeast"/>
        <w:ind w:left="284" w:hanging="284"/>
      </w:pPr>
      <w:proofErr w:type="gramStart"/>
      <w:r w:rsidRPr="002A4BDA">
        <w:rPr>
          <w:vertAlign w:val="superscript"/>
        </w:rPr>
        <w:t>b</w:t>
      </w:r>
      <w:proofErr w:type="gramEnd"/>
      <w:r w:rsidRPr="002A4BDA">
        <w:rPr>
          <w:vertAlign w:val="superscript"/>
        </w:rPr>
        <w:tab/>
      </w:r>
      <w:r w:rsidRPr="002A4BDA">
        <w:t>The figures provided under ‘Actions following a Proposal to Cancel notice</w:t>
      </w:r>
      <w:r>
        <w:t xml:space="preserve"> by outcome</w:t>
      </w:r>
      <w:r w:rsidRPr="002A4BDA">
        <w:t xml:space="preserve">’ are a breakdown of the </w:t>
      </w:r>
      <w:r>
        <w:t xml:space="preserve">corresponding </w:t>
      </w:r>
      <w:r w:rsidRPr="002A4BDA">
        <w:t xml:space="preserve">figures provided </w:t>
      </w:r>
      <w:r>
        <w:t xml:space="preserve">for the same </w:t>
      </w:r>
      <w:r w:rsidRPr="002A4BDA">
        <w:t>under ‘Actions following a Request for Information’.</w:t>
      </w:r>
    </w:p>
    <w:p w14:paraId="75752868" w14:textId="7C0E78BC" w:rsidR="001831B3" w:rsidRDefault="001831B3" w:rsidP="001831B3">
      <w:pPr>
        <w:pStyle w:val="Tabledescription"/>
        <w:tabs>
          <w:tab w:val="left" w:pos="284"/>
        </w:tabs>
        <w:spacing w:before="60" w:after="60" w:line="0" w:lineRule="atLeast"/>
        <w:ind w:left="284" w:hanging="284"/>
      </w:pPr>
      <w:proofErr w:type="gramStart"/>
      <w:r>
        <w:rPr>
          <w:vertAlign w:val="superscript"/>
        </w:rPr>
        <w:t>c</w:t>
      </w:r>
      <w:proofErr w:type="gramEnd"/>
      <w:r w:rsidRPr="002A4BDA">
        <w:rPr>
          <w:vertAlign w:val="superscript"/>
        </w:rPr>
        <w:tab/>
      </w:r>
      <w:r>
        <w:t>Includes reviews of medicines that are exempt from inclusion in the ARTG</w:t>
      </w:r>
      <w:r w:rsidRPr="002A4BDA">
        <w:t>.</w:t>
      </w:r>
    </w:p>
    <w:p w14:paraId="3D3553B6" w14:textId="3264A4B9" w:rsidR="0072526E" w:rsidRPr="00130CE4" w:rsidRDefault="00BA1FD4" w:rsidP="005A0799">
      <w:pPr>
        <w:pStyle w:val="Figuretitle"/>
        <w:keepNext/>
        <w:keepLines/>
        <w:spacing w:after="600"/>
        <w:rPr>
          <w:b w:val="0"/>
        </w:rPr>
      </w:pPr>
      <w:r>
        <w:rPr>
          <w:b w:val="0"/>
        </w:rPr>
        <w:lastRenderedPageBreak/>
        <w:t>Figure 5</w:t>
      </w:r>
      <w:r w:rsidR="0072526E" w:rsidRPr="00130CE4">
        <w:rPr>
          <w:b w:val="0"/>
          <w:vertAlign w:val="superscript"/>
        </w:rPr>
        <w:t>a</w:t>
      </w:r>
      <w:r w:rsidR="0072526E" w:rsidRPr="00130CE4">
        <w:rPr>
          <w:b w:val="0"/>
          <w:vertAlign w:val="superscript"/>
        </w:rPr>
        <w:tab/>
      </w:r>
      <w:r w:rsidR="0072526E" w:rsidRPr="00130CE4">
        <w:rPr>
          <w:b w:val="0"/>
        </w:rPr>
        <w:t>Outcomes of completed compliance reviews</w:t>
      </w:r>
    </w:p>
    <w:p w14:paraId="05FAD937" w14:textId="58F12457" w:rsidR="00014760" w:rsidRPr="002A4BDA" w:rsidRDefault="00014760" w:rsidP="0072526E">
      <w:pPr>
        <w:keepNext/>
        <w:keepLines/>
        <w:jc w:val="center"/>
      </w:pPr>
      <w:r>
        <w:rPr>
          <w:noProof/>
          <w:lang w:eastAsia="en-AU"/>
        </w:rPr>
        <w:drawing>
          <wp:inline distT="0" distB="0" distL="0" distR="0" wp14:anchorId="360C042F" wp14:editId="00D7F10D">
            <wp:extent cx="5269230" cy="3135630"/>
            <wp:effectExtent l="0" t="0" r="7620" b="7620"/>
            <wp:docPr id="18" name="Chart 18" descr="Pie chart: 44% Compliant after proposal to Cancel or warning; 28% Compliant; 24% Cancelled by Sponsors after proposal to Cancel or warning; 4% Cancelled by TGA after proposal to Cancel or war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17129C" w14:textId="01451DAE" w:rsidR="0072526E" w:rsidRPr="002A4BDA" w:rsidRDefault="0072526E" w:rsidP="0072526E">
      <w:pPr>
        <w:pStyle w:val="Figuredescription"/>
        <w:keepNext/>
        <w:keepLines/>
        <w:spacing w:before="0" w:after="0"/>
        <w:ind w:left="284" w:hanging="284"/>
      </w:pPr>
      <w:proofErr w:type="gramStart"/>
      <w:r w:rsidRPr="002A4BDA">
        <w:rPr>
          <w:vertAlign w:val="superscript"/>
        </w:rPr>
        <w:t>a</w:t>
      </w:r>
      <w:proofErr w:type="gramEnd"/>
      <w:r w:rsidRPr="002A4BDA">
        <w:tab/>
      </w:r>
      <w:proofErr w:type="spellStart"/>
      <w:r w:rsidR="00FF2C43">
        <w:t>A</w:t>
      </w:r>
      <w:proofErr w:type="spellEnd"/>
      <w:r w:rsidRPr="002A4BDA">
        <w:t xml:space="preserve"> significant proportion of listed medicine reviews are concluded after the sponsor has adequately addressed the compliance breaches identified by us. Under the </w:t>
      </w:r>
      <w:r w:rsidRPr="002A4BDA">
        <w:rPr>
          <w:i/>
        </w:rPr>
        <w:t xml:space="preserve">Therapeutic Goods Act </w:t>
      </w:r>
      <w:proofErr w:type="gramStart"/>
      <w:r w:rsidRPr="002A4BDA">
        <w:rPr>
          <w:i/>
        </w:rPr>
        <w:t>1989</w:t>
      </w:r>
      <w:proofErr w:type="gramEnd"/>
      <w:r w:rsidRPr="002A4BDA">
        <w:t xml:space="preserve"> sponsors are given an opportunity to respond to issues raised during a compliance review. There was a slight </w:t>
      </w:r>
      <w:r>
        <w:t>decrease</w:t>
      </w:r>
      <w:r w:rsidRPr="002A4BDA">
        <w:t xml:space="preserve"> in the number of listed medicines cancelled by the TGA following a Proposal to </w:t>
      </w:r>
      <w:proofErr w:type="gramStart"/>
      <w:r w:rsidRPr="002A4BDA">
        <w:t>Cancel</w:t>
      </w:r>
      <w:proofErr w:type="gramEnd"/>
      <w:r w:rsidRPr="002A4BDA">
        <w:t xml:space="preserve"> or warning letter (</w:t>
      </w:r>
      <w:r>
        <w:t>2</w:t>
      </w:r>
      <w:r w:rsidRPr="002A4BDA">
        <w:t>%) compared with the previous period (</w:t>
      </w:r>
      <w:r>
        <w:t>5</w:t>
      </w:r>
      <w:r w:rsidRPr="002A4BDA">
        <w:t xml:space="preserve">%). </w:t>
      </w:r>
    </w:p>
    <w:p w14:paraId="15491C9C" w14:textId="1DC9270C" w:rsidR="00F92955" w:rsidRPr="00DB6C23" w:rsidRDefault="00F92955" w:rsidP="005F17B1">
      <w:pPr>
        <w:pStyle w:val="Heading2-numbered"/>
        <w:numPr>
          <w:ilvl w:val="0"/>
          <w:numId w:val="7"/>
        </w:numPr>
        <w:ind w:left="567" w:hanging="567"/>
        <w:rPr>
          <w:lang w:val="en-AU"/>
        </w:rPr>
      </w:pPr>
      <w:bookmarkStart w:id="109" w:name="_Toc457375155"/>
      <w:bookmarkStart w:id="110" w:name="_Toc51854724"/>
      <w:bookmarkStart w:id="111" w:name="_Toc389570129"/>
      <w:bookmarkStart w:id="112" w:name="_Toc421863172"/>
      <w:bookmarkStart w:id="113" w:name="_Toc421863173"/>
      <w:r w:rsidRPr="00DB6C23">
        <w:rPr>
          <w:lang w:val="en-AU"/>
        </w:rPr>
        <w:lastRenderedPageBreak/>
        <w:t>Biologicals</w:t>
      </w:r>
      <w:bookmarkEnd w:id="109"/>
      <w:r w:rsidR="00CF6E8A" w:rsidRPr="00DB6C23">
        <w:rPr>
          <w:lang w:val="en-AU"/>
        </w:rPr>
        <w:t xml:space="preserve"> and Blood </w:t>
      </w:r>
      <w:r w:rsidR="003533D6">
        <w:rPr>
          <w:lang w:val="en-AU"/>
        </w:rPr>
        <w:t>C</w:t>
      </w:r>
      <w:r w:rsidR="00CF6E8A" w:rsidRPr="00DB6C23">
        <w:rPr>
          <w:lang w:val="en-AU"/>
        </w:rPr>
        <w:t>omponents</w:t>
      </w:r>
      <w:bookmarkEnd w:id="110"/>
    </w:p>
    <w:p w14:paraId="30DB3BE1" w14:textId="77777777" w:rsidR="00F92955" w:rsidRPr="00DB6C23" w:rsidRDefault="00F92955" w:rsidP="005F17B1">
      <w:pPr>
        <w:pStyle w:val="Heading3-numbered"/>
        <w:numPr>
          <w:ilvl w:val="1"/>
          <w:numId w:val="7"/>
        </w:numPr>
        <w:rPr>
          <w:lang w:val="en-AU"/>
        </w:rPr>
      </w:pPr>
      <w:bookmarkStart w:id="114" w:name="_Toc457375156"/>
      <w:bookmarkStart w:id="115" w:name="_Toc486248118"/>
      <w:bookmarkStart w:id="116" w:name="_Toc489948025"/>
      <w:bookmarkStart w:id="117" w:name="_Toc490144553"/>
      <w:bookmarkStart w:id="118" w:name="_Toc490145299"/>
      <w:bookmarkStart w:id="119" w:name="_Toc490145616"/>
      <w:bookmarkStart w:id="120" w:name="_Toc490480785"/>
      <w:r w:rsidRPr="00DB6C23">
        <w:rPr>
          <w:lang w:val="en-AU"/>
        </w:rPr>
        <w:t>Inclusion of biologicals</w:t>
      </w:r>
      <w:bookmarkStart w:id="121" w:name="_Toc318190078"/>
      <w:bookmarkStart w:id="122" w:name="_Toc335035024"/>
      <w:bookmarkStart w:id="123" w:name="_Toc349735685"/>
      <w:bookmarkStart w:id="124" w:name="_Toc389570130"/>
      <w:bookmarkEnd w:id="111"/>
      <w:bookmarkEnd w:id="112"/>
      <w:bookmarkEnd w:id="114"/>
      <w:bookmarkEnd w:id="115"/>
      <w:bookmarkEnd w:id="116"/>
      <w:bookmarkEnd w:id="117"/>
      <w:bookmarkEnd w:id="118"/>
      <w:bookmarkEnd w:id="119"/>
      <w:bookmarkEnd w:id="120"/>
    </w:p>
    <w:p w14:paraId="6594EAD9" w14:textId="28926E05" w:rsidR="00F92955" w:rsidRPr="002A4BDA" w:rsidRDefault="00F92955" w:rsidP="00F92955">
      <w:pPr>
        <w:pStyle w:val="Tabletitle"/>
        <w:keepNext w:val="0"/>
        <w:widowControl w:val="0"/>
      </w:pPr>
      <w:r w:rsidRPr="002A4BDA">
        <w:t xml:space="preserve">Table </w:t>
      </w:r>
      <w:r w:rsidR="00FF2C43">
        <w:t>29</w:t>
      </w:r>
      <w:r w:rsidRPr="002A4BDA">
        <w:tab/>
        <w:t xml:space="preserve">Applications for </w:t>
      </w:r>
      <w:proofErr w:type="spellStart"/>
      <w:r w:rsidRPr="002A4BDA">
        <w:t>biologicals</w:t>
      </w:r>
      <w:r w:rsidR="00761ED0" w:rsidRPr="002A4BDA">
        <w:rPr>
          <w:vertAlign w:val="superscript"/>
        </w:rPr>
        <w:t>a</w:t>
      </w:r>
      <w:proofErr w:type="spellEnd"/>
      <w:r w:rsidRPr="002A4BDA">
        <w:t xml:space="preserve"> received and on hand</w:t>
      </w:r>
    </w:p>
    <w:bookmarkEnd w:id="121"/>
    <w:bookmarkEnd w:id="122"/>
    <w:bookmarkEnd w:id="123"/>
    <w:bookmarkEnd w:id="124"/>
    <w:tbl>
      <w:tblPr>
        <w:tblStyle w:val="TableTGAblue"/>
        <w:tblW w:w="5000" w:type="pct"/>
        <w:tblLook w:val="04A0" w:firstRow="1" w:lastRow="0" w:firstColumn="1" w:lastColumn="0" w:noHBand="0" w:noVBand="1"/>
      </w:tblPr>
      <w:tblGrid>
        <w:gridCol w:w="6247"/>
        <w:gridCol w:w="1411"/>
        <w:gridCol w:w="1407"/>
      </w:tblGrid>
      <w:tr w:rsidR="005A0799" w:rsidRPr="002A4BDA" w14:paraId="3C815AAB" w14:textId="77777777" w:rsidTr="005A0799">
        <w:trPr>
          <w:cnfStyle w:val="100000000000" w:firstRow="1" w:lastRow="0" w:firstColumn="0" w:lastColumn="0" w:oddVBand="0" w:evenVBand="0" w:oddHBand="0" w:evenHBand="0" w:firstRowFirstColumn="0" w:firstRowLastColumn="0" w:lastRowFirstColumn="0" w:lastRowLastColumn="0"/>
          <w:cantSplit w:val="0"/>
          <w:trHeight w:val="238"/>
        </w:trPr>
        <w:tc>
          <w:tcPr>
            <w:cnfStyle w:val="001000000000" w:firstRow="0" w:lastRow="0" w:firstColumn="1" w:lastColumn="0" w:oddVBand="0" w:evenVBand="0" w:oddHBand="0" w:evenHBand="0" w:firstRowFirstColumn="0" w:firstRowLastColumn="0" w:lastRowFirstColumn="0" w:lastRowLastColumn="0"/>
            <w:tcW w:w="3446" w:type="pct"/>
            <w:vMerge w:val="restart"/>
            <w:tcBorders>
              <w:top w:val="nil"/>
              <w:left w:val="nil"/>
              <w:right w:val="single" w:sz="4" w:space="0" w:color="002C47"/>
            </w:tcBorders>
            <w:shd w:val="clear" w:color="auto" w:fill="auto"/>
          </w:tcPr>
          <w:p w14:paraId="1D0264F2" w14:textId="77777777" w:rsidR="005A0799" w:rsidRPr="005A0799" w:rsidRDefault="005A0799" w:rsidP="00D9654D">
            <w:pPr>
              <w:pStyle w:val="Tabletext"/>
              <w:keepNext w:val="0"/>
              <w:widowControl w:val="0"/>
              <w:rPr>
                <w:b w:val="0"/>
              </w:rPr>
            </w:pPr>
          </w:p>
        </w:tc>
        <w:tc>
          <w:tcPr>
            <w:tcW w:w="778"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7FE750C8" w14:textId="5CB840F3"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6"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681303B0" w14:textId="6229CB5A"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A0799" w:rsidRPr="002A4BDA" w14:paraId="272DA241" w14:textId="77777777" w:rsidTr="00A45755">
        <w:trPr>
          <w:cantSplit w:val="0"/>
          <w:trHeight w:val="238"/>
        </w:trPr>
        <w:tc>
          <w:tcPr>
            <w:cnfStyle w:val="001000000000" w:firstRow="0" w:lastRow="0" w:firstColumn="1" w:lastColumn="0" w:oddVBand="0" w:evenVBand="0" w:oddHBand="0" w:evenHBand="0" w:firstRowFirstColumn="0" w:firstRowLastColumn="0" w:lastRowFirstColumn="0" w:lastRowLastColumn="0"/>
            <w:tcW w:w="3446" w:type="pct"/>
            <w:vMerge/>
            <w:tcBorders>
              <w:left w:val="nil"/>
              <w:right w:val="single" w:sz="4" w:space="0" w:color="002C47"/>
            </w:tcBorders>
          </w:tcPr>
          <w:p w14:paraId="498022E5" w14:textId="77777777" w:rsidR="005A0799" w:rsidRPr="002A4BDA" w:rsidRDefault="005A0799" w:rsidP="00F92955">
            <w:pPr>
              <w:pStyle w:val="Tabletext"/>
              <w:keepNext w:val="0"/>
              <w:widowControl w:val="0"/>
            </w:pPr>
          </w:p>
        </w:tc>
        <w:tc>
          <w:tcPr>
            <w:tcW w:w="1554" w:type="pct"/>
            <w:gridSpan w:val="2"/>
            <w:tcBorders>
              <w:top w:val="single" w:sz="4" w:space="0" w:color="002C47"/>
              <w:left w:val="single" w:sz="4" w:space="0" w:color="002C47"/>
              <w:bottom w:val="single" w:sz="4" w:space="0" w:color="002C47"/>
              <w:right w:val="single" w:sz="4" w:space="0" w:color="002C47"/>
            </w:tcBorders>
            <w:shd w:val="clear" w:color="auto" w:fill="C6D4E9"/>
          </w:tcPr>
          <w:p w14:paraId="53C77DB0" w14:textId="77777777" w:rsidR="005A0799" w:rsidRPr="002A4BDA" w:rsidRDefault="005A0799"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color w:val="auto"/>
              </w:rPr>
            </w:pPr>
            <w:r w:rsidRPr="002A4BDA">
              <w:rPr>
                <w:b/>
              </w:rPr>
              <w:t>July to June</w:t>
            </w:r>
          </w:p>
        </w:tc>
      </w:tr>
      <w:tr w:rsidR="005A0799" w:rsidRPr="002A4BDA" w14:paraId="282BB012" w14:textId="77777777" w:rsidTr="00A45755">
        <w:trPr>
          <w:cantSplit w:val="0"/>
          <w:trHeight w:val="238"/>
        </w:trPr>
        <w:tc>
          <w:tcPr>
            <w:cnfStyle w:val="001000000000" w:firstRow="0" w:lastRow="0" w:firstColumn="1" w:lastColumn="0" w:oddVBand="0" w:evenVBand="0" w:oddHBand="0" w:evenHBand="0" w:firstRowFirstColumn="0" w:firstRowLastColumn="0" w:lastRowFirstColumn="0" w:lastRowLastColumn="0"/>
            <w:tcW w:w="3446" w:type="pct"/>
            <w:vMerge/>
            <w:tcBorders>
              <w:left w:val="nil"/>
              <w:bottom w:val="single" w:sz="4" w:space="0" w:color="002C47"/>
              <w:right w:val="single" w:sz="4" w:space="0" w:color="002C47"/>
            </w:tcBorders>
          </w:tcPr>
          <w:p w14:paraId="1CB65EDF" w14:textId="77777777" w:rsidR="005A0799" w:rsidRPr="002A4BDA" w:rsidRDefault="005A0799" w:rsidP="00F92955">
            <w:pPr>
              <w:pStyle w:val="Tabletext"/>
              <w:keepNext w:val="0"/>
              <w:widowControl w:val="0"/>
            </w:pPr>
          </w:p>
        </w:tc>
        <w:tc>
          <w:tcPr>
            <w:tcW w:w="1554" w:type="pct"/>
            <w:gridSpan w:val="2"/>
            <w:tcBorders>
              <w:top w:val="single" w:sz="4" w:space="0" w:color="002C47"/>
              <w:left w:val="single" w:sz="4" w:space="0" w:color="002C47"/>
              <w:bottom w:val="single" w:sz="4" w:space="0" w:color="002C47"/>
              <w:right w:val="single" w:sz="4" w:space="0" w:color="002C47"/>
            </w:tcBorders>
            <w:shd w:val="clear" w:color="auto" w:fill="C6D4E9"/>
          </w:tcPr>
          <w:p w14:paraId="1B6260E3" w14:textId="77777777" w:rsidR="005A0799" w:rsidRPr="002A4BDA" w:rsidRDefault="005A0799"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559BF6E4"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F0E6095" w14:textId="77777777" w:rsidR="00F92955" w:rsidRPr="002A4BDA" w:rsidRDefault="00F92955" w:rsidP="00F92955">
            <w:pPr>
              <w:pStyle w:val="Tabletitle-level2"/>
            </w:pPr>
            <w:r w:rsidRPr="002A4BDA">
              <w:t>Applications received</w:t>
            </w:r>
          </w:p>
        </w:tc>
      </w:tr>
      <w:tr w:rsidR="00CF6A1F" w:rsidRPr="002A4BDA" w14:paraId="4FD76084"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5B5B5C99" w14:textId="77777777" w:rsidR="00CF6A1F" w:rsidRPr="002A4BDA" w:rsidRDefault="00CF6A1F" w:rsidP="00CF6A1F">
            <w:pPr>
              <w:pStyle w:val="Tabletext"/>
              <w:ind w:left="0"/>
            </w:pPr>
            <w:r w:rsidRPr="002A4BDA">
              <w:t>Technical Master File (TMF)</w:t>
            </w:r>
            <w:r w:rsidRPr="002A4BDA">
              <w:rPr>
                <w:vertAlign w:val="superscript"/>
              </w:rPr>
              <w:t>b</w:t>
            </w:r>
            <w:r w:rsidRPr="002A4BDA">
              <w:t xml:space="preserve"> new</w:t>
            </w:r>
          </w:p>
        </w:tc>
        <w:tc>
          <w:tcPr>
            <w:tcW w:w="778" w:type="pct"/>
            <w:tcBorders>
              <w:top w:val="single" w:sz="4" w:space="0" w:color="002C47"/>
              <w:left w:val="single" w:sz="4" w:space="0" w:color="002C47"/>
              <w:bottom w:val="single" w:sz="4" w:space="0" w:color="002C47"/>
              <w:right w:val="single" w:sz="4" w:space="0" w:color="002C47"/>
            </w:tcBorders>
          </w:tcPr>
          <w:p w14:paraId="5AFC3644" w14:textId="5FCD3ABB"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18BAC2FF" w14:textId="3029E0F8"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046C53AA"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auto"/>
              <w:right w:val="single" w:sz="4" w:space="0" w:color="002C47"/>
            </w:tcBorders>
          </w:tcPr>
          <w:p w14:paraId="149E846B" w14:textId="77777777" w:rsidR="00CF6A1F" w:rsidRPr="002A4BDA" w:rsidRDefault="00CF6A1F" w:rsidP="00CF6A1F">
            <w:pPr>
              <w:pStyle w:val="Tabletext"/>
              <w:ind w:left="0"/>
            </w:pPr>
            <w:r w:rsidRPr="002A4BDA">
              <w:t>TMF annual updates</w:t>
            </w:r>
          </w:p>
        </w:tc>
        <w:tc>
          <w:tcPr>
            <w:tcW w:w="778" w:type="pct"/>
            <w:tcBorders>
              <w:top w:val="single" w:sz="4" w:space="0" w:color="002C47"/>
              <w:left w:val="single" w:sz="4" w:space="0" w:color="002C47"/>
              <w:bottom w:val="single" w:sz="4" w:space="0" w:color="auto"/>
              <w:right w:val="single" w:sz="4" w:space="0" w:color="002C47"/>
            </w:tcBorders>
          </w:tcPr>
          <w:p w14:paraId="204AB5E5" w14:textId="5F52F930"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(4%)</w:t>
            </w:r>
          </w:p>
        </w:tc>
        <w:tc>
          <w:tcPr>
            <w:tcW w:w="776" w:type="pct"/>
            <w:tcBorders>
              <w:top w:val="single" w:sz="4" w:space="0" w:color="002C47"/>
              <w:left w:val="single" w:sz="4" w:space="0" w:color="002C47"/>
              <w:bottom w:val="single" w:sz="4" w:space="0" w:color="auto"/>
              <w:right w:val="single" w:sz="4" w:space="0" w:color="002C47"/>
            </w:tcBorders>
          </w:tcPr>
          <w:p w14:paraId="6D30CE6E" w14:textId="559F28D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(5%)</w:t>
            </w:r>
          </w:p>
        </w:tc>
      </w:tr>
      <w:tr w:rsidR="00CF6A1F" w:rsidRPr="002A4BDA" w14:paraId="23EF6C92"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auto"/>
              <w:bottom w:val="single" w:sz="4" w:space="0" w:color="auto"/>
              <w:right w:val="single" w:sz="4" w:space="0" w:color="auto"/>
            </w:tcBorders>
          </w:tcPr>
          <w:p w14:paraId="4AD2646B" w14:textId="77777777" w:rsidR="00CF6A1F" w:rsidRPr="002A4BDA" w:rsidRDefault="00CF6A1F" w:rsidP="00CF6A1F">
            <w:pPr>
              <w:pStyle w:val="Tabletext"/>
              <w:ind w:left="0"/>
            </w:pPr>
            <w:r w:rsidRPr="002A4BDA">
              <w:t>TMF variations</w:t>
            </w:r>
          </w:p>
        </w:tc>
        <w:tc>
          <w:tcPr>
            <w:tcW w:w="778" w:type="pct"/>
            <w:tcBorders>
              <w:top w:val="single" w:sz="4" w:space="0" w:color="auto"/>
              <w:left w:val="single" w:sz="4" w:space="0" w:color="auto"/>
              <w:bottom w:val="single" w:sz="4" w:space="0" w:color="auto"/>
              <w:right w:val="single" w:sz="4" w:space="0" w:color="auto"/>
            </w:tcBorders>
          </w:tcPr>
          <w:p w14:paraId="0463378A" w14:textId="0D2E9DC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 (23%)</w:t>
            </w:r>
          </w:p>
        </w:tc>
        <w:tc>
          <w:tcPr>
            <w:tcW w:w="776" w:type="pct"/>
            <w:tcBorders>
              <w:top w:val="single" w:sz="4" w:space="0" w:color="auto"/>
              <w:left w:val="single" w:sz="4" w:space="0" w:color="auto"/>
              <w:bottom w:val="single" w:sz="4" w:space="0" w:color="auto"/>
              <w:right w:val="single" w:sz="4" w:space="0" w:color="auto"/>
            </w:tcBorders>
          </w:tcPr>
          <w:p w14:paraId="6D56545D" w14:textId="3F65AF2B"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 (27%)</w:t>
            </w:r>
          </w:p>
        </w:tc>
      </w:tr>
      <w:tr w:rsidR="00CF6A1F" w:rsidRPr="002A4BDA" w14:paraId="746981B7"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auto"/>
              <w:bottom w:val="single" w:sz="4" w:space="0" w:color="auto"/>
              <w:right w:val="single" w:sz="4" w:space="0" w:color="auto"/>
            </w:tcBorders>
          </w:tcPr>
          <w:p w14:paraId="3324EF63" w14:textId="77777777" w:rsidR="00CF6A1F" w:rsidRPr="002A4BDA" w:rsidRDefault="00CF6A1F" w:rsidP="00CF6A1F">
            <w:pPr>
              <w:pStyle w:val="Tabletext"/>
              <w:ind w:left="0"/>
            </w:pPr>
            <w:r w:rsidRPr="002A4BDA">
              <w:t>TMF notifications</w:t>
            </w:r>
          </w:p>
        </w:tc>
        <w:tc>
          <w:tcPr>
            <w:tcW w:w="778" w:type="pct"/>
            <w:tcBorders>
              <w:top w:val="single" w:sz="4" w:space="0" w:color="auto"/>
              <w:left w:val="single" w:sz="4" w:space="0" w:color="auto"/>
              <w:bottom w:val="single" w:sz="4" w:space="0" w:color="auto"/>
              <w:right w:val="single" w:sz="4" w:space="0" w:color="auto"/>
            </w:tcBorders>
          </w:tcPr>
          <w:p w14:paraId="2B007458" w14:textId="50688282"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 (16%)</w:t>
            </w:r>
          </w:p>
        </w:tc>
        <w:tc>
          <w:tcPr>
            <w:tcW w:w="776" w:type="pct"/>
            <w:tcBorders>
              <w:top w:val="single" w:sz="4" w:space="0" w:color="auto"/>
              <w:left w:val="single" w:sz="4" w:space="0" w:color="auto"/>
              <w:bottom w:val="single" w:sz="4" w:space="0" w:color="auto"/>
              <w:right w:val="single" w:sz="4" w:space="0" w:color="auto"/>
            </w:tcBorders>
          </w:tcPr>
          <w:p w14:paraId="4B7C2378" w14:textId="1A2CE4F0"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 (1</w:t>
            </w:r>
            <w:r w:rsidR="00760C5E">
              <w:rPr>
                <w:color w:val="auto"/>
              </w:rPr>
              <w:t>4</w:t>
            </w:r>
            <w:r>
              <w:rPr>
                <w:color w:val="auto"/>
              </w:rPr>
              <w:t>%)</w:t>
            </w:r>
          </w:p>
        </w:tc>
      </w:tr>
      <w:tr w:rsidR="00CF6A1F" w:rsidRPr="002A4BDA" w14:paraId="09CEBA73" w14:textId="77777777" w:rsidTr="00F92955">
        <w:trPr>
          <w:cantSplit w:val="0"/>
          <w:trHeight w:val="25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auto"/>
              <w:bottom w:val="single" w:sz="4" w:space="0" w:color="auto"/>
              <w:right w:val="single" w:sz="4" w:space="0" w:color="auto"/>
            </w:tcBorders>
          </w:tcPr>
          <w:p w14:paraId="0EA2427E" w14:textId="77777777" w:rsidR="00CF6A1F" w:rsidRPr="002A4BDA" w:rsidRDefault="00CF6A1F" w:rsidP="00CF6A1F">
            <w:pPr>
              <w:pStyle w:val="Tabletext"/>
              <w:ind w:left="0"/>
            </w:pPr>
            <w:r w:rsidRPr="002A4BDA">
              <w:t xml:space="preserve">Plasma Master </w:t>
            </w:r>
            <w:proofErr w:type="spellStart"/>
            <w:r w:rsidRPr="002A4BDA">
              <w:t>File</w:t>
            </w:r>
            <w:r w:rsidRPr="002A4BDA">
              <w:rPr>
                <w:vertAlign w:val="superscript"/>
              </w:rPr>
              <w:t>c</w:t>
            </w:r>
            <w:proofErr w:type="spellEnd"/>
            <w:r w:rsidRPr="002A4BDA">
              <w:t xml:space="preserve"> annual updates</w:t>
            </w:r>
          </w:p>
        </w:tc>
        <w:tc>
          <w:tcPr>
            <w:tcW w:w="778" w:type="pct"/>
            <w:tcBorders>
              <w:top w:val="single" w:sz="4" w:space="0" w:color="auto"/>
              <w:left w:val="single" w:sz="4" w:space="0" w:color="auto"/>
              <w:bottom w:val="single" w:sz="4" w:space="0" w:color="auto"/>
              <w:right w:val="single" w:sz="4" w:space="0" w:color="auto"/>
            </w:tcBorders>
          </w:tcPr>
          <w:p w14:paraId="01DD9CBE" w14:textId="5463A88A"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 (16%)</w:t>
            </w:r>
          </w:p>
        </w:tc>
        <w:tc>
          <w:tcPr>
            <w:tcW w:w="776" w:type="pct"/>
            <w:tcBorders>
              <w:top w:val="single" w:sz="4" w:space="0" w:color="auto"/>
              <w:left w:val="single" w:sz="4" w:space="0" w:color="auto"/>
              <w:bottom w:val="single" w:sz="4" w:space="0" w:color="auto"/>
              <w:right w:val="single" w:sz="4" w:space="0" w:color="auto"/>
            </w:tcBorders>
          </w:tcPr>
          <w:p w14:paraId="2DD2C4A5" w14:textId="3163EF75"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(12%)</w:t>
            </w:r>
          </w:p>
        </w:tc>
      </w:tr>
      <w:tr w:rsidR="00CF6A1F" w:rsidRPr="002A4BDA" w14:paraId="4A354F9F"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auto"/>
              <w:bottom w:val="single" w:sz="4" w:space="0" w:color="auto"/>
              <w:right w:val="single" w:sz="4" w:space="0" w:color="auto"/>
            </w:tcBorders>
          </w:tcPr>
          <w:p w14:paraId="5AD3835A" w14:textId="77777777" w:rsidR="00CF6A1F" w:rsidRPr="002A4BDA" w:rsidRDefault="00CF6A1F" w:rsidP="00CF6A1F">
            <w:pPr>
              <w:pStyle w:val="Tabletext"/>
              <w:ind w:left="0"/>
            </w:pPr>
            <w:r w:rsidRPr="002A4BDA">
              <w:t>Biological Class 2 – new applications</w:t>
            </w:r>
          </w:p>
        </w:tc>
        <w:tc>
          <w:tcPr>
            <w:tcW w:w="778" w:type="pct"/>
            <w:tcBorders>
              <w:top w:val="single" w:sz="4" w:space="0" w:color="auto"/>
              <w:left w:val="single" w:sz="4" w:space="0" w:color="auto"/>
              <w:bottom w:val="single" w:sz="4" w:space="0" w:color="auto"/>
              <w:right w:val="single" w:sz="4" w:space="0" w:color="auto"/>
            </w:tcBorders>
          </w:tcPr>
          <w:p w14:paraId="7F62E8A9" w14:textId="02D6E9BB" w:rsidR="00CF6A1F" w:rsidRPr="002A4BDA" w:rsidRDefault="00CF6A1F" w:rsidP="002215C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(1%)</w:t>
            </w:r>
          </w:p>
        </w:tc>
        <w:tc>
          <w:tcPr>
            <w:tcW w:w="776" w:type="pct"/>
            <w:tcBorders>
              <w:top w:val="single" w:sz="4" w:space="0" w:color="auto"/>
              <w:left w:val="single" w:sz="4" w:space="0" w:color="auto"/>
              <w:bottom w:val="single" w:sz="4" w:space="0" w:color="auto"/>
              <w:right w:val="single" w:sz="4" w:space="0" w:color="auto"/>
            </w:tcBorders>
          </w:tcPr>
          <w:p w14:paraId="10849ADA" w14:textId="29A5EBB0"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580777E6"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002C47"/>
              <w:bottom w:val="single" w:sz="4" w:space="0" w:color="002C47"/>
              <w:right w:val="single" w:sz="4" w:space="0" w:color="002C47"/>
            </w:tcBorders>
          </w:tcPr>
          <w:p w14:paraId="7A3C69F7" w14:textId="77777777" w:rsidR="00CF6A1F" w:rsidRPr="002A4BDA" w:rsidRDefault="00CF6A1F" w:rsidP="00CF6A1F">
            <w:pPr>
              <w:pStyle w:val="Tabletext"/>
              <w:ind w:left="0"/>
            </w:pPr>
            <w:r w:rsidRPr="002A4BDA">
              <w:t>Biological Class 3 – new applications</w:t>
            </w:r>
          </w:p>
        </w:tc>
        <w:tc>
          <w:tcPr>
            <w:tcW w:w="778" w:type="pct"/>
            <w:tcBorders>
              <w:top w:val="single" w:sz="4" w:space="0" w:color="auto"/>
              <w:left w:val="single" w:sz="4" w:space="0" w:color="002C47"/>
              <w:bottom w:val="single" w:sz="4" w:space="0" w:color="002C47"/>
              <w:right w:val="single" w:sz="4" w:space="0" w:color="002C47"/>
            </w:tcBorders>
          </w:tcPr>
          <w:p w14:paraId="7ABA1573" w14:textId="20D3110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auto"/>
              <w:left w:val="single" w:sz="4" w:space="0" w:color="002C47"/>
              <w:bottom w:val="single" w:sz="4" w:space="0" w:color="002C47"/>
              <w:right w:val="single" w:sz="4" w:space="0" w:color="002C47"/>
            </w:tcBorders>
          </w:tcPr>
          <w:p w14:paraId="4FD5CC32" w14:textId="5D4F8718"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6F6229B3"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002C47"/>
              <w:bottom w:val="single" w:sz="4" w:space="0" w:color="002C47"/>
              <w:right w:val="single" w:sz="4" w:space="0" w:color="002C47"/>
            </w:tcBorders>
          </w:tcPr>
          <w:p w14:paraId="318F9550" w14:textId="77777777" w:rsidR="00CF6A1F" w:rsidRPr="002A4BDA" w:rsidRDefault="00CF6A1F" w:rsidP="00CF6A1F">
            <w:pPr>
              <w:pStyle w:val="Tabletext"/>
              <w:ind w:left="0"/>
            </w:pPr>
            <w:r w:rsidRPr="002A4BDA">
              <w:t>Biological Class 4 – new applications</w:t>
            </w:r>
          </w:p>
        </w:tc>
        <w:tc>
          <w:tcPr>
            <w:tcW w:w="778" w:type="pct"/>
            <w:tcBorders>
              <w:top w:val="single" w:sz="4" w:space="0" w:color="auto"/>
              <w:left w:val="single" w:sz="4" w:space="0" w:color="002C47"/>
              <w:bottom w:val="single" w:sz="4" w:space="0" w:color="002C47"/>
              <w:right w:val="single" w:sz="4" w:space="0" w:color="002C47"/>
            </w:tcBorders>
          </w:tcPr>
          <w:p w14:paraId="6C5FE0F9" w14:textId="2B5C941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(1%)</w:t>
            </w:r>
          </w:p>
        </w:tc>
        <w:tc>
          <w:tcPr>
            <w:tcW w:w="776" w:type="pct"/>
            <w:tcBorders>
              <w:top w:val="single" w:sz="4" w:space="0" w:color="auto"/>
              <w:left w:val="single" w:sz="4" w:space="0" w:color="002C47"/>
              <w:bottom w:val="single" w:sz="4" w:space="0" w:color="002C47"/>
              <w:right w:val="single" w:sz="4" w:space="0" w:color="002C47"/>
            </w:tcBorders>
          </w:tcPr>
          <w:p w14:paraId="3546922A" w14:textId="027DDCC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(1%)</w:t>
            </w:r>
          </w:p>
        </w:tc>
      </w:tr>
      <w:tr w:rsidR="00CF6A1F" w:rsidRPr="002A4BDA" w14:paraId="57601252"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23E6AD11" w14:textId="77777777" w:rsidR="00CF6A1F" w:rsidRPr="002A4BDA" w:rsidRDefault="00CF6A1F" w:rsidP="00CF6A1F">
            <w:pPr>
              <w:pStyle w:val="Tabletext"/>
              <w:ind w:left="0"/>
            </w:pPr>
            <w:r w:rsidRPr="002A4BDA">
              <w:t>Biological Class 2 – variations</w:t>
            </w:r>
          </w:p>
        </w:tc>
        <w:tc>
          <w:tcPr>
            <w:tcW w:w="778" w:type="pct"/>
            <w:tcBorders>
              <w:top w:val="single" w:sz="4" w:space="0" w:color="002C47"/>
              <w:left w:val="single" w:sz="4" w:space="0" w:color="002C47"/>
              <w:bottom w:val="single" w:sz="4" w:space="0" w:color="002C47"/>
              <w:right w:val="single" w:sz="4" w:space="0" w:color="002C47"/>
            </w:tcBorders>
          </w:tcPr>
          <w:p w14:paraId="638A3486" w14:textId="6469FC09"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 (30%)</w:t>
            </w:r>
          </w:p>
        </w:tc>
        <w:tc>
          <w:tcPr>
            <w:tcW w:w="776" w:type="pct"/>
            <w:tcBorders>
              <w:top w:val="single" w:sz="4" w:space="0" w:color="002C47"/>
              <w:left w:val="single" w:sz="4" w:space="0" w:color="002C47"/>
              <w:bottom w:val="single" w:sz="4" w:space="0" w:color="002C47"/>
              <w:right w:val="single" w:sz="4" w:space="0" w:color="002C47"/>
            </w:tcBorders>
          </w:tcPr>
          <w:p w14:paraId="480DE03B" w14:textId="735C1D6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 (2</w:t>
            </w:r>
            <w:r w:rsidR="00760C5E">
              <w:rPr>
                <w:color w:val="auto"/>
              </w:rPr>
              <w:t>2</w:t>
            </w:r>
            <w:r>
              <w:rPr>
                <w:color w:val="auto"/>
              </w:rPr>
              <w:t>%)</w:t>
            </w:r>
          </w:p>
        </w:tc>
      </w:tr>
      <w:tr w:rsidR="00CF6A1F" w:rsidRPr="002A4BDA" w14:paraId="55415A03"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1BABBA4B" w14:textId="77777777" w:rsidR="00CF6A1F" w:rsidRPr="002A4BDA" w:rsidRDefault="00CF6A1F" w:rsidP="00CF6A1F">
            <w:pPr>
              <w:pStyle w:val="Tabletext"/>
              <w:ind w:left="0"/>
            </w:pPr>
            <w:r w:rsidRPr="002A4BDA">
              <w:t>Biological Class 3 – variations</w:t>
            </w:r>
          </w:p>
        </w:tc>
        <w:tc>
          <w:tcPr>
            <w:tcW w:w="778" w:type="pct"/>
            <w:tcBorders>
              <w:top w:val="single" w:sz="4" w:space="0" w:color="002C47"/>
              <w:left w:val="single" w:sz="4" w:space="0" w:color="002C47"/>
              <w:bottom w:val="single" w:sz="4" w:space="0" w:color="002C47"/>
              <w:right w:val="single" w:sz="4" w:space="0" w:color="002C47"/>
            </w:tcBorders>
          </w:tcPr>
          <w:p w14:paraId="2616954E" w14:textId="50F6BFE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(4%)</w:t>
            </w:r>
          </w:p>
        </w:tc>
        <w:tc>
          <w:tcPr>
            <w:tcW w:w="776" w:type="pct"/>
            <w:tcBorders>
              <w:top w:val="single" w:sz="4" w:space="0" w:color="002C47"/>
              <w:left w:val="single" w:sz="4" w:space="0" w:color="002C47"/>
              <w:bottom w:val="single" w:sz="4" w:space="0" w:color="002C47"/>
              <w:right w:val="single" w:sz="4" w:space="0" w:color="002C47"/>
            </w:tcBorders>
          </w:tcPr>
          <w:p w14:paraId="4B6AA4CE" w14:textId="3FF4A234"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w:t>
            </w:r>
            <w:r w:rsidR="00760C5E">
              <w:rPr>
                <w:color w:val="auto"/>
              </w:rPr>
              <w:t>7</w:t>
            </w:r>
            <w:r>
              <w:rPr>
                <w:color w:val="auto"/>
              </w:rPr>
              <w:t>%)</w:t>
            </w:r>
          </w:p>
        </w:tc>
      </w:tr>
      <w:tr w:rsidR="00CF6A1F" w:rsidRPr="002A4BDA" w14:paraId="1E45329B"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1107B70C" w14:textId="635943F4" w:rsidR="00CF6A1F" w:rsidRPr="00971108" w:rsidRDefault="00CF6A1F" w:rsidP="00CF6A1F">
            <w:pPr>
              <w:pStyle w:val="Tabletext"/>
              <w:ind w:left="0"/>
            </w:pPr>
            <w:r w:rsidRPr="00971108">
              <w:t>Biological Class 4 – variations</w:t>
            </w:r>
          </w:p>
        </w:tc>
        <w:tc>
          <w:tcPr>
            <w:tcW w:w="778" w:type="pct"/>
            <w:tcBorders>
              <w:top w:val="single" w:sz="4" w:space="0" w:color="002C47"/>
              <w:left w:val="single" w:sz="4" w:space="0" w:color="002C47"/>
              <w:bottom w:val="single" w:sz="4" w:space="0" w:color="002C47"/>
              <w:right w:val="single" w:sz="4" w:space="0" w:color="002C47"/>
            </w:tcBorders>
          </w:tcPr>
          <w:p w14:paraId="7005F18B" w14:textId="252E056C" w:rsidR="00CF6A1F" w:rsidRPr="00971108"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971108">
              <w:rPr>
                <w:color w:val="auto"/>
              </w:rPr>
              <w:t>4</w:t>
            </w:r>
            <w:r>
              <w:rPr>
                <w:color w:val="auto"/>
              </w:rPr>
              <w:t xml:space="preserve"> (6</w:t>
            </w:r>
            <w:r w:rsidRPr="00971108">
              <w:rPr>
                <w:color w:val="auto"/>
              </w:rPr>
              <w:t>%)</w:t>
            </w:r>
          </w:p>
        </w:tc>
        <w:tc>
          <w:tcPr>
            <w:tcW w:w="776" w:type="pct"/>
            <w:tcBorders>
              <w:top w:val="single" w:sz="4" w:space="0" w:color="002C47"/>
              <w:left w:val="single" w:sz="4" w:space="0" w:color="002C47"/>
              <w:bottom w:val="single" w:sz="4" w:space="0" w:color="002C47"/>
              <w:right w:val="single" w:sz="4" w:space="0" w:color="002C47"/>
            </w:tcBorders>
          </w:tcPr>
          <w:p w14:paraId="2F104574" w14:textId="4DAE7000" w:rsidR="00CF6A1F" w:rsidRPr="00971108"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(12%)</w:t>
            </w:r>
          </w:p>
        </w:tc>
      </w:tr>
      <w:tr w:rsidR="00CF6A1F" w:rsidRPr="002A4BDA" w14:paraId="4073429E"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shd w:val="clear" w:color="auto" w:fill="C6D4E9"/>
          </w:tcPr>
          <w:p w14:paraId="47270380" w14:textId="77777777" w:rsidR="00CF6A1F" w:rsidRPr="002A4BDA" w:rsidRDefault="00CF6A1F" w:rsidP="00CF6A1F">
            <w:pPr>
              <w:pStyle w:val="TableTextsub-point"/>
              <w:keepNext w:val="0"/>
              <w:widowControl w:val="0"/>
              <w:ind w:left="0"/>
            </w:pPr>
            <w:r w:rsidRPr="002A4BDA">
              <w:t>Total received</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3EBE1A3F" w14:textId="7192D2A7"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 (100%)</w:t>
            </w:r>
          </w:p>
        </w:tc>
        <w:tc>
          <w:tcPr>
            <w:tcW w:w="776" w:type="pct"/>
            <w:tcBorders>
              <w:top w:val="single" w:sz="4" w:space="0" w:color="002C47"/>
              <w:left w:val="single" w:sz="4" w:space="0" w:color="002C47"/>
              <w:bottom w:val="single" w:sz="4" w:space="0" w:color="002C47"/>
              <w:right w:val="single" w:sz="4" w:space="0" w:color="002C47"/>
            </w:tcBorders>
            <w:shd w:val="clear" w:color="auto" w:fill="C6D4E9"/>
          </w:tcPr>
          <w:p w14:paraId="1E01A713" w14:textId="543ADB50" w:rsidR="00CF6A1F"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74 (100%)</w:t>
            </w:r>
          </w:p>
        </w:tc>
      </w:tr>
      <w:tr w:rsidR="00CF6A1F" w:rsidRPr="002A4BDA" w14:paraId="53CEB0A2"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0CF8283" w14:textId="77777777" w:rsidR="00CF6A1F" w:rsidRPr="002A4BDA" w:rsidRDefault="00CF6A1F" w:rsidP="00CF6A1F">
            <w:pPr>
              <w:pStyle w:val="Tabletitle-level2"/>
            </w:pPr>
            <w:r w:rsidRPr="002A4BDA">
              <w:t>Applications on hand</w:t>
            </w:r>
          </w:p>
        </w:tc>
      </w:tr>
      <w:tr w:rsidR="00CF6A1F" w:rsidRPr="002A4BDA" w14:paraId="439FD7E3"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B5B16E9" w14:textId="77777777" w:rsidR="00CF6A1F" w:rsidRPr="002A4BDA" w:rsidRDefault="00CF6A1F" w:rsidP="00CF6A1F">
            <w:pPr>
              <w:pStyle w:val="Tabletext"/>
              <w:ind w:left="0"/>
            </w:pPr>
            <w:r w:rsidRPr="002A4BDA">
              <w:t>TMF new</w:t>
            </w:r>
          </w:p>
        </w:tc>
        <w:tc>
          <w:tcPr>
            <w:tcW w:w="778" w:type="pct"/>
            <w:tcBorders>
              <w:top w:val="single" w:sz="4" w:space="0" w:color="002C47"/>
              <w:left w:val="single" w:sz="4" w:space="0" w:color="002C47"/>
              <w:bottom w:val="single" w:sz="4" w:space="0" w:color="002C47"/>
              <w:right w:val="single" w:sz="4" w:space="0" w:color="002C47"/>
            </w:tcBorders>
          </w:tcPr>
          <w:p w14:paraId="308ABD3D" w14:textId="1B34CA2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558AA9C5" w14:textId="70FC7F3A"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5A243B8B"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6629F9D4" w14:textId="77777777" w:rsidR="00CF6A1F" w:rsidRPr="002A4BDA" w:rsidRDefault="00CF6A1F" w:rsidP="00CF6A1F">
            <w:pPr>
              <w:pStyle w:val="Tabletext"/>
              <w:ind w:left="0"/>
            </w:pPr>
            <w:r w:rsidRPr="002A4BDA">
              <w:t>TMF annual updates</w:t>
            </w:r>
          </w:p>
        </w:tc>
        <w:tc>
          <w:tcPr>
            <w:tcW w:w="778" w:type="pct"/>
            <w:tcBorders>
              <w:top w:val="single" w:sz="4" w:space="0" w:color="002C47"/>
              <w:left w:val="single" w:sz="4" w:space="0" w:color="002C47"/>
              <w:bottom w:val="single" w:sz="4" w:space="0" w:color="002C47"/>
              <w:right w:val="single" w:sz="4" w:space="0" w:color="002C47"/>
            </w:tcBorders>
          </w:tcPr>
          <w:p w14:paraId="7362161A" w14:textId="533D0B6B"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(7%)</w:t>
            </w:r>
          </w:p>
        </w:tc>
        <w:tc>
          <w:tcPr>
            <w:tcW w:w="776" w:type="pct"/>
            <w:tcBorders>
              <w:top w:val="single" w:sz="4" w:space="0" w:color="002C47"/>
              <w:left w:val="single" w:sz="4" w:space="0" w:color="002C47"/>
              <w:bottom w:val="single" w:sz="4" w:space="0" w:color="002C47"/>
              <w:right w:val="single" w:sz="4" w:space="0" w:color="002C47"/>
            </w:tcBorders>
          </w:tcPr>
          <w:p w14:paraId="14F6C65B" w14:textId="729B2763"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(1</w:t>
            </w:r>
            <w:r w:rsidR="00760C5E">
              <w:rPr>
                <w:color w:val="auto"/>
              </w:rPr>
              <w:t>8</w:t>
            </w:r>
            <w:r>
              <w:rPr>
                <w:color w:val="auto"/>
              </w:rPr>
              <w:t>%)</w:t>
            </w:r>
          </w:p>
        </w:tc>
      </w:tr>
      <w:tr w:rsidR="00CF6A1F" w:rsidRPr="002A4BDA" w14:paraId="61BE6D44"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B0D1CF6" w14:textId="77777777" w:rsidR="00CF6A1F" w:rsidRPr="002A4BDA" w:rsidRDefault="00CF6A1F" w:rsidP="00CF6A1F">
            <w:pPr>
              <w:pStyle w:val="Tabletext"/>
              <w:ind w:left="0"/>
            </w:pPr>
            <w:r w:rsidRPr="002A4BDA">
              <w:t>TMF variations</w:t>
            </w:r>
          </w:p>
        </w:tc>
        <w:tc>
          <w:tcPr>
            <w:tcW w:w="778" w:type="pct"/>
            <w:tcBorders>
              <w:top w:val="single" w:sz="4" w:space="0" w:color="002C47"/>
              <w:left w:val="single" w:sz="4" w:space="0" w:color="002C47"/>
              <w:bottom w:val="single" w:sz="4" w:space="0" w:color="002C47"/>
              <w:right w:val="single" w:sz="4" w:space="0" w:color="002C47"/>
            </w:tcBorders>
          </w:tcPr>
          <w:p w14:paraId="011CDE91" w14:textId="67EBF75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(33%)</w:t>
            </w:r>
          </w:p>
        </w:tc>
        <w:tc>
          <w:tcPr>
            <w:tcW w:w="776" w:type="pct"/>
            <w:tcBorders>
              <w:top w:val="single" w:sz="4" w:space="0" w:color="002C47"/>
              <w:left w:val="single" w:sz="4" w:space="0" w:color="002C47"/>
              <w:bottom w:val="single" w:sz="4" w:space="0" w:color="002C47"/>
              <w:right w:val="single" w:sz="4" w:space="0" w:color="002C47"/>
            </w:tcBorders>
          </w:tcPr>
          <w:p w14:paraId="4B9301F2" w14:textId="5022526A"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 (41%)</w:t>
            </w:r>
          </w:p>
        </w:tc>
      </w:tr>
      <w:tr w:rsidR="00CF6A1F" w:rsidRPr="002A4BDA" w14:paraId="305EADDF"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6172B287" w14:textId="77777777" w:rsidR="00CF6A1F" w:rsidRPr="002A4BDA" w:rsidRDefault="00CF6A1F" w:rsidP="00CF6A1F">
            <w:pPr>
              <w:pStyle w:val="Tabletext"/>
              <w:ind w:left="0"/>
            </w:pPr>
            <w:r w:rsidRPr="002A4BDA">
              <w:t>TMF notifications</w:t>
            </w:r>
          </w:p>
        </w:tc>
        <w:tc>
          <w:tcPr>
            <w:tcW w:w="778" w:type="pct"/>
            <w:tcBorders>
              <w:top w:val="single" w:sz="4" w:space="0" w:color="002C47"/>
              <w:left w:val="single" w:sz="4" w:space="0" w:color="002C47"/>
              <w:bottom w:val="single" w:sz="4" w:space="0" w:color="002C47"/>
              <w:right w:val="single" w:sz="4" w:space="0" w:color="002C47"/>
            </w:tcBorders>
          </w:tcPr>
          <w:p w14:paraId="0837C34E" w14:textId="627D8F69"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5E4C4E24" w14:textId="14B932B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w:t>
            </w:r>
            <w:r w:rsidR="00760C5E">
              <w:rPr>
                <w:color w:val="auto"/>
              </w:rPr>
              <w:t>6</w:t>
            </w:r>
            <w:r>
              <w:rPr>
                <w:color w:val="auto"/>
              </w:rPr>
              <w:t>%)</w:t>
            </w:r>
          </w:p>
        </w:tc>
      </w:tr>
      <w:tr w:rsidR="00CF6A1F" w:rsidRPr="002A4BDA" w14:paraId="658E956D"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B4101FA" w14:textId="77777777" w:rsidR="00CF6A1F" w:rsidRPr="002A4BDA" w:rsidRDefault="00CF6A1F" w:rsidP="00CF6A1F">
            <w:pPr>
              <w:pStyle w:val="Tabletext"/>
              <w:ind w:left="0"/>
            </w:pPr>
            <w:r w:rsidRPr="002A4BDA">
              <w:t>Plasma Master File annual updates</w:t>
            </w:r>
          </w:p>
        </w:tc>
        <w:tc>
          <w:tcPr>
            <w:tcW w:w="778" w:type="pct"/>
            <w:tcBorders>
              <w:top w:val="single" w:sz="4" w:space="0" w:color="002C47"/>
              <w:left w:val="single" w:sz="4" w:space="0" w:color="002C47"/>
              <w:bottom w:val="single" w:sz="4" w:space="0" w:color="002C47"/>
              <w:right w:val="single" w:sz="4" w:space="0" w:color="002C47"/>
            </w:tcBorders>
          </w:tcPr>
          <w:p w14:paraId="47F5B5FA" w14:textId="05F3AD2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(27%)</w:t>
            </w:r>
          </w:p>
        </w:tc>
        <w:tc>
          <w:tcPr>
            <w:tcW w:w="776" w:type="pct"/>
            <w:tcBorders>
              <w:top w:val="single" w:sz="4" w:space="0" w:color="002C47"/>
              <w:left w:val="single" w:sz="4" w:space="0" w:color="002C47"/>
              <w:bottom w:val="single" w:sz="4" w:space="0" w:color="002C47"/>
              <w:right w:val="single" w:sz="4" w:space="0" w:color="002C47"/>
            </w:tcBorders>
          </w:tcPr>
          <w:p w14:paraId="38530FB6" w14:textId="7D541F79"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(1</w:t>
            </w:r>
            <w:r w:rsidR="004105ED">
              <w:rPr>
                <w:color w:val="auto"/>
              </w:rPr>
              <w:t>2</w:t>
            </w:r>
            <w:r>
              <w:rPr>
                <w:color w:val="auto"/>
              </w:rPr>
              <w:t>%)</w:t>
            </w:r>
          </w:p>
        </w:tc>
      </w:tr>
      <w:tr w:rsidR="00CF6A1F" w:rsidRPr="002A4BDA" w14:paraId="12B69EF9"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2A076E69" w14:textId="77777777" w:rsidR="00CF6A1F" w:rsidRPr="002A4BDA" w:rsidRDefault="00CF6A1F" w:rsidP="00CF6A1F">
            <w:pPr>
              <w:pStyle w:val="Tabletext"/>
              <w:ind w:left="0"/>
            </w:pPr>
            <w:r w:rsidRPr="002A4BDA">
              <w:t>Biological Class 2 – new applications</w:t>
            </w:r>
          </w:p>
        </w:tc>
        <w:tc>
          <w:tcPr>
            <w:tcW w:w="778" w:type="pct"/>
            <w:tcBorders>
              <w:top w:val="single" w:sz="4" w:space="0" w:color="002C47"/>
              <w:left w:val="single" w:sz="4" w:space="0" w:color="002C47"/>
              <w:bottom w:val="single" w:sz="4" w:space="0" w:color="002C47"/>
              <w:right w:val="single" w:sz="4" w:space="0" w:color="002C47"/>
            </w:tcBorders>
          </w:tcPr>
          <w:p w14:paraId="7A2376A0" w14:textId="70475EC0"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(7%)</w:t>
            </w:r>
          </w:p>
        </w:tc>
        <w:tc>
          <w:tcPr>
            <w:tcW w:w="776" w:type="pct"/>
            <w:tcBorders>
              <w:top w:val="single" w:sz="4" w:space="0" w:color="002C47"/>
              <w:left w:val="single" w:sz="4" w:space="0" w:color="002C47"/>
              <w:bottom w:val="single" w:sz="4" w:space="0" w:color="002C47"/>
              <w:right w:val="single" w:sz="4" w:space="0" w:color="002C47"/>
            </w:tcBorders>
          </w:tcPr>
          <w:p w14:paraId="3D8AD914" w14:textId="72926737"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w:t>
            </w:r>
            <w:r w:rsidR="004105ED">
              <w:rPr>
                <w:color w:val="auto"/>
              </w:rPr>
              <w:t>6</w:t>
            </w:r>
            <w:r>
              <w:rPr>
                <w:color w:val="auto"/>
              </w:rPr>
              <w:t>%)</w:t>
            </w:r>
          </w:p>
        </w:tc>
      </w:tr>
      <w:tr w:rsidR="00CF6A1F" w:rsidRPr="002A4BDA" w14:paraId="057B7636"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02FD6D9C" w14:textId="77777777" w:rsidR="00CF6A1F" w:rsidRPr="002A4BDA" w:rsidRDefault="00CF6A1F" w:rsidP="00CF6A1F">
            <w:pPr>
              <w:pStyle w:val="Tabletext"/>
              <w:ind w:left="0"/>
            </w:pPr>
            <w:r w:rsidRPr="002A4BDA">
              <w:t>Biological Class 3 – new applications</w:t>
            </w:r>
          </w:p>
        </w:tc>
        <w:tc>
          <w:tcPr>
            <w:tcW w:w="778" w:type="pct"/>
            <w:tcBorders>
              <w:top w:val="single" w:sz="4" w:space="0" w:color="002C47"/>
              <w:left w:val="single" w:sz="4" w:space="0" w:color="002C47"/>
              <w:bottom w:val="single" w:sz="4" w:space="0" w:color="002C47"/>
              <w:right w:val="single" w:sz="4" w:space="0" w:color="002C47"/>
            </w:tcBorders>
          </w:tcPr>
          <w:p w14:paraId="4F62A129" w14:textId="7D0AEFEC"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(7%)</w:t>
            </w:r>
          </w:p>
        </w:tc>
        <w:tc>
          <w:tcPr>
            <w:tcW w:w="776" w:type="pct"/>
            <w:tcBorders>
              <w:top w:val="single" w:sz="4" w:space="0" w:color="002C47"/>
              <w:left w:val="single" w:sz="4" w:space="0" w:color="002C47"/>
              <w:bottom w:val="single" w:sz="4" w:space="0" w:color="002C47"/>
              <w:right w:val="single" w:sz="4" w:space="0" w:color="002C47"/>
            </w:tcBorders>
          </w:tcPr>
          <w:p w14:paraId="15CD712D" w14:textId="59DFD2A1"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w:t>
            </w:r>
            <w:r w:rsidR="004105ED">
              <w:rPr>
                <w:color w:val="auto"/>
              </w:rPr>
              <w:t>6</w:t>
            </w:r>
            <w:r>
              <w:rPr>
                <w:color w:val="auto"/>
              </w:rPr>
              <w:t>%)</w:t>
            </w:r>
          </w:p>
        </w:tc>
      </w:tr>
      <w:tr w:rsidR="00CF6A1F" w:rsidRPr="002A4BDA" w14:paraId="5BD2BE44" w14:textId="77777777" w:rsidTr="00697EB2">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002C47"/>
              <w:bottom w:val="single" w:sz="4" w:space="0" w:color="002C47"/>
              <w:right w:val="single" w:sz="4" w:space="0" w:color="002C47"/>
            </w:tcBorders>
          </w:tcPr>
          <w:p w14:paraId="6C72A532" w14:textId="77777777" w:rsidR="00CF6A1F" w:rsidRPr="002A4BDA" w:rsidRDefault="00CF6A1F" w:rsidP="00CF6A1F">
            <w:pPr>
              <w:pStyle w:val="Tabletext"/>
              <w:ind w:left="0"/>
            </w:pPr>
            <w:r w:rsidRPr="002A4BDA">
              <w:t>Biological Class 4 – new applications</w:t>
            </w:r>
          </w:p>
        </w:tc>
        <w:tc>
          <w:tcPr>
            <w:tcW w:w="778" w:type="pct"/>
            <w:tcBorders>
              <w:top w:val="single" w:sz="4" w:space="0" w:color="auto"/>
              <w:left w:val="single" w:sz="4" w:space="0" w:color="002C47"/>
              <w:bottom w:val="single" w:sz="4" w:space="0" w:color="002C47"/>
              <w:right w:val="single" w:sz="4" w:space="0" w:color="002C47"/>
            </w:tcBorders>
          </w:tcPr>
          <w:p w14:paraId="0538561F" w14:textId="27A31A76"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(7%)</w:t>
            </w:r>
          </w:p>
        </w:tc>
        <w:tc>
          <w:tcPr>
            <w:tcW w:w="776" w:type="pct"/>
            <w:tcBorders>
              <w:top w:val="single" w:sz="4" w:space="0" w:color="auto"/>
              <w:left w:val="single" w:sz="4" w:space="0" w:color="002C47"/>
              <w:bottom w:val="single" w:sz="4" w:space="0" w:color="002C47"/>
              <w:right w:val="single" w:sz="4" w:space="0" w:color="002C47"/>
            </w:tcBorders>
          </w:tcPr>
          <w:p w14:paraId="5D4C868D" w14:textId="12537FDC"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w:t>
            </w:r>
            <w:r w:rsidR="004105ED">
              <w:rPr>
                <w:color w:val="auto"/>
              </w:rPr>
              <w:t>6</w:t>
            </w:r>
            <w:r>
              <w:rPr>
                <w:color w:val="auto"/>
              </w:rPr>
              <w:t>%)</w:t>
            </w:r>
          </w:p>
        </w:tc>
      </w:tr>
      <w:tr w:rsidR="00CF6A1F" w:rsidRPr="002A4BDA" w14:paraId="5723DA2F"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EDA17E3" w14:textId="77777777" w:rsidR="00CF6A1F" w:rsidRPr="002A4BDA" w:rsidRDefault="00CF6A1F" w:rsidP="00CF6A1F">
            <w:pPr>
              <w:pStyle w:val="Tabletext"/>
              <w:ind w:left="0"/>
            </w:pPr>
            <w:r w:rsidRPr="002A4BDA">
              <w:t>Biological Class 2 – variations</w:t>
            </w:r>
          </w:p>
        </w:tc>
        <w:tc>
          <w:tcPr>
            <w:tcW w:w="778" w:type="pct"/>
            <w:tcBorders>
              <w:top w:val="single" w:sz="4" w:space="0" w:color="002C47"/>
              <w:left w:val="single" w:sz="4" w:space="0" w:color="002C47"/>
              <w:bottom w:val="single" w:sz="4" w:space="0" w:color="002C47"/>
              <w:right w:val="single" w:sz="4" w:space="0" w:color="002C47"/>
            </w:tcBorders>
          </w:tcPr>
          <w:p w14:paraId="4FD3297E" w14:textId="373ADFBC"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(13%)</w:t>
            </w:r>
          </w:p>
        </w:tc>
        <w:tc>
          <w:tcPr>
            <w:tcW w:w="776" w:type="pct"/>
            <w:tcBorders>
              <w:top w:val="single" w:sz="4" w:space="0" w:color="002C47"/>
              <w:left w:val="single" w:sz="4" w:space="0" w:color="002C47"/>
              <w:bottom w:val="single" w:sz="4" w:space="0" w:color="002C47"/>
              <w:right w:val="single" w:sz="4" w:space="0" w:color="002C47"/>
            </w:tcBorders>
          </w:tcPr>
          <w:p w14:paraId="72EBB24B" w14:textId="03B82A5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180740C1"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15762F7E" w14:textId="77777777" w:rsidR="00CF6A1F" w:rsidRPr="002A4BDA" w:rsidRDefault="00CF6A1F" w:rsidP="00CF6A1F">
            <w:pPr>
              <w:pStyle w:val="Tabletext"/>
              <w:ind w:left="0"/>
            </w:pPr>
            <w:r w:rsidRPr="002A4BDA">
              <w:t>Biological Class 3 – variations</w:t>
            </w:r>
          </w:p>
        </w:tc>
        <w:tc>
          <w:tcPr>
            <w:tcW w:w="778" w:type="pct"/>
            <w:tcBorders>
              <w:top w:val="single" w:sz="4" w:space="0" w:color="002C47"/>
              <w:left w:val="single" w:sz="4" w:space="0" w:color="002C47"/>
              <w:bottom w:val="single" w:sz="4" w:space="0" w:color="002C47"/>
              <w:right w:val="single" w:sz="4" w:space="0" w:color="002C47"/>
            </w:tcBorders>
          </w:tcPr>
          <w:p w14:paraId="7208B642" w14:textId="68A5F1FB"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5344F8BD" w14:textId="4B3E3728"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04862208"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2ED5905A" w14:textId="46770E21" w:rsidR="00CF6A1F" w:rsidRPr="002A4BDA" w:rsidRDefault="00CF6A1F" w:rsidP="00CF6A1F">
            <w:pPr>
              <w:pStyle w:val="Tabletext"/>
              <w:ind w:left="0"/>
            </w:pPr>
            <w:r>
              <w:t>Biological Class 4 – variations</w:t>
            </w:r>
          </w:p>
        </w:tc>
        <w:tc>
          <w:tcPr>
            <w:tcW w:w="778" w:type="pct"/>
            <w:tcBorders>
              <w:top w:val="single" w:sz="4" w:space="0" w:color="002C47"/>
              <w:left w:val="single" w:sz="4" w:space="0" w:color="002C47"/>
              <w:bottom w:val="single" w:sz="4" w:space="0" w:color="002C47"/>
              <w:right w:val="single" w:sz="4" w:space="0" w:color="002C47"/>
            </w:tcBorders>
          </w:tcPr>
          <w:p w14:paraId="520F99CC" w14:textId="41411D59"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3B8BFD6D" w14:textId="32B6EE0B" w:rsidR="00CF6A1F"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w:t>
            </w:r>
            <w:r w:rsidR="004105ED">
              <w:rPr>
                <w:color w:val="auto"/>
              </w:rPr>
              <w:t>6</w:t>
            </w:r>
            <w:r>
              <w:rPr>
                <w:color w:val="auto"/>
              </w:rPr>
              <w:t>%)</w:t>
            </w:r>
          </w:p>
        </w:tc>
      </w:tr>
      <w:tr w:rsidR="00CF6A1F" w:rsidRPr="002A4BDA" w14:paraId="2F68AAC0" w14:textId="77777777" w:rsidTr="00F92955">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shd w:val="clear" w:color="auto" w:fill="C6D4E9"/>
          </w:tcPr>
          <w:p w14:paraId="694BFAA3" w14:textId="77777777" w:rsidR="00CF6A1F" w:rsidRPr="002A4BDA" w:rsidRDefault="00CF6A1F" w:rsidP="00CF6A1F">
            <w:pPr>
              <w:pStyle w:val="TableTextsub-point"/>
              <w:keepNext w:val="0"/>
              <w:widowControl w:val="0"/>
              <w:ind w:left="0"/>
            </w:pPr>
            <w:r w:rsidRPr="002A4BDA">
              <w:t>Total on hand</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22DB26D8" w14:textId="7A0FC023" w:rsidR="00CF6A1F" w:rsidRPr="002A4BDA" w:rsidRDefault="00CF6A1F" w:rsidP="002215CC">
            <w:pPr>
              <w:pStyle w:val="Tabletext"/>
              <w:keepNext w:val="0"/>
              <w:widowControl w:val="0"/>
              <w:tabs>
                <w:tab w:val="center" w:pos="654"/>
                <w:tab w:val="right" w:pos="1195"/>
              </w:tab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 (100%)</w:t>
            </w:r>
          </w:p>
        </w:tc>
        <w:tc>
          <w:tcPr>
            <w:tcW w:w="776" w:type="pct"/>
            <w:tcBorders>
              <w:top w:val="single" w:sz="4" w:space="0" w:color="002C47"/>
              <w:left w:val="single" w:sz="4" w:space="0" w:color="002C47"/>
              <w:bottom w:val="single" w:sz="4" w:space="0" w:color="002C47"/>
              <w:right w:val="single" w:sz="4" w:space="0" w:color="002C47"/>
            </w:tcBorders>
            <w:shd w:val="clear" w:color="auto" w:fill="C6D4E9"/>
          </w:tcPr>
          <w:p w14:paraId="4C6DE7F6" w14:textId="4A4F1FF9" w:rsidR="00CF6A1F"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17 </w:t>
            </w:r>
            <w:r w:rsidRPr="002215CC">
              <w:rPr>
                <w:color w:val="auto"/>
              </w:rPr>
              <w:t>(100%)</w:t>
            </w:r>
          </w:p>
        </w:tc>
      </w:tr>
    </w:tbl>
    <w:p w14:paraId="5D6B4E2E" w14:textId="77777777" w:rsidR="006B21CE" w:rsidRPr="002A4BDA" w:rsidRDefault="006B21CE" w:rsidP="008D1074">
      <w:pPr>
        <w:pStyle w:val="Tabledescription"/>
        <w:spacing w:before="0" w:after="0" w:line="0" w:lineRule="atLeast"/>
        <w:ind w:left="284" w:hanging="284"/>
      </w:pPr>
      <w:proofErr w:type="spellStart"/>
      <w:proofErr w:type="gramStart"/>
      <w:r w:rsidRPr="002A4BDA">
        <w:rPr>
          <w:vertAlign w:val="superscript"/>
        </w:rPr>
        <w:t>a</w:t>
      </w:r>
      <w:proofErr w:type="spellEnd"/>
      <w:proofErr w:type="gramEnd"/>
      <w:r w:rsidR="00761ED0" w:rsidRPr="002A4BDA">
        <w:t xml:space="preserve"> </w:t>
      </w:r>
      <w:r w:rsidR="00761ED0" w:rsidRPr="002A4BDA">
        <w:tab/>
      </w:r>
      <w:r w:rsidRPr="002A4BDA">
        <w:t xml:space="preserve">The </w:t>
      </w:r>
      <w:r w:rsidRPr="002A4BDA">
        <w:rPr>
          <w:i/>
        </w:rPr>
        <w:t>Australian Regulatory Guidelines for Biologicals</w:t>
      </w:r>
      <w:r w:rsidRPr="002A4BDA">
        <w:t xml:space="preserve"> (published on our website) define the different biological classes.</w:t>
      </w:r>
    </w:p>
    <w:p w14:paraId="78A33105" w14:textId="77777777" w:rsidR="00F92955" w:rsidRPr="002A4BDA" w:rsidRDefault="006B21CE" w:rsidP="008D1074">
      <w:pPr>
        <w:pStyle w:val="Tabledescription"/>
        <w:spacing w:before="0" w:after="0" w:line="0" w:lineRule="atLeast"/>
        <w:ind w:left="284" w:hanging="284"/>
      </w:pPr>
      <w:proofErr w:type="gramStart"/>
      <w:r w:rsidRPr="002A4BDA">
        <w:rPr>
          <w:vertAlign w:val="superscript"/>
        </w:rPr>
        <w:t>b</w:t>
      </w:r>
      <w:proofErr w:type="gramEnd"/>
      <w:r w:rsidRPr="002A4BDA">
        <w:tab/>
      </w:r>
      <w:r w:rsidR="00F92955" w:rsidRPr="002A4BDA">
        <w:t>Technical Master Files (TMF) contain information from manufacturers that demonstrate how product safety and quality standards have been met for Blood, Blood Components and Haematopoietic Progenitor Cells.</w:t>
      </w:r>
    </w:p>
    <w:p w14:paraId="279C85C1" w14:textId="77777777" w:rsidR="00F92955" w:rsidRPr="002A4BDA" w:rsidRDefault="00761ED0" w:rsidP="008D1074">
      <w:pPr>
        <w:pStyle w:val="Tabledescription"/>
        <w:spacing w:before="0" w:after="0" w:line="0" w:lineRule="atLeast"/>
        <w:ind w:left="284" w:hanging="284"/>
      </w:pPr>
      <w:r w:rsidRPr="002A4BDA">
        <w:rPr>
          <w:vertAlign w:val="superscript"/>
        </w:rPr>
        <w:t>c</w:t>
      </w:r>
      <w:r w:rsidR="00F92955" w:rsidRPr="002A4BDA">
        <w:tab/>
        <w:t>Plasma Master Files contain control strategies that ensure the quality and safety of plasma, from collection through to plasma pooling prior to fractionation and including donor selection criteria and testing, which are part of medicinal products or medical devices.</w:t>
      </w:r>
    </w:p>
    <w:p w14:paraId="3AC3F72F" w14:textId="41F98C59" w:rsidR="00F92955" w:rsidRPr="002A4BDA" w:rsidRDefault="00F92955" w:rsidP="00F92955">
      <w:pPr>
        <w:pStyle w:val="Tabletitle"/>
        <w:keepNext w:val="0"/>
        <w:pageBreakBefore/>
        <w:widowControl w:val="0"/>
      </w:pPr>
      <w:r w:rsidRPr="002A4BDA">
        <w:lastRenderedPageBreak/>
        <w:t xml:space="preserve">Table </w:t>
      </w:r>
      <w:r w:rsidR="00B33EF6">
        <w:t>30</w:t>
      </w:r>
      <w:r w:rsidRPr="002A4BDA">
        <w:tab/>
        <w:t>Completed applications for biologicals</w:t>
      </w:r>
    </w:p>
    <w:tbl>
      <w:tblPr>
        <w:tblStyle w:val="TableTGAblue"/>
        <w:tblW w:w="5000" w:type="pct"/>
        <w:tblLook w:val="04A0" w:firstRow="1" w:lastRow="0" w:firstColumn="1" w:lastColumn="0" w:noHBand="0" w:noVBand="1"/>
      </w:tblPr>
      <w:tblGrid>
        <w:gridCol w:w="6247"/>
        <w:gridCol w:w="1411"/>
        <w:gridCol w:w="1407"/>
      </w:tblGrid>
      <w:tr w:rsidR="005A0799" w:rsidRPr="002A4BDA" w14:paraId="3DC28372" w14:textId="77777777" w:rsidTr="005A0799">
        <w:trPr>
          <w:cnfStyle w:val="100000000000" w:firstRow="1" w:lastRow="0" w:firstColumn="0" w:lastColumn="0" w:oddVBand="0" w:evenVBand="0" w:oddHBand="0" w:evenHBand="0" w:firstRowFirstColumn="0" w:firstRowLastColumn="0" w:lastRowFirstColumn="0" w:lastRowLastColumn="0"/>
          <w:cantSplit w:val="0"/>
          <w:trHeight w:val="295"/>
        </w:trPr>
        <w:tc>
          <w:tcPr>
            <w:cnfStyle w:val="001000000000" w:firstRow="0" w:lastRow="0" w:firstColumn="1" w:lastColumn="0" w:oddVBand="0" w:evenVBand="0" w:oddHBand="0" w:evenHBand="0" w:firstRowFirstColumn="0" w:firstRowLastColumn="0" w:lastRowFirstColumn="0" w:lastRowLastColumn="0"/>
            <w:tcW w:w="3446" w:type="pct"/>
            <w:vMerge w:val="restart"/>
            <w:tcBorders>
              <w:top w:val="nil"/>
              <w:left w:val="nil"/>
              <w:right w:val="single" w:sz="4" w:space="0" w:color="002C47"/>
            </w:tcBorders>
            <w:shd w:val="clear" w:color="auto" w:fill="auto"/>
          </w:tcPr>
          <w:p w14:paraId="0AEE9726" w14:textId="77777777" w:rsidR="005A0799" w:rsidRPr="002A4BDA" w:rsidRDefault="005A0799" w:rsidP="00D9654D">
            <w:pPr>
              <w:pStyle w:val="Tabletext"/>
              <w:keepNext w:val="0"/>
              <w:widowControl w:val="0"/>
            </w:pPr>
          </w:p>
        </w:tc>
        <w:tc>
          <w:tcPr>
            <w:tcW w:w="778"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7E2954CF" w14:textId="5F13D17D"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6"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12A77865" w14:textId="5C0B289C"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A0799" w:rsidRPr="002A4BDA" w14:paraId="6B24F406" w14:textId="77777777" w:rsidTr="005F2D8F">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vMerge/>
            <w:tcBorders>
              <w:left w:val="nil"/>
              <w:right w:val="single" w:sz="4" w:space="0" w:color="002C47"/>
            </w:tcBorders>
          </w:tcPr>
          <w:p w14:paraId="6A399490" w14:textId="77777777" w:rsidR="005A0799" w:rsidRPr="002A4BDA" w:rsidRDefault="005A0799" w:rsidP="00F92955">
            <w:pPr>
              <w:pStyle w:val="Tabletext"/>
              <w:keepNext w:val="0"/>
              <w:widowControl w:val="0"/>
            </w:pPr>
          </w:p>
        </w:tc>
        <w:tc>
          <w:tcPr>
            <w:tcW w:w="1554" w:type="pct"/>
            <w:gridSpan w:val="2"/>
            <w:tcBorders>
              <w:top w:val="single" w:sz="4" w:space="0" w:color="002C47"/>
              <w:left w:val="single" w:sz="4" w:space="0" w:color="002C47"/>
              <w:bottom w:val="single" w:sz="4" w:space="0" w:color="auto"/>
              <w:right w:val="single" w:sz="4" w:space="0" w:color="002C47"/>
            </w:tcBorders>
            <w:shd w:val="clear" w:color="auto" w:fill="C6D4E9"/>
          </w:tcPr>
          <w:p w14:paraId="3E054496" w14:textId="77777777" w:rsidR="005A0799" w:rsidRPr="002A4BDA" w:rsidRDefault="005A0799"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A0799" w:rsidRPr="002A4BDA" w14:paraId="38B1C62F" w14:textId="77777777" w:rsidTr="005F2D8F">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vMerge/>
            <w:tcBorders>
              <w:left w:val="nil"/>
              <w:bottom w:val="nil"/>
              <w:right w:val="single" w:sz="4" w:space="0" w:color="002C47"/>
            </w:tcBorders>
          </w:tcPr>
          <w:p w14:paraId="03B2799A" w14:textId="77777777" w:rsidR="005A0799" w:rsidRPr="002A4BDA" w:rsidRDefault="005A0799" w:rsidP="00F92955">
            <w:pPr>
              <w:pStyle w:val="Tabletext"/>
              <w:keepNext w:val="0"/>
              <w:widowControl w:val="0"/>
            </w:pPr>
          </w:p>
        </w:tc>
        <w:tc>
          <w:tcPr>
            <w:tcW w:w="1554" w:type="pct"/>
            <w:gridSpan w:val="2"/>
            <w:tcBorders>
              <w:top w:val="single" w:sz="4" w:space="0" w:color="auto"/>
              <w:left w:val="single" w:sz="4" w:space="0" w:color="002C47"/>
              <w:bottom w:val="single" w:sz="4" w:space="0" w:color="auto"/>
              <w:right w:val="single" w:sz="4" w:space="0" w:color="auto"/>
            </w:tcBorders>
            <w:shd w:val="clear" w:color="auto" w:fill="C6D4E9"/>
          </w:tcPr>
          <w:p w14:paraId="70EFC051" w14:textId="77777777" w:rsidR="005A0799" w:rsidRPr="002A4BDA" w:rsidRDefault="005A0799"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Number (% of Total)</w:t>
            </w:r>
          </w:p>
        </w:tc>
      </w:tr>
      <w:tr w:rsidR="00F92955" w:rsidRPr="002A4BDA" w14:paraId="5E9A53FE"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170CBC23" w14:textId="77777777" w:rsidR="00F92955" w:rsidRPr="002A4BDA" w:rsidRDefault="00F92955" w:rsidP="00F92955">
            <w:pPr>
              <w:pStyle w:val="Tabletitle-level2"/>
            </w:pPr>
            <w:r w:rsidRPr="002A4BDA">
              <w:t>Biologicals applications</w:t>
            </w:r>
          </w:p>
        </w:tc>
      </w:tr>
      <w:tr w:rsidR="00CF6A1F" w:rsidRPr="002A4BDA" w14:paraId="6ABB9C14" w14:textId="77777777" w:rsidTr="0001213D">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002C47"/>
              <w:bottom w:val="single" w:sz="4" w:space="0" w:color="002C47"/>
              <w:right w:val="single" w:sz="4" w:space="0" w:color="002C47"/>
            </w:tcBorders>
            <w:shd w:val="clear" w:color="auto" w:fill="FFFFFF" w:themeFill="background1"/>
          </w:tcPr>
          <w:p w14:paraId="619529D6" w14:textId="77777777" w:rsidR="00CF6A1F" w:rsidRPr="002A4BDA" w:rsidRDefault="00CF6A1F" w:rsidP="00CF6A1F">
            <w:pPr>
              <w:pStyle w:val="TableTextsub-point"/>
              <w:keepNext w:val="0"/>
              <w:widowControl w:val="0"/>
              <w:ind w:left="0"/>
            </w:pPr>
            <w:r w:rsidRPr="002A4BDA">
              <w:t>Technical Master File (TMF) new</w:t>
            </w:r>
          </w:p>
        </w:tc>
        <w:tc>
          <w:tcPr>
            <w:tcW w:w="778" w:type="pct"/>
            <w:tcBorders>
              <w:top w:val="single" w:sz="4" w:space="0" w:color="auto"/>
              <w:left w:val="single" w:sz="4" w:space="0" w:color="002C47"/>
              <w:bottom w:val="single" w:sz="4" w:space="0" w:color="002C47"/>
              <w:right w:val="single" w:sz="4" w:space="0" w:color="002C47"/>
            </w:tcBorders>
          </w:tcPr>
          <w:p w14:paraId="3272EC88" w14:textId="420BE10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auto"/>
              <w:left w:val="single" w:sz="4" w:space="0" w:color="002C47"/>
              <w:bottom w:val="single" w:sz="4" w:space="0" w:color="002C47"/>
              <w:right w:val="single" w:sz="4" w:space="0" w:color="002C47"/>
            </w:tcBorders>
          </w:tcPr>
          <w:p w14:paraId="7DE8E58F" w14:textId="5A2D0AC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57C010E3"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A5F924B" w14:textId="77777777" w:rsidR="00CF6A1F" w:rsidRPr="002A4BDA" w:rsidRDefault="00CF6A1F" w:rsidP="00CF6A1F">
            <w:pPr>
              <w:pStyle w:val="TableTextsub-point"/>
              <w:keepNext w:val="0"/>
              <w:widowControl w:val="0"/>
              <w:ind w:left="0"/>
            </w:pPr>
            <w:r w:rsidRPr="002A4BDA">
              <w:t>TMF annual updates</w:t>
            </w:r>
          </w:p>
        </w:tc>
        <w:tc>
          <w:tcPr>
            <w:tcW w:w="778" w:type="pct"/>
            <w:tcBorders>
              <w:top w:val="single" w:sz="4" w:space="0" w:color="002C47"/>
              <w:left w:val="single" w:sz="4" w:space="0" w:color="002C47"/>
              <w:bottom w:val="single" w:sz="4" w:space="0" w:color="002C47"/>
              <w:right w:val="single" w:sz="4" w:space="0" w:color="002C47"/>
            </w:tcBorders>
          </w:tcPr>
          <w:p w14:paraId="7F7C17B7" w14:textId="5CC59579"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(4%)</w:t>
            </w:r>
          </w:p>
        </w:tc>
        <w:tc>
          <w:tcPr>
            <w:tcW w:w="776" w:type="pct"/>
            <w:tcBorders>
              <w:top w:val="single" w:sz="4" w:space="0" w:color="002C47"/>
              <w:left w:val="single" w:sz="4" w:space="0" w:color="002C47"/>
              <w:bottom w:val="single" w:sz="4" w:space="0" w:color="002C47"/>
              <w:right w:val="single" w:sz="4" w:space="0" w:color="002C47"/>
            </w:tcBorders>
          </w:tcPr>
          <w:p w14:paraId="56A6CAD4" w14:textId="000BB08B" w:rsidR="00CF6A1F" w:rsidRPr="002A4BDA" w:rsidRDefault="00CF6A1F" w:rsidP="004105ED">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w:t>
            </w:r>
            <w:r w:rsidR="004105ED">
              <w:rPr>
                <w:color w:val="auto"/>
              </w:rPr>
              <w:t>3</w:t>
            </w:r>
            <w:r>
              <w:rPr>
                <w:color w:val="auto"/>
              </w:rPr>
              <w:t>%)</w:t>
            </w:r>
          </w:p>
        </w:tc>
      </w:tr>
      <w:tr w:rsidR="00CF6A1F" w:rsidRPr="002A4BDA" w14:paraId="1FC40754"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7E54C78D" w14:textId="77777777" w:rsidR="00CF6A1F" w:rsidRPr="002A4BDA" w:rsidRDefault="00CF6A1F" w:rsidP="00CF6A1F">
            <w:pPr>
              <w:pStyle w:val="TableTextsub-point"/>
              <w:keepNext w:val="0"/>
              <w:widowControl w:val="0"/>
              <w:ind w:left="0"/>
            </w:pPr>
            <w:r w:rsidRPr="002A4BDA">
              <w:t>TMF variations</w:t>
            </w:r>
          </w:p>
        </w:tc>
        <w:tc>
          <w:tcPr>
            <w:tcW w:w="778" w:type="pct"/>
            <w:tcBorders>
              <w:top w:val="single" w:sz="4" w:space="0" w:color="002C47"/>
              <w:left w:val="single" w:sz="4" w:space="0" w:color="002C47"/>
              <w:bottom w:val="single" w:sz="4" w:space="0" w:color="002C47"/>
              <w:right w:val="single" w:sz="4" w:space="0" w:color="002C47"/>
            </w:tcBorders>
          </w:tcPr>
          <w:p w14:paraId="15786C6E" w14:textId="2304366C"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 (19%)</w:t>
            </w:r>
          </w:p>
        </w:tc>
        <w:tc>
          <w:tcPr>
            <w:tcW w:w="776" w:type="pct"/>
            <w:tcBorders>
              <w:top w:val="single" w:sz="4" w:space="0" w:color="002C47"/>
              <w:left w:val="single" w:sz="4" w:space="0" w:color="002C47"/>
              <w:bottom w:val="single" w:sz="4" w:space="0" w:color="002C47"/>
              <w:right w:val="single" w:sz="4" w:space="0" w:color="002C47"/>
            </w:tcBorders>
          </w:tcPr>
          <w:p w14:paraId="47E46358" w14:textId="21ED9F4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 (2</w:t>
            </w:r>
            <w:r w:rsidR="004105ED">
              <w:rPr>
                <w:color w:val="auto"/>
              </w:rPr>
              <w:t>2</w:t>
            </w:r>
            <w:r>
              <w:rPr>
                <w:color w:val="auto"/>
              </w:rPr>
              <w:t>%)</w:t>
            </w:r>
          </w:p>
        </w:tc>
      </w:tr>
      <w:tr w:rsidR="00CF6A1F" w:rsidRPr="002A4BDA" w14:paraId="15B571CD"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3E59EB9F" w14:textId="77777777" w:rsidR="00CF6A1F" w:rsidRPr="002A4BDA" w:rsidRDefault="00CF6A1F" w:rsidP="00CF6A1F">
            <w:pPr>
              <w:pStyle w:val="TableTextsub-point"/>
              <w:keepNext w:val="0"/>
              <w:widowControl w:val="0"/>
              <w:ind w:left="0"/>
            </w:pPr>
            <w:r w:rsidRPr="002A4BDA">
              <w:t>TMF notifications</w:t>
            </w:r>
          </w:p>
        </w:tc>
        <w:tc>
          <w:tcPr>
            <w:tcW w:w="778" w:type="pct"/>
            <w:tcBorders>
              <w:top w:val="single" w:sz="4" w:space="0" w:color="002C47"/>
              <w:left w:val="single" w:sz="4" w:space="0" w:color="002C47"/>
              <w:bottom w:val="single" w:sz="4" w:space="0" w:color="002C47"/>
              <w:right w:val="single" w:sz="4" w:space="0" w:color="002C47"/>
            </w:tcBorders>
          </w:tcPr>
          <w:p w14:paraId="1AB0FEE4" w14:textId="73A8A38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 (17%)</w:t>
            </w:r>
          </w:p>
        </w:tc>
        <w:tc>
          <w:tcPr>
            <w:tcW w:w="776" w:type="pct"/>
            <w:tcBorders>
              <w:top w:val="single" w:sz="4" w:space="0" w:color="002C47"/>
              <w:left w:val="single" w:sz="4" w:space="0" w:color="002C47"/>
              <w:bottom w:val="single" w:sz="4" w:space="0" w:color="002C47"/>
              <w:right w:val="single" w:sz="4" w:space="0" w:color="002C47"/>
            </w:tcBorders>
          </w:tcPr>
          <w:p w14:paraId="132F3949" w14:textId="142AD025"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(13%)</w:t>
            </w:r>
          </w:p>
        </w:tc>
      </w:tr>
      <w:tr w:rsidR="00CF6A1F" w:rsidRPr="002A4BDA" w14:paraId="69870704"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6CDB7580" w14:textId="77777777" w:rsidR="00CF6A1F" w:rsidRPr="002A4BDA" w:rsidRDefault="00CF6A1F" w:rsidP="00CF6A1F">
            <w:pPr>
              <w:pStyle w:val="TableTextsub-point"/>
              <w:keepNext w:val="0"/>
              <w:widowControl w:val="0"/>
              <w:ind w:left="0"/>
            </w:pPr>
            <w:r w:rsidRPr="002A4BDA">
              <w:t>Plasma Master File annual updates</w:t>
            </w:r>
          </w:p>
        </w:tc>
        <w:tc>
          <w:tcPr>
            <w:tcW w:w="778" w:type="pct"/>
            <w:tcBorders>
              <w:top w:val="single" w:sz="4" w:space="0" w:color="002C47"/>
              <w:left w:val="single" w:sz="4" w:space="0" w:color="002C47"/>
              <w:bottom w:val="single" w:sz="4" w:space="0" w:color="002C47"/>
              <w:right w:val="single" w:sz="4" w:space="0" w:color="002C47"/>
            </w:tcBorders>
          </w:tcPr>
          <w:p w14:paraId="3A3799E6" w14:textId="27973BA8"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(13%)</w:t>
            </w:r>
          </w:p>
        </w:tc>
        <w:tc>
          <w:tcPr>
            <w:tcW w:w="776" w:type="pct"/>
            <w:tcBorders>
              <w:top w:val="single" w:sz="4" w:space="0" w:color="002C47"/>
              <w:left w:val="single" w:sz="4" w:space="0" w:color="002C47"/>
              <w:bottom w:val="single" w:sz="4" w:space="0" w:color="002C47"/>
              <w:right w:val="single" w:sz="4" w:space="0" w:color="002C47"/>
            </w:tcBorders>
          </w:tcPr>
          <w:p w14:paraId="0217E3B3" w14:textId="34F5B476"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(1</w:t>
            </w:r>
            <w:r w:rsidR="004105ED">
              <w:rPr>
                <w:color w:val="auto"/>
              </w:rPr>
              <w:t>6</w:t>
            </w:r>
            <w:r>
              <w:rPr>
                <w:color w:val="auto"/>
              </w:rPr>
              <w:t>%)</w:t>
            </w:r>
          </w:p>
        </w:tc>
      </w:tr>
      <w:tr w:rsidR="00CF6A1F" w:rsidRPr="002A4BDA" w14:paraId="2866E02F"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7C251F1C" w14:textId="77777777" w:rsidR="00CF6A1F" w:rsidRPr="002A4BDA" w:rsidRDefault="00CF6A1F" w:rsidP="00CF6A1F">
            <w:pPr>
              <w:pStyle w:val="TableTextsub-point"/>
              <w:keepNext w:val="0"/>
              <w:widowControl w:val="0"/>
              <w:ind w:left="0"/>
            </w:pPr>
            <w:r w:rsidRPr="002A4BDA">
              <w:t>Biological Class 2 – new applications</w:t>
            </w:r>
          </w:p>
        </w:tc>
        <w:tc>
          <w:tcPr>
            <w:tcW w:w="778" w:type="pct"/>
            <w:tcBorders>
              <w:top w:val="single" w:sz="4" w:space="0" w:color="002C47"/>
              <w:left w:val="single" w:sz="4" w:space="0" w:color="002C47"/>
              <w:bottom w:val="single" w:sz="4" w:space="0" w:color="002C47"/>
              <w:right w:val="single" w:sz="4" w:space="0" w:color="002C47"/>
            </w:tcBorders>
          </w:tcPr>
          <w:p w14:paraId="37277347" w14:textId="6FD85101"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(3%)</w:t>
            </w:r>
          </w:p>
        </w:tc>
        <w:tc>
          <w:tcPr>
            <w:tcW w:w="776" w:type="pct"/>
            <w:tcBorders>
              <w:top w:val="single" w:sz="4" w:space="0" w:color="002C47"/>
              <w:left w:val="single" w:sz="4" w:space="0" w:color="002C47"/>
              <w:bottom w:val="single" w:sz="4" w:space="0" w:color="002C47"/>
              <w:right w:val="single" w:sz="4" w:space="0" w:color="002C47"/>
            </w:tcBorders>
          </w:tcPr>
          <w:p w14:paraId="7F7E393D" w14:textId="4AFD7355"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71A55D9B"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0DB32AD7" w14:textId="77777777" w:rsidR="00CF6A1F" w:rsidRPr="002A4BDA" w:rsidRDefault="00CF6A1F" w:rsidP="00CF6A1F">
            <w:pPr>
              <w:pStyle w:val="TableTextsub-point"/>
              <w:keepNext w:val="0"/>
              <w:widowControl w:val="0"/>
              <w:ind w:left="0"/>
            </w:pPr>
            <w:r w:rsidRPr="002A4BDA">
              <w:t>Biological Class 3 – new applications</w:t>
            </w:r>
          </w:p>
        </w:tc>
        <w:tc>
          <w:tcPr>
            <w:tcW w:w="778" w:type="pct"/>
            <w:tcBorders>
              <w:top w:val="single" w:sz="4" w:space="0" w:color="002C47"/>
              <w:left w:val="single" w:sz="4" w:space="0" w:color="002C47"/>
              <w:bottom w:val="single" w:sz="4" w:space="0" w:color="002C47"/>
              <w:right w:val="single" w:sz="4" w:space="0" w:color="002C47"/>
            </w:tcBorders>
          </w:tcPr>
          <w:p w14:paraId="2D7F43B0" w14:textId="58A87D50"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6" w:type="pct"/>
            <w:tcBorders>
              <w:top w:val="single" w:sz="4" w:space="0" w:color="002C47"/>
              <w:left w:val="single" w:sz="4" w:space="0" w:color="002C47"/>
              <w:bottom w:val="single" w:sz="4" w:space="0" w:color="002C47"/>
              <w:right w:val="single" w:sz="4" w:space="0" w:color="002C47"/>
            </w:tcBorders>
          </w:tcPr>
          <w:p w14:paraId="065478A7" w14:textId="783E516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CF6A1F" w:rsidRPr="002A4BDA" w14:paraId="1FE34320" w14:textId="77777777" w:rsidTr="00F40E86">
        <w:trPr>
          <w:cantSplit w:val="0"/>
          <w:trHeight w:val="340"/>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auto"/>
              <w:left w:val="single" w:sz="4" w:space="0" w:color="002C47"/>
              <w:bottom w:val="single" w:sz="4" w:space="0" w:color="002C47"/>
              <w:right w:val="single" w:sz="4" w:space="0" w:color="002C47"/>
            </w:tcBorders>
          </w:tcPr>
          <w:p w14:paraId="7004F353" w14:textId="77777777" w:rsidR="00CF6A1F" w:rsidRPr="002A4BDA" w:rsidRDefault="00CF6A1F" w:rsidP="00CF6A1F">
            <w:pPr>
              <w:pStyle w:val="Tabletext"/>
              <w:ind w:left="0"/>
            </w:pPr>
            <w:r w:rsidRPr="002A4BDA">
              <w:t>Biological Class 4 – new applications</w:t>
            </w:r>
          </w:p>
        </w:tc>
        <w:tc>
          <w:tcPr>
            <w:tcW w:w="778" w:type="pct"/>
            <w:tcBorders>
              <w:top w:val="single" w:sz="4" w:space="0" w:color="auto"/>
              <w:left w:val="single" w:sz="4" w:space="0" w:color="002C47"/>
              <w:bottom w:val="single" w:sz="4" w:space="0" w:color="002C47"/>
              <w:right w:val="single" w:sz="4" w:space="0" w:color="002C47"/>
            </w:tcBorders>
          </w:tcPr>
          <w:p w14:paraId="08F7A646" w14:textId="52DC39E8"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(1%)</w:t>
            </w:r>
          </w:p>
        </w:tc>
        <w:tc>
          <w:tcPr>
            <w:tcW w:w="776" w:type="pct"/>
            <w:tcBorders>
              <w:top w:val="single" w:sz="4" w:space="0" w:color="auto"/>
              <w:left w:val="single" w:sz="4" w:space="0" w:color="002C47"/>
              <w:bottom w:val="single" w:sz="4" w:space="0" w:color="002C47"/>
              <w:right w:val="single" w:sz="4" w:space="0" w:color="002C47"/>
            </w:tcBorders>
          </w:tcPr>
          <w:p w14:paraId="1FB28D4B" w14:textId="3B3FBA4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(1%)</w:t>
            </w:r>
          </w:p>
        </w:tc>
      </w:tr>
      <w:tr w:rsidR="00CF6A1F" w:rsidRPr="002A4BDA" w14:paraId="412FFFD3"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6C92E409" w14:textId="77777777" w:rsidR="00CF6A1F" w:rsidRPr="002A4BDA" w:rsidRDefault="00CF6A1F" w:rsidP="00CF6A1F">
            <w:pPr>
              <w:pStyle w:val="TableTextsub-point"/>
              <w:keepNext w:val="0"/>
              <w:widowControl w:val="0"/>
              <w:ind w:left="0"/>
            </w:pPr>
            <w:r w:rsidRPr="002A4BDA">
              <w:t>Biological Class 2 – variations</w:t>
            </w:r>
          </w:p>
        </w:tc>
        <w:tc>
          <w:tcPr>
            <w:tcW w:w="778" w:type="pct"/>
            <w:tcBorders>
              <w:top w:val="single" w:sz="4" w:space="0" w:color="002C47"/>
              <w:left w:val="single" w:sz="4" w:space="0" w:color="002C47"/>
              <w:bottom w:val="single" w:sz="4" w:space="0" w:color="002C47"/>
              <w:right w:val="single" w:sz="4" w:space="0" w:color="002C47"/>
            </w:tcBorders>
          </w:tcPr>
          <w:p w14:paraId="5A431D10" w14:textId="65A65CEF"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 (33%)</w:t>
            </w:r>
          </w:p>
        </w:tc>
        <w:tc>
          <w:tcPr>
            <w:tcW w:w="776" w:type="pct"/>
            <w:tcBorders>
              <w:top w:val="single" w:sz="4" w:space="0" w:color="002C47"/>
              <w:left w:val="single" w:sz="4" w:space="0" w:color="002C47"/>
              <w:bottom w:val="single" w:sz="4" w:space="0" w:color="002C47"/>
              <w:right w:val="single" w:sz="4" w:space="0" w:color="002C47"/>
            </w:tcBorders>
          </w:tcPr>
          <w:p w14:paraId="5BBEC8F3" w14:textId="7906336D"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 (26%)</w:t>
            </w:r>
          </w:p>
        </w:tc>
      </w:tr>
      <w:tr w:rsidR="00CF6A1F" w:rsidRPr="002A4BDA" w14:paraId="5271674F"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69760A8E" w14:textId="77777777" w:rsidR="00CF6A1F" w:rsidRPr="002A4BDA" w:rsidRDefault="00CF6A1F" w:rsidP="00CF6A1F">
            <w:pPr>
              <w:pStyle w:val="TableTextsub-point"/>
              <w:keepNext w:val="0"/>
              <w:widowControl w:val="0"/>
              <w:ind w:left="0"/>
            </w:pPr>
            <w:r w:rsidRPr="002A4BDA">
              <w:t>Biological Class 3 – variations</w:t>
            </w:r>
          </w:p>
        </w:tc>
        <w:tc>
          <w:tcPr>
            <w:tcW w:w="778" w:type="pct"/>
            <w:tcBorders>
              <w:top w:val="single" w:sz="4" w:space="0" w:color="002C47"/>
              <w:left w:val="single" w:sz="4" w:space="0" w:color="002C47"/>
              <w:bottom w:val="single" w:sz="4" w:space="0" w:color="002C47"/>
              <w:right w:val="single" w:sz="4" w:space="0" w:color="002C47"/>
            </w:tcBorders>
          </w:tcPr>
          <w:p w14:paraId="707FDFAC" w14:textId="3A482CF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(4%)</w:t>
            </w:r>
          </w:p>
        </w:tc>
        <w:tc>
          <w:tcPr>
            <w:tcW w:w="776" w:type="pct"/>
            <w:tcBorders>
              <w:top w:val="single" w:sz="4" w:space="0" w:color="002C47"/>
              <w:left w:val="single" w:sz="4" w:space="0" w:color="002C47"/>
              <w:bottom w:val="single" w:sz="4" w:space="0" w:color="002C47"/>
              <w:right w:val="single" w:sz="4" w:space="0" w:color="002C47"/>
            </w:tcBorders>
          </w:tcPr>
          <w:p w14:paraId="74B4AD83" w14:textId="0E9AA7CE"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w:t>
            </w:r>
            <w:r w:rsidR="004105ED">
              <w:rPr>
                <w:color w:val="auto"/>
              </w:rPr>
              <w:t>6</w:t>
            </w:r>
            <w:r>
              <w:rPr>
                <w:color w:val="auto"/>
              </w:rPr>
              <w:t>%)</w:t>
            </w:r>
          </w:p>
        </w:tc>
      </w:tr>
      <w:tr w:rsidR="00CF6A1F" w:rsidRPr="002A4BDA" w14:paraId="660812AD"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tcPr>
          <w:p w14:paraId="5F188C50" w14:textId="6BD8B180" w:rsidR="00CF6A1F" w:rsidRPr="002A4BDA" w:rsidRDefault="00CF6A1F" w:rsidP="00CF6A1F">
            <w:pPr>
              <w:pStyle w:val="TableTextsub-point"/>
              <w:keepNext w:val="0"/>
              <w:widowControl w:val="0"/>
              <w:ind w:left="0"/>
            </w:pPr>
            <w:r>
              <w:t>Biological Class 4 – variations</w:t>
            </w:r>
          </w:p>
        </w:tc>
        <w:tc>
          <w:tcPr>
            <w:tcW w:w="778" w:type="pct"/>
            <w:tcBorders>
              <w:top w:val="single" w:sz="4" w:space="0" w:color="002C47"/>
              <w:left w:val="single" w:sz="4" w:space="0" w:color="002C47"/>
              <w:bottom w:val="single" w:sz="4" w:space="0" w:color="002C47"/>
              <w:right w:val="single" w:sz="4" w:space="0" w:color="002C47"/>
            </w:tcBorders>
          </w:tcPr>
          <w:p w14:paraId="4BCBC51C" w14:textId="7DF2E2E3"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(6%)</w:t>
            </w:r>
          </w:p>
        </w:tc>
        <w:tc>
          <w:tcPr>
            <w:tcW w:w="776" w:type="pct"/>
            <w:tcBorders>
              <w:top w:val="single" w:sz="4" w:space="0" w:color="002C47"/>
              <w:left w:val="single" w:sz="4" w:space="0" w:color="002C47"/>
              <w:bottom w:val="single" w:sz="4" w:space="0" w:color="002C47"/>
              <w:right w:val="single" w:sz="4" w:space="0" w:color="002C47"/>
            </w:tcBorders>
          </w:tcPr>
          <w:p w14:paraId="63559A29" w14:textId="5376B52F" w:rsidR="00CF6A1F"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(13%)</w:t>
            </w:r>
          </w:p>
        </w:tc>
      </w:tr>
      <w:tr w:rsidR="00CF6A1F" w:rsidRPr="002A4BDA" w14:paraId="2632CFC5" w14:textId="77777777" w:rsidTr="00F92955">
        <w:trPr>
          <w:cantSplit w:val="0"/>
          <w:trHeight w:val="295"/>
        </w:trPr>
        <w:tc>
          <w:tcPr>
            <w:cnfStyle w:val="001000000000" w:firstRow="0" w:lastRow="0" w:firstColumn="1" w:lastColumn="0" w:oddVBand="0" w:evenVBand="0" w:oddHBand="0" w:evenHBand="0" w:firstRowFirstColumn="0" w:firstRowLastColumn="0" w:lastRowFirstColumn="0" w:lastRowLastColumn="0"/>
            <w:tcW w:w="3446" w:type="pct"/>
            <w:tcBorders>
              <w:top w:val="single" w:sz="4" w:space="0" w:color="002C47"/>
              <w:left w:val="single" w:sz="4" w:space="0" w:color="002C47"/>
              <w:bottom w:val="single" w:sz="4" w:space="0" w:color="002C47"/>
              <w:right w:val="single" w:sz="4" w:space="0" w:color="002C47"/>
            </w:tcBorders>
            <w:shd w:val="clear" w:color="auto" w:fill="C6D4E9"/>
          </w:tcPr>
          <w:p w14:paraId="6395311E" w14:textId="77777777" w:rsidR="00CF6A1F" w:rsidRPr="002A4BDA" w:rsidRDefault="00CF6A1F" w:rsidP="00CF6A1F">
            <w:pPr>
              <w:pStyle w:val="Tabletext"/>
              <w:keepNext w:val="0"/>
              <w:widowControl w:val="0"/>
              <w:ind w:left="0"/>
            </w:pPr>
            <w:r w:rsidRPr="002A4BDA">
              <w:t>Total completed</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6D8A298E" w14:textId="69F71DC4"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 (100%)</w:t>
            </w:r>
          </w:p>
        </w:tc>
        <w:tc>
          <w:tcPr>
            <w:tcW w:w="776" w:type="pct"/>
            <w:tcBorders>
              <w:top w:val="single" w:sz="4" w:space="0" w:color="002C47"/>
              <w:left w:val="single" w:sz="4" w:space="0" w:color="002C47"/>
              <w:bottom w:val="single" w:sz="4" w:space="0" w:color="002C47"/>
              <w:right w:val="single" w:sz="4" w:space="0" w:color="002C47"/>
            </w:tcBorders>
            <w:shd w:val="clear" w:color="auto" w:fill="C6D4E9"/>
          </w:tcPr>
          <w:p w14:paraId="68692EBC" w14:textId="0C119C1A" w:rsidR="00CF6A1F" w:rsidRPr="002A4BDA" w:rsidRDefault="00CF6A1F" w:rsidP="00CF6A1F">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69 (100%)</w:t>
            </w:r>
          </w:p>
        </w:tc>
      </w:tr>
    </w:tbl>
    <w:p w14:paraId="06597A82" w14:textId="03BC6643" w:rsidR="00F92955" w:rsidRPr="00DB6C23" w:rsidRDefault="00F92955" w:rsidP="005F17B1">
      <w:pPr>
        <w:pStyle w:val="Heading2-numbered"/>
        <w:numPr>
          <w:ilvl w:val="0"/>
          <w:numId w:val="7"/>
        </w:numPr>
        <w:ind w:left="567" w:hanging="567"/>
        <w:rPr>
          <w:lang w:val="en-AU"/>
        </w:rPr>
      </w:pPr>
      <w:bookmarkStart w:id="125" w:name="_Toc457375157"/>
      <w:bookmarkStart w:id="126" w:name="_Toc51854725"/>
      <w:r w:rsidRPr="00DB6C23">
        <w:rPr>
          <w:lang w:val="en-AU"/>
        </w:rPr>
        <w:lastRenderedPageBreak/>
        <w:t xml:space="preserve">Medicine and </w:t>
      </w:r>
      <w:r w:rsidR="003533D6">
        <w:rPr>
          <w:lang w:val="en-AU"/>
        </w:rPr>
        <w:t>V</w:t>
      </w:r>
      <w:r w:rsidRPr="00DB6C23">
        <w:rPr>
          <w:lang w:val="en-AU"/>
        </w:rPr>
        <w:t xml:space="preserve">accine </w:t>
      </w:r>
      <w:r w:rsidR="003533D6">
        <w:rPr>
          <w:lang w:val="en-AU"/>
        </w:rPr>
        <w:t>A</w:t>
      </w:r>
      <w:r w:rsidRPr="00DB6C23">
        <w:rPr>
          <w:lang w:val="en-AU"/>
        </w:rPr>
        <w:t xml:space="preserve">dverse </w:t>
      </w:r>
      <w:r w:rsidR="003533D6">
        <w:rPr>
          <w:lang w:val="en-AU"/>
        </w:rPr>
        <w:t>E</w:t>
      </w:r>
      <w:r w:rsidRPr="00DB6C23">
        <w:rPr>
          <w:lang w:val="en-AU"/>
        </w:rPr>
        <w:t xml:space="preserve">vent </w:t>
      </w:r>
      <w:r w:rsidR="003533D6">
        <w:rPr>
          <w:lang w:val="en-AU"/>
        </w:rPr>
        <w:t>R</w:t>
      </w:r>
      <w:r w:rsidRPr="00DB6C23">
        <w:rPr>
          <w:lang w:val="en-AU"/>
        </w:rPr>
        <w:t>eports</w:t>
      </w:r>
      <w:bookmarkEnd w:id="125"/>
      <w:bookmarkEnd w:id="126"/>
    </w:p>
    <w:p w14:paraId="31BD7AB6" w14:textId="77777777" w:rsidR="00F92955" w:rsidRPr="00DB6C23" w:rsidRDefault="00F92955" w:rsidP="005F17B1">
      <w:pPr>
        <w:pStyle w:val="Heading3-numbered"/>
        <w:numPr>
          <w:ilvl w:val="1"/>
          <w:numId w:val="7"/>
        </w:numPr>
        <w:rPr>
          <w:lang w:val="en-AU"/>
        </w:rPr>
      </w:pPr>
      <w:bookmarkStart w:id="127" w:name="_Toc332024900"/>
      <w:bookmarkStart w:id="128" w:name="_Toc335035080"/>
      <w:bookmarkStart w:id="129" w:name="_Toc349735734"/>
      <w:bookmarkStart w:id="130" w:name="_Toc367197150"/>
      <w:bookmarkStart w:id="131" w:name="_Toc389570177"/>
      <w:bookmarkStart w:id="132" w:name="_Toc421863198"/>
      <w:bookmarkStart w:id="133" w:name="_Toc457375158"/>
      <w:bookmarkStart w:id="134" w:name="_Toc486248120"/>
      <w:bookmarkStart w:id="135" w:name="_Toc489948027"/>
      <w:bookmarkStart w:id="136" w:name="_Toc490144555"/>
      <w:bookmarkStart w:id="137" w:name="_Toc490145301"/>
      <w:bookmarkStart w:id="138" w:name="_Toc490145618"/>
      <w:bookmarkStart w:id="139" w:name="_Toc490480787"/>
      <w:r w:rsidRPr="00DB6C23">
        <w:rPr>
          <w:lang w:val="en-AU"/>
        </w:rPr>
        <w:t>Adverse medicine and vaccine reaction notifications</w:t>
      </w:r>
      <w:bookmarkEnd w:id="127"/>
      <w:bookmarkEnd w:id="128"/>
      <w:bookmarkEnd w:id="129"/>
      <w:bookmarkEnd w:id="130"/>
      <w:bookmarkEnd w:id="131"/>
      <w:bookmarkEnd w:id="132"/>
      <w:bookmarkEnd w:id="133"/>
      <w:bookmarkEnd w:id="134"/>
      <w:bookmarkEnd w:id="135"/>
      <w:bookmarkEnd w:id="136"/>
      <w:bookmarkEnd w:id="137"/>
      <w:bookmarkEnd w:id="138"/>
      <w:bookmarkEnd w:id="139"/>
    </w:p>
    <w:p w14:paraId="4D195568" w14:textId="0837F8BE" w:rsidR="00F92955" w:rsidRPr="002A4BDA" w:rsidRDefault="00F92955" w:rsidP="00F92955">
      <w:pPr>
        <w:pStyle w:val="Tabletitle"/>
        <w:keepNext w:val="0"/>
        <w:widowControl w:val="0"/>
        <w:rPr>
          <w:vertAlign w:val="superscript"/>
        </w:rPr>
      </w:pPr>
      <w:bookmarkStart w:id="140" w:name="_Toc367197151"/>
      <w:bookmarkStart w:id="141" w:name="_Toc389570178"/>
      <w:r w:rsidRPr="002A4BDA">
        <w:t xml:space="preserve">Table </w:t>
      </w:r>
      <w:r w:rsidR="00B33EF6">
        <w:t>31</w:t>
      </w:r>
      <w:r w:rsidRPr="002A4BDA">
        <w:tab/>
        <w:t xml:space="preserve">Source of notifications of medicine and vaccine adverse </w:t>
      </w:r>
      <w:proofErr w:type="spellStart"/>
      <w:r w:rsidRPr="002A4BDA">
        <w:t>reactions</w:t>
      </w:r>
      <w:r w:rsidR="00F14DFD" w:rsidRPr="002A4BDA">
        <w:rPr>
          <w:vertAlign w:val="superscript"/>
        </w:rPr>
        <w:t>a</w:t>
      </w:r>
      <w:proofErr w:type="spellEnd"/>
    </w:p>
    <w:tbl>
      <w:tblPr>
        <w:tblStyle w:val="TableTGAblue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803"/>
        <w:gridCol w:w="1904"/>
      </w:tblGrid>
      <w:tr w:rsidR="00624215" w:rsidRPr="000171CC" w14:paraId="3B030F21" w14:textId="77777777" w:rsidTr="00624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vMerge w:val="restart"/>
            <w:tcBorders>
              <w:top w:val="nil"/>
              <w:left w:val="nil"/>
              <w:bottom w:val="single" w:sz="4" w:space="0" w:color="auto"/>
              <w:right w:val="single" w:sz="4" w:space="0" w:color="auto"/>
            </w:tcBorders>
            <w:shd w:val="clear" w:color="auto" w:fill="auto"/>
          </w:tcPr>
          <w:p w14:paraId="1B7FDDE6" w14:textId="77777777" w:rsidR="00624215" w:rsidRPr="007235F2" w:rsidRDefault="00624215" w:rsidP="00624215">
            <w:pPr>
              <w:spacing w:before="30" w:after="30"/>
              <w:rPr>
                <w:sz w:val="20"/>
              </w:rPr>
            </w:pPr>
          </w:p>
        </w:tc>
        <w:tc>
          <w:tcPr>
            <w:tcW w:w="1803" w:type="dxa"/>
            <w:tcBorders>
              <w:top w:val="single" w:sz="4" w:space="0" w:color="auto"/>
              <w:left w:val="single" w:sz="4" w:space="0" w:color="auto"/>
              <w:bottom w:val="single" w:sz="4" w:space="0" w:color="auto"/>
              <w:right w:val="single" w:sz="4" w:space="0" w:color="auto"/>
            </w:tcBorders>
            <w:shd w:val="clear" w:color="auto" w:fill="29527F"/>
          </w:tcPr>
          <w:p w14:paraId="13707C47" w14:textId="35C3313D" w:rsidR="00624215" w:rsidRPr="00130CE4" w:rsidRDefault="00624215" w:rsidP="00624215">
            <w:pPr>
              <w:spacing w:before="30" w:after="30"/>
              <w:jc w:val="right"/>
              <w:cnfStyle w:val="100000000000" w:firstRow="1" w:lastRow="0" w:firstColumn="0" w:lastColumn="0" w:oddVBand="0" w:evenVBand="0" w:oddHBand="0" w:evenHBand="0" w:firstRowFirstColumn="0" w:firstRowLastColumn="0" w:lastRowFirstColumn="0" w:lastRowLastColumn="0"/>
            </w:pPr>
            <w:r>
              <w:rPr>
                <w:color w:val="FFFFFF" w:themeColor="background1"/>
              </w:rPr>
              <w:t>2018-19</w:t>
            </w:r>
          </w:p>
        </w:tc>
        <w:tc>
          <w:tcPr>
            <w:tcW w:w="1904" w:type="dxa"/>
            <w:tcBorders>
              <w:top w:val="single" w:sz="4" w:space="0" w:color="auto"/>
              <w:left w:val="single" w:sz="4" w:space="0" w:color="auto"/>
              <w:bottom w:val="single" w:sz="4" w:space="0" w:color="auto"/>
              <w:right w:val="single" w:sz="4" w:space="0" w:color="auto"/>
            </w:tcBorders>
            <w:shd w:val="clear" w:color="auto" w:fill="29527F"/>
          </w:tcPr>
          <w:p w14:paraId="5D5C5A5A" w14:textId="1C44D484" w:rsidR="00624215" w:rsidRDefault="00624215" w:rsidP="00624215">
            <w:pPr>
              <w:spacing w:before="30" w:after="30"/>
              <w:jc w:val="right"/>
              <w:cnfStyle w:val="100000000000" w:firstRow="1" w:lastRow="0" w:firstColumn="0" w:lastColumn="0" w:oddVBand="0" w:evenVBand="0" w:oddHBand="0" w:evenHBand="0" w:firstRowFirstColumn="0" w:firstRowLastColumn="0" w:lastRowFirstColumn="0" w:lastRowLastColumn="0"/>
              <w:rPr>
                <w:sz w:val="20"/>
              </w:rPr>
            </w:pPr>
            <w:r>
              <w:rPr>
                <w:color w:val="FFFFFF" w:themeColor="background1"/>
              </w:rPr>
              <w:t>2019-20</w:t>
            </w:r>
          </w:p>
        </w:tc>
      </w:tr>
      <w:tr w:rsidR="00624215" w:rsidRPr="000171CC" w14:paraId="5344F4A9" w14:textId="77777777" w:rsidTr="00624215">
        <w:tc>
          <w:tcPr>
            <w:cnfStyle w:val="001000000000" w:firstRow="0" w:lastRow="0" w:firstColumn="1" w:lastColumn="0" w:oddVBand="0" w:evenVBand="0" w:oddHBand="0" w:evenHBand="0" w:firstRowFirstColumn="0" w:firstRowLastColumn="0" w:lastRowFirstColumn="0" w:lastRowLastColumn="0"/>
            <w:tcW w:w="5353" w:type="dxa"/>
            <w:vMerge/>
            <w:tcBorders>
              <w:top w:val="nil"/>
              <w:left w:val="nil"/>
              <w:bottom w:val="single" w:sz="4" w:space="0" w:color="auto"/>
              <w:right w:val="single" w:sz="4" w:space="0" w:color="auto"/>
            </w:tcBorders>
          </w:tcPr>
          <w:p w14:paraId="0496612D" w14:textId="77777777" w:rsidR="00624215" w:rsidRPr="007235F2" w:rsidRDefault="00624215" w:rsidP="00624215">
            <w:pPr>
              <w:spacing w:before="30" w:after="30"/>
              <w:rPr>
                <w:sz w:val="20"/>
              </w:rPr>
            </w:pPr>
          </w:p>
        </w:tc>
        <w:tc>
          <w:tcPr>
            <w:tcW w:w="3707" w:type="dxa"/>
            <w:gridSpan w:val="2"/>
            <w:tcBorders>
              <w:top w:val="single" w:sz="4" w:space="0" w:color="auto"/>
              <w:left w:val="single" w:sz="4" w:space="0" w:color="auto"/>
              <w:bottom w:val="single" w:sz="4" w:space="0" w:color="auto"/>
              <w:right w:val="single" w:sz="4" w:space="0" w:color="auto"/>
            </w:tcBorders>
            <w:shd w:val="clear" w:color="auto" w:fill="8CADD3"/>
          </w:tcPr>
          <w:p w14:paraId="5158B5D8" w14:textId="6998B671" w:rsidR="00624215" w:rsidRDefault="00624215" w:rsidP="00624215">
            <w:pPr>
              <w:spacing w:before="30" w:after="30"/>
              <w:jc w:val="center"/>
              <w:cnfStyle w:val="000000000000" w:firstRow="0" w:lastRow="0" w:firstColumn="0" w:lastColumn="0" w:oddVBand="0" w:evenVBand="0" w:oddHBand="0" w:evenHBand="0" w:firstRowFirstColumn="0" w:firstRowLastColumn="0" w:lastRowFirstColumn="0" w:lastRowLastColumn="0"/>
              <w:rPr>
                <w:sz w:val="20"/>
              </w:rPr>
            </w:pPr>
            <w:r w:rsidRPr="007235F2">
              <w:rPr>
                <w:b/>
              </w:rPr>
              <w:t>July to June</w:t>
            </w:r>
          </w:p>
        </w:tc>
      </w:tr>
      <w:tr w:rsidR="00624215" w:rsidRPr="000171CC" w14:paraId="4E3E3636" w14:textId="77777777" w:rsidTr="00624215">
        <w:tc>
          <w:tcPr>
            <w:cnfStyle w:val="001000000000" w:firstRow="0" w:lastRow="0" w:firstColumn="1" w:lastColumn="0" w:oddVBand="0" w:evenVBand="0" w:oddHBand="0" w:evenHBand="0" w:firstRowFirstColumn="0" w:firstRowLastColumn="0" w:lastRowFirstColumn="0" w:lastRowLastColumn="0"/>
            <w:tcW w:w="5353" w:type="dxa"/>
            <w:tcBorders>
              <w:top w:val="single" w:sz="4" w:space="0" w:color="auto"/>
              <w:left w:val="single" w:sz="4" w:space="0" w:color="auto"/>
              <w:bottom w:val="single" w:sz="4" w:space="0" w:color="auto"/>
              <w:right w:val="single" w:sz="4" w:space="0" w:color="auto"/>
            </w:tcBorders>
            <w:shd w:val="clear" w:color="auto" w:fill="8CADD3"/>
          </w:tcPr>
          <w:p w14:paraId="67BCBFF3" w14:textId="77777777" w:rsidR="00624215" w:rsidRPr="007235F2" w:rsidRDefault="00624215" w:rsidP="00624215">
            <w:pPr>
              <w:spacing w:before="30" w:after="30"/>
              <w:rPr>
                <w:b/>
                <w:color w:val="auto"/>
                <w:sz w:val="20"/>
              </w:rPr>
            </w:pPr>
            <w:r w:rsidRPr="007235F2">
              <w:rPr>
                <w:color w:val="auto"/>
                <w:sz w:val="20"/>
              </w:rPr>
              <w:t>Accepted cases total</w:t>
            </w:r>
          </w:p>
        </w:tc>
        <w:tc>
          <w:tcPr>
            <w:tcW w:w="1803" w:type="dxa"/>
            <w:tcBorders>
              <w:top w:val="single" w:sz="4" w:space="0" w:color="auto"/>
              <w:left w:val="single" w:sz="4" w:space="0" w:color="auto"/>
              <w:bottom w:val="single" w:sz="4" w:space="0" w:color="auto"/>
              <w:right w:val="single" w:sz="4" w:space="0" w:color="auto"/>
            </w:tcBorders>
            <w:shd w:val="clear" w:color="auto" w:fill="8CADD3"/>
          </w:tcPr>
          <w:p w14:paraId="4F1CAC10" w14:textId="034F0642" w:rsidR="00624215" w:rsidRPr="00130CE4" w:rsidRDefault="00624215" w:rsidP="00624215">
            <w:pPr>
              <w:spacing w:before="30" w:after="30"/>
              <w:jc w:val="right"/>
              <w:cnfStyle w:val="000000000000" w:firstRow="0" w:lastRow="0" w:firstColumn="0" w:lastColumn="0" w:oddVBand="0" w:evenVBand="0" w:oddHBand="0" w:evenHBand="0" w:firstRowFirstColumn="0" w:firstRowLastColumn="0" w:lastRowFirstColumn="0" w:lastRowLastColumn="0"/>
              <w:rPr>
                <w:b/>
                <w:color w:val="auto"/>
                <w:sz w:val="20"/>
              </w:rPr>
            </w:pPr>
            <w:r w:rsidRPr="00130CE4">
              <w:rPr>
                <w:color w:val="auto"/>
              </w:rPr>
              <w:t>22467</w:t>
            </w:r>
          </w:p>
        </w:tc>
        <w:tc>
          <w:tcPr>
            <w:tcW w:w="1904" w:type="dxa"/>
            <w:tcBorders>
              <w:top w:val="single" w:sz="4" w:space="0" w:color="auto"/>
              <w:left w:val="single" w:sz="4" w:space="0" w:color="auto"/>
              <w:bottom w:val="single" w:sz="4" w:space="0" w:color="auto"/>
              <w:right w:val="single" w:sz="4" w:space="0" w:color="auto"/>
            </w:tcBorders>
            <w:shd w:val="clear" w:color="auto" w:fill="8CADD3"/>
          </w:tcPr>
          <w:p w14:paraId="1A01B30A" w14:textId="09142B7D" w:rsidR="00624215" w:rsidRPr="00130CE4" w:rsidRDefault="00624215" w:rsidP="00624215">
            <w:pPr>
              <w:spacing w:before="30" w:after="30"/>
              <w:jc w:val="right"/>
              <w:cnfStyle w:val="000000000000" w:firstRow="0" w:lastRow="0" w:firstColumn="0" w:lastColumn="0" w:oddVBand="0" w:evenVBand="0" w:oddHBand="0" w:evenHBand="0" w:firstRowFirstColumn="0" w:firstRowLastColumn="0" w:lastRowFirstColumn="0" w:lastRowLastColumn="0"/>
              <w:rPr>
                <w:b/>
                <w:color w:val="auto"/>
                <w:sz w:val="20"/>
              </w:rPr>
            </w:pPr>
            <w:r>
              <w:rPr>
                <w:color w:val="auto"/>
                <w:sz w:val="20"/>
              </w:rPr>
              <w:t>23476</w:t>
            </w:r>
          </w:p>
        </w:tc>
      </w:tr>
      <w:tr w:rsidR="00624215" w:rsidRPr="000171CC" w14:paraId="2357445F" w14:textId="77777777" w:rsidTr="00624215">
        <w:tc>
          <w:tcPr>
            <w:cnfStyle w:val="001000000000" w:firstRow="0" w:lastRow="0" w:firstColumn="1" w:lastColumn="0" w:oddVBand="0" w:evenVBand="0" w:oddHBand="0" w:evenHBand="0" w:firstRowFirstColumn="0" w:firstRowLastColumn="0" w:lastRowFirstColumn="0" w:lastRowLastColumn="0"/>
            <w:tcW w:w="5353" w:type="dxa"/>
            <w:tcBorders>
              <w:top w:val="single" w:sz="4" w:space="0" w:color="auto"/>
            </w:tcBorders>
          </w:tcPr>
          <w:p w14:paraId="43B29C92" w14:textId="6F2D4C27" w:rsidR="00624215" w:rsidRPr="000171CC" w:rsidRDefault="00624215" w:rsidP="00624215">
            <w:pPr>
              <w:keepNext/>
              <w:spacing w:before="30" w:after="30"/>
              <w:ind w:left="113"/>
              <w:rPr>
                <w:sz w:val="20"/>
              </w:rPr>
            </w:pPr>
            <w:r w:rsidRPr="000171CC">
              <w:rPr>
                <w:sz w:val="20"/>
              </w:rPr>
              <w:t>R</w:t>
            </w:r>
            <w:r>
              <w:rPr>
                <w:sz w:val="20"/>
              </w:rPr>
              <w:t xml:space="preserve">eports by health professionals </w:t>
            </w:r>
          </w:p>
        </w:tc>
        <w:tc>
          <w:tcPr>
            <w:tcW w:w="1803" w:type="dxa"/>
            <w:tcBorders>
              <w:top w:val="single" w:sz="4" w:space="0" w:color="auto"/>
            </w:tcBorders>
          </w:tcPr>
          <w:p w14:paraId="362D568B" w14:textId="6AB0D7C4"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4415</w:t>
            </w:r>
          </w:p>
        </w:tc>
        <w:tc>
          <w:tcPr>
            <w:tcW w:w="1904" w:type="dxa"/>
            <w:tcBorders>
              <w:top w:val="single" w:sz="4" w:space="0" w:color="auto"/>
            </w:tcBorders>
          </w:tcPr>
          <w:p w14:paraId="045DF39B" w14:textId="65D4FF59"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4744</w:t>
            </w:r>
          </w:p>
        </w:tc>
      </w:tr>
      <w:tr w:rsidR="00624215" w:rsidRPr="000171CC" w14:paraId="319268B7" w14:textId="77777777" w:rsidTr="00624215">
        <w:tc>
          <w:tcPr>
            <w:cnfStyle w:val="001000000000" w:firstRow="0" w:lastRow="0" w:firstColumn="1" w:lastColumn="0" w:oddVBand="0" w:evenVBand="0" w:oddHBand="0" w:evenHBand="0" w:firstRowFirstColumn="0" w:firstRowLastColumn="0" w:lastRowFirstColumn="0" w:lastRowLastColumn="0"/>
            <w:tcW w:w="5353" w:type="dxa"/>
          </w:tcPr>
          <w:p w14:paraId="610291CD" w14:textId="0D3A5925" w:rsidR="00624215" w:rsidRPr="000171CC" w:rsidRDefault="00624215" w:rsidP="00624215">
            <w:pPr>
              <w:keepNext/>
              <w:spacing w:before="30" w:after="30"/>
              <w:ind w:left="113"/>
              <w:rPr>
                <w:sz w:val="20"/>
              </w:rPr>
            </w:pPr>
            <w:r>
              <w:rPr>
                <w:sz w:val="20"/>
              </w:rPr>
              <w:t>Patients/consumers</w:t>
            </w:r>
          </w:p>
        </w:tc>
        <w:tc>
          <w:tcPr>
            <w:tcW w:w="1803" w:type="dxa"/>
          </w:tcPr>
          <w:p w14:paraId="3AA057F7" w14:textId="1D525937"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704</w:t>
            </w:r>
          </w:p>
        </w:tc>
        <w:tc>
          <w:tcPr>
            <w:tcW w:w="1904" w:type="dxa"/>
          </w:tcPr>
          <w:p w14:paraId="345B6730" w14:textId="3754E83A"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904</w:t>
            </w:r>
          </w:p>
        </w:tc>
      </w:tr>
      <w:tr w:rsidR="00624215" w:rsidRPr="000171CC" w14:paraId="6B2529DF" w14:textId="77777777" w:rsidTr="00624215">
        <w:tc>
          <w:tcPr>
            <w:cnfStyle w:val="001000000000" w:firstRow="0" w:lastRow="0" w:firstColumn="1" w:lastColumn="0" w:oddVBand="0" w:evenVBand="0" w:oddHBand="0" w:evenHBand="0" w:firstRowFirstColumn="0" w:firstRowLastColumn="0" w:lastRowFirstColumn="0" w:lastRowLastColumn="0"/>
            <w:tcW w:w="5353" w:type="dxa"/>
          </w:tcPr>
          <w:p w14:paraId="58C80ADF" w14:textId="77777777" w:rsidR="00624215" w:rsidRPr="000171CC" w:rsidRDefault="00624215" w:rsidP="00624215">
            <w:pPr>
              <w:keepNext/>
              <w:spacing w:before="30" w:after="30"/>
              <w:ind w:left="113"/>
              <w:rPr>
                <w:sz w:val="20"/>
              </w:rPr>
            </w:pPr>
            <w:r w:rsidRPr="000171CC">
              <w:rPr>
                <w:sz w:val="20"/>
              </w:rPr>
              <w:t>Pharmaceutical companies</w:t>
            </w:r>
          </w:p>
        </w:tc>
        <w:tc>
          <w:tcPr>
            <w:tcW w:w="1803" w:type="dxa"/>
          </w:tcPr>
          <w:p w14:paraId="0D55F76A" w14:textId="7B3552BE"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13874</w:t>
            </w:r>
          </w:p>
        </w:tc>
        <w:tc>
          <w:tcPr>
            <w:tcW w:w="1904" w:type="dxa"/>
          </w:tcPr>
          <w:p w14:paraId="36014E49" w14:textId="4F5DCC51"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14418</w:t>
            </w:r>
          </w:p>
        </w:tc>
      </w:tr>
      <w:tr w:rsidR="00624215" w:rsidRPr="000171CC" w14:paraId="1B39FF90" w14:textId="77777777" w:rsidTr="00624215">
        <w:tc>
          <w:tcPr>
            <w:cnfStyle w:val="001000000000" w:firstRow="0" w:lastRow="0" w:firstColumn="1" w:lastColumn="0" w:oddVBand="0" w:evenVBand="0" w:oddHBand="0" w:evenHBand="0" w:firstRowFirstColumn="0" w:firstRowLastColumn="0" w:lastRowFirstColumn="0" w:lastRowLastColumn="0"/>
            <w:tcW w:w="5353" w:type="dxa"/>
            <w:tcBorders>
              <w:bottom w:val="single" w:sz="4" w:space="0" w:color="auto"/>
            </w:tcBorders>
          </w:tcPr>
          <w:p w14:paraId="0BC44AAC" w14:textId="77777777" w:rsidR="00624215" w:rsidRPr="000171CC" w:rsidRDefault="00624215" w:rsidP="00624215">
            <w:pPr>
              <w:keepNext/>
              <w:spacing w:before="30" w:after="30"/>
              <w:ind w:left="113"/>
              <w:rPr>
                <w:sz w:val="20"/>
              </w:rPr>
            </w:pPr>
            <w:r w:rsidRPr="000171CC">
              <w:rPr>
                <w:sz w:val="20"/>
              </w:rPr>
              <w:t>Other source</w:t>
            </w:r>
          </w:p>
        </w:tc>
        <w:tc>
          <w:tcPr>
            <w:tcW w:w="1803" w:type="dxa"/>
            <w:tcBorders>
              <w:bottom w:val="single" w:sz="4" w:space="0" w:color="auto"/>
            </w:tcBorders>
          </w:tcPr>
          <w:p w14:paraId="0471694D" w14:textId="47B432F7"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347</w:t>
            </w:r>
            <w:r>
              <w:t>4</w:t>
            </w:r>
          </w:p>
        </w:tc>
        <w:tc>
          <w:tcPr>
            <w:tcW w:w="1904" w:type="dxa"/>
            <w:tcBorders>
              <w:bottom w:val="single" w:sz="4" w:space="0" w:color="auto"/>
            </w:tcBorders>
          </w:tcPr>
          <w:p w14:paraId="0DE16706" w14:textId="5C7411B2"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3410</w:t>
            </w:r>
          </w:p>
        </w:tc>
      </w:tr>
      <w:tr w:rsidR="00624215" w:rsidRPr="000171CC" w14:paraId="18D87EC4" w14:textId="77777777" w:rsidTr="00624215">
        <w:tc>
          <w:tcPr>
            <w:cnfStyle w:val="001000000000" w:firstRow="0" w:lastRow="0" w:firstColumn="1" w:lastColumn="0" w:oddVBand="0" w:evenVBand="0" w:oddHBand="0" w:evenHBand="0" w:firstRowFirstColumn="0" w:firstRowLastColumn="0" w:lastRowFirstColumn="0" w:lastRowLastColumn="0"/>
            <w:tcW w:w="5353" w:type="dxa"/>
            <w:shd w:val="clear" w:color="auto" w:fill="8CADD3"/>
          </w:tcPr>
          <w:p w14:paraId="1B0DFB80" w14:textId="77777777" w:rsidR="00624215" w:rsidRPr="000171CC" w:rsidRDefault="00624215" w:rsidP="00624215">
            <w:pPr>
              <w:keepNext/>
              <w:spacing w:before="30" w:after="30"/>
              <w:rPr>
                <w:sz w:val="20"/>
              </w:rPr>
            </w:pPr>
            <w:r w:rsidRPr="000171CC">
              <w:rPr>
                <w:sz w:val="20"/>
              </w:rPr>
              <w:t>Rejected/withdrawn cases</w:t>
            </w:r>
          </w:p>
        </w:tc>
        <w:tc>
          <w:tcPr>
            <w:tcW w:w="1803" w:type="dxa"/>
            <w:shd w:val="clear" w:color="auto" w:fill="8CADD3"/>
          </w:tcPr>
          <w:p w14:paraId="02761C38" w14:textId="024E0E6D" w:rsidR="00624215" w:rsidRPr="000171CC" w:rsidRDefault="00624215" w:rsidP="00624215">
            <w:pPr>
              <w:keepNext/>
              <w:spacing w:before="30" w:after="30"/>
              <w:jc w:val="right"/>
              <w:cnfStyle w:val="000000000000" w:firstRow="0" w:lastRow="0" w:firstColumn="0" w:lastColumn="0" w:oddVBand="0" w:evenVBand="0" w:oddHBand="0" w:evenHBand="0" w:firstRowFirstColumn="0" w:firstRowLastColumn="0" w:lastRowFirstColumn="0" w:lastRowLastColumn="0"/>
              <w:rPr>
                <w:sz w:val="20"/>
              </w:rPr>
            </w:pPr>
            <w:r w:rsidRPr="00522124">
              <w:t>1550</w:t>
            </w:r>
          </w:p>
        </w:tc>
        <w:tc>
          <w:tcPr>
            <w:tcW w:w="1904" w:type="dxa"/>
            <w:shd w:val="clear" w:color="auto" w:fill="8CADD3"/>
          </w:tcPr>
          <w:p w14:paraId="08254519" w14:textId="6BD7C46F" w:rsidR="00624215" w:rsidRPr="000171CC" w:rsidRDefault="00624215" w:rsidP="00624215">
            <w:pPr>
              <w:keepNext/>
              <w:spacing w:before="30" w:after="30"/>
              <w:jc w:val="right"/>
              <w:cnfStyle w:val="000000000000" w:firstRow="0" w:lastRow="0" w:firstColumn="0" w:lastColumn="0" w:oddVBand="0" w:evenVBand="0" w:oddHBand="0" w:evenHBand="0" w:firstRowFirstColumn="0" w:firstRowLastColumn="0" w:lastRowFirstColumn="0" w:lastRowLastColumn="0"/>
              <w:rPr>
                <w:sz w:val="20"/>
              </w:rPr>
            </w:pPr>
            <w:r>
              <w:rPr>
                <w:sz w:val="20"/>
              </w:rPr>
              <w:t>1422</w:t>
            </w:r>
          </w:p>
        </w:tc>
      </w:tr>
      <w:tr w:rsidR="00624215" w:rsidRPr="000171CC" w14:paraId="3115493A" w14:textId="77777777" w:rsidTr="00624215">
        <w:tc>
          <w:tcPr>
            <w:cnfStyle w:val="001000000000" w:firstRow="0" w:lastRow="0" w:firstColumn="1" w:lastColumn="0" w:oddVBand="0" w:evenVBand="0" w:oddHBand="0" w:evenHBand="0" w:firstRowFirstColumn="0" w:firstRowLastColumn="0" w:lastRowFirstColumn="0" w:lastRowLastColumn="0"/>
            <w:tcW w:w="5353" w:type="dxa"/>
            <w:shd w:val="clear" w:color="auto" w:fill="D8E2F0"/>
          </w:tcPr>
          <w:p w14:paraId="4483F5E4" w14:textId="77777777" w:rsidR="00624215" w:rsidRPr="000171CC" w:rsidRDefault="00624215" w:rsidP="00624215">
            <w:pPr>
              <w:keepNext/>
              <w:spacing w:before="30" w:after="30"/>
              <w:ind w:left="113"/>
              <w:rPr>
                <w:sz w:val="20"/>
              </w:rPr>
            </w:pPr>
            <w:r w:rsidRPr="000171CC">
              <w:rPr>
                <w:sz w:val="20"/>
              </w:rPr>
              <w:t>Total received</w:t>
            </w:r>
          </w:p>
        </w:tc>
        <w:tc>
          <w:tcPr>
            <w:tcW w:w="1803" w:type="dxa"/>
            <w:shd w:val="clear" w:color="auto" w:fill="D8E2F0"/>
          </w:tcPr>
          <w:p w14:paraId="157D0E79" w14:textId="07B8C7B1"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t>24017</w:t>
            </w:r>
          </w:p>
        </w:tc>
        <w:tc>
          <w:tcPr>
            <w:tcW w:w="1904" w:type="dxa"/>
            <w:shd w:val="clear" w:color="auto" w:fill="D8E2F0"/>
          </w:tcPr>
          <w:p w14:paraId="79A103A2" w14:textId="4F97D04F"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24,898</w:t>
            </w:r>
          </w:p>
        </w:tc>
      </w:tr>
      <w:tr w:rsidR="00624215" w:rsidRPr="000171CC" w14:paraId="350029C0" w14:textId="77777777" w:rsidTr="00624215">
        <w:tc>
          <w:tcPr>
            <w:cnfStyle w:val="001000000000" w:firstRow="0" w:lastRow="0" w:firstColumn="1" w:lastColumn="0" w:oddVBand="0" w:evenVBand="0" w:oddHBand="0" w:evenHBand="0" w:firstRowFirstColumn="0" w:firstRowLastColumn="0" w:lastRowFirstColumn="0" w:lastRowLastColumn="0"/>
            <w:tcW w:w="5353" w:type="dxa"/>
          </w:tcPr>
          <w:p w14:paraId="18A6F4CA" w14:textId="77777777" w:rsidR="00624215" w:rsidRPr="000171CC" w:rsidRDefault="00624215" w:rsidP="00624215">
            <w:pPr>
              <w:keepNext/>
              <w:spacing w:before="30" w:after="30"/>
              <w:ind w:left="113"/>
              <w:rPr>
                <w:sz w:val="20"/>
              </w:rPr>
            </w:pPr>
            <w:r w:rsidRPr="000171CC">
              <w:rPr>
                <w:sz w:val="20"/>
              </w:rPr>
              <w:t>Mean number of reports received weekly</w:t>
            </w:r>
          </w:p>
        </w:tc>
        <w:tc>
          <w:tcPr>
            <w:tcW w:w="1803" w:type="dxa"/>
          </w:tcPr>
          <w:p w14:paraId="58099E22" w14:textId="56D1860D"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462</w:t>
            </w:r>
          </w:p>
        </w:tc>
        <w:tc>
          <w:tcPr>
            <w:tcW w:w="1904" w:type="dxa"/>
          </w:tcPr>
          <w:p w14:paraId="04045366" w14:textId="0E1F3574"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479</w:t>
            </w:r>
          </w:p>
        </w:tc>
      </w:tr>
      <w:tr w:rsidR="00624215" w:rsidRPr="000171CC" w14:paraId="0EE2DC6F" w14:textId="77777777" w:rsidTr="00624215">
        <w:tc>
          <w:tcPr>
            <w:cnfStyle w:val="001000000000" w:firstRow="0" w:lastRow="0" w:firstColumn="1" w:lastColumn="0" w:oddVBand="0" w:evenVBand="0" w:oddHBand="0" w:evenHBand="0" w:firstRowFirstColumn="0" w:firstRowLastColumn="0" w:lastRowFirstColumn="0" w:lastRowLastColumn="0"/>
            <w:tcW w:w="5353" w:type="dxa"/>
          </w:tcPr>
          <w:p w14:paraId="624E7F58" w14:textId="77777777" w:rsidR="00624215" w:rsidRPr="000171CC" w:rsidRDefault="00624215" w:rsidP="00624215">
            <w:pPr>
              <w:keepNext/>
              <w:spacing w:before="30" w:after="30"/>
              <w:ind w:left="113"/>
              <w:rPr>
                <w:sz w:val="20"/>
              </w:rPr>
            </w:pPr>
            <w:r w:rsidRPr="000171CC">
              <w:rPr>
                <w:sz w:val="20"/>
              </w:rPr>
              <w:t>Vaccine reports included in this table</w:t>
            </w:r>
          </w:p>
        </w:tc>
        <w:tc>
          <w:tcPr>
            <w:tcW w:w="1803" w:type="dxa"/>
          </w:tcPr>
          <w:p w14:paraId="78782F94" w14:textId="3F1075C4"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sidRPr="00522124">
              <w:t>4225</w:t>
            </w:r>
          </w:p>
        </w:tc>
        <w:tc>
          <w:tcPr>
            <w:tcW w:w="1904" w:type="dxa"/>
          </w:tcPr>
          <w:p w14:paraId="35C62E16" w14:textId="5E5252F1" w:rsidR="00624215" w:rsidRPr="000171CC" w:rsidRDefault="00624215" w:rsidP="00624215">
            <w:pPr>
              <w:keepNext/>
              <w:spacing w:before="30" w:after="30"/>
              <w:ind w:left="113"/>
              <w:jc w:val="right"/>
              <w:cnfStyle w:val="000000000000" w:firstRow="0" w:lastRow="0" w:firstColumn="0" w:lastColumn="0" w:oddVBand="0" w:evenVBand="0" w:oddHBand="0" w:evenHBand="0" w:firstRowFirstColumn="0" w:firstRowLastColumn="0" w:lastRowFirstColumn="0" w:lastRowLastColumn="0"/>
              <w:rPr>
                <w:sz w:val="20"/>
              </w:rPr>
            </w:pPr>
            <w:r>
              <w:rPr>
                <w:sz w:val="20"/>
              </w:rPr>
              <w:t>4103</w:t>
            </w:r>
          </w:p>
        </w:tc>
      </w:tr>
    </w:tbl>
    <w:p w14:paraId="302F4B04" w14:textId="6DF2B3D8" w:rsidR="000171CC" w:rsidRPr="0001213D" w:rsidRDefault="00313D88" w:rsidP="0001213D">
      <w:pPr>
        <w:spacing w:before="0" w:after="0"/>
        <w:rPr>
          <w:sz w:val="18"/>
          <w:szCs w:val="18"/>
        </w:rPr>
      </w:pPr>
      <w:r w:rsidRPr="0001213D">
        <w:rPr>
          <w:sz w:val="18"/>
          <w:szCs w:val="18"/>
          <w:vertAlign w:val="superscript"/>
        </w:rPr>
        <w:t>a</w:t>
      </w:r>
      <w:r w:rsidR="00055013" w:rsidRPr="0001213D">
        <w:rPr>
          <w:sz w:val="18"/>
          <w:szCs w:val="18"/>
          <w:vertAlign w:val="superscript"/>
        </w:rPr>
        <w:t xml:space="preserve"> </w:t>
      </w:r>
      <w:r w:rsidR="00055013" w:rsidRPr="0001213D">
        <w:rPr>
          <w:sz w:val="18"/>
          <w:szCs w:val="18"/>
        </w:rPr>
        <w:t>D</w:t>
      </w:r>
      <w:r w:rsidRPr="0001213D">
        <w:rPr>
          <w:sz w:val="18"/>
          <w:szCs w:val="18"/>
        </w:rPr>
        <w:t>ata is subject to change due to receipt of further information related to individual reports resulting in their amendment</w:t>
      </w:r>
      <w:r w:rsidR="00055013" w:rsidRPr="0001213D">
        <w:rPr>
          <w:sz w:val="18"/>
          <w:szCs w:val="18"/>
        </w:rPr>
        <w:t>,</w:t>
      </w:r>
      <w:r w:rsidRPr="0001213D">
        <w:rPr>
          <w:sz w:val="18"/>
          <w:szCs w:val="18"/>
        </w:rPr>
        <w:t xml:space="preserve"> or further case processing</w:t>
      </w:r>
      <w:r w:rsidR="004F3090">
        <w:rPr>
          <w:sz w:val="18"/>
          <w:szCs w:val="18"/>
        </w:rPr>
        <w:t>.</w:t>
      </w:r>
    </w:p>
    <w:p w14:paraId="01C9FC74" w14:textId="6DABD9AD" w:rsidR="00F92955" w:rsidRPr="00DB6C23" w:rsidRDefault="00F92955" w:rsidP="005F17B1">
      <w:pPr>
        <w:pStyle w:val="Heading2-numbered"/>
        <w:numPr>
          <w:ilvl w:val="0"/>
          <w:numId w:val="7"/>
        </w:numPr>
        <w:ind w:left="567" w:hanging="567"/>
        <w:rPr>
          <w:lang w:val="en-AU"/>
        </w:rPr>
      </w:pPr>
      <w:bookmarkStart w:id="142" w:name="_Toc521418002"/>
      <w:bookmarkStart w:id="143" w:name="_Toc521418006"/>
      <w:bookmarkStart w:id="144" w:name="_Toc521418045"/>
      <w:bookmarkStart w:id="145" w:name="_Toc457375159"/>
      <w:bookmarkStart w:id="146" w:name="_Toc51854726"/>
      <w:bookmarkStart w:id="147" w:name="_Toc367197155"/>
      <w:bookmarkStart w:id="148" w:name="_Toc389570183"/>
      <w:bookmarkStart w:id="149" w:name="_Toc421863202"/>
      <w:bookmarkStart w:id="150" w:name="_Toc335035085"/>
      <w:bookmarkStart w:id="151" w:name="_Toc349735741"/>
      <w:bookmarkStart w:id="152" w:name="_Toc367197159"/>
      <w:bookmarkStart w:id="153" w:name="_Toc421863201"/>
      <w:bookmarkEnd w:id="113"/>
      <w:bookmarkEnd w:id="140"/>
      <w:bookmarkEnd w:id="141"/>
      <w:bookmarkEnd w:id="142"/>
      <w:bookmarkEnd w:id="143"/>
      <w:bookmarkEnd w:id="144"/>
      <w:r w:rsidRPr="00DB6C23">
        <w:rPr>
          <w:lang w:val="en-AU"/>
        </w:rPr>
        <w:lastRenderedPageBreak/>
        <w:t xml:space="preserve">Medical </w:t>
      </w:r>
      <w:r w:rsidR="003533D6">
        <w:rPr>
          <w:lang w:val="en-AU"/>
        </w:rPr>
        <w:t>D</w:t>
      </w:r>
      <w:r w:rsidRPr="00DB6C23">
        <w:rPr>
          <w:lang w:val="en-AU"/>
        </w:rPr>
        <w:t>evices</w:t>
      </w:r>
      <w:bookmarkEnd w:id="145"/>
      <w:bookmarkEnd w:id="146"/>
    </w:p>
    <w:p w14:paraId="3CE69148" w14:textId="77777777" w:rsidR="00F92955" w:rsidRPr="002A4BDA" w:rsidRDefault="00F92955" w:rsidP="00F92955">
      <w:pPr>
        <w:widowControl w:val="0"/>
      </w:pPr>
      <w:r w:rsidRPr="002A4BDA">
        <w:t xml:space="preserve">The </w:t>
      </w:r>
      <w:r w:rsidRPr="002A4BDA">
        <w:rPr>
          <w:i/>
        </w:rPr>
        <w:t xml:space="preserve">Medical Devices Regulatory Framework </w:t>
      </w:r>
      <w:r w:rsidRPr="002A4BDA">
        <w:t>spans the life cycle for these products, including:</w:t>
      </w:r>
    </w:p>
    <w:p w14:paraId="5AD5F1EF" w14:textId="77777777" w:rsidR="005A0A63" w:rsidRDefault="00F92955" w:rsidP="00FE4259">
      <w:pPr>
        <w:pStyle w:val="ListBullet"/>
        <w:numPr>
          <w:ilvl w:val="0"/>
          <w:numId w:val="1"/>
        </w:numPr>
        <w:spacing w:after="120"/>
        <w:ind w:left="357" w:hanging="357"/>
      </w:pPr>
      <w:r w:rsidRPr="00FE4259">
        <w:rPr>
          <w:b/>
        </w:rPr>
        <w:t xml:space="preserve">Conformity assessment: </w:t>
      </w:r>
      <w:proofErr w:type="gramStart"/>
      <w:r w:rsidR="00267C4E" w:rsidRPr="0001213D">
        <w:t>This</w:t>
      </w:r>
      <w:r w:rsidR="00267C4E" w:rsidRPr="00FE4259">
        <w:rPr>
          <w:b/>
        </w:rPr>
        <w:t xml:space="preserve"> </w:t>
      </w:r>
      <w:r w:rsidR="00267C4E">
        <w:t>i</w:t>
      </w:r>
      <w:r w:rsidRPr="002A4BDA">
        <w:t>s the systematic examination by the manufacturer to determine that a medical device is safe and performs as intended</w:t>
      </w:r>
      <w:proofErr w:type="gramEnd"/>
      <w:r w:rsidRPr="002A4BDA">
        <w:t xml:space="preserve"> and therefore, conforms to the Essential Principles. Certification of the manufacturer’s conformity assessment procedure may (</w:t>
      </w:r>
      <w:r w:rsidR="00960B58">
        <w:t>or for particular products,</w:t>
      </w:r>
      <w:r w:rsidRPr="002A4BDA">
        <w:t xml:space="preserve"> must) be undertaken by the TGA, </w:t>
      </w:r>
      <w:r w:rsidR="00FE4259" w:rsidRPr="002A4BDA">
        <w:t xml:space="preserve">or we may recognise conformity assessment certification from </w:t>
      </w:r>
      <w:r w:rsidR="00FE4259">
        <w:t xml:space="preserve">comparable regulators in other jurisdictions such as </w:t>
      </w:r>
      <w:r w:rsidR="00FE4259" w:rsidRPr="002A4BDA">
        <w:t>European notified bodies.</w:t>
      </w:r>
    </w:p>
    <w:p w14:paraId="2F2702C5" w14:textId="64603B75" w:rsidR="00F92955" w:rsidRPr="002A4BDA" w:rsidRDefault="00F92955" w:rsidP="00FE4259">
      <w:pPr>
        <w:pStyle w:val="ListBullet"/>
        <w:numPr>
          <w:ilvl w:val="0"/>
          <w:numId w:val="1"/>
        </w:numPr>
        <w:spacing w:after="120"/>
        <w:ind w:left="357" w:hanging="357"/>
      </w:pPr>
      <w:r w:rsidRPr="00FE4259">
        <w:rPr>
          <w:b/>
        </w:rPr>
        <w:t>Inclusion on the ARTG:</w:t>
      </w:r>
      <w:r w:rsidRPr="002A4BDA">
        <w:t xml:space="preserve"> Medical devices cannot be imported, supplied in, or exported from Australia unless they are included on the ARTG or a valid exemption applies, for example </w:t>
      </w:r>
      <w:proofErr w:type="gramStart"/>
      <w:r w:rsidRPr="002A4BDA">
        <w:t>custom made</w:t>
      </w:r>
      <w:proofErr w:type="gramEnd"/>
      <w:r w:rsidRPr="002A4BDA">
        <w:t xml:space="preserve"> medical devices, importation of samples, etc. A sponsor can apply to include a medical device on the ARTG if the device complies with the Essential Principles and appropriate conformity assessment procedures </w:t>
      </w:r>
      <w:proofErr w:type="gramStart"/>
      <w:r w:rsidRPr="002A4BDA">
        <w:t>have been applied</w:t>
      </w:r>
      <w:proofErr w:type="gramEnd"/>
      <w:r w:rsidRPr="002A4BDA">
        <w:t xml:space="preserve"> to the device.</w:t>
      </w:r>
    </w:p>
    <w:p w14:paraId="06A1FFEF" w14:textId="77777777" w:rsidR="00F92955" w:rsidRPr="002A4BDA" w:rsidRDefault="00F92955" w:rsidP="005F17B1">
      <w:pPr>
        <w:pStyle w:val="ListBullet"/>
        <w:numPr>
          <w:ilvl w:val="0"/>
          <w:numId w:val="1"/>
        </w:numPr>
        <w:spacing w:after="120"/>
        <w:ind w:left="357" w:hanging="357"/>
      </w:pPr>
      <w:r w:rsidRPr="002A4BDA">
        <w:rPr>
          <w:b/>
        </w:rPr>
        <w:t>Post-market monitoring:</w:t>
      </w:r>
      <w:r w:rsidRPr="002A4BDA">
        <w:t xml:space="preserve"> Once a medical device has been included on the ARTG the device must continue to meet all the regulatory, safety and performance requirements and standards that were required for the approval.</w:t>
      </w:r>
    </w:p>
    <w:p w14:paraId="0FE4286D" w14:textId="2DD390DE" w:rsidR="00297F13" w:rsidRPr="002A4BDA" w:rsidRDefault="00604BA7" w:rsidP="005F17B1">
      <w:pPr>
        <w:pStyle w:val="ListBullet"/>
        <w:numPr>
          <w:ilvl w:val="0"/>
          <w:numId w:val="1"/>
        </w:numPr>
        <w:spacing w:after="120"/>
        <w:ind w:left="357" w:hanging="357"/>
      </w:pPr>
      <w:r w:rsidRPr="002A4BDA">
        <w:rPr>
          <w:b/>
        </w:rPr>
        <w:t>Priority review of medical device</w:t>
      </w:r>
      <w:r w:rsidR="00297F13" w:rsidRPr="002A4BDA">
        <w:rPr>
          <w:b/>
        </w:rPr>
        <w:t>s</w:t>
      </w:r>
      <w:r w:rsidR="00297F13" w:rsidRPr="002A4BDA">
        <w:t>:</w:t>
      </w:r>
      <w:r w:rsidR="00297F13" w:rsidRPr="002A4BDA">
        <w:rPr>
          <w:b/>
        </w:rPr>
        <w:t xml:space="preserve"> </w:t>
      </w:r>
      <w:r w:rsidR="00297F13" w:rsidRPr="002A4BDA">
        <w:t xml:space="preserve">A new pathway </w:t>
      </w:r>
      <w:proofErr w:type="gramStart"/>
      <w:r w:rsidR="00297F13" w:rsidRPr="002A4BDA">
        <w:t>has been developed</w:t>
      </w:r>
      <w:proofErr w:type="gramEnd"/>
      <w:r w:rsidR="00297F13" w:rsidRPr="002A4BDA">
        <w:t xml:space="preserve"> to allow faster processing of applications for devices that meet certain criteria for novelty and health benefits. </w:t>
      </w:r>
    </w:p>
    <w:p w14:paraId="3EEFA4B4" w14:textId="77777777" w:rsidR="00604BA7" w:rsidRPr="002A4BDA" w:rsidRDefault="00297F13" w:rsidP="005F17B1">
      <w:pPr>
        <w:pStyle w:val="ListBullet"/>
        <w:numPr>
          <w:ilvl w:val="0"/>
          <w:numId w:val="1"/>
        </w:numPr>
        <w:spacing w:after="120"/>
        <w:ind w:left="357" w:hanging="357"/>
      </w:pPr>
      <w:r w:rsidRPr="002A4BDA">
        <w:rPr>
          <w:b/>
        </w:rPr>
        <w:t>Medical device manufacturing:</w:t>
      </w:r>
      <w:r w:rsidRPr="002A4BDA">
        <w:t xml:space="preserve"> The TGA assesses the quality management systems of medical device manufacturers seeking TGA conformity assessment certification. This may be through onsite inspections or desktop assessment of third party inspection reports, or a combination of these methods. Surveillance inspections </w:t>
      </w:r>
      <w:proofErr w:type="gramStart"/>
      <w:r w:rsidRPr="002A4BDA">
        <w:t>are also undertaken</w:t>
      </w:r>
      <w:proofErr w:type="gramEnd"/>
      <w:r w:rsidRPr="002A4BDA">
        <w:t xml:space="preserve"> to assess continuing compliance. In addition, the TGA is a Regulatory Authority of the Medical Devices Single Audit Program (MDSAP) that assesses and recognises third party Auditing Organisations for the purposes of certifying medical device manufacturers.</w:t>
      </w:r>
    </w:p>
    <w:p w14:paraId="0A8E75B2" w14:textId="77777777" w:rsidR="00F92955" w:rsidRPr="00DB6C23" w:rsidRDefault="00F92955" w:rsidP="005F17B1">
      <w:pPr>
        <w:pStyle w:val="Heading3-numbered"/>
        <w:numPr>
          <w:ilvl w:val="1"/>
          <w:numId w:val="7"/>
        </w:numPr>
        <w:rPr>
          <w:lang w:val="en-AU"/>
        </w:rPr>
      </w:pPr>
      <w:bookmarkStart w:id="154" w:name="_Toc457375160"/>
      <w:bookmarkStart w:id="155" w:name="_Toc486248122"/>
      <w:bookmarkStart w:id="156" w:name="_Toc489948029"/>
      <w:bookmarkStart w:id="157" w:name="_Toc490144557"/>
      <w:bookmarkStart w:id="158" w:name="_Toc490145303"/>
      <w:bookmarkStart w:id="159" w:name="_Toc490145620"/>
      <w:bookmarkStart w:id="160" w:name="_Toc490480789"/>
      <w:r w:rsidRPr="00DB6C23">
        <w:rPr>
          <w:lang w:val="en-AU"/>
        </w:rPr>
        <w:t>Conformity assessment</w:t>
      </w:r>
      <w:bookmarkEnd w:id="154"/>
      <w:bookmarkEnd w:id="155"/>
      <w:bookmarkEnd w:id="156"/>
      <w:bookmarkEnd w:id="157"/>
      <w:bookmarkEnd w:id="158"/>
      <w:bookmarkEnd w:id="159"/>
      <w:bookmarkEnd w:id="160"/>
    </w:p>
    <w:p w14:paraId="1645DB26" w14:textId="77777777" w:rsidR="00F92955" w:rsidRPr="002A4BDA" w:rsidRDefault="00F92955" w:rsidP="005F17B1">
      <w:pPr>
        <w:pStyle w:val="Heading4"/>
        <w:keepNext w:val="0"/>
        <w:keepLines w:val="0"/>
        <w:numPr>
          <w:ilvl w:val="2"/>
          <w:numId w:val="7"/>
        </w:numPr>
      </w:pPr>
      <w:r w:rsidRPr="002A4BDA">
        <w:t>Applications</w:t>
      </w:r>
    </w:p>
    <w:p w14:paraId="10F4FE19" w14:textId="3913871A" w:rsidR="00F92955" w:rsidRPr="002A4BDA" w:rsidRDefault="00F92955" w:rsidP="00F92955">
      <w:pPr>
        <w:pStyle w:val="Tabletitle"/>
        <w:keepNext w:val="0"/>
        <w:widowControl w:val="0"/>
        <w:ind w:left="1418" w:hanging="1418"/>
      </w:pPr>
      <w:r w:rsidRPr="002A4BDA">
        <w:t xml:space="preserve">Table </w:t>
      </w:r>
      <w:r w:rsidR="00314DE6">
        <w:t>3</w:t>
      </w:r>
      <w:r w:rsidR="00960B58">
        <w:t>2</w:t>
      </w:r>
      <w:r w:rsidRPr="002A4BDA">
        <w:tab/>
        <w:t>Number of conformity assessment applications (medical devices including IVDs)</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15"/>
        <w:gridCol w:w="1425"/>
        <w:gridCol w:w="1425"/>
      </w:tblGrid>
      <w:tr w:rsidR="005A0799" w:rsidRPr="002A4BDA" w14:paraId="57E6EAD1" w14:textId="77777777" w:rsidTr="00FD4017">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8" w:type="pct"/>
            <w:vMerge w:val="restart"/>
            <w:tcBorders>
              <w:top w:val="nil"/>
              <w:left w:val="nil"/>
              <w:right w:val="single" w:sz="4" w:space="0" w:color="auto"/>
            </w:tcBorders>
            <w:shd w:val="clear" w:color="auto" w:fill="FFFFFF" w:themeFill="background1"/>
          </w:tcPr>
          <w:p w14:paraId="21C4CEE3" w14:textId="77777777" w:rsidR="005A0799" w:rsidRPr="005A0799" w:rsidRDefault="005A0799" w:rsidP="00D9654D">
            <w:pPr>
              <w:pStyle w:val="Tabletext"/>
              <w:keepNext w:val="0"/>
              <w:widowControl w:val="0"/>
              <w:rPr>
                <w:b w:val="0"/>
              </w:rPr>
            </w:pPr>
          </w:p>
        </w:tc>
        <w:tc>
          <w:tcPr>
            <w:tcW w:w="786" w:type="pct"/>
            <w:tcBorders>
              <w:top w:val="single" w:sz="4" w:space="0" w:color="auto"/>
              <w:left w:val="single" w:sz="4" w:space="0" w:color="auto"/>
              <w:bottom w:val="single" w:sz="4" w:space="0" w:color="auto"/>
              <w:right w:val="single" w:sz="4" w:space="0" w:color="FFFFFF" w:themeColor="background1"/>
            </w:tcBorders>
            <w:shd w:val="clear" w:color="auto" w:fill="29527F"/>
          </w:tcPr>
          <w:p w14:paraId="1641B116" w14:textId="053FB1E8"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2018-19</w:t>
            </w:r>
          </w:p>
        </w:tc>
        <w:tc>
          <w:tcPr>
            <w:tcW w:w="786" w:type="pct"/>
            <w:tcBorders>
              <w:top w:val="single" w:sz="4" w:space="0" w:color="auto"/>
              <w:left w:val="single" w:sz="4" w:space="0" w:color="FFFFFF" w:themeColor="background1"/>
              <w:bottom w:val="single" w:sz="4" w:space="0" w:color="auto"/>
              <w:right w:val="single" w:sz="4" w:space="0" w:color="auto"/>
            </w:tcBorders>
            <w:shd w:val="clear" w:color="auto" w:fill="29527F"/>
          </w:tcPr>
          <w:p w14:paraId="71334B91" w14:textId="3A1D3F85"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2019-20</w:t>
            </w:r>
          </w:p>
        </w:tc>
      </w:tr>
      <w:tr w:rsidR="005A0799" w:rsidRPr="002A4BDA" w14:paraId="46FCC005" w14:textId="77777777" w:rsidTr="00FD4017">
        <w:trPr>
          <w:trHeight w:val="238"/>
        </w:trPr>
        <w:tc>
          <w:tcPr>
            <w:cnfStyle w:val="001000000000" w:firstRow="0" w:lastRow="0" w:firstColumn="1" w:lastColumn="0" w:oddVBand="0" w:evenVBand="0" w:oddHBand="0" w:evenHBand="0" w:firstRowFirstColumn="0" w:firstRowLastColumn="0" w:lastRowFirstColumn="0" w:lastRowLastColumn="0"/>
            <w:tcW w:w="3428" w:type="pct"/>
            <w:vMerge/>
            <w:tcBorders>
              <w:left w:val="nil"/>
              <w:bottom w:val="nil"/>
              <w:right w:val="single" w:sz="4" w:space="0" w:color="auto"/>
            </w:tcBorders>
          </w:tcPr>
          <w:p w14:paraId="50CB388E" w14:textId="77777777" w:rsidR="005A0799" w:rsidRPr="002A4BDA" w:rsidRDefault="005A0799" w:rsidP="00F92955">
            <w:pPr>
              <w:pStyle w:val="Tabletext"/>
              <w:keepNext w:val="0"/>
              <w:widowControl w:val="0"/>
            </w:pPr>
          </w:p>
        </w:tc>
        <w:tc>
          <w:tcPr>
            <w:tcW w:w="1572" w:type="pct"/>
            <w:gridSpan w:val="2"/>
            <w:tcBorders>
              <w:top w:val="single" w:sz="4" w:space="0" w:color="auto"/>
              <w:left w:val="single" w:sz="4" w:space="0" w:color="auto"/>
              <w:bottom w:val="single" w:sz="4" w:space="0" w:color="auto"/>
              <w:right w:val="single" w:sz="4" w:space="0" w:color="auto"/>
            </w:tcBorders>
            <w:shd w:val="clear" w:color="auto" w:fill="C6D4E9"/>
          </w:tcPr>
          <w:p w14:paraId="1F457741" w14:textId="77777777" w:rsidR="005A0799" w:rsidRPr="002A4BDA" w:rsidRDefault="005A0799"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9D3B01" w:rsidRPr="002A4BDA" w14:paraId="0A97ACDA"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95F5DA0" w14:textId="77777777" w:rsidR="009D3B01" w:rsidRPr="00E06D1F" w:rsidRDefault="009D3B01" w:rsidP="00F92955">
            <w:pPr>
              <w:pStyle w:val="Tabletext"/>
              <w:keepNext w:val="0"/>
              <w:widowControl w:val="0"/>
              <w:ind w:left="0"/>
              <w:rPr>
                <w:b/>
              </w:rPr>
            </w:pPr>
            <w:r w:rsidRPr="00E06D1F">
              <w:rPr>
                <w:b/>
              </w:rPr>
              <w:t>Conformity assessment applications</w:t>
            </w:r>
          </w:p>
        </w:tc>
      </w:tr>
      <w:tr w:rsidR="00FE4259" w:rsidRPr="002A4BDA" w14:paraId="05D80F74"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bottom w:val="single" w:sz="4" w:space="0" w:color="002C47"/>
            </w:tcBorders>
          </w:tcPr>
          <w:p w14:paraId="77CEE5FB" w14:textId="43115CA7" w:rsidR="00FE4259" w:rsidRPr="002A4BDA" w:rsidRDefault="00FE4259" w:rsidP="00FE4259">
            <w:pPr>
              <w:pStyle w:val="Tabletext"/>
              <w:keepNext w:val="0"/>
              <w:widowControl w:val="0"/>
              <w:ind w:left="0"/>
            </w:pPr>
            <w:r w:rsidRPr="002A4BDA">
              <w:rPr>
                <w:color w:val="auto"/>
              </w:rPr>
              <w:t xml:space="preserve">Applications received </w:t>
            </w:r>
          </w:p>
        </w:tc>
        <w:tc>
          <w:tcPr>
            <w:tcW w:w="786" w:type="pct"/>
            <w:tcBorders>
              <w:top w:val="single" w:sz="4" w:space="0" w:color="auto"/>
              <w:bottom w:val="single" w:sz="4" w:space="0" w:color="002C47"/>
            </w:tcBorders>
          </w:tcPr>
          <w:p w14:paraId="5759D6A0" w14:textId="322C05DE"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279 </w:t>
            </w:r>
          </w:p>
        </w:tc>
        <w:tc>
          <w:tcPr>
            <w:tcW w:w="786" w:type="pct"/>
            <w:tcBorders>
              <w:top w:val="single" w:sz="4" w:space="0" w:color="auto"/>
              <w:bottom w:val="single" w:sz="4" w:space="0" w:color="002C47"/>
            </w:tcBorders>
          </w:tcPr>
          <w:p w14:paraId="2C8BAF7D" w14:textId="5DE9F16F"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308</w:t>
            </w:r>
          </w:p>
        </w:tc>
      </w:tr>
      <w:tr w:rsidR="00FE4259" w:rsidRPr="002A4BDA" w14:paraId="740873CF"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28" w:type="pct"/>
            <w:tcBorders>
              <w:bottom w:val="single" w:sz="4" w:space="0" w:color="002C47"/>
            </w:tcBorders>
          </w:tcPr>
          <w:p w14:paraId="4CD57BBA" w14:textId="1ABAA02E" w:rsidR="00FE4259" w:rsidRPr="002A4BDA" w:rsidRDefault="00FE4259" w:rsidP="00FE4259">
            <w:pPr>
              <w:pStyle w:val="Tabletext"/>
              <w:keepNext w:val="0"/>
              <w:widowControl w:val="0"/>
              <w:ind w:left="0"/>
            </w:pPr>
            <w:r w:rsidRPr="002A4BDA">
              <w:t>Applications on hand</w:t>
            </w:r>
          </w:p>
        </w:tc>
        <w:tc>
          <w:tcPr>
            <w:tcW w:w="786" w:type="pct"/>
            <w:tcBorders>
              <w:bottom w:val="single" w:sz="4" w:space="0" w:color="002C47"/>
            </w:tcBorders>
          </w:tcPr>
          <w:p w14:paraId="34F87D51" w14:textId="7E24DE36"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252 </w:t>
            </w:r>
          </w:p>
        </w:tc>
        <w:tc>
          <w:tcPr>
            <w:tcW w:w="786" w:type="pct"/>
            <w:tcBorders>
              <w:bottom w:val="single" w:sz="4" w:space="0" w:color="002C47"/>
            </w:tcBorders>
          </w:tcPr>
          <w:p w14:paraId="3BEC51BC" w14:textId="676DAD2F"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222</w:t>
            </w:r>
          </w:p>
        </w:tc>
      </w:tr>
      <w:tr w:rsidR="00FE4259" w:rsidRPr="002A4BDA" w14:paraId="295B767D" w14:textId="77777777" w:rsidTr="00F92955">
        <w:trPr>
          <w:trHeight w:val="238"/>
        </w:trPr>
        <w:tc>
          <w:tcPr>
            <w:cnfStyle w:val="001000000000" w:firstRow="0" w:lastRow="0" w:firstColumn="1" w:lastColumn="0" w:oddVBand="0" w:evenVBand="0" w:oddHBand="0" w:evenHBand="0" w:firstRowFirstColumn="0" w:firstRowLastColumn="0" w:lastRowFirstColumn="0" w:lastRowLastColumn="0"/>
            <w:tcW w:w="3428" w:type="pct"/>
          </w:tcPr>
          <w:p w14:paraId="034FB63A" w14:textId="75CCDD93" w:rsidR="00FE4259" w:rsidRPr="002A4BDA" w:rsidRDefault="00FE4259" w:rsidP="00FE4259">
            <w:pPr>
              <w:pStyle w:val="Tabletext"/>
              <w:keepNext w:val="0"/>
              <w:widowControl w:val="0"/>
              <w:ind w:left="0"/>
              <w:rPr>
                <w:vertAlign w:val="superscript"/>
              </w:rPr>
            </w:pPr>
            <w:r w:rsidRPr="002A4BDA">
              <w:t>Applications completed</w:t>
            </w:r>
            <w:r>
              <w:t xml:space="preserve"> (including withdrawn or lapsed applications).</w:t>
            </w:r>
          </w:p>
        </w:tc>
        <w:tc>
          <w:tcPr>
            <w:tcW w:w="786" w:type="pct"/>
          </w:tcPr>
          <w:p w14:paraId="240E8372" w14:textId="2BF4D728"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273 </w:t>
            </w:r>
          </w:p>
        </w:tc>
        <w:tc>
          <w:tcPr>
            <w:tcW w:w="786" w:type="pct"/>
          </w:tcPr>
          <w:p w14:paraId="5BD584FB" w14:textId="6AEEE8A7"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342</w:t>
            </w:r>
          </w:p>
        </w:tc>
      </w:tr>
    </w:tbl>
    <w:p w14:paraId="34DD6311" w14:textId="77777777" w:rsidR="00F92955" w:rsidRPr="002A4BDA" w:rsidRDefault="00F92955" w:rsidP="005F17B1">
      <w:pPr>
        <w:pStyle w:val="Heading4"/>
        <w:keepNext w:val="0"/>
        <w:keepLines w:val="0"/>
        <w:pageBreakBefore/>
        <w:numPr>
          <w:ilvl w:val="2"/>
          <w:numId w:val="7"/>
        </w:numPr>
      </w:pPr>
      <w:r w:rsidRPr="002A4BDA">
        <w:lastRenderedPageBreak/>
        <w:t>Outcomes</w:t>
      </w:r>
    </w:p>
    <w:p w14:paraId="2C2E4BDC" w14:textId="28538071" w:rsidR="00F92955" w:rsidRPr="00314DE6" w:rsidRDefault="00F92955" w:rsidP="0084325C">
      <w:pPr>
        <w:pStyle w:val="Tabletitle"/>
        <w:rPr>
          <w:b/>
        </w:rPr>
      </w:pPr>
      <w:r w:rsidRPr="00314DE6">
        <w:t xml:space="preserve">Table </w:t>
      </w:r>
      <w:r w:rsidR="006F27EE" w:rsidRPr="00314DE6">
        <w:t>3</w:t>
      </w:r>
      <w:r w:rsidR="00960B58">
        <w:t>3</w:t>
      </w:r>
      <w:r w:rsidR="003145AE" w:rsidRPr="00314DE6">
        <w:rPr>
          <w:vertAlign w:val="superscript"/>
        </w:rPr>
        <w:t>a</w:t>
      </w:r>
      <w:r w:rsidRPr="00314DE6">
        <w:tab/>
      </w:r>
      <w:r w:rsidR="00314DE6">
        <w:t xml:space="preserve"> </w:t>
      </w:r>
      <w:r w:rsidRPr="00314DE6">
        <w:t>Outcomes of conformity assessment applications</w:t>
      </w:r>
    </w:p>
    <w:tbl>
      <w:tblPr>
        <w:tblStyle w:val="TableGrid"/>
        <w:tblW w:w="5000" w:type="pct"/>
        <w:tblLook w:val="04A0" w:firstRow="1" w:lastRow="0" w:firstColumn="1" w:lastColumn="0" w:noHBand="0" w:noVBand="1"/>
      </w:tblPr>
      <w:tblGrid>
        <w:gridCol w:w="6059"/>
        <w:gridCol w:w="6"/>
        <w:gridCol w:w="1519"/>
        <w:gridCol w:w="1481"/>
      </w:tblGrid>
      <w:tr w:rsidR="00D9654D" w:rsidRPr="002A4BDA" w14:paraId="6E3A3376" w14:textId="77777777" w:rsidTr="000B0F32">
        <w:trPr>
          <w:trHeight w:val="304"/>
          <w:tblHeader/>
        </w:trPr>
        <w:tc>
          <w:tcPr>
            <w:tcW w:w="3342" w:type="pct"/>
            <w:tcBorders>
              <w:top w:val="nil"/>
              <w:left w:val="nil"/>
              <w:bottom w:val="nil"/>
              <w:right w:val="single" w:sz="4" w:space="0" w:color="auto"/>
            </w:tcBorders>
          </w:tcPr>
          <w:p w14:paraId="0720F1BF" w14:textId="77777777" w:rsidR="00D9654D" w:rsidRPr="002A4BDA" w:rsidRDefault="00D9654D" w:rsidP="00D9654D">
            <w:pPr>
              <w:pStyle w:val="Tabletext"/>
              <w:keepNext w:val="0"/>
              <w:widowControl w:val="0"/>
              <w:spacing w:line="200" w:lineRule="atLeast"/>
              <w:rPr>
                <w:color w:val="FFFFFF" w:themeColor="background1"/>
              </w:rPr>
            </w:pPr>
          </w:p>
        </w:tc>
        <w:tc>
          <w:tcPr>
            <w:tcW w:w="841" w:type="pct"/>
            <w:gridSpan w:val="2"/>
            <w:tcBorders>
              <w:left w:val="single" w:sz="4" w:space="0" w:color="auto"/>
              <w:right w:val="single" w:sz="4" w:space="0" w:color="FFFFFF" w:themeColor="background1"/>
            </w:tcBorders>
            <w:shd w:val="clear" w:color="auto" w:fill="29527F"/>
          </w:tcPr>
          <w:p w14:paraId="15E6D00E" w14:textId="3474DF87" w:rsidR="00D9654D" w:rsidRPr="005A0A63" w:rsidRDefault="00D9654D" w:rsidP="00D9654D">
            <w:pPr>
              <w:pStyle w:val="Tabletext"/>
              <w:keepNext w:val="0"/>
              <w:widowControl w:val="0"/>
              <w:spacing w:line="200" w:lineRule="atLeast"/>
              <w:jc w:val="right"/>
              <w:rPr>
                <w:b/>
                <w:color w:val="FFFFFF" w:themeColor="background1"/>
              </w:rPr>
            </w:pPr>
            <w:r w:rsidRPr="005A0A63">
              <w:rPr>
                <w:b/>
                <w:color w:val="FFFFFF" w:themeColor="background1"/>
              </w:rPr>
              <w:t>2018-19</w:t>
            </w:r>
          </w:p>
        </w:tc>
        <w:tc>
          <w:tcPr>
            <w:tcW w:w="817" w:type="pct"/>
            <w:tcBorders>
              <w:left w:val="single" w:sz="4" w:space="0" w:color="FFFFFF" w:themeColor="background1"/>
            </w:tcBorders>
            <w:shd w:val="clear" w:color="auto" w:fill="29527F"/>
          </w:tcPr>
          <w:p w14:paraId="52C86E3E" w14:textId="3497788E" w:rsidR="00D9654D" w:rsidRPr="005A0A63" w:rsidRDefault="00D9654D" w:rsidP="00D9654D">
            <w:pPr>
              <w:pStyle w:val="Tabletext"/>
              <w:keepNext w:val="0"/>
              <w:widowControl w:val="0"/>
              <w:spacing w:line="200" w:lineRule="atLeast"/>
              <w:jc w:val="right"/>
              <w:rPr>
                <w:b/>
                <w:color w:val="FFFFFF" w:themeColor="background1"/>
              </w:rPr>
            </w:pPr>
            <w:r w:rsidRPr="005A0A63">
              <w:rPr>
                <w:b/>
                <w:color w:val="FFFFFF" w:themeColor="background1"/>
              </w:rPr>
              <w:t>2019-20</w:t>
            </w:r>
          </w:p>
        </w:tc>
      </w:tr>
      <w:tr w:rsidR="00F92955" w:rsidRPr="002A4BDA" w14:paraId="496F3B37" w14:textId="77777777" w:rsidTr="00220C0C">
        <w:tc>
          <w:tcPr>
            <w:tcW w:w="3345" w:type="pct"/>
            <w:gridSpan w:val="2"/>
            <w:tcBorders>
              <w:top w:val="nil"/>
              <w:left w:val="nil"/>
              <w:bottom w:val="nil"/>
              <w:right w:val="single" w:sz="4" w:space="0" w:color="auto"/>
            </w:tcBorders>
            <w:shd w:val="clear" w:color="auto" w:fill="auto"/>
          </w:tcPr>
          <w:p w14:paraId="49D52822" w14:textId="77777777" w:rsidR="00F92955" w:rsidRPr="005A0799" w:rsidRDefault="00F92955" w:rsidP="00F92955">
            <w:pPr>
              <w:pStyle w:val="Tabletitle-level2"/>
            </w:pPr>
          </w:p>
        </w:tc>
        <w:tc>
          <w:tcPr>
            <w:tcW w:w="1655" w:type="pct"/>
            <w:gridSpan w:val="2"/>
            <w:tcBorders>
              <w:left w:val="single" w:sz="4" w:space="0" w:color="auto"/>
            </w:tcBorders>
            <w:shd w:val="clear" w:color="auto" w:fill="C6D4E9"/>
          </w:tcPr>
          <w:p w14:paraId="11717A58" w14:textId="77777777" w:rsidR="00F92955" w:rsidRPr="002A4BDA" w:rsidRDefault="00F92955" w:rsidP="00F92955">
            <w:pPr>
              <w:pStyle w:val="Tabletext"/>
              <w:keepNext w:val="0"/>
              <w:widowControl w:val="0"/>
              <w:tabs>
                <w:tab w:val="center" w:pos="1359"/>
              </w:tabs>
              <w:jc w:val="center"/>
              <w:rPr>
                <w:b/>
              </w:rPr>
            </w:pPr>
            <w:r w:rsidRPr="002A4BDA">
              <w:rPr>
                <w:b/>
              </w:rPr>
              <w:t>July to June</w:t>
            </w:r>
          </w:p>
        </w:tc>
      </w:tr>
      <w:tr w:rsidR="00F92955" w:rsidRPr="002A4BDA" w14:paraId="10CE4758" w14:textId="77777777" w:rsidTr="00F92955">
        <w:tc>
          <w:tcPr>
            <w:tcW w:w="5000" w:type="pct"/>
            <w:gridSpan w:val="4"/>
            <w:tcBorders>
              <w:top w:val="single" w:sz="4" w:space="0" w:color="auto"/>
            </w:tcBorders>
            <w:shd w:val="clear" w:color="auto" w:fill="8CADD3"/>
          </w:tcPr>
          <w:p w14:paraId="6840962E" w14:textId="77777777" w:rsidR="00F92955" w:rsidRPr="002A4BDA" w:rsidRDefault="00F92955" w:rsidP="00F92955">
            <w:pPr>
              <w:pStyle w:val="Tabletitle-level2"/>
            </w:pPr>
            <w:r w:rsidRPr="002A4BDA">
              <w:t xml:space="preserve">New </w:t>
            </w:r>
          </w:p>
        </w:tc>
      </w:tr>
      <w:tr w:rsidR="00FE4259" w:rsidRPr="002A4BDA" w14:paraId="1DA99DF3" w14:textId="77777777" w:rsidTr="000B0F32">
        <w:tc>
          <w:tcPr>
            <w:tcW w:w="3342" w:type="pct"/>
          </w:tcPr>
          <w:p w14:paraId="5493AC45" w14:textId="77777777" w:rsidR="00FE4259" w:rsidRPr="002A4BDA" w:rsidRDefault="00FE4259" w:rsidP="00FE4259">
            <w:pPr>
              <w:pStyle w:val="Tabletext"/>
              <w:ind w:left="0"/>
            </w:pPr>
            <w:r w:rsidRPr="002A4BDA">
              <w:t>Approved</w:t>
            </w:r>
          </w:p>
        </w:tc>
        <w:tc>
          <w:tcPr>
            <w:tcW w:w="841" w:type="pct"/>
            <w:gridSpan w:val="2"/>
            <w:vAlign w:val="center"/>
          </w:tcPr>
          <w:p w14:paraId="4044C0D6" w14:textId="4E1D6DC0" w:rsidR="00FE4259" w:rsidRPr="002A4BDA" w:rsidRDefault="00FE4259" w:rsidP="00FE4259">
            <w:pPr>
              <w:pStyle w:val="Tabletext"/>
              <w:keepNext w:val="0"/>
              <w:widowControl w:val="0"/>
              <w:spacing w:after="0"/>
              <w:jc w:val="right"/>
            </w:pPr>
            <w:r>
              <w:t>63</w:t>
            </w:r>
          </w:p>
        </w:tc>
        <w:tc>
          <w:tcPr>
            <w:tcW w:w="817" w:type="pct"/>
            <w:vAlign w:val="center"/>
          </w:tcPr>
          <w:p w14:paraId="28A6AF8E" w14:textId="2ED3E27B" w:rsidR="00FE4259" w:rsidRPr="002A4BDA" w:rsidRDefault="00FE4259" w:rsidP="00FE4259">
            <w:pPr>
              <w:pStyle w:val="Tabletext"/>
              <w:keepNext w:val="0"/>
              <w:widowControl w:val="0"/>
              <w:spacing w:after="0"/>
              <w:jc w:val="right"/>
            </w:pPr>
            <w:r>
              <w:t>54</w:t>
            </w:r>
          </w:p>
        </w:tc>
      </w:tr>
      <w:tr w:rsidR="00FE4259" w:rsidRPr="002A4BDA" w14:paraId="571C13FC" w14:textId="77777777" w:rsidTr="000B0F32">
        <w:tc>
          <w:tcPr>
            <w:tcW w:w="3342" w:type="pct"/>
          </w:tcPr>
          <w:p w14:paraId="0F1D3212" w14:textId="77777777" w:rsidR="00FE4259" w:rsidRPr="002A4BDA" w:rsidRDefault="00FE4259" w:rsidP="00FE4259">
            <w:pPr>
              <w:pStyle w:val="Tabletext"/>
              <w:ind w:left="0"/>
            </w:pPr>
            <w:r w:rsidRPr="002A4BDA">
              <w:t>Rejected</w:t>
            </w:r>
          </w:p>
        </w:tc>
        <w:tc>
          <w:tcPr>
            <w:tcW w:w="841" w:type="pct"/>
            <w:gridSpan w:val="2"/>
            <w:vAlign w:val="center"/>
          </w:tcPr>
          <w:p w14:paraId="6E169841" w14:textId="5A083118" w:rsidR="00FE4259" w:rsidRPr="002A4BDA" w:rsidRDefault="00FE4259" w:rsidP="00FE4259">
            <w:pPr>
              <w:pStyle w:val="Tabletext"/>
              <w:keepNext w:val="0"/>
              <w:widowControl w:val="0"/>
              <w:spacing w:after="0"/>
              <w:jc w:val="right"/>
            </w:pPr>
            <w:r>
              <w:t>0</w:t>
            </w:r>
          </w:p>
        </w:tc>
        <w:tc>
          <w:tcPr>
            <w:tcW w:w="817" w:type="pct"/>
            <w:vAlign w:val="center"/>
          </w:tcPr>
          <w:p w14:paraId="73DBECE5" w14:textId="11A448C0" w:rsidR="00FE4259" w:rsidRPr="002A4BDA" w:rsidRDefault="00FE4259" w:rsidP="00FE4259">
            <w:pPr>
              <w:pStyle w:val="Tabletext"/>
              <w:keepNext w:val="0"/>
              <w:widowControl w:val="0"/>
              <w:spacing w:after="0"/>
              <w:jc w:val="right"/>
            </w:pPr>
            <w:r>
              <w:t>0</w:t>
            </w:r>
          </w:p>
        </w:tc>
      </w:tr>
      <w:tr w:rsidR="00FE4259" w:rsidRPr="002A4BDA" w14:paraId="295AF993" w14:textId="77777777" w:rsidTr="000B0F32">
        <w:tc>
          <w:tcPr>
            <w:tcW w:w="3342" w:type="pct"/>
          </w:tcPr>
          <w:p w14:paraId="6B37A20E" w14:textId="77777777" w:rsidR="00FE4259" w:rsidRPr="002A4BDA" w:rsidRDefault="00FE4259" w:rsidP="00FE4259">
            <w:pPr>
              <w:pStyle w:val="Tabletext"/>
              <w:ind w:left="0"/>
            </w:pPr>
            <w:r w:rsidRPr="002A4BDA">
              <w:t>Withdrawn/ Lapsed</w:t>
            </w:r>
          </w:p>
        </w:tc>
        <w:tc>
          <w:tcPr>
            <w:tcW w:w="841" w:type="pct"/>
            <w:gridSpan w:val="2"/>
            <w:vAlign w:val="center"/>
          </w:tcPr>
          <w:p w14:paraId="5050E86C" w14:textId="07505777" w:rsidR="00FE4259" w:rsidRPr="002A4BDA" w:rsidRDefault="00FE4259" w:rsidP="00FE4259">
            <w:pPr>
              <w:pStyle w:val="Tabletext"/>
              <w:keepNext w:val="0"/>
              <w:widowControl w:val="0"/>
              <w:spacing w:after="0"/>
              <w:jc w:val="right"/>
            </w:pPr>
            <w:r>
              <w:t>17</w:t>
            </w:r>
          </w:p>
        </w:tc>
        <w:tc>
          <w:tcPr>
            <w:tcW w:w="817" w:type="pct"/>
            <w:vAlign w:val="center"/>
          </w:tcPr>
          <w:p w14:paraId="4AF16275" w14:textId="6687ACD6" w:rsidR="00FE4259" w:rsidRPr="002A4BDA" w:rsidRDefault="00FE4259" w:rsidP="00FE4259">
            <w:pPr>
              <w:pStyle w:val="Tabletext"/>
              <w:keepNext w:val="0"/>
              <w:widowControl w:val="0"/>
              <w:spacing w:after="0"/>
              <w:jc w:val="right"/>
            </w:pPr>
            <w:r>
              <w:t>39</w:t>
            </w:r>
          </w:p>
        </w:tc>
      </w:tr>
      <w:tr w:rsidR="00FE4259" w:rsidRPr="002A4BDA" w14:paraId="080C5804" w14:textId="77777777" w:rsidTr="00F92955">
        <w:tc>
          <w:tcPr>
            <w:tcW w:w="5000" w:type="pct"/>
            <w:gridSpan w:val="4"/>
            <w:shd w:val="clear" w:color="auto" w:fill="8CADD3"/>
          </w:tcPr>
          <w:p w14:paraId="2225326E" w14:textId="77777777" w:rsidR="00FE4259" w:rsidRPr="002A4BDA" w:rsidRDefault="00FE4259" w:rsidP="00FE4259">
            <w:pPr>
              <w:pStyle w:val="Tabletitle-level2"/>
              <w:rPr>
                <w:highlight w:val="yellow"/>
              </w:rPr>
            </w:pPr>
            <w:r w:rsidRPr="002A4BDA">
              <w:t>Variation (changes and re-certifications)</w:t>
            </w:r>
          </w:p>
        </w:tc>
      </w:tr>
      <w:tr w:rsidR="00FE4259" w:rsidRPr="002A4BDA" w14:paraId="12756721" w14:textId="77777777" w:rsidTr="000B0F32">
        <w:tc>
          <w:tcPr>
            <w:tcW w:w="3342" w:type="pct"/>
          </w:tcPr>
          <w:p w14:paraId="5C9951D1" w14:textId="77777777" w:rsidR="00FE4259" w:rsidRPr="002A4BDA" w:rsidRDefault="00FE4259" w:rsidP="00FE4259">
            <w:pPr>
              <w:pStyle w:val="Tabletext"/>
              <w:ind w:left="0"/>
            </w:pPr>
            <w:r w:rsidRPr="002A4BDA">
              <w:t>Approved</w:t>
            </w:r>
          </w:p>
        </w:tc>
        <w:tc>
          <w:tcPr>
            <w:tcW w:w="841" w:type="pct"/>
            <w:gridSpan w:val="2"/>
            <w:vAlign w:val="center"/>
          </w:tcPr>
          <w:p w14:paraId="00E499E5" w14:textId="2A94ACA7" w:rsidR="00FE4259" w:rsidRPr="002A4BDA" w:rsidRDefault="00FE4259" w:rsidP="00FE4259">
            <w:pPr>
              <w:pStyle w:val="Tabletext"/>
              <w:keepNext w:val="0"/>
              <w:widowControl w:val="0"/>
              <w:spacing w:after="0"/>
              <w:jc w:val="right"/>
            </w:pPr>
            <w:r>
              <w:t>169</w:t>
            </w:r>
          </w:p>
        </w:tc>
        <w:tc>
          <w:tcPr>
            <w:tcW w:w="817" w:type="pct"/>
            <w:vAlign w:val="center"/>
          </w:tcPr>
          <w:p w14:paraId="5CF086EF" w14:textId="20E3FF19" w:rsidR="00FE4259" w:rsidRPr="002A4BDA" w:rsidRDefault="00FE4259" w:rsidP="00FE4259">
            <w:pPr>
              <w:pStyle w:val="Tabletext"/>
              <w:keepNext w:val="0"/>
              <w:widowControl w:val="0"/>
              <w:spacing w:after="0"/>
              <w:jc w:val="right"/>
            </w:pPr>
            <w:r>
              <w:t>228</w:t>
            </w:r>
          </w:p>
        </w:tc>
      </w:tr>
      <w:tr w:rsidR="00FE4259" w:rsidRPr="002A4BDA" w14:paraId="3AEC64BA" w14:textId="77777777" w:rsidTr="000B0F32">
        <w:tc>
          <w:tcPr>
            <w:tcW w:w="3342" w:type="pct"/>
          </w:tcPr>
          <w:p w14:paraId="3D0215EF" w14:textId="77777777" w:rsidR="00FE4259" w:rsidRPr="002A4BDA" w:rsidRDefault="00FE4259" w:rsidP="00FE4259">
            <w:pPr>
              <w:pStyle w:val="Tabletext"/>
              <w:ind w:left="0"/>
            </w:pPr>
            <w:r w:rsidRPr="002A4BDA">
              <w:t>Rejected</w:t>
            </w:r>
          </w:p>
        </w:tc>
        <w:tc>
          <w:tcPr>
            <w:tcW w:w="841" w:type="pct"/>
            <w:gridSpan w:val="2"/>
            <w:vAlign w:val="center"/>
          </w:tcPr>
          <w:p w14:paraId="14104D77" w14:textId="24B05252" w:rsidR="00FE4259" w:rsidRPr="002A4BDA" w:rsidRDefault="00FE4259" w:rsidP="00FE4259">
            <w:pPr>
              <w:pStyle w:val="Tabletext"/>
              <w:keepNext w:val="0"/>
              <w:widowControl w:val="0"/>
              <w:spacing w:after="0"/>
              <w:jc w:val="right"/>
            </w:pPr>
            <w:r>
              <w:t>0</w:t>
            </w:r>
          </w:p>
        </w:tc>
        <w:tc>
          <w:tcPr>
            <w:tcW w:w="817" w:type="pct"/>
            <w:vAlign w:val="center"/>
          </w:tcPr>
          <w:p w14:paraId="50788753" w14:textId="65BE22E5" w:rsidR="00FE4259" w:rsidRPr="002A4BDA" w:rsidRDefault="00FE4259" w:rsidP="00FE4259">
            <w:pPr>
              <w:pStyle w:val="Tabletext"/>
              <w:keepNext w:val="0"/>
              <w:widowControl w:val="0"/>
              <w:spacing w:after="0"/>
              <w:jc w:val="right"/>
            </w:pPr>
            <w:r>
              <w:t>0</w:t>
            </w:r>
          </w:p>
        </w:tc>
      </w:tr>
      <w:tr w:rsidR="00FE4259" w:rsidRPr="002A4BDA" w14:paraId="30288F8E" w14:textId="77777777" w:rsidTr="000B0F32">
        <w:tc>
          <w:tcPr>
            <w:tcW w:w="3342" w:type="pct"/>
          </w:tcPr>
          <w:p w14:paraId="19E10ACA" w14:textId="77777777" w:rsidR="00FE4259" w:rsidRPr="002A4BDA" w:rsidRDefault="00FE4259" w:rsidP="00FE4259">
            <w:pPr>
              <w:pStyle w:val="Tabletext"/>
              <w:ind w:left="0"/>
            </w:pPr>
            <w:r w:rsidRPr="002A4BDA">
              <w:t>Withdrawn/ Lapsed</w:t>
            </w:r>
          </w:p>
        </w:tc>
        <w:tc>
          <w:tcPr>
            <w:tcW w:w="841" w:type="pct"/>
            <w:gridSpan w:val="2"/>
            <w:vAlign w:val="center"/>
          </w:tcPr>
          <w:p w14:paraId="6967AB57" w14:textId="1B52CA7D" w:rsidR="00FE4259" w:rsidRPr="002A4BDA" w:rsidRDefault="00FE4259" w:rsidP="00FE4259">
            <w:pPr>
              <w:pStyle w:val="Tabletext"/>
              <w:keepNext w:val="0"/>
              <w:widowControl w:val="0"/>
              <w:spacing w:after="0"/>
              <w:jc w:val="right"/>
            </w:pPr>
            <w:r>
              <w:t>24</w:t>
            </w:r>
          </w:p>
        </w:tc>
        <w:tc>
          <w:tcPr>
            <w:tcW w:w="817" w:type="pct"/>
            <w:vAlign w:val="center"/>
          </w:tcPr>
          <w:p w14:paraId="49251F24" w14:textId="4A4D899A" w:rsidR="00FE4259" w:rsidRPr="002A4BDA" w:rsidRDefault="00FE4259" w:rsidP="00FE4259">
            <w:pPr>
              <w:pStyle w:val="Tabletext"/>
              <w:keepNext w:val="0"/>
              <w:widowControl w:val="0"/>
              <w:spacing w:after="0"/>
              <w:jc w:val="right"/>
            </w:pPr>
            <w:r>
              <w:t>21</w:t>
            </w:r>
          </w:p>
        </w:tc>
      </w:tr>
    </w:tbl>
    <w:p w14:paraId="23B82047" w14:textId="3BB38540" w:rsidR="007D6EA2" w:rsidRPr="002A4BDA" w:rsidRDefault="007D6EA2" w:rsidP="00F40E86">
      <w:pPr>
        <w:pStyle w:val="Tabledescription"/>
        <w:spacing w:after="0"/>
        <w:ind w:left="284" w:hanging="284"/>
      </w:pPr>
      <w:proofErr w:type="spellStart"/>
      <w:proofErr w:type="gramStart"/>
      <w:r w:rsidRPr="002A4BDA">
        <w:rPr>
          <w:vertAlign w:val="superscript"/>
        </w:rPr>
        <w:t>a</w:t>
      </w:r>
      <w:proofErr w:type="spellEnd"/>
      <w:proofErr w:type="gramEnd"/>
      <w:r w:rsidRPr="002A4BDA">
        <w:rPr>
          <w:vertAlign w:val="superscript"/>
        </w:rPr>
        <w:t xml:space="preserve"> </w:t>
      </w:r>
      <w:r w:rsidRPr="002A4BDA">
        <w:tab/>
        <w:t xml:space="preserve">The table has been broken down into ‘New’ and ‘Variation’ assessment application to </w:t>
      </w:r>
      <w:r w:rsidR="00E70FA0" w:rsidRPr="002A4BDA">
        <w:t>provide additional transparency.</w:t>
      </w:r>
    </w:p>
    <w:p w14:paraId="69BB1816" w14:textId="77777777" w:rsidR="00F92955" w:rsidRPr="002A4BDA" w:rsidRDefault="00F92955" w:rsidP="005F17B1">
      <w:pPr>
        <w:pStyle w:val="Heading4"/>
        <w:keepNext w:val="0"/>
        <w:keepLines w:val="0"/>
        <w:numPr>
          <w:ilvl w:val="2"/>
          <w:numId w:val="7"/>
        </w:numPr>
      </w:pPr>
      <w:r w:rsidRPr="002A4BDA">
        <w:t>Processing time</w:t>
      </w:r>
      <w:r w:rsidR="00604BA7" w:rsidRPr="002A4BDA">
        <w:t>frames</w:t>
      </w:r>
    </w:p>
    <w:p w14:paraId="4997EB18" w14:textId="77777777" w:rsidR="00F92955" w:rsidRPr="002A4BDA" w:rsidRDefault="00F92955" w:rsidP="00F92955">
      <w:pPr>
        <w:widowControl w:val="0"/>
      </w:pPr>
      <w:r w:rsidRPr="002A4BDA">
        <w:t>We are required to complete conformity assessment applications within 255 working days.</w:t>
      </w:r>
    </w:p>
    <w:p w14:paraId="6422CF28" w14:textId="22BAC7CB" w:rsidR="00F92955" w:rsidRPr="002A4BDA" w:rsidRDefault="00F92955" w:rsidP="00F92955">
      <w:pPr>
        <w:pStyle w:val="Tabletitle"/>
        <w:keepNext w:val="0"/>
        <w:widowControl w:val="0"/>
      </w:pPr>
      <w:r w:rsidRPr="002A4BDA">
        <w:t xml:space="preserve">Table </w:t>
      </w:r>
      <w:r w:rsidR="00314DE6">
        <w:t>3</w:t>
      </w:r>
      <w:r w:rsidR="00960B58">
        <w:t>4</w:t>
      </w:r>
      <w:r w:rsidRPr="002A4BDA">
        <w:tab/>
        <w:t>TGA processing times for new devices and variations</w:t>
      </w:r>
    </w:p>
    <w:tbl>
      <w:tblPr>
        <w:tblStyle w:val="TableTGAblue"/>
        <w:tblW w:w="5002" w:type="pct"/>
        <w:tblLook w:val="04A0" w:firstRow="1" w:lastRow="0" w:firstColumn="1" w:lastColumn="0" w:noHBand="0" w:noVBand="1"/>
      </w:tblPr>
      <w:tblGrid>
        <w:gridCol w:w="6198"/>
        <w:gridCol w:w="1430"/>
        <w:gridCol w:w="1436"/>
      </w:tblGrid>
      <w:tr w:rsidR="005A0799" w:rsidRPr="002A4BDA" w14:paraId="705701A2" w14:textId="77777777" w:rsidTr="00BE597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19" w:type="pct"/>
            <w:vMerge w:val="restart"/>
            <w:tcBorders>
              <w:top w:val="nil"/>
              <w:left w:val="nil"/>
              <w:right w:val="single" w:sz="4" w:space="0" w:color="auto"/>
            </w:tcBorders>
            <w:shd w:val="clear" w:color="auto" w:fill="FFFFFF" w:themeFill="background1"/>
          </w:tcPr>
          <w:p w14:paraId="267230C3" w14:textId="77777777" w:rsidR="005A0799" w:rsidRPr="002A4BDA" w:rsidRDefault="005A0799" w:rsidP="00D9654D">
            <w:pPr>
              <w:pStyle w:val="Tabletext"/>
              <w:keepNext w:val="0"/>
              <w:widowControl w:val="0"/>
              <w:rPr>
                <w:color w:val="FFFFFF" w:themeColor="background1"/>
              </w:rPr>
            </w:pPr>
          </w:p>
        </w:tc>
        <w:tc>
          <w:tcPr>
            <w:tcW w:w="789" w:type="pct"/>
            <w:tcBorders>
              <w:left w:val="single" w:sz="4" w:space="0" w:color="auto"/>
              <w:right w:val="single" w:sz="4" w:space="0" w:color="FFFFFF" w:themeColor="background1"/>
            </w:tcBorders>
            <w:shd w:val="clear" w:color="auto" w:fill="29527F"/>
          </w:tcPr>
          <w:p w14:paraId="05C56CA7" w14:textId="5245ACD8"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2" w:type="pct"/>
            <w:tcBorders>
              <w:left w:val="single" w:sz="4" w:space="0" w:color="FFFFFF" w:themeColor="background1"/>
            </w:tcBorders>
            <w:shd w:val="clear" w:color="auto" w:fill="29527F"/>
          </w:tcPr>
          <w:p w14:paraId="01E604E9" w14:textId="0FFB900D"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5A0799" w:rsidRPr="002A4BDA" w14:paraId="1F7639C4" w14:textId="77777777" w:rsidTr="00BE597C">
        <w:trPr>
          <w:trHeight w:val="238"/>
        </w:trPr>
        <w:tc>
          <w:tcPr>
            <w:cnfStyle w:val="001000000000" w:firstRow="0" w:lastRow="0" w:firstColumn="1" w:lastColumn="0" w:oddVBand="0" w:evenVBand="0" w:oddHBand="0" w:evenHBand="0" w:firstRowFirstColumn="0" w:firstRowLastColumn="0" w:lastRowFirstColumn="0" w:lastRowLastColumn="0"/>
            <w:tcW w:w="3419" w:type="pct"/>
            <w:vMerge/>
            <w:tcBorders>
              <w:left w:val="nil"/>
              <w:bottom w:val="single" w:sz="4" w:space="0" w:color="002C47"/>
              <w:right w:val="single" w:sz="4" w:space="0" w:color="auto"/>
            </w:tcBorders>
          </w:tcPr>
          <w:p w14:paraId="54E69D63" w14:textId="77777777" w:rsidR="005A0799" w:rsidRPr="002A4BDA" w:rsidRDefault="005A0799" w:rsidP="00F92955">
            <w:pPr>
              <w:pStyle w:val="Tabletext"/>
              <w:keepNext w:val="0"/>
              <w:widowControl w:val="0"/>
            </w:pPr>
          </w:p>
        </w:tc>
        <w:tc>
          <w:tcPr>
            <w:tcW w:w="1581" w:type="pct"/>
            <w:gridSpan w:val="2"/>
            <w:tcBorders>
              <w:top w:val="single" w:sz="4" w:space="0" w:color="auto"/>
              <w:left w:val="single" w:sz="4" w:space="0" w:color="auto"/>
              <w:bottom w:val="single" w:sz="4" w:space="0" w:color="002C47"/>
              <w:right w:val="single" w:sz="8" w:space="0" w:color="002C47"/>
            </w:tcBorders>
            <w:shd w:val="clear" w:color="auto" w:fill="C6D4E9"/>
          </w:tcPr>
          <w:p w14:paraId="2E30C159" w14:textId="77777777" w:rsidR="005A0799" w:rsidRPr="002A4BDA" w:rsidRDefault="005A0799" w:rsidP="00F92955">
            <w:pPr>
              <w:pStyle w:val="Tabletext"/>
              <w:keepNext w:val="0"/>
              <w:widowControl w:val="0"/>
              <w:tabs>
                <w:tab w:val="center" w:pos="1359"/>
              </w:tabs>
              <w:cnfStyle w:val="000000000000" w:firstRow="0" w:lastRow="0" w:firstColumn="0" w:lastColumn="0" w:oddVBand="0" w:evenVBand="0" w:oddHBand="0" w:evenHBand="0" w:firstRowFirstColumn="0" w:firstRowLastColumn="0" w:lastRowFirstColumn="0" w:lastRowLastColumn="0"/>
              <w:rPr>
                <w:b/>
              </w:rPr>
            </w:pPr>
            <w:r w:rsidRPr="002A4BDA">
              <w:rPr>
                <w:b/>
              </w:rPr>
              <w:tab/>
              <w:t>July to June</w:t>
            </w:r>
          </w:p>
        </w:tc>
      </w:tr>
      <w:tr w:rsidR="00F92955" w:rsidRPr="002A4BDA" w14:paraId="3F477EBD"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1592E428" w14:textId="77777777" w:rsidR="00F92955" w:rsidRPr="002A4BDA" w:rsidRDefault="00F92955" w:rsidP="00F92955">
            <w:pPr>
              <w:pStyle w:val="Tabletitle-level2"/>
              <w:rPr>
                <w:color w:val="auto"/>
              </w:rPr>
            </w:pPr>
            <w:r w:rsidRPr="002A4BDA">
              <w:t>New devices</w:t>
            </w:r>
          </w:p>
        </w:tc>
      </w:tr>
      <w:tr w:rsidR="00FE4259" w:rsidRPr="002A4BDA" w14:paraId="7EF1E989"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34D5F8F2" w14:textId="77777777" w:rsidR="00FE4259" w:rsidRPr="002A4BDA" w:rsidRDefault="00FE4259" w:rsidP="00FE4259">
            <w:pPr>
              <w:pStyle w:val="Tabletext"/>
              <w:ind w:left="0"/>
            </w:pPr>
            <w:r w:rsidRPr="002A4BDA">
              <w:t>Mean TGA processing time (days)</w:t>
            </w:r>
          </w:p>
        </w:tc>
        <w:tc>
          <w:tcPr>
            <w:tcW w:w="789" w:type="pct"/>
            <w:tcBorders>
              <w:top w:val="single" w:sz="4" w:space="0" w:color="002C47"/>
              <w:left w:val="single" w:sz="4" w:space="0" w:color="002C47"/>
              <w:bottom w:val="single" w:sz="4" w:space="0" w:color="002C47"/>
              <w:right w:val="single" w:sz="4" w:space="0" w:color="002C47"/>
            </w:tcBorders>
          </w:tcPr>
          <w:p w14:paraId="0FBC1F0E" w14:textId="3FEED9B3"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160</w:t>
            </w:r>
          </w:p>
        </w:tc>
        <w:tc>
          <w:tcPr>
            <w:tcW w:w="792" w:type="pct"/>
            <w:tcBorders>
              <w:top w:val="single" w:sz="4" w:space="0" w:color="002C47"/>
              <w:left w:val="single" w:sz="4" w:space="0" w:color="002C47"/>
              <w:bottom w:val="single" w:sz="4" w:space="0" w:color="002C47"/>
              <w:right w:val="single" w:sz="4" w:space="0" w:color="002C47"/>
            </w:tcBorders>
          </w:tcPr>
          <w:p w14:paraId="3F0005F9" w14:textId="21431771"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129</w:t>
            </w:r>
          </w:p>
        </w:tc>
      </w:tr>
      <w:tr w:rsidR="00FE4259" w:rsidRPr="002A4BDA" w14:paraId="1ADD1330"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219922EF" w14:textId="77777777" w:rsidR="00FE4259" w:rsidRPr="002A4BDA" w:rsidRDefault="00FE4259" w:rsidP="00FE4259">
            <w:pPr>
              <w:pStyle w:val="Tabletext"/>
              <w:ind w:left="0"/>
            </w:pPr>
            <w:r w:rsidRPr="002A4BDA">
              <w:t>Median TGA processing time (days)</w:t>
            </w:r>
          </w:p>
        </w:tc>
        <w:tc>
          <w:tcPr>
            <w:tcW w:w="789" w:type="pct"/>
            <w:tcBorders>
              <w:top w:val="single" w:sz="4" w:space="0" w:color="002C47"/>
              <w:left w:val="single" w:sz="4" w:space="0" w:color="002C47"/>
              <w:bottom w:val="single" w:sz="4" w:space="0" w:color="002C47"/>
              <w:right w:val="single" w:sz="4" w:space="0" w:color="002C47"/>
            </w:tcBorders>
          </w:tcPr>
          <w:p w14:paraId="0ADDEF89" w14:textId="492290ED"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196</w:t>
            </w:r>
          </w:p>
        </w:tc>
        <w:tc>
          <w:tcPr>
            <w:tcW w:w="792" w:type="pct"/>
            <w:tcBorders>
              <w:top w:val="single" w:sz="4" w:space="0" w:color="002C47"/>
              <w:left w:val="single" w:sz="4" w:space="0" w:color="002C47"/>
              <w:bottom w:val="single" w:sz="4" w:space="0" w:color="002C47"/>
              <w:right w:val="single" w:sz="4" w:space="0" w:color="002C47"/>
            </w:tcBorders>
          </w:tcPr>
          <w:p w14:paraId="7F3B23E5" w14:textId="25E71C40"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w:t>
            </w:r>
          </w:p>
        </w:tc>
      </w:tr>
      <w:tr w:rsidR="00FE4259" w:rsidRPr="002A4BDA" w14:paraId="608C254D"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E35C9D1" w14:textId="603C6282" w:rsidR="00FE4259" w:rsidRPr="002A4BDA" w:rsidRDefault="00FE4259" w:rsidP="00FE4259">
            <w:pPr>
              <w:pStyle w:val="Tabletitle-level2"/>
              <w:rPr>
                <w:color w:val="auto"/>
              </w:rPr>
            </w:pPr>
            <w:r w:rsidRPr="002A4BDA">
              <w:t xml:space="preserve">Variations (changes and </w:t>
            </w:r>
            <w:proofErr w:type="spellStart"/>
            <w:r w:rsidRPr="002A4BDA">
              <w:t>recertification</w:t>
            </w:r>
            <w:r>
              <w:t>s</w:t>
            </w:r>
            <w:proofErr w:type="spellEnd"/>
            <w:r w:rsidRPr="002A4BDA">
              <w:t>)</w:t>
            </w:r>
          </w:p>
        </w:tc>
      </w:tr>
      <w:tr w:rsidR="00FE4259" w:rsidRPr="002A4BDA" w14:paraId="3EC64355"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7B7FD4A9" w14:textId="77777777" w:rsidR="00FE4259" w:rsidRPr="002A4BDA" w:rsidRDefault="00FE4259" w:rsidP="00FE4259">
            <w:pPr>
              <w:pStyle w:val="Tabletext"/>
              <w:ind w:left="0"/>
            </w:pPr>
            <w:r w:rsidRPr="002A4BDA">
              <w:t>Mean TGA processing time (days)</w:t>
            </w:r>
          </w:p>
        </w:tc>
        <w:tc>
          <w:tcPr>
            <w:tcW w:w="789" w:type="pct"/>
            <w:tcBorders>
              <w:top w:val="single" w:sz="4" w:space="0" w:color="002C47"/>
              <w:left w:val="single" w:sz="4" w:space="0" w:color="002C47"/>
              <w:bottom w:val="single" w:sz="4" w:space="0" w:color="002C47"/>
              <w:right w:val="single" w:sz="4" w:space="0" w:color="002C47"/>
            </w:tcBorders>
          </w:tcPr>
          <w:p w14:paraId="720E417E" w14:textId="6557354C"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114</w:t>
            </w:r>
          </w:p>
        </w:tc>
        <w:tc>
          <w:tcPr>
            <w:tcW w:w="792" w:type="pct"/>
            <w:tcBorders>
              <w:top w:val="single" w:sz="4" w:space="0" w:color="002C47"/>
              <w:left w:val="single" w:sz="4" w:space="0" w:color="002C47"/>
              <w:bottom w:val="single" w:sz="4" w:space="0" w:color="002C47"/>
              <w:right w:val="single" w:sz="4" w:space="0" w:color="002C47"/>
            </w:tcBorders>
          </w:tcPr>
          <w:p w14:paraId="27F36068" w14:textId="6A8EDB21"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137</w:t>
            </w:r>
          </w:p>
        </w:tc>
      </w:tr>
      <w:tr w:rsidR="00FE4259" w:rsidRPr="002A4BDA" w14:paraId="169A4FFE" w14:textId="77777777" w:rsidTr="0001213D">
        <w:tc>
          <w:tcPr>
            <w:cnfStyle w:val="001000000000" w:firstRow="0" w:lastRow="0" w:firstColumn="1" w:lastColumn="0" w:oddVBand="0" w:evenVBand="0" w:oddHBand="0" w:evenHBand="0" w:firstRowFirstColumn="0" w:firstRowLastColumn="0" w:lastRowFirstColumn="0" w:lastRowLastColumn="0"/>
            <w:tcW w:w="3419" w:type="pct"/>
            <w:tcBorders>
              <w:top w:val="single" w:sz="4" w:space="0" w:color="002C47"/>
              <w:left w:val="single" w:sz="4" w:space="0" w:color="002C47"/>
              <w:bottom w:val="single" w:sz="4" w:space="0" w:color="002C47"/>
              <w:right w:val="single" w:sz="4" w:space="0" w:color="002C47"/>
            </w:tcBorders>
          </w:tcPr>
          <w:p w14:paraId="5711EDA4" w14:textId="77777777" w:rsidR="00FE4259" w:rsidRPr="002A4BDA" w:rsidRDefault="00FE4259" w:rsidP="00FE4259">
            <w:pPr>
              <w:pStyle w:val="Tabletext"/>
              <w:ind w:left="0"/>
            </w:pPr>
            <w:r w:rsidRPr="002A4BDA">
              <w:t>Median TGA processing time (days)</w:t>
            </w:r>
          </w:p>
        </w:tc>
        <w:tc>
          <w:tcPr>
            <w:tcW w:w="789" w:type="pct"/>
            <w:tcBorders>
              <w:top w:val="single" w:sz="4" w:space="0" w:color="002C47"/>
              <w:left w:val="single" w:sz="4" w:space="0" w:color="002C47"/>
              <w:bottom w:val="single" w:sz="4" w:space="0" w:color="002C47"/>
              <w:right w:val="single" w:sz="4" w:space="0" w:color="002C47"/>
            </w:tcBorders>
          </w:tcPr>
          <w:p w14:paraId="65D69DA5" w14:textId="5DA4826B"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97</w:t>
            </w:r>
          </w:p>
        </w:tc>
        <w:tc>
          <w:tcPr>
            <w:tcW w:w="792" w:type="pct"/>
            <w:tcBorders>
              <w:top w:val="single" w:sz="4" w:space="0" w:color="002C47"/>
              <w:left w:val="single" w:sz="4" w:space="0" w:color="002C47"/>
              <w:bottom w:val="single" w:sz="4" w:space="0" w:color="002C47"/>
              <w:right w:val="single" w:sz="4" w:space="0" w:color="002C47"/>
            </w:tcBorders>
          </w:tcPr>
          <w:p w14:paraId="756AA073" w14:textId="05796A1E"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144</w:t>
            </w:r>
          </w:p>
        </w:tc>
      </w:tr>
    </w:tbl>
    <w:p w14:paraId="38FB92A0" w14:textId="77777777" w:rsidR="00F92955" w:rsidRPr="00DB6C23" w:rsidRDefault="00F92955" w:rsidP="005F17B1">
      <w:pPr>
        <w:pStyle w:val="Heading3-numbered"/>
        <w:pageBreakBefore/>
        <w:numPr>
          <w:ilvl w:val="1"/>
          <w:numId w:val="7"/>
        </w:numPr>
        <w:rPr>
          <w:lang w:val="en-AU"/>
        </w:rPr>
      </w:pPr>
      <w:bookmarkStart w:id="161" w:name="_Toc457375161"/>
      <w:bookmarkStart w:id="162" w:name="_Toc486248123"/>
      <w:bookmarkStart w:id="163" w:name="_Toc489948030"/>
      <w:bookmarkStart w:id="164" w:name="_Toc490144558"/>
      <w:bookmarkStart w:id="165" w:name="_Toc490145304"/>
      <w:bookmarkStart w:id="166" w:name="_Toc490145621"/>
      <w:bookmarkStart w:id="167" w:name="_Toc490480790"/>
      <w:r w:rsidRPr="00DB6C23">
        <w:rPr>
          <w:lang w:val="en-AU"/>
        </w:rPr>
        <w:lastRenderedPageBreak/>
        <w:t>Inclusion of medical devices (including IVDs)</w:t>
      </w:r>
      <w:bookmarkEnd w:id="161"/>
      <w:bookmarkEnd w:id="162"/>
      <w:bookmarkEnd w:id="163"/>
      <w:bookmarkEnd w:id="164"/>
      <w:bookmarkEnd w:id="165"/>
      <w:bookmarkEnd w:id="166"/>
      <w:bookmarkEnd w:id="167"/>
    </w:p>
    <w:p w14:paraId="2634C551" w14:textId="77777777" w:rsidR="00F92955" w:rsidRPr="002A4BDA" w:rsidRDefault="00F92955" w:rsidP="005F17B1">
      <w:pPr>
        <w:pStyle w:val="Heading4"/>
        <w:keepNext w:val="0"/>
        <w:keepLines w:val="0"/>
        <w:numPr>
          <w:ilvl w:val="2"/>
          <w:numId w:val="7"/>
        </w:numPr>
      </w:pPr>
      <w:r w:rsidRPr="002A4BDA">
        <w:t>Applications</w:t>
      </w:r>
    </w:p>
    <w:p w14:paraId="518268F3" w14:textId="494D9D9D" w:rsidR="009D3B01" w:rsidRPr="002A4BDA" w:rsidRDefault="00314DE6" w:rsidP="008743DC">
      <w:pPr>
        <w:pStyle w:val="Tabletitle"/>
        <w:keepNext w:val="0"/>
        <w:keepLines w:val="0"/>
        <w:widowControl w:val="0"/>
        <w:spacing w:before="240"/>
        <w:ind w:left="357" w:firstLine="0"/>
      </w:pPr>
      <w:r>
        <w:t>Table 3</w:t>
      </w:r>
      <w:r w:rsidR="00960B58">
        <w:t>5</w:t>
      </w:r>
      <w:r w:rsidR="009D3B01" w:rsidRPr="002A4BDA">
        <w:tab/>
        <w:t>Applications for inclusion – medical devices (including IVDs)</w:t>
      </w:r>
    </w:p>
    <w:tbl>
      <w:tblPr>
        <w:tblStyle w:val="TableTGAblue"/>
        <w:tblW w:w="5001" w:type="pct"/>
        <w:tblLook w:val="04A0" w:firstRow="1" w:lastRow="0" w:firstColumn="1" w:lastColumn="0" w:noHBand="0" w:noVBand="1"/>
      </w:tblPr>
      <w:tblGrid>
        <w:gridCol w:w="6207"/>
        <w:gridCol w:w="1431"/>
        <w:gridCol w:w="1429"/>
      </w:tblGrid>
      <w:tr w:rsidR="005A0799" w:rsidRPr="002A4BDA" w14:paraId="18C4DA75" w14:textId="77777777" w:rsidTr="00C659E0">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3" w:type="pct"/>
            <w:vMerge w:val="restart"/>
            <w:tcBorders>
              <w:top w:val="nil"/>
              <w:left w:val="nil"/>
              <w:right w:val="single" w:sz="4" w:space="0" w:color="auto"/>
            </w:tcBorders>
            <w:shd w:val="clear" w:color="auto" w:fill="FFFFFF" w:themeFill="background1"/>
          </w:tcPr>
          <w:p w14:paraId="130118C8" w14:textId="77777777" w:rsidR="005A0799" w:rsidRPr="002A4BDA" w:rsidRDefault="005A0799" w:rsidP="00D9654D">
            <w:pPr>
              <w:pStyle w:val="Tabletext"/>
              <w:keepNext w:val="0"/>
              <w:widowControl w:val="0"/>
              <w:rPr>
                <w:color w:val="FFFFFF" w:themeColor="background1"/>
              </w:rPr>
            </w:pPr>
          </w:p>
        </w:tc>
        <w:tc>
          <w:tcPr>
            <w:tcW w:w="789"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C2076B7" w14:textId="6E81CA26"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2018-19</w:t>
            </w:r>
          </w:p>
        </w:tc>
        <w:tc>
          <w:tcPr>
            <w:tcW w:w="788" w:type="pct"/>
            <w:tcBorders>
              <w:top w:val="single" w:sz="4" w:space="0" w:color="auto"/>
              <w:left w:val="single" w:sz="4" w:space="0" w:color="FFFFFF" w:themeColor="background1"/>
              <w:bottom w:val="single" w:sz="4" w:space="0" w:color="auto"/>
              <w:right w:val="single" w:sz="4" w:space="0" w:color="auto"/>
            </w:tcBorders>
            <w:shd w:val="clear" w:color="auto" w:fill="29527F"/>
          </w:tcPr>
          <w:p w14:paraId="74771DF3" w14:textId="0133DA96" w:rsidR="005A0799" w:rsidRPr="002A4BDA" w:rsidRDefault="005A0799"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2019-20</w:t>
            </w:r>
          </w:p>
        </w:tc>
      </w:tr>
      <w:tr w:rsidR="005A0799" w:rsidRPr="002A4BDA" w14:paraId="4354DB2B" w14:textId="77777777" w:rsidTr="00C659E0">
        <w:trPr>
          <w:trHeight w:val="238"/>
        </w:trPr>
        <w:tc>
          <w:tcPr>
            <w:cnfStyle w:val="001000000000" w:firstRow="0" w:lastRow="0" w:firstColumn="1" w:lastColumn="0" w:oddVBand="0" w:evenVBand="0" w:oddHBand="0" w:evenHBand="0" w:firstRowFirstColumn="0" w:firstRowLastColumn="0" w:lastRowFirstColumn="0" w:lastRowLastColumn="0"/>
            <w:tcW w:w="3423" w:type="pct"/>
            <w:vMerge/>
            <w:tcBorders>
              <w:left w:val="nil"/>
              <w:bottom w:val="single" w:sz="4" w:space="0" w:color="auto"/>
              <w:right w:val="single" w:sz="4" w:space="0" w:color="auto"/>
            </w:tcBorders>
            <w:shd w:val="clear" w:color="auto" w:fill="FFFFFF" w:themeFill="background1"/>
          </w:tcPr>
          <w:p w14:paraId="52FD72A0" w14:textId="77777777" w:rsidR="005A0799" w:rsidRPr="002A4BDA" w:rsidRDefault="005A0799" w:rsidP="00F071D5">
            <w:pPr>
              <w:pStyle w:val="Tabletext"/>
              <w:keepNext w:val="0"/>
              <w:widowControl w:val="0"/>
              <w:rPr>
                <w:color w:val="FFFFFF" w:themeColor="background1"/>
              </w:rPr>
            </w:pPr>
          </w:p>
        </w:tc>
        <w:tc>
          <w:tcPr>
            <w:tcW w:w="1577" w:type="pct"/>
            <w:gridSpan w:val="2"/>
            <w:tcBorders>
              <w:top w:val="single" w:sz="4" w:space="0" w:color="auto"/>
              <w:left w:val="single" w:sz="4" w:space="0" w:color="auto"/>
              <w:bottom w:val="single" w:sz="4" w:space="0" w:color="auto"/>
              <w:right w:val="single" w:sz="4" w:space="0" w:color="auto"/>
            </w:tcBorders>
            <w:shd w:val="clear" w:color="auto" w:fill="C6D4E9"/>
          </w:tcPr>
          <w:p w14:paraId="60233FD6" w14:textId="77777777" w:rsidR="005A0799" w:rsidRPr="002A4BDA" w:rsidRDefault="005A0799" w:rsidP="00F071D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5A0799" w:rsidRPr="002A4BDA" w14:paraId="265C3F56"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31D4E93" w14:textId="03A06720" w:rsidR="005A0799" w:rsidRPr="005A0799" w:rsidRDefault="005A0799" w:rsidP="005A0799">
            <w:pPr>
              <w:pStyle w:val="Tabletext"/>
              <w:keepNext w:val="0"/>
              <w:widowControl w:val="0"/>
              <w:ind w:left="0"/>
              <w:rPr>
                <w:b/>
              </w:rPr>
            </w:pPr>
            <w:r w:rsidRPr="005A0799">
              <w:rPr>
                <w:b/>
              </w:rPr>
              <w:t xml:space="preserve">Class I medical </w:t>
            </w:r>
            <w:proofErr w:type="spellStart"/>
            <w:r w:rsidRPr="005A0799">
              <w:rPr>
                <w:b/>
              </w:rPr>
              <w:t>devices</w:t>
            </w:r>
            <w:r w:rsidRPr="005A0799">
              <w:rPr>
                <w:b/>
                <w:vertAlign w:val="superscript"/>
              </w:rPr>
              <w:t>a</w:t>
            </w:r>
            <w:proofErr w:type="spellEnd"/>
          </w:p>
        </w:tc>
      </w:tr>
      <w:tr w:rsidR="00FE4259" w:rsidRPr="002A4BDA" w14:paraId="2E72362B"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BF6893B" w14:textId="235E6402"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7BFB5EBE" w14:textId="707E60E0"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1545</w:t>
            </w:r>
          </w:p>
        </w:tc>
        <w:tc>
          <w:tcPr>
            <w:tcW w:w="788" w:type="pct"/>
            <w:tcBorders>
              <w:top w:val="single" w:sz="4" w:space="0" w:color="auto"/>
              <w:left w:val="single" w:sz="4" w:space="0" w:color="auto"/>
              <w:bottom w:val="single" w:sz="4" w:space="0" w:color="auto"/>
              <w:right w:val="single" w:sz="4" w:space="0" w:color="auto"/>
            </w:tcBorders>
            <w:vAlign w:val="center"/>
          </w:tcPr>
          <w:p w14:paraId="756E95B5" w14:textId="3B5764F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3992</w:t>
            </w:r>
          </w:p>
        </w:tc>
      </w:tr>
      <w:tr w:rsidR="00FE4259" w:rsidRPr="002A4BDA" w14:paraId="5DB6D486"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E94DB5F" w14:textId="3F906051"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5FB0BDDA" w14:textId="47A98EB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1631</w:t>
            </w:r>
          </w:p>
        </w:tc>
        <w:tc>
          <w:tcPr>
            <w:tcW w:w="788" w:type="pct"/>
            <w:tcBorders>
              <w:top w:val="single" w:sz="4" w:space="0" w:color="auto"/>
              <w:left w:val="single" w:sz="4" w:space="0" w:color="auto"/>
              <w:bottom w:val="single" w:sz="4" w:space="0" w:color="auto"/>
              <w:right w:val="single" w:sz="4" w:space="0" w:color="auto"/>
            </w:tcBorders>
            <w:vAlign w:val="center"/>
          </w:tcPr>
          <w:p w14:paraId="1A70353B" w14:textId="4ED5BA1B"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3998</w:t>
            </w:r>
          </w:p>
        </w:tc>
      </w:tr>
      <w:tr w:rsidR="005A0799" w:rsidRPr="002A4BDA" w14:paraId="727C465A"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2604677" w14:textId="6D8A01DC" w:rsidR="005A0799" w:rsidRPr="002A4BDA" w:rsidRDefault="005A0799" w:rsidP="005A0799">
            <w:pPr>
              <w:pStyle w:val="Tabletitle-level2"/>
              <w:keepNext w:val="0"/>
              <w:keepLines w:val="0"/>
            </w:pPr>
            <w:r w:rsidRPr="002A4BDA">
              <w:t>Class I measuring medical devices</w:t>
            </w:r>
          </w:p>
        </w:tc>
      </w:tr>
      <w:tr w:rsidR="00FE4259" w:rsidRPr="002A4BDA" w14:paraId="1BA8DF02"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24A3E61B" w14:textId="31B9AF8A"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3EBF5394" w14:textId="2378A7D8"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46</w:t>
            </w:r>
          </w:p>
        </w:tc>
        <w:tc>
          <w:tcPr>
            <w:tcW w:w="788" w:type="pct"/>
            <w:tcBorders>
              <w:top w:val="single" w:sz="4" w:space="0" w:color="auto"/>
              <w:left w:val="single" w:sz="4" w:space="0" w:color="auto"/>
              <w:bottom w:val="single" w:sz="4" w:space="0" w:color="auto"/>
              <w:right w:val="single" w:sz="4" w:space="0" w:color="auto"/>
            </w:tcBorders>
            <w:vAlign w:val="center"/>
          </w:tcPr>
          <w:p w14:paraId="4CF63054" w14:textId="66CBDAF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73</w:t>
            </w:r>
          </w:p>
        </w:tc>
      </w:tr>
      <w:tr w:rsidR="00FE4259" w:rsidRPr="002A4BDA" w14:paraId="7108F159"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880170F" w14:textId="65246F09"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2501714B" w14:textId="2EE0493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46</w:t>
            </w:r>
          </w:p>
        </w:tc>
        <w:tc>
          <w:tcPr>
            <w:tcW w:w="788" w:type="pct"/>
            <w:tcBorders>
              <w:top w:val="single" w:sz="4" w:space="0" w:color="auto"/>
              <w:left w:val="single" w:sz="4" w:space="0" w:color="auto"/>
              <w:bottom w:val="single" w:sz="4" w:space="0" w:color="auto"/>
              <w:right w:val="single" w:sz="4" w:space="0" w:color="auto"/>
            </w:tcBorders>
            <w:vAlign w:val="center"/>
          </w:tcPr>
          <w:p w14:paraId="436411BA" w14:textId="6D666686"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74</w:t>
            </w:r>
          </w:p>
        </w:tc>
      </w:tr>
      <w:tr w:rsidR="00FE4259" w:rsidRPr="002A4BDA" w14:paraId="1EAA5D2B"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7F1FC8EE" w14:textId="76833992"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016C5E5B" w14:textId="1587656A"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88" w:type="pct"/>
            <w:tcBorders>
              <w:top w:val="single" w:sz="4" w:space="0" w:color="auto"/>
              <w:left w:val="single" w:sz="4" w:space="0" w:color="auto"/>
              <w:bottom w:val="single" w:sz="4" w:space="0" w:color="auto"/>
              <w:right w:val="single" w:sz="4" w:space="0" w:color="auto"/>
            </w:tcBorders>
            <w:vAlign w:val="center"/>
          </w:tcPr>
          <w:p w14:paraId="356C8155" w14:textId="064A4BB5"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5A0799" w:rsidRPr="002A4BDA" w14:paraId="7E8A84DE"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1EC3A6F" w14:textId="5F3933C6" w:rsidR="005A0799" w:rsidRPr="002A4BDA" w:rsidRDefault="005A0799" w:rsidP="005A0799">
            <w:pPr>
              <w:pStyle w:val="Tabletitle-level2"/>
              <w:keepNext w:val="0"/>
              <w:keepLines w:val="0"/>
            </w:pPr>
            <w:r w:rsidRPr="002A4BDA">
              <w:t>Class I sterile m</w:t>
            </w:r>
            <w:r w:rsidRPr="002A4BDA">
              <w:rPr>
                <w:shd w:val="clear" w:color="auto" w:fill="8CADD3"/>
              </w:rPr>
              <w:t>edica</w:t>
            </w:r>
            <w:r w:rsidRPr="002A4BDA">
              <w:t>l devices</w:t>
            </w:r>
          </w:p>
        </w:tc>
      </w:tr>
      <w:tr w:rsidR="00FE4259" w:rsidRPr="002A4BDA" w14:paraId="1F89C72A"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231842F8" w14:textId="1DC80097"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74CDE38E" w14:textId="3F1E962C"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198</w:t>
            </w:r>
          </w:p>
        </w:tc>
        <w:tc>
          <w:tcPr>
            <w:tcW w:w="788" w:type="pct"/>
            <w:tcBorders>
              <w:top w:val="single" w:sz="4" w:space="0" w:color="auto"/>
              <w:left w:val="single" w:sz="4" w:space="0" w:color="auto"/>
              <w:bottom w:val="single" w:sz="4" w:space="0" w:color="auto"/>
              <w:right w:val="single" w:sz="4" w:space="0" w:color="auto"/>
            </w:tcBorders>
            <w:vAlign w:val="center"/>
          </w:tcPr>
          <w:p w14:paraId="199FB905" w14:textId="1373EFA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273</w:t>
            </w:r>
          </w:p>
        </w:tc>
      </w:tr>
      <w:tr w:rsidR="00FE4259" w:rsidRPr="002A4BDA" w14:paraId="24277CF5"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3AA61A4" w14:textId="64CACCC2"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3A7079B7" w14:textId="46175039"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207</w:t>
            </w:r>
          </w:p>
        </w:tc>
        <w:tc>
          <w:tcPr>
            <w:tcW w:w="788" w:type="pct"/>
            <w:tcBorders>
              <w:top w:val="single" w:sz="4" w:space="0" w:color="auto"/>
              <w:left w:val="single" w:sz="4" w:space="0" w:color="auto"/>
              <w:bottom w:val="single" w:sz="4" w:space="0" w:color="auto"/>
              <w:right w:val="single" w:sz="4" w:space="0" w:color="auto"/>
            </w:tcBorders>
            <w:vAlign w:val="center"/>
          </w:tcPr>
          <w:p w14:paraId="07FA309C" w14:textId="076D6989"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271</w:t>
            </w:r>
          </w:p>
        </w:tc>
      </w:tr>
      <w:tr w:rsidR="00FE4259" w:rsidRPr="002A4BDA" w14:paraId="3631B84C"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19F183E5" w14:textId="57D59CDE"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615DA734" w14:textId="63B91DC0"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788" w:type="pct"/>
            <w:tcBorders>
              <w:top w:val="single" w:sz="4" w:space="0" w:color="auto"/>
              <w:left w:val="single" w:sz="4" w:space="0" w:color="auto"/>
              <w:bottom w:val="single" w:sz="4" w:space="0" w:color="auto"/>
              <w:right w:val="single" w:sz="4" w:space="0" w:color="auto"/>
            </w:tcBorders>
            <w:vAlign w:val="center"/>
          </w:tcPr>
          <w:p w14:paraId="60E46CE0" w14:textId="4FB73F5E"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3</w:t>
            </w:r>
          </w:p>
        </w:tc>
      </w:tr>
      <w:tr w:rsidR="005A0799" w:rsidRPr="002A4BDA" w14:paraId="6AC4C3BB"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614E5E9" w14:textId="7490EC7B" w:rsidR="005A0799" w:rsidRPr="002A4BDA" w:rsidRDefault="005A0799" w:rsidP="005A0799">
            <w:pPr>
              <w:pStyle w:val="Tabletitle-level2"/>
              <w:keepNext w:val="0"/>
              <w:keepLines w:val="0"/>
            </w:pPr>
            <w:r w:rsidRPr="002A4BDA">
              <w:t xml:space="preserve">Class </w:t>
            </w:r>
            <w:proofErr w:type="spellStart"/>
            <w:r w:rsidRPr="002A4BDA">
              <w:t>IIa</w:t>
            </w:r>
            <w:proofErr w:type="spellEnd"/>
            <w:r w:rsidRPr="002A4BDA">
              <w:t xml:space="preserve"> medical devices</w:t>
            </w:r>
          </w:p>
        </w:tc>
      </w:tr>
      <w:tr w:rsidR="00FE4259" w:rsidRPr="002A4BDA" w14:paraId="6636FFEB"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1995BD98" w14:textId="58CABDD1"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20972FD6" w14:textId="7196E621"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1186</w:t>
            </w:r>
          </w:p>
        </w:tc>
        <w:tc>
          <w:tcPr>
            <w:tcW w:w="788" w:type="pct"/>
            <w:tcBorders>
              <w:top w:val="single" w:sz="4" w:space="0" w:color="auto"/>
              <w:left w:val="single" w:sz="4" w:space="0" w:color="auto"/>
              <w:bottom w:val="single" w:sz="4" w:space="0" w:color="auto"/>
              <w:right w:val="single" w:sz="4" w:space="0" w:color="auto"/>
            </w:tcBorders>
            <w:vAlign w:val="center"/>
          </w:tcPr>
          <w:p w14:paraId="6312E062" w14:textId="4507764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1384</w:t>
            </w:r>
          </w:p>
        </w:tc>
      </w:tr>
      <w:tr w:rsidR="00FE4259" w:rsidRPr="002A4BDA" w14:paraId="6E31BDA6"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704BEEC" w14:textId="4F9FA6A6"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3C1D5ACC" w14:textId="4F04F132"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1191</w:t>
            </w:r>
          </w:p>
        </w:tc>
        <w:tc>
          <w:tcPr>
            <w:tcW w:w="788" w:type="pct"/>
            <w:tcBorders>
              <w:top w:val="single" w:sz="4" w:space="0" w:color="auto"/>
              <w:left w:val="single" w:sz="4" w:space="0" w:color="auto"/>
              <w:bottom w:val="single" w:sz="4" w:space="0" w:color="auto"/>
              <w:right w:val="single" w:sz="4" w:space="0" w:color="auto"/>
            </w:tcBorders>
            <w:vAlign w:val="center"/>
          </w:tcPr>
          <w:p w14:paraId="4D310FA3" w14:textId="0BA5F617"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1376</w:t>
            </w:r>
          </w:p>
        </w:tc>
      </w:tr>
      <w:tr w:rsidR="00FE4259" w:rsidRPr="002A4BDA" w14:paraId="4C3E0B9F"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545768E" w14:textId="0C9C66BC"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54E1D2C4" w14:textId="01CA5B85"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27</w:t>
            </w:r>
          </w:p>
        </w:tc>
        <w:tc>
          <w:tcPr>
            <w:tcW w:w="788" w:type="pct"/>
            <w:tcBorders>
              <w:top w:val="single" w:sz="4" w:space="0" w:color="auto"/>
              <w:left w:val="single" w:sz="4" w:space="0" w:color="auto"/>
              <w:bottom w:val="single" w:sz="4" w:space="0" w:color="auto"/>
              <w:right w:val="single" w:sz="4" w:space="0" w:color="auto"/>
            </w:tcBorders>
            <w:vAlign w:val="center"/>
          </w:tcPr>
          <w:p w14:paraId="765F9758" w14:textId="4B25B37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24</w:t>
            </w:r>
          </w:p>
        </w:tc>
      </w:tr>
      <w:tr w:rsidR="005A0799" w:rsidRPr="002A4BDA" w14:paraId="1C0B950B"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13721E92" w14:textId="6EA3CF84" w:rsidR="005A0799" w:rsidRPr="002A4BDA" w:rsidRDefault="005A0799" w:rsidP="005A0799">
            <w:pPr>
              <w:pStyle w:val="Tabletitle-level2"/>
              <w:keepNext w:val="0"/>
              <w:keepLines w:val="0"/>
            </w:pPr>
            <w:r w:rsidRPr="002A4BDA">
              <w:t xml:space="preserve">Class </w:t>
            </w:r>
            <w:proofErr w:type="spellStart"/>
            <w:r w:rsidRPr="002A4BDA">
              <w:t>IIb</w:t>
            </w:r>
            <w:proofErr w:type="spellEnd"/>
            <w:r w:rsidRPr="002A4BDA">
              <w:t xml:space="preserve"> medical devices</w:t>
            </w:r>
          </w:p>
        </w:tc>
      </w:tr>
      <w:tr w:rsidR="00FE4259" w:rsidRPr="002A4BDA" w14:paraId="40E84117"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3617DD9" w14:textId="2875D179"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4E259FCF" w14:textId="3D9F2A3B"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581</w:t>
            </w:r>
          </w:p>
        </w:tc>
        <w:tc>
          <w:tcPr>
            <w:tcW w:w="788" w:type="pct"/>
            <w:tcBorders>
              <w:top w:val="single" w:sz="4" w:space="0" w:color="auto"/>
              <w:left w:val="single" w:sz="4" w:space="0" w:color="auto"/>
              <w:bottom w:val="single" w:sz="4" w:space="0" w:color="auto"/>
              <w:right w:val="single" w:sz="4" w:space="0" w:color="auto"/>
            </w:tcBorders>
            <w:vAlign w:val="center"/>
          </w:tcPr>
          <w:p w14:paraId="1470A7F6" w14:textId="1E23E7BC"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685</w:t>
            </w:r>
          </w:p>
        </w:tc>
      </w:tr>
      <w:tr w:rsidR="00FE4259" w:rsidRPr="002A4BDA" w14:paraId="04FBF5E0"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2915D617" w14:textId="138789AD"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45C2F5D0" w14:textId="518D8605"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589</w:t>
            </w:r>
          </w:p>
        </w:tc>
        <w:tc>
          <w:tcPr>
            <w:tcW w:w="788" w:type="pct"/>
            <w:tcBorders>
              <w:top w:val="single" w:sz="4" w:space="0" w:color="auto"/>
              <w:left w:val="single" w:sz="4" w:space="0" w:color="auto"/>
              <w:bottom w:val="single" w:sz="4" w:space="0" w:color="auto"/>
              <w:right w:val="single" w:sz="4" w:space="0" w:color="auto"/>
            </w:tcBorders>
            <w:vAlign w:val="center"/>
          </w:tcPr>
          <w:p w14:paraId="635D1503" w14:textId="3D5B5538"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681</w:t>
            </w:r>
          </w:p>
        </w:tc>
      </w:tr>
      <w:tr w:rsidR="00FE4259" w:rsidRPr="002A4BDA" w14:paraId="52157D1E"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5114476C" w14:textId="1C87B5FE"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1204EB28" w14:textId="2A6C6C63"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50</w:t>
            </w:r>
          </w:p>
        </w:tc>
        <w:tc>
          <w:tcPr>
            <w:tcW w:w="788" w:type="pct"/>
            <w:tcBorders>
              <w:top w:val="single" w:sz="4" w:space="0" w:color="auto"/>
              <w:left w:val="single" w:sz="4" w:space="0" w:color="auto"/>
              <w:bottom w:val="single" w:sz="4" w:space="0" w:color="auto"/>
              <w:right w:val="single" w:sz="4" w:space="0" w:color="auto"/>
            </w:tcBorders>
            <w:vAlign w:val="center"/>
          </w:tcPr>
          <w:p w14:paraId="61BE06BD" w14:textId="1C86CD63"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41</w:t>
            </w:r>
          </w:p>
        </w:tc>
      </w:tr>
      <w:tr w:rsidR="005A0799" w:rsidRPr="002A4BDA" w14:paraId="41715DAD"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A84BDC8" w14:textId="5A3AF990" w:rsidR="005A0799" w:rsidRPr="002A4BDA" w:rsidRDefault="005A0799" w:rsidP="005A0799">
            <w:pPr>
              <w:pStyle w:val="Tabletitle-level2"/>
              <w:keepNext w:val="0"/>
              <w:keepLines w:val="0"/>
            </w:pPr>
            <w:r w:rsidRPr="002A4BDA">
              <w:t>Class III medical devices</w:t>
            </w:r>
          </w:p>
        </w:tc>
      </w:tr>
      <w:tr w:rsidR="00FE4259" w:rsidRPr="002A4BDA" w14:paraId="7FFB6584"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5237C48" w14:textId="0F0100DC"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2D63A61B" w14:textId="478AB1F8"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476</w:t>
            </w:r>
          </w:p>
        </w:tc>
        <w:tc>
          <w:tcPr>
            <w:tcW w:w="788" w:type="pct"/>
            <w:tcBorders>
              <w:top w:val="single" w:sz="4" w:space="0" w:color="auto"/>
              <w:left w:val="single" w:sz="4" w:space="0" w:color="auto"/>
              <w:bottom w:val="single" w:sz="4" w:space="0" w:color="auto"/>
              <w:right w:val="single" w:sz="4" w:space="0" w:color="auto"/>
            </w:tcBorders>
            <w:vAlign w:val="center"/>
          </w:tcPr>
          <w:p w14:paraId="62E82C61" w14:textId="2EDA3F67"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298</w:t>
            </w:r>
          </w:p>
        </w:tc>
      </w:tr>
      <w:tr w:rsidR="00FE4259" w:rsidRPr="002A4BDA" w14:paraId="465653C2"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A7288D0" w14:textId="0DF2C11D"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46F78A2D" w14:textId="257BAE7A"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404</w:t>
            </w:r>
          </w:p>
        </w:tc>
        <w:tc>
          <w:tcPr>
            <w:tcW w:w="788" w:type="pct"/>
            <w:tcBorders>
              <w:top w:val="single" w:sz="4" w:space="0" w:color="auto"/>
              <w:left w:val="single" w:sz="4" w:space="0" w:color="auto"/>
              <w:bottom w:val="single" w:sz="4" w:space="0" w:color="auto"/>
              <w:right w:val="single" w:sz="4" w:space="0" w:color="auto"/>
            </w:tcBorders>
            <w:vAlign w:val="center"/>
          </w:tcPr>
          <w:p w14:paraId="217CA86E" w14:textId="14E13E2A"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249</w:t>
            </w:r>
          </w:p>
        </w:tc>
      </w:tr>
      <w:tr w:rsidR="00FE4259" w:rsidRPr="002A4BDA" w14:paraId="2C86827D"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78D82479" w14:textId="32FE8202"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16FC1E7C" w14:textId="4C61DA21"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194</w:t>
            </w:r>
          </w:p>
        </w:tc>
        <w:tc>
          <w:tcPr>
            <w:tcW w:w="788" w:type="pct"/>
            <w:tcBorders>
              <w:top w:val="single" w:sz="4" w:space="0" w:color="auto"/>
              <w:left w:val="single" w:sz="4" w:space="0" w:color="auto"/>
              <w:bottom w:val="single" w:sz="4" w:space="0" w:color="auto"/>
              <w:right w:val="single" w:sz="4" w:space="0" w:color="auto"/>
            </w:tcBorders>
            <w:vAlign w:val="center"/>
          </w:tcPr>
          <w:p w14:paraId="612A3D82" w14:textId="60F9FE6D"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254</w:t>
            </w:r>
          </w:p>
        </w:tc>
      </w:tr>
      <w:tr w:rsidR="005A0799" w:rsidRPr="002A4BDA" w14:paraId="008BB45A" w14:textId="77777777" w:rsidTr="005A0799">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3DE475E5" w14:textId="27019DF1" w:rsidR="005A0799" w:rsidRPr="002A4BDA" w:rsidRDefault="005A0799" w:rsidP="005A0799">
            <w:pPr>
              <w:pStyle w:val="Tabletitle-level2"/>
              <w:keepNext w:val="0"/>
              <w:keepLines w:val="0"/>
            </w:pPr>
            <w:r w:rsidRPr="002A4BDA">
              <w:t>Class III Joint Reclassification medical devices</w:t>
            </w:r>
          </w:p>
        </w:tc>
      </w:tr>
      <w:tr w:rsidR="00FE4259" w:rsidRPr="002A4BDA" w14:paraId="6B099755"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0A92923A" w14:textId="7101DBAE" w:rsidR="00FE4259" w:rsidRPr="002A4BDA" w:rsidRDefault="00FE4259" w:rsidP="00FE4259">
            <w:pPr>
              <w:pStyle w:val="Tabletext"/>
              <w:keepNext w:val="0"/>
              <w:ind w:left="0"/>
            </w:pPr>
            <w:r w:rsidRPr="002A4BDA">
              <w:t>Applications received</w:t>
            </w:r>
          </w:p>
        </w:tc>
        <w:tc>
          <w:tcPr>
            <w:tcW w:w="789" w:type="pct"/>
            <w:tcBorders>
              <w:top w:val="single" w:sz="4" w:space="0" w:color="auto"/>
              <w:left w:val="single" w:sz="4" w:space="0" w:color="auto"/>
              <w:bottom w:val="single" w:sz="4" w:space="0" w:color="auto"/>
              <w:right w:val="single" w:sz="4" w:space="0" w:color="auto"/>
            </w:tcBorders>
            <w:vAlign w:val="center"/>
          </w:tcPr>
          <w:p w14:paraId="34007105" w14:textId="43F3E64A"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88" w:type="pct"/>
            <w:tcBorders>
              <w:top w:val="single" w:sz="4" w:space="0" w:color="auto"/>
              <w:left w:val="single" w:sz="4" w:space="0" w:color="auto"/>
              <w:bottom w:val="single" w:sz="4" w:space="0" w:color="auto"/>
              <w:right w:val="single" w:sz="4" w:space="0" w:color="auto"/>
            </w:tcBorders>
            <w:vAlign w:val="center"/>
          </w:tcPr>
          <w:p w14:paraId="0FFCA9C5" w14:textId="7ED68F81"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FE4259" w:rsidRPr="002A4BDA" w14:paraId="04D315FE"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69FF993E" w14:textId="6E7048C9" w:rsidR="00FE4259" w:rsidRPr="002A4BDA" w:rsidRDefault="00FE4259" w:rsidP="00FE4259">
            <w:pPr>
              <w:pStyle w:val="Tabletext"/>
              <w:keepNext w:val="0"/>
              <w:ind w:left="0"/>
            </w:pPr>
            <w:r w:rsidRPr="002A4BDA">
              <w:t>Applications completed</w:t>
            </w:r>
          </w:p>
        </w:tc>
        <w:tc>
          <w:tcPr>
            <w:tcW w:w="789" w:type="pct"/>
            <w:tcBorders>
              <w:top w:val="single" w:sz="4" w:space="0" w:color="auto"/>
              <w:left w:val="single" w:sz="4" w:space="0" w:color="auto"/>
              <w:bottom w:val="single" w:sz="4" w:space="0" w:color="auto"/>
              <w:right w:val="single" w:sz="4" w:space="0" w:color="auto"/>
            </w:tcBorders>
            <w:vAlign w:val="center"/>
          </w:tcPr>
          <w:p w14:paraId="0DA6BD69" w14:textId="2F577952"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6</w:t>
            </w:r>
          </w:p>
        </w:tc>
        <w:tc>
          <w:tcPr>
            <w:tcW w:w="788" w:type="pct"/>
            <w:tcBorders>
              <w:top w:val="single" w:sz="4" w:space="0" w:color="auto"/>
              <w:left w:val="single" w:sz="4" w:space="0" w:color="auto"/>
              <w:bottom w:val="single" w:sz="4" w:space="0" w:color="auto"/>
              <w:right w:val="single" w:sz="4" w:space="0" w:color="auto"/>
            </w:tcBorders>
            <w:vAlign w:val="center"/>
          </w:tcPr>
          <w:p w14:paraId="50BD2F79" w14:textId="49D60D77"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0</w:t>
            </w:r>
          </w:p>
        </w:tc>
      </w:tr>
      <w:tr w:rsidR="00FE4259" w:rsidRPr="002A4BDA" w14:paraId="57683AAB" w14:textId="77777777" w:rsidTr="00712576">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auto"/>
              <w:left w:val="single" w:sz="4" w:space="0" w:color="auto"/>
              <w:bottom w:val="single" w:sz="4" w:space="0" w:color="auto"/>
              <w:right w:val="single" w:sz="4" w:space="0" w:color="auto"/>
            </w:tcBorders>
          </w:tcPr>
          <w:p w14:paraId="30FF6D5E" w14:textId="35401E93" w:rsidR="00FE4259" w:rsidRPr="002A4BDA" w:rsidRDefault="00FE4259" w:rsidP="00FE4259">
            <w:pPr>
              <w:pStyle w:val="Tabletext"/>
              <w:keepNext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auto"/>
              <w:left w:val="single" w:sz="4" w:space="0" w:color="auto"/>
              <w:bottom w:val="single" w:sz="4" w:space="0" w:color="auto"/>
              <w:right w:val="single" w:sz="4" w:space="0" w:color="auto"/>
            </w:tcBorders>
            <w:vAlign w:val="center"/>
          </w:tcPr>
          <w:p w14:paraId="52137C8C" w14:textId="2D09D729"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788" w:type="pct"/>
            <w:tcBorders>
              <w:top w:val="single" w:sz="4" w:space="0" w:color="auto"/>
              <w:left w:val="single" w:sz="4" w:space="0" w:color="auto"/>
              <w:bottom w:val="single" w:sz="4" w:space="0" w:color="auto"/>
              <w:right w:val="single" w:sz="4" w:space="0" w:color="auto"/>
            </w:tcBorders>
            <w:vAlign w:val="center"/>
          </w:tcPr>
          <w:p w14:paraId="509DF90D" w14:textId="6D900D25" w:rsidR="00FE4259" w:rsidRPr="002A4BDA" w:rsidRDefault="00FE4259" w:rsidP="00712576">
            <w:pPr>
              <w:pStyle w:val="Tabletext"/>
              <w:jc w:val="right"/>
              <w:cnfStyle w:val="000000000000" w:firstRow="0" w:lastRow="0" w:firstColumn="0" w:lastColumn="0" w:oddVBand="0" w:evenVBand="0" w:oddHBand="0" w:evenHBand="0" w:firstRowFirstColumn="0" w:firstRowLastColumn="0" w:lastRowFirstColumn="0" w:lastRowLastColumn="0"/>
            </w:pPr>
            <w:r>
              <w:t>0</w:t>
            </w:r>
          </w:p>
        </w:tc>
      </w:tr>
    </w:tbl>
    <w:p w14:paraId="549F8EE2" w14:textId="77777777" w:rsidR="00F92955" w:rsidRPr="002A4BDA" w:rsidRDefault="00F92955" w:rsidP="00F92955">
      <w:pPr>
        <w:pStyle w:val="Tabletext"/>
        <w:keepNext w:val="0"/>
        <w:widowControl w:val="0"/>
        <w:rPr>
          <w:color w:val="FFFFFF" w:themeColor="background1"/>
        </w:rPr>
        <w:sectPr w:rsidR="00F92955" w:rsidRPr="002A4BDA" w:rsidSect="00363482">
          <w:headerReference w:type="default" r:id="rId22"/>
          <w:footerReference w:type="default" r:id="rId23"/>
          <w:footnotePr>
            <w:pos w:val="beneathText"/>
            <w:numFmt w:val="lowerLetter"/>
          </w:footnotePr>
          <w:pgSz w:w="11906" w:h="16838" w:code="9"/>
          <w:pgMar w:top="284" w:right="1418" w:bottom="1361" w:left="1418" w:header="227" w:footer="227" w:gutter="0"/>
          <w:cols w:space="708"/>
          <w:docGrid w:linePitch="360"/>
        </w:sectPr>
      </w:pPr>
    </w:p>
    <w:tbl>
      <w:tblPr>
        <w:tblStyle w:val="TableTGAblue"/>
        <w:tblW w:w="5001" w:type="pct"/>
        <w:tblLook w:val="04A0" w:firstRow="1" w:lastRow="0" w:firstColumn="1" w:lastColumn="0" w:noHBand="0" w:noVBand="1"/>
      </w:tblPr>
      <w:tblGrid>
        <w:gridCol w:w="6207"/>
        <w:gridCol w:w="1431"/>
        <w:gridCol w:w="1429"/>
      </w:tblGrid>
      <w:tr w:rsidR="001E75A8" w:rsidRPr="002A4BDA" w14:paraId="74265BEC" w14:textId="77777777" w:rsidTr="0027654C">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3423" w:type="pct"/>
            <w:vMerge w:val="restart"/>
            <w:tcBorders>
              <w:top w:val="nil"/>
              <w:left w:val="nil"/>
              <w:right w:val="single" w:sz="4" w:space="0" w:color="auto"/>
            </w:tcBorders>
            <w:shd w:val="clear" w:color="auto" w:fill="FFFFFF" w:themeFill="background1"/>
          </w:tcPr>
          <w:p w14:paraId="08394900" w14:textId="77777777" w:rsidR="001E75A8" w:rsidRPr="002A4BDA" w:rsidRDefault="001E75A8" w:rsidP="00D9654D">
            <w:pPr>
              <w:pStyle w:val="Tabletext"/>
              <w:keepNext w:val="0"/>
              <w:widowControl w:val="0"/>
              <w:rPr>
                <w:color w:val="FFFFFF" w:themeColor="background1"/>
              </w:rPr>
            </w:pPr>
          </w:p>
        </w:tc>
        <w:tc>
          <w:tcPr>
            <w:tcW w:w="789" w:type="pct"/>
            <w:tcBorders>
              <w:top w:val="single" w:sz="4" w:space="0" w:color="auto"/>
              <w:left w:val="single" w:sz="4" w:space="0" w:color="auto"/>
              <w:bottom w:val="single" w:sz="4" w:space="0" w:color="auto"/>
              <w:right w:val="single" w:sz="4" w:space="0" w:color="FFFFFF" w:themeColor="background1"/>
            </w:tcBorders>
            <w:shd w:val="clear" w:color="auto" w:fill="29527F"/>
          </w:tcPr>
          <w:p w14:paraId="18B230C3" w14:textId="5EAC8A6C" w:rsidR="001E75A8" w:rsidRPr="002A4BDA" w:rsidRDefault="001E75A8"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2018-19</w:t>
            </w:r>
          </w:p>
        </w:tc>
        <w:tc>
          <w:tcPr>
            <w:tcW w:w="788" w:type="pct"/>
            <w:tcBorders>
              <w:top w:val="single" w:sz="4" w:space="0" w:color="auto"/>
              <w:left w:val="single" w:sz="4" w:space="0" w:color="FFFFFF" w:themeColor="background1"/>
              <w:bottom w:val="single" w:sz="4" w:space="0" w:color="auto"/>
              <w:right w:val="single" w:sz="4" w:space="0" w:color="auto"/>
            </w:tcBorders>
            <w:shd w:val="clear" w:color="auto" w:fill="29527F"/>
          </w:tcPr>
          <w:p w14:paraId="07055F51" w14:textId="720A0109" w:rsidR="001E75A8" w:rsidRPr="002A4BDA" w:rsidRDefault="001E75A8"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2019-20</w:t>
            </w:r>
          </w:p>
        </w:tc>
      </w:tr>
      <w:tr w:rsidR="001E75A8" w:rsidRPr="002A4BDA" w14:paraId="579DCA88" w14:textId="77777777" w:rsidTr="0027654C">
        <w:trPr>
          <w:trHeight w:val="238"/>
        </w:trPr>
        <w:tc>
          <w:tcPr>
            <w:cnfStyle w:val="001000000000" w:firstRow="0" w:lastRow="0" w:firstColumn="1" w:lastColumn="0" w:oddVBand="0" w:evenVBand="0" w:oddHBand="0" w:evenHBand="0" w:firstRowFirstColumn="0" w:firstRowLastColumn="0" w:lastRowFirstColumn="0" w:lastRowLastColumn="0"/>
            <w:tcW w:w="3423" w:type="pct"/>
            <w:vMerge/>
            <w:tcBorders>
              <w:left w:val="nil"/>
              <w:bottom w:val="single" w:sz="4" w:space="0" w:color="auto"/>
              <w:right w:val="single" w:sz="4" w:space="0" w:color="auto"/>
            </w:tcBorders>
            <w:shd w:val="clear" w:color="auto" w:fill="FFFFFF" w:themeFill="background1"/>
          </w:tcPr>
          <w:p w14:paraId="7EA16118" w14:textId="77777777" w:rsidR="001E75A8" w:rsidRPr="002A4BDA" w:rsidRDefault="001E75A8" w:rsidP="00F92955">
            <w:pPr>
              <w:pStyle w:val="Tabletext"/>
              <w:keepNext w:val="0"/>
              <w:widowControl w:val="0"/>
              <w:rPr>
                <w:color w:val="FFFFFF" w:themeColor="background1"/>
              </w:rPr>
            </w:pPr>
          </w:p>
        </w:tc>
        <w:tc>
          <w:tcPr>
            <w:tcW w:w="1577" w:type="pct"/>
            <w:gridSpan w:val="2"/>
            <w:tcBorders>
              <w:top w:val="single" w:sz="4" w:space="0" w:color="auto"/>
              <w:left w:val="single" w:sz="4" w:space="0" w:color="auto"/>
              <w:bottom w:val="single" w:sz="4" w:space="0" w:color="auto"/>
              <w:right w:val="single" w:sz="4" w:space="0" w:color="auto"/>
            </w:tcBorders>
            <w:shd w:val="clear" w:color="auto" w:fill="C6D4E9"/>
          </w:tcPr>
          <w:p w14:paraId="1016D95F" w14:textId="77777777" w:rsidR="001E75A8" w:rsidRPr="002A4BDA" w:rsidRDefault="001E75A8"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65409C6D" w14:textId="77777777" w:rsidTr="00F92955">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002C47"/>
              <w:right w:val="single" w:sz="4" w:space="0" w:color="auto"/>
            </w:tcBorders>
            <w:shd w:val="clear" w:color="auto" w:fill="8CADD3"/>
          </w:tcPr>
          <w:p w14:paraId="5B6FA603" w14:textId="77777777" w:rsidR="00F92955" w:rsidRPr="002A4BDA" w:rsidRDefault="00F92955" w:rsidP="00F92955">
            <w:pPr>
              <w:pStyle w:val="Tabletitle-level2"/>
            </w:pPr>
            <w:r w:rsidRPr="002A4BDA">
              <w:t>Active Implantable Medical Devices (AIMD)</w:t>
            </w:r>
          </w:p>
        </w:tc>
      </w:tr>
      <w:tr w:rsidR="00FE4259" w:rsidRPr="002A4BDA" w14:paraId="71BC4040"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7ABDEB8B" w14:textId="77777777" w:rsidR="00FE4259" w:rsidRPr="002A4BDA" w:rsidRDefault="00FE4259" w:rsidP="00FE4259">
            <w:pPr>
              <w:pStyle w:val="Tabletext"/>
              <w:keepNext w:val="0"/>
              <w:widowControl w:val="0"/>
              <w:ind w:left="0"/>
            </w:pPr>
            <w:r w:rsidRPr="002A4BDA">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63022D8D" w14:textId="00C63B9E"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37</w:t>
            </w:r>
          </w:p>
        </w:tc>
        <w:tc>
          <w:tcPr>
            <w:tcW w:w="788" w:type="pct"/>
            <w:tcBorders>
              <w:top w:val="single" w:sz="4" w:space="0" w:color="002C47"/>
              <w:left w:val="single" w:sz="4" w:space="0" w:color="002C47"/>
              <w:bottom w:val="single" w:sz="4" w:space="0" w:color="002C47"/>
              <w:right w:val="single" w:sz="4" w:space="0" w:color="auto"/>
            </w:tcBorders>
            <w:vAlign w:val="center"/>
          </w:tcPr>
          <w:p w14:paraId="659A7660" w14:textId="315BB86E"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55</w:t>
            </w:r>
          </w:p>
        </w:tc>
      </w:tr>
      <w:tr w:rsidR="00FE4259" w:rsidRPr="002A4BDA" w14:paraId="6B11A4DB"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DF9CF5C" w14:textId="77777777" w:rsidR="00FE4259" w:rsidRPr="002A4BDA" w:rsidRDefault="00FE4259" w:rsidP="00FE4259">
            <w:pPr>
              <w:pStyle w:val="Tabletext"/>
              <w:keepNext w:val="0"/>
              <w:widowControl w:val="0"/>
              <w:ind w:left="0"/>
            </w:pPr>
            <w:r w:rsidRPr="002A4BDA">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5394DCDB" w14:textId="4FE9C635"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28</w:t>
            </w:r>
          </w:p>
        </w:tc>
        <w:tc>
          <w:tcPr>
            <w:tcW w:w="788" w:type="pct"/>
            <w:tcBorders>
              <w:top w:val="single" w:sz="4" w:space="0" w:color="002C47"/>
              <w:left w:val="single" w:sz="4" w:space="0" w:color="002C47"/>
              <w:bottom w:val="single" w:sz="4" w:space="0" w:color="002C47"/>
              <w:right w:val="single" w:sz="4" w:space="0" w:color="auto"/>
            </w:tcBorders>
            <w:vAlign w:val="center"/>
          </w:tcPr>
          <w:p w14:paraId="10E98EA2" w14:textId="26BF25C9"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34</w:t>
            </w:r>
          </w:p>
        </w:tc>
      </w:tr>
      <w:tr w:rsidR="00FE4259" w:rsidRPr="002A4BDA" w14:paraId="47637261"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1EEE54C1" w14:textId="77777777" w:rsidR="00FE4259" w:rsidRPr="002A4BDA" w:rsidRDefault="00FE4259" w:rsidP="00FE4259">
            <w:pPr>
              <w:pStyle w:val="Tabletext"/>
              <w:keepNext w:val="0"/>
              <w:widowControl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vAlign w:val="center"/>
          </w:tcPr>
          <w:p w14:paraId="383638DF" w14:textId="5665C6BB"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18</w:t>
            </w:r>
          </w:p>
        </w:tc>
        <w:tc>
          <w:tcPr>
            <w:tcW w:w="788" w:type="pct"/>
            <w:tcBorders>
              <w:top w:val="single" w:sz="4" w:space="0" w:color="002C47"/>
              <w:left w:val="single" w:sz="4" w:space="0" w:color="002C47"/>
              <w:bottom w:val="single" w:sz="4" w:space="0" w:color="002C47"/>
              <w:right w:val="single" w:sz="4" w:space="0" w:color="auto"/>
            </w:tcBorders>
            <w:vAlign w:val="center"/>
          </w:tcPr>
          <w:p w14:paraId="133084CD" w14:textId="0E1950FC"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40</w:t>
            </w:r>
          </w:p>
        </w:tc>
      </w:tr>
      <w:tr w:rsidR="00791F8F" w:rsidRPr="002A4BDA" w14:paraId="027F5DDD" w14:textId="77777777" w:rsidTr="00791F8F">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auto"/>
              <w:bottom w:val="single" w:sz="4" w:space="0" w:color="002C47"/>
              <w:right w:val="single" w:sz="4" w:space="0" w:color="auto"/>
            </w:tcBorders>
            <w:shd w:val="clear" w:color="auto" w:fill="8CADD3"/>
          </w:tcPr>
          <w:p w14:paraId="02B2053B" w14:textId="47097519" w:rsidR="00791F8F" w:rsidRPr="00791F8F" w:rsidRDefault="00791F8F" w:rsidP="00791F8F">
            <w:pPr>
              <w:pStyle w:val="Tabletext"/>
              <w:keepNext w:val="0"/>
              <w:widowControl w:val="0"/>
              <w:ind w:left="0"/>
              <w:rPr>
                <w:b/>
                <w:color w:val="auto"/>
                <w:highlight w:val="yellow"/>
              </w:rPr>
            </w:pPr>
            <w:r w:rsidRPr="00791F8F">
              <w:rPr>
                <w:b/>
              </w:rPr>
              <w:t xml:space="preserve">Class 1 </w:t>
            </w:r>
            <w:proofErr w:type="spellStart"/>
            <w:r w:rsidRPr="00791F8F">
              <w:rPr>
                <w:b/>
              </w:rPr>
              <w:t>IVDs</w:t>
            </w:r>
            <w:r w:rsidRPr="00791F8F">
              <w:rPr>
                <w:b/>
                <w:vertAlign w:val="superscript"/>
              </w:rPr>
              <w:t>c</w:t>
            </w:r>
            <w:proofErr w:type="spellEnd"/>
          </w:p>
        </w:tc>
      </w:tr>
      <w:tr w:rsidR="00FE4259" w:rsidRPr="002A4BDA" w14:paraId="15D0C219"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6B4087F4" w14:textId="77777777" w:rsidR="00FE4259" w:rsidRPr="002A4BDA" w:rsidRDefault="00FE4259" w:rsidP="00FE4259">
            <w:pPr>
              <w:pStyle w:val="Tabletext"/>
              <w:keepNext w:val="0"/>
              <w:widowControl w:val="0"/>
              <w:ind w:left="0"/>
            </w:pPr>
            <w:r w:rsidRPr="002A4BDA">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25AC93F9" w14:textId="25AA97B4"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72</w:t>
            </w:r>
          </w:p>
        </w:tc>
        <w:tc>
          <w:tcPr>
            <w:tcW w:w="788" w:type="pct"/>
            <w:tcBorders>
              <w:top w:val="single" w:sz="4" w:space="0" w:color="002C47"/>
              <w:left w:val="single" w:sz="4" w:space="0" w:color="002C47"/>
              <w:bottom w:val="single" w:sz="4" w:space="0" w:color="002C47"/>
              <w:right w:val="single" w:sz="4" w:space="0" w:color="auto"/>
            </w:tcBorders>
            <w:vAlign w:val="center"/>
          </w:tcPr>
          <w:p w14:paraId="68B57EDD" w14:textId="5AAB49C8"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114</w:t>
            </w:r>
          </w:p>
        </w:tc>
      </w:tr>
      <w:tr w:rsidR="00FE4259" w:rsidRPr="002A4BDA" w14:paraId="1F8AFD62"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04B2FC72" w14:textId="77777777" w:rsidR="00FE4259" w:rsidRPr="002A4BDA" w:rsidRDefault="00FE4259" w:rsidP="00FE4259">
            <w:pPr>
              <w:pStyle w:val="Tabletext"/>
              <w:keepNext w:val="0"/>
              <w:widowControl w:val="0"/>
              <w:ind w:left="0"/>
            </w:pPr>
            <w:r w:rsidRPr="002A4BDA">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618B6034" w14:textId="1C8AA0E5"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72</w:t>
            </w:r>
          </w:p>
        </w:tc>
        <w:tc>
          <w:tcPr>
            <w:tcW w:w="788" w:type="pct"/>
            <w:tcBorders>
              <w:top w:val="single" w:sz="4" w:space="0" w:color="002C47"/>
              <w:left w:val="single" w:sz="4" w:space="0" w:color="002C47"/>
              <w:bottom w:val="single" w:sz="4" w:space="0" w:color="002C47"/>
              <w:right w:val="single" w:sz="4" w:space="0" w:color="auto"/>
            </w:tcBorders>
            <w:vAlign w:val="center"/>
          </w:tcPr>
          <w:p w14:paraId="3AF68CF9" w14:textId="783A7012"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112</w:t>
            </w:r>
          </w:p>
        </w:tc>
      </w:tr>
      <w:tr w:rsidR="00FE4259" w:rsidRPr="002A4BDA" w14:paraId="4B18E9D5"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322752AC" w14:textId="77777777" w:rsidR="00FE4259" w:rsidRPr="002A4BDA" w:rsidRDefault="00FE4259" w:rsidP="00FE4259">
            <w:pPr>
              <w:pStyle w:val="Tabletext"/>
              <w:keepNext w:val="0"/>
              <w:widowControl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vAlign w:val="center"/>
          </w:tcPr>
          <w:p w14:paraId="299B618F" w14:textId="0D4B3621"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1</w:t>
            </w:r>
          </w:p>
        </w:tc>
        <w:tc>
          <w:tcPr>
            <w:tcW w:w="788" w:type="pct"/>
            <w:tcBorders>
              <w:top w:val="single" w:sz="4" w:space="0" w:color="002C47"/>
              <w:left w:val="single" w:sz="4" w:space="0" w:color="002C47"/>
              <w:bottom w:val="single" w:sz="4" w:space="0" w:color="002C47"/>
              <w:right w:val="single" w:sz="4" w:space="0" w:color="auto"/>
            </w:tcBorders>
            <w:vAlign w:val="center"/>
          </w:tcPr>
          <w:p w14:paraId="48FA72F5" w14:textId="74EA4A63"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3</w:t>
            </w:r>
          </w:p>
        </w:tc>
      </w:tr>
      <w:tr w:rsidR="00791F8F" w:rsidRPr="002A4BDA" w14:paraId="23070848" w14:textId="77777777" w:rsidTr="00791F8F">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auto"/>
              <w:bottom w:val="single" w:sz="4" w:space="0" w:color="002C47"/>
              <w:right w:val="single" w:sz="4" w:space="0" w:color="auto"/>
            </w:tcBorders>
            <w:shd w:val="clear" w:color="auto" w:fill="8CADD3"/>
          </w:tcPr>
          <w:p w14:paraId="44FFC3CA" w14:textId="7139AC73" w:rsidR="00791F8F" w:rsidRPr="00791F8F" w:rsidRDefault="00791F8F" w:rsidP="00791F8F">
            <w:pPr>
              <w:pStyle w:val="Tabletext"/>
              <w:keepNext w:val="0"/>
              <w:widowControl w:val="0"/>
              <w:ind w:left="0"/>
              <w:rPr>
                <w:b/>
                <w:color w:val="auto"/>
                <w:highlight w:val="yellow"/>
              </w:rPr>
            </w:pPr>
            <w:r w:rsidRPr="00791F8F">
              <w:rPr>
                <w:b/>
              </w:rPr>
              <w:t>Class 2 IVDs</w:t>
            </w:r>
          </w:p>
        </w:tc>
      </w:tr>
      <w:tr w:rsidR="00FE4259" w:rsidRPr="002A4BDA" w14:paraId="7F1F0228"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FD57B36" w14:textId="77777777" w:rsidR="00FE4259" w:rsidRPr="002A4BDA" w:rsidRDefault="00FE4259" w:rsidP="00FE4259">
            <w:pPr>
              <w:pStyle w:val="Tabletext"/>
              <w:keepNext w:val="0"/>
              <w:widowControl w:val="0"/>
              <w:ind w:left="0"/>
            </w:pPr>
            <w:r w:rsidRPr="002A4BDA">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1BE4A448" w14:textId="61430F2F"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67</w:t>
            </w:r>
          </w:p>
        </w:tc>
        <w:tc>
          <w:tcPr>
            <w:tcW w:w="788" w:type="pct"/>
            <w:tcBorders>
              <w:top w:val="single" w:sz="4" w:space="0" w:color="002C47"/>
              <w:left w:val="single" w:sz="4" w:space="0" w:color="002C47"/>
              <w:bottom w:val="single" w:sz="4" w:space="0" w:color="002C47"/>
              <w:right w:val="single" w:sz="4" w:space="0" w:color="auto"/>
            </w:tcBorders>
            <w:vAlign w:val="center"/>
          </w:tcPr>
          <w:p w14:paraId="2D7F1395" w14:textId="5DAF3397"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64</w:t>
            </w:r>
          </w:p>
        </w:tc>
      </w:tr>
      <w:tr w:rsidR="00FE4259" w:rsidRPr="002A4BDA" w14:paraId="33B77597"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63A2C039" w14:textId="77777777" w:rsidR="00FE4259" w:rsidRPr="002A4BDA" w:rsidRDefault="00FE4259" w:rsidP="00FE4259">
            <w:pPr>
              <w:pStyle w:val="Tabletext"/>
              <w:keepNext w:val="0"/>
              <w:widowControl w:val="0"/>
              <w:ind w:left="0"/>
            </w:pPr>
            <w:r w:rsidRPr="002A4BDA">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75B5491C" w14:textId="64AA682C"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71</w:t>
            </w:r>
          </w:p>
        </w:tc>
        <w:tc>
          <w:tcPr>
            <w:tcW w:w="788" w:type="pct"/>
            <w:tcBorders>
              <w:top w:val="single" w:sz="4" w:space="0" w:color="002C47"/>
              <w:left w:val="single" w:sz="4" w:space="0" w:color="002C47"/>
              <w:bottom w:val="single" w:sz="4" w:space="0" w:color="002C47"/>
              <w:right w:val="single" w:sz="4" w:space="0" w:color="auto"/>
            </w:tcBorders>
            <w:vAlign w:val="center"/>
          </w:tcPr>
          <w:p w14:paraId="46C2A16C" w14:textId="255B15A1"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60</w:t>
            </w:r>
          </w:p>
        </w:tc>
      </w:tr>
      <w:tr w:rsidR="00FE4259" w:rsidRPr="002A4BDA" w14:paraId="11C15409"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2026F507" w14:textId="77777777" w:rsidR="00FE4259" w:rsidRPr="002A4BDA" w:rsidRDefault="00FE4259" w:rsidP="00FE4259">
            <w:pPr>
              <w:pStyle w:val="Tabletext"/>
              <w:keepNext w:val="0"/>
              <w:widowControl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vAlign w:val="center"/>
          </w:tcPr>
          <w:p w14:paraId="1192D8D9" w14:textId="786B419D"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7</w:t>
            </w:r>
          </w:p>
        </w:tc>
        <w:tc>
          <w:tcPr>
            <w:tcW w:w="788" w:type="pct"/>
            <w:tcBorders>
              <w:top w:val="single" w:sz="4" w:space="0" w:color="002C47"/>
              <w:left w:val="single" w:sz="4" w:space="0" w:color="002C47"/>
              <w:bottom w:val="single" w:sz="4" w:space="0" w:color="002C47"/>
              <w:right w:val="single" w:sz="4" w:space="0" w:color="auto"/>
            </w:tcBorders>
            <w:vAlign w:val="center"/>
          </w:tcPr>
          <w:p w14:paraId="4995C55D" w14:textId="325978F0"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11</w:t>
            </w:r>
          </w:p>
        </w:tc>
      </w:tr>
      <w:tr w:rsidR="00791F8F" w:rsidRPr="002A4BDA" w14:paraId="475BA2DA" w14:textId="77777777" w:rsidTr="00791F8F">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auto"/>
              <w:bottom w:val="single" w:sz="4" w:space="0" w:color="002C47"/>
              <w:right w:val="single" w:sz="4" w:space="0" w:color="auto"/>
            </w:tcBorders>
            <w:shd w:val="clear" w:color="auto" w:fill="8CADD3"/>
          </w:tcPr>
          <w:p w14:paraId="4D656EE2" w14:textId="3DDF34BB" w:rsidR="00791F8F" w:rsidRPr="00791F8F" w:rsidRDefault="00791F8F" w:rsidP="00791F8F">
            <w:pPr>
              <w:pStyle w:val="Tabletext"/>
              <w:keepNext w:val="0"/>
              <w:widowControl w:val="0"/>
              <w:ind w:left="0"/>
              <w:rPr>
                <w:b/>
                <w:color w:val="auto"/>
                <w:highlight w:val="yellow"/>
              </w:rPr>
            </w:pPr>
            <w:r w:rsidRPr="00791F8F">
              <w:rPr>
                <w:b/>
              </w:rPr>
              <w:t>Class 3 IVDs</w:t>
            </w:r>
          </w:p>
        </w:tc>
      </w:tr>
      <w:tr w:rsidR="00FE4259" w:rsidRPr="002A4BDA" w14:paraId="3ECCC4D7"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21835B5D" w14:textId="77777777" w:rsidR="00FE4259" w:rsidRPr="002A4BDA" w:rsidRDefault="00FE4259" w:rsidP="00FE4259">
            <w:pPr>
              <w:pStyle w:val="Tabletext"/>
              <w:keepNext w:val="0"/>
              <w:widowControl w:val="0"/>
              <w:ind w:left="0"/>
            </w:pPr>
            <w:r w:rsidRPr="002A4BDA">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4754D447" w14:textId="24197933"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53</w:t>
            </w:r>
          </w:p>
        </w:tc>
        <w:tc>
          <w:tcPr>
            <w:tcW w:w="788" w:type="pct"/>
            <w:tcBorders>
              <w:top w:val="single" w:sz="4" w:space="0" w:color="002C47"/>
              <w:left w:val="single" w:sz="4" w:space="0" w:color="002C47"/>
              <w:bottom w:val="single" w:sz="4" w:space="0" w:color="002C47"/>
              <w:right w:val="single" w:sz="4" w:space="0" w:color="auto"/>
            </w:tcBorders>
            <w:vAlign w:val="center"/>
          </w:tcPr>
          <w:p w14:paraId="1C608B4D" w14:textId="3E628B10"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126</w:t>
            </w:r>
          </w:p>
        </w:tc>
      </w:tr>
      <w:tr w:rsidR="00FE4259" w:rsidRPr="002A4BDA" w14:paraId="3B8AA6EA"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0A84AF7" w14:textId="77777777" w:rsidR="00FE4259" w:rsidRPr="002A4BDA" w:rsidRDefault="00FE4259" w:rsidP="00FE4259">
            <w:pPr>
              <w:pStyle w:val="Tabletext"/>
              <w:keepNext w:val="0"/>
              <w:widowControl w:val="0"/>
              <w:ind w:left="0"/>
            </w:pPr>
            <w:r w:rsidRPr="002A4BDA">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6350BDEB" w14:textId="004B5C84"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43</w:t>
            </w:r>
          </w:p>
        </w:tc>
        <w:tc>
          <w:tcPr>
            <w:tcW w:w="788" w:type="pct"/>
            <w:tcBorders>
              <w:top w:val="single" w:sz="4" w:space="0" w:color="002C47"/>
              <w:left w:val="single" w:sz="4" w:space="0" w:color="002C47"/>
              <w:bottom w:val="single" w:sz="4" w:space="0" w:color="002C47"/>
              <w:right w:val="single" w:sz="4" w:space="0" w:color="auto"/>
            </w:tcBorders>
            <w:vAlign w:val="center"/>
          </w:tcPr>
          <w:p w14:paraId="2B92D88F" w14:textId="657DBC40"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105</w:t>
            </w:r>
          </w:p>
        </w:tc>
      </w:tr>
      <w:tr w:rsidR="00FE4259" w:rsidRPr="002A4BDA" w14:paraId="456DDA1B"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13224FD" w14:textId="77777777" w:rsidR="00FE4259" w:rsidRPr="002A4BDA" w:rsidRDefault="00FE4259" w:rsidP="00FE4259">
            <w:pPr>
              <w:pStyle w:val="Tabletext"/>
              <w:keepNext w:val="0"/>
              <w:widowControl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vAlign w:val="center"/>
          </w:tcPr>
          <w:p w14:paraId="0BC1F0C7" w14:textId="6628F643"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20</w:t>
            </w:r>
          </w:p>
        </w:tc>
        <w:tc>
          <w:tcPr>
            <w:tcW w:w="788" w:type="pct"/>
            <w:tcBorders>
              <w:top w:val="single" w:sz="4" w:space="0" w:color="002C47"/>
              <w:left w:val="single" w:sz="4" w:space="0" w:color="002C47"/>
              <w:bottom w:val="single" w:sz="4" w:space="0" w:color="002C47"/>
              <w:right w:val="single" w:sz="4" w:space="0" w:color="auto"/>
            </w:tcBorders>
            <w:vAlign w:val="center"/>
          </w:tcPr>
          <w:p w14:paraId="2A3EC73B" w14:textId="23ABE27B"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29</w:t>
            </w:r>
          </w:p>
        </w:tc>
      </w:tr>
      <w:tr w:rsidR="00791F8F" w:rsidRPr="002A4BDA" w14:paraId="7CDFCD95" w14:textId="77777777" w:rsidTr="00791F8F">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auto"/>
              <w:bottom w:val="single" w:sz="4" w:space="0" w:color="002C47"/>
              <w:right w:val="single" w:sz="4" w:space="0" w:color="auto"/>
            </w:tcBorders>
            <w:shd w:val="clear" w:color="auto" w:fill="8CADD3"/>
          </w:tcPr>
          <w:p w14:paraId="742CFC81" w14:textId="499150DC" w:rsidR="00791F8F" w:rsidRPr="00791F8F" w:rsidRDefault="00791F8F" w:rsidP="00791F8F">
            <w:pPr>
              <w:pStyle w:val="Tabletext"/>
              <w:keepNext w:val="0"/>
              <w:widowControl w:val="0"/>
              <w:ind w:left="0"/>
              <w:rPr>
                <w:b/>
                <w:color w:val="auto"/>
                <w:highlight w:val="yellow"/>
              </w:rPr>
            </w:pPr>
            <w:r w:rsidRPr="00791F8F">
              <w:rPr>
                <w:b/>
              </w:rPr>
              <w:t>Class 4 IVDs</w:t>
            </w:r>
          </w:p>
        </w:tc>
      </w:tr>
      <w:tr w:rsidR="00FE4259" w:rsidRPr="002A4BDA" w14:paraId="1F80E2E2"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30DEBC8C" w14:textId="77777777" w:rsidR="00FE4259" w:rsidRPr="002A4BDA" w:rsidRDefault="00FE4259" w:rsidP="00FE4259">
            <w:pPr>
              <w:pStyle w:val="Tabletext"/>
              <w:keepNext w:val="0"/>
              <w:widowControl w:val="0"/>
              <w:ind w:left="0"/>
            </w:pPr>
            <w:r w:rsidRPr="002A4BDA">
              <w:t>Applications received</w:t>
            </w:r>
          </w:p>
        </w:tc>
        <w:tc>
          <w:tcPr>
            <w:tcW w:w="789" w:type="pct"/>
            <w:tcBorders>
              <w:top w:val="single" w:sz="4" w:space="0" w:color="002C47"/>
              <w:left w:val="single" w:sz="4" w:space="0" w:color="002C47"/>
              <w:bottom w:val="single" w:sz="4" w:space="0" w:color="002C47"/>
              <w:right w:val="single" w:sz="4" w:space="0" w:color="002C47"/>
            </w:tcBorders>
            <w:vAlign w:val="center"/>
          </w:tcPr>
          <w:p w14:paraId="6BF42498" w14:textId="394ACBC6"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30</w:t>
            </w:r>
          </w:p>
        </w:tc>
        <w:tc>
          <w:tcPr>
            <w:tcW w:w="788" w:type="pct"/>
            <w:tcBorders>
              <w:top w:val="single" w:sz="4" w:space="0" w:color="002C47"/>
              <w:left w:val="single" w:sz="4" w:space="0" w:color="002C47"/>
              <w:bottom w:val="single" w:sz="4" w:space="0" w:color="002C47"/>
              <w:right w:val="single" w:sz="4" w:space="0" w:color="auto"/>
            </w:tcBorders>
            <w:vAlign w:val="center"/>
          </w:tcPr>
          <w:p w14:paraId="102CBDFA" w14:textId="7EE51289"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13</w:t>
            </w:r>
          </w:p>
        </w:tc>
      </w:tr>
      <w:tr w:rsidR="00FE4259" w:rsidRPr="002A4BDA" w14:paraId="3FB3607F"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2E8CC162" w14:textId="77777777" w:rsidR="00FE4259" w:rsidRPr="002A4BDA" w:rsidRDefault="00FE4259" w:rsidP="00FE4259">
            <w:pPr>
              <w:pStyle w:val="Tabletext"/>
              <w:keepNext w:val="0"/>
              <w:widowControl w:val="0"/>
              <w:ind w:left="0"/>
            </w:pPr>
            <w:r w:rsidRPr="002A4BDA">
              <w:t>Applications completed</w:t>
            </w:r>
          </w:p>
        </w:tc>
        <w:tc>
          <w:tcPr>
            <w:tcW w:w="789" w:type="pct"/>
            <w:tcBorders>
              <w:top w:val="single" w:sz="4" w:space="0" w:color="002C47"/>
              <w:left w:val="single" w:sz="4" w:space="0" w:color="002C47"/>
              <w:bottom w:val="single" w:sz="4" w:space="0" w:color="002C47"/>
              <w:right w:val="single" w:sz="4" w:space="0" w:color="002C47"/>
            </w:tcBorders>
            <w:vAlign w:val="center"/>
          </w:tcPr>
          <w:p w14:paraId="68E398CD" w14:textId="05782B26"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30</w:t>
            </w:r>
          </w:p>
        </w:tc>
        <w:tc>
          <w:tcPr>
            <w:tcW w:w="788" w:type="pct"/>
            <w:tcBorders>
              <w:top w:val="single" w:sz="4" w:space="0" w:color="002C47"/>
              <w:left w:val="single" w:sz="4" w:space="0" w:color="002C47"/>
              <w:bottom w:val="single" w:sz="4" w:space="0" w:color="002C47"/>
              <w:right w:val="single" w:sz="4" w:space="0" w:color="auto"/>
            </w:tcBorders>
            <w:vAlign w:val="center"/>
          </w:tcPr>
          <w:p w14:paraId="7E69E642" w14:textId="35050D7A"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13</w:t>
            </w:r>
          </w:p>
        </w:tc>
      </w:tr>
      <w:tr w:rsidR="00FE4259" w:rsidRPr="002A4BDA" w14:paraId="688ACD5F" w14:textId="77777777" w:rsidTr="003A2154">
        <w:tc>
          <w:tcPr>
            <w:cnfStyle w:val="001000000000" w:firstRow="0" w:lastRow="0" w:firstColumn="1" w:lastColumn="0" w:oddVBand="0" w:evenVBand="0" w:oddHBand="0" w:evenHBand="0" w:firstRowFirstColumn="0" w:firstRowLastColumn="0" w:lastRowFirstColumn="0" w:lastRowLastColumn="0"/>
            <w:tcW w:w="3423" w:type="pct"/>
            <w:tcBorders>
              <w:top w:val="single" w:sz="4" w:space="0" w:color="002C47"/>
              <w:left w:val="single" w:sz="4" w:space="0" w:color="auto"/>
              <w:bottom w:val="single" w:sz="4" w:space="0" w:color="002C47"/>
              <w:right w:val="single" w:sz="4" w:space="0" w:color="002C47"/>
            </w:tcBorders>
          </w:tcPr>
          <w:p w14:paraId="5F89BEFA" w14:textId="77777777" w:rsidR="00FE4259" w:rsidRPr="002A4BDA" w:rsidRDefault="00FE4259" w:rsidP="00FE4259">
            <w:pPr>
              <w:pStyle w:val="Tabletext"/>
              <w:keepNext w:val="0"/>
              <w:widowControl w:val="0"/>
              <w:ind w:left="0"/>
            </w:pPr>
            <w:r w:rsidRPr="002A4BDA">
              <w:t xml:space="preserve">Applications on </w:t>
            </w:r>
            <w:proofErr w:type="spellStart"/>
            <w:r w:rsidRPr="002A4BDA">
              <w:t>hand</w:t>
            </w:r>
            <w:r w:rsidRPr="002A4BDA">
              <w:rPr>
                <w:vertAlign w:val="superscript"/>
              </w:rPr>
              <w:t>b</w:t>
            </w:r>
            <w:proofErr w:type="spellEnd"/>
          </w:p>
        </w:tc>
        <w:tc>
          <w:tcPr>
            <w:tcW w:w="789" w:type="pct"/>
            <w:tcBorders>
              <w:top w:val="single" w:sz="4" w:space="0" w:color="002C47"/>
              <w:left w:val="single" w:sz="4" w:space="0" w:color="002C47"/>
              <w:bottom w:val="single" w:sz="4" w:space="0" w:color="002C47"/>
              <w:right w:val="single" w:sz="4" w:space="0" w:color="002C47"/>
            </w:tcBorders>
            <w:vAlign w:val="center"/>
          </w:tcPr>
          <w:p w14:paraId="42706AAA" w14:textId="6E1BF777" w:rsidR="00FE4259" w:rsidRPr="002A4BDA" w:rsidRDefault="00FE4259"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rFonts w:cs="Segoe UI Semilight"/>
              </w:rPr>
              <w:t>0</w:t>
            </w:r>
          </w:p>
        </w:tc>
        <w:tc>
          <w:tcPr>
            <w:tcW w:w="788" w:type="pct"/>
            <w:tcBorders>
              <w:top w:val="single" w:sz="4" w:space="0" w:color="002C47"/>
              <w:left w:val="single" w:sz="4" w:space="0" w:color="002C47"/>
              <w:bottom w:val="single" w:sz="4" w:space="0" w:color="002C47"/>
              <w:right w:val="single" w:sz="4" w:space="0" w:color="auto"/>
            </w:tcBorders>
            <w:vAlign w:val="center"/>
          </w:tcPr>
          <w:p w14:paraId="6DB8E089" w14:textId="1DE2D6F7" w:rsidR="00FE4259" w:rsidRPr="002A4BDA" w:rsidRDefault="00FE4259" w:rsidP="00FE4259">
            <w:pPr>
              <w:spacing w:after="0"/>
              <w:jc w:val="right"/>
              <w:cnfStyle w:val="000000000000" w:firstRow="0" w:lastRow="0" w:firstColumn="0" w:lastColumn="0" w:oddVBand="0" w:evenVBand="0" w:oddHBand="0" w:evenHBand="0" w:firstRowFirstColumn="0" w:firstRowLastColumn="0" w:lastRowFirstColumn="0" w:lastRowLastColumn="0"/>
              <w:rPr>
                <w:rFonts w:cs="Segoe UI Semilight"/>
                <w:sz w:val="20"/>
              </w:rPr>
            </w:pPr>
            <w:r>
              <w:rPr>
                <w:rFonts w:cs="Segoe UI Semilight"/>
                <w:sz w:val="20"/>
              </w:rPr>
              <w:t>0</w:t>
            </w:r>
          </w:p>
        </w:tc>
      </w:tr>
    </w:tbl>
    <w:p w14:paraId="2FF59B0A" w14:textId="6E689E7D" w:rsidR="00F92955" w:rsidRPr="002A4BDA" w:rsidRDefault="00F92955" w:rsidP="00CD51A5">
      <w:pPr>
        <w:pStyle w:val="Tabledescription"/>
        <w:spacing w:before="0" w:after="0" w:line="240" w:lineRule="auto"/>
        <w:ind w:left="568" w:hanging="284"/>
        <w:rPr>
          <w:szCs w:val="18"/>
        </w:rPr>
      </w:pPr>
      <w:proofErr w:type="gramStart"/>
      <w:r w:rsidRPr="002A4BDA">
        <w:rPr>
          <w:szCs w:val="18"/>
          <w:vertAlign w:val="superscript"/>
        </w:rPr>
        <w:t>a</w:t>
      </w:r>
      <w:proofErr w:type="gramEnd"/>
      <w:r w:rsidR="00CD51A5">
        <w:rPr>
          <w:szCs w:val="18"/>
        </w:rPr>
        <w:t xml:space="preserve"> </w:t>
      </w:r>
      <w:r w:rsidR="00CD51A5">
        <w:rPr>
          <w:szCs w:val="18"/>
        </w:rPr>
        <w:tab/>
      </w:r>
      <w:r w:rsidRPr="002A4BDA">
        <w:rPr>
          <w:szCs w:val="18"/>
        </w:rPr>
        <w:t xml:space="preserve">Class I medical devices are automatically included (i.e. these applications are completed within 24 hours). </w:t>
      </w:r>
      <w:r w:rsidR="00CD51A5">
        <w:rPr>
          <w:szCs w:val="18"/>
        </w:rPr>
        <w:t xml:space="preserve"> </w:t>
      </w:r>
      <w:r w:rsidRPr="002A4BDA">
        <w:rPr>
          <w:szCs w:val="18"/>
        </w:rPr>
        <w:t xml:space="preserve">There are no applications for this classification of device ‘on hand’. Differences in the number received and finalised relate to those applications received on the last day of the reporting period and/or </w:t>
      </w:r>
      <w:r w:rsidR="003A2154" w:rsidRPr="002A4BDA">
        <w:rPr>
          <w:szCs w:val="18"/>
        </w:rPr>
        <w:t xml:space="preserve">data migration processes. </w:t>
      </w:r>
    </w:p>
    <w:p w14:paraId="7C49AD30" w14:textId="2C8748A1" w:rsidR="00F92955" w:rsidRPr="002A4BDA" w:rsidRDefault="00F92955" w:rsidP="00CD51A5">
      <w:pPr>
        <w:pStyle w:val="Tabledescription"/>
        <w:spacing w:before="0" w:after="0" w:line="240" w:lineRule="auto"/>
        <w:ind w:left="568" w:hanging="353"/>
        <w:rPr>
          <w:szCs w:val="18"/>
        </w:rPr>
      </w:pPr>
      <w:proofErr w:type="gramStart"/>
      <w:r w:rsidRPr="002A4BDA">
        <w:rPr>
          <w:szCs w:val="18"/>
          <w:vertAlign w:val="superscript"/>
        </w:rPr>
        <w:t>b</w:t>
      </w:r>
      <w:proofErr w:type="gramEnd"/>
      <w:r w:rsidR="00CD51A5">
        <w:rPr>
          <w:szCs w:val="18"/>
        </w:rPr>
        <w:tab/>
      </w:r>
      <w:r w:rsidRPr="002A4BDA">
        <w:rPr>
          <w:szCs w:val="18"/>
        </w:rPr>
        <w:t xml:space="preserve">Applications on hand – figures shown are correct as of the date when the data was extracted. There may also be delays between the date of the decision and the time when the system is updated due to administrative </w:t>
      </w:r>
      <w:proofErr w:type="gramStart"/>
      <w:r w:rsidRPr="002A4BDA">
        <w:rPr>
          <w:szCs w:val="18"/>
        </w:rPr>
        <w:t>and/or</w:t>
      </w:r>
      <w:proofErr w:type="gramEnd"/>
      <w:r w:rsidRPr="002A4BDA">
        <w:rPr>
          <w:szCs w:val="18"/>
        </w:rPr>
        <w:t xml:space="preserve"> </w:t>
      </w:r>
      <w:r w:rsidR="003A2154" w:rsidRPr="002A4BDA">
        <w:rPr>
          <w:szCs w:val="18"/>
        </w:rPr>
        <w:t xml:space="preserve">data migration </w:t>
      </w:r>
      <w:r w:rsidRPr="002A4BDA">
        <w:rPr>
          <w:szCs w:val="18"/>
        </w:rPr>
        <w:t>processes.</w:t>
      </w:r>
    </w:p>
    <w:p w14:paraId="3186137C" w14:textId="21BAF931" w:rsidR="00F92955" w:rsidRPr="002A4BDA" w:rsidRDefault="00F92955" w:rsidP="00CD51A5">
      <w:pPr>
        <w:pStyle w:val="Tabledescription"/>
        <w:spacing w:before="0" w:after="0" w:line="240" w:lineRule="auto"/>
        <w:ind w:left="568" w:hanging="353"/>
        <w:rPr>
          <w:szCs w:val="18"/>
        </w:rPr>
      </w:pPr>
      <w:proofErr w:type="gramStart"/>
      <w:r w:rsidRPr="002A4BDA">
        <w:rPr>
          <w:szCs w:val="18"/>
          <w:vertAlign w:val="superscript"/>
        </w:rPr>
        <w:t>c</w:t>
      </w:r>
      <w:proofErr w:type="gramEnd"/>
      <w:r w:rsidR="00E777EC">
        <w:rPr>
          <w:szCs w:val="18"/>
          <w:vertAlign w:val="superscript"/>
        </w:rPr>
        <w:tab/>
      </w:r>
      <w:r w:rsidRPr="002A4BDA">
        <w:rPr>
          <w:szCs w:val="18"/>
        </w:rPr>
        <w:t>The number of applications for Class 1 IVD includes auto-included devices and applications completed with or without audit.</w:t>
      </w:r>
    </w:p>
    <w:p w14:paraId="7FA63810" w14:textId="77777777" w:rsidR="00F92955" w:rsidRPr="002A4BDA" w:rsidRDefault="00F92955" w:rsidP="005F17B1">
      <w:pPr>
        <w:pStyle w:val="Heading4"/>
        <w:keepNext w:val="0"/>
        <w:keepLines w:val="0"/>
        <w:pageBreakBefore/>
        <w:numPr>
          <w:ilvl w:val="2"/>
          <w:numId w:val="7"/>
        </w:numPr>
      </w:pPr>
      <w:r w:rsidRPr="002A4BDA">
        <w:lastRenderedPageBreak/>
        <w:t>Outcomes</w:t>
      </w:r>
    </w:p>
    <w:p w14:paraId="26C1AA9C" w14:textId="77777777" w:rsidR="00F92955" w:rsidRPr="002A4BDA" w:rsidRDefault="00F92955" w:rsidP="00F92955">
      <w:pPr>
        <w:keepNext/>
      </w:pPr>
      <w:r w:rsidRPr="002A4BDA">
        <w:t xml:space="preserve">Class I automatically included medical devices are not counted in the outcomes for inclusion </w:t>
      </w:r>
      <w:proofErr w:type="gramStart"/>
      <w:r w:rsidRPr="002A4BDA">
        <w:t>applications</w:t>
      </w:r>
      <w:proofErr w:type="gramEnd"/>
      <w:r w:rsidRPr="002A4BDA">
        <w:t xml:space="preserve"> as these applications cannot be rejected.</w:t>
      </w:r>
    </w:p>
    <w:p w14:paraId="6EBAF29E" w14:textId="712A7490" w:rsidR="00F92955" w:rsidRPr="002A4BDA" w:rsidRDefault="00F92955" w:rsidP="00F92955">
      <w:pPr>
        <w:pStyle w:val="Tabletitle"/>
        <w:ind w:left="1418" w:hanging="1418"/>
      </w:pPr>
      <w:r w:rsidRPr="002A4BDA">
        <w:t>Table 3</w:t>
      </w:r>
      <w:r w:rsidR="00960B58">
        <w:t>6</w:t>
      </w:r>
      <w:r w:rsidRPr="002A4BDA">
        <w:tab/>
        <w:t>Outcomes of medical device applications by classification</w:t>
      </w:r>
    </w:p>
    <w:tbl>
      <w:tblPr>
        <w:tblStyle w:val="TableTGAblue"/>
        <w:tblW w:w="5172" w:type="pct"/>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Layout w:type="fixed"/>
        <w:tblCellMar>
          <w:left w:w="96" w:type="dxa"/>
          <w:right w:w="96" w:type="dxa"/>
        </w:tblCellMar>
        <w:tblLook w:val="04A0" w:firstRow="1" w:lastRow="0" w:firstColumn="1" w:lastColumn="0" w:noHBand="0" w:noVBand="1"/>
      </w:tblPr>
      <w:tblGrid>
        <w:gridCol w:w="1559"/>
        <w:gridCol w:w="913"/>
        <w:gridCol w:w="987"/>
        <w:gridCol w:w="987"/>
        <w:gridCol w:w="1058"/>
        <w:gridCol w:w="917"/>
        <w:gridCol w:w="880"/>
        <w:gridCol w:w="970"/>
        <w:gridCol w:w="1107"/>
      </w:tblGrid>
      <w:tr w:rsidR="00FC65FC" w:rsidRPr="002A4BDA" w14:paraId="6BBCC9EC" w14:textId="77777777" w:rsidTr="008856AA">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832" w:type="pct"/>
            <w:vMerge w:val="restart"/>
            <w:tcBorders>
              <w:top w:val="nil"/>
              <w:left w:val="nil"/>
              <w:bottom w:val="single" w:sz="4" w:space="0" w:color="auto"/>
              <w:right w:val="single" w:sz="4" w:space="0" w:color="auto"/>
            </w:tcBorders>
            <w:shd w:val="clear" w:color="auto" w:fill="auto"/>
            <w:noWrap/>
          </w:tcPr>
          <w:p w14:paraId="0EBF55F3" w14:textId="77777777" w:rsidR="00FC65FC" w:rsidRPr="000F62BA" w:rsidRDefault="00FC65FC" w:rsidP="00FC65FC">
            <w:pPr>
              <w:pStyle w:val="Tabletitle-level2"/>
              <w:ind w:left="0" w:firstLine="0"/>
              <w:rPr>
                <w:sz w:val="14"/>
              </w:rPr>
            </w:pPr>
          </w:p>
        </w:tc>
        <w:tc>
          <w:tcPr>
            <w:tcW w:w="2103" w:type="pct"/>
            <w:gridSpan w:val="4"/>
            <w:tcBorders>
              <w:top w:val="single" w:sz="3" w:space="0" w:color="auto"/>
              <w:left w:val="single" w:sz="4" w:space="0" w:color="auto"/>
              <w:bottom w:val="single" w:sz="3" w:space="0" w:color="auto"/>
              <w:right w:val="single" w:sz="12" w:space="0" w:color="auto"/>
            </w:tcBorders>
            <w:shd w:val="clear" w:color="auto" w:fill="29527F"/>
            <w:vAlign w:val="center"/>
          </w:tcPr>
          <w:p w14:paraId="5134C30C" w14:textId="158751B8" w:rsidR="00FC65FC" w:rsidRPr="000F62BA" w:rsidRDefault="00FC65FC" w:rsidP="00FC65FC">
            <w:pPr>
              <w:pStyle w:val="Tabletitle-level2"/>
              <w:ind w:left="0" w:firstLine="0"/>
              <w:jc w:val="center"/>
              <w:cnfStyle w:val="100000000000" w:firstRow="1" w:lastRow="0" w:firstColumn="0" w:lastColumn="0" w:oddVBand="0" w:evenVBand="0" w:oddHBand="0" w:evenHBand="0" w:firstRowFirstColumn="0" w:firstRowLastColumn="0" w:lastRowFirstColumn="0" w:lastRowLastColumn="0"/>
              <w:rPr>
                <w:sz w:val="14"/>
              </w:rPr>
            </w:pPr>
            <w:r w:rsidRPr="003C7F86">
              <w:rPr>
                <w:color w:val="FFFFFF" w:themeColor="background1"/>
              </w:rPr>
              <w:t>2018-19</w:t>
            </w:r>
          </w:p>
        </w:tc>
        <w:tc>
          <w:tcPr>
            <w:tcW w:w="2065" w:type="pct"/>
            <w:gridSpan w:val="4"/>
            <w:tcBorders>
              <w:top w:val="single" w:sz="3" w:space="0" w:color="auto"/>
              <w:left w:val="single" w:sz="12" w:space="0" w:color="auto"/>
              <w:bottom w:val="single" w:sz="3" w:space="0" w:color="auto"/>
              <w:right w:val="single" w:sz="3" w:space="0" w:color="auto"/>
            </w:tcBorders>
            <w:shd w:val="clear" w:color="auto" w:fill="29527F"/>
            <w:noWrap/>
            <w:vAlign w:val="center"/>
          </w:tcPr>
          <w:p w14:paraId="7F6F4BD3" w14:textId="0356B93E" w:rsidR="00FC65FC" w:rsidRPr="000F62BA" w:rsidRDefault="00FC65FC" w:rsidP="00FC65FC">
            <w:pPr>
              <w:pStyle w:val="Tabletitle-level2"/>
              <w:ind w:left="0" w:firstLine="0"/>
              <w:jc w:val="center"/>
              <w:cnfStyle w:val="100000000000" w:firstRow="1" w:lastRow="0" w:firstColumn="0" w:lastColumn="0" w:oddVBand="0" w:evenVBand="0" w:oddHBand="0" w:evenHBand="0" w:firstRowFirstColumn="0" w:firstRowLastColumn="0" w:lastRowFirstColumn="0" w:lastRowLastColumn="0"/>
              <w:rPr>
                <w:sz w:val="14"/>
              </w:rPr>
            </w:pPr>
            <w:r w:rsidRPr="003C7F86">
              <w:rPr>
                <w:color w:val="FFFFFF" w:themeColor="background1"/>
              </w:rPr>
              <w:t>2019-20</w:t>
            </w:r>
          </w:p>
        </w:tc>
      </w:tr>
      <w:tr w:rsidR="00FC65FC" w:rsidRPr="002A4BDA" w14:paraId="1C3C07A1" w14:textId="77777777" w:rsidTr="008856AA">
        <w:trPr>
          <w:trHeight w:val="267"/>
        </w:trPr>
        <w:tc>
          <w:tcPr>
            <w:cnfStyle w:val="001000000000" w:firstRow="0" w:lastRow="0" w:firstColumn="1" w:lastColumn="0" w:oddVBand="0" w:evenVBand="0" w:oddHBand="0" w:evenHBand="0" w:firstRowFirstColumn="0" w:firstRowLastColumn="0" w:lastRowFirstColumn="0" w:lastRowLastColumn="0"/>
            <w:tcW w:w="832" w:type="pct"/>
            <w:vMerge/>
            <w:tcBorders>
              <w:top w:val="single" w:sz="4" w:space="0" w:color="auto"/>
              <w:left w:val="nil"/>
              <w:bottom w:val="single" w:sz="4" w:space="0" w:color="auto"/>
              <w:right w:val="single" w:sz="4" w:space="0" w:color="auto"/>
            </w:tcBorders>
            <w:noWrap/>
          </w:tcPr>
          <w:p w14:paraId="55B71D36" w14:textId="77777777" w:rsidR="00FC65FC" w:rsidRPr="000F62BA" w:rsidRDefault="00FC65FC" w:rsidP="00FC65FC">
            <w:pPr>
              <w:pStyle w:val="Tabletitle-level2"/>
              <w:ind w:left="0" w:firstLine="0"/>
              <w:rPr>
                <w:sz w:val="14"/>
              </w:rPr>
            </w:pPr>
          </w:p>
        </w:tc>
        <w:tc>
          <w:tcPr>
            <w:tcW w:w="4168" w:type="pct"/>
            <w:gridSpan w:val="8"/>
            <w:tcBorders>
              <w:top w:val="single" w:sz="3" w:space="0" w:color="auto"/>
              <w:left w:val="single" w:sz="4" w:space="0" w:color="auto"/>
              <w:bottom w:val="single" w:sz="3" w:space="0" w:color="auto"/>
              <w:right w:val="single" w:sz="3" w:space="0" w:color="auto"/>
            </w:tcBorders>
            <w:shd w:val="clear" w:color="auto" w:fill="C6D4E9"/>
          </w:tcPr>
          <w:p w14:paraId="160D6DDA" w14:textId="09E2A27D" w:rsidR="00FC65FC" w:rsidRPr="000F62BA" w:rsidRDefault="00FC65FC" w:rsidP="00FC65FC">
            <w:pPr>
              <w:pStyle w:val="Tabletitle-level2"/>
              <w:ind w:left="0" w:firstLine="0"/>
              <w:jc w:val="center"/>
              <w:cnfStyle w:val="000000000000" w:firstRow="0" w:lastRow="0" w:firstColumn="0" w:lastColumn="0" w:oddVBand="0" w:evenVBand="0" w:oddHBand="0" w:evenHBand="0" w:firstRowFirstColumn="0" w:firstRowLastColumn="0" w:lastRowFirstColumn="0" w:lastRowLastColumn="0"/>
              <w:rPr>
                <w:sz w:val="14"/>
              </w:rPr>
            </w:pPr>
            <w:r w:rsidRPr="00B1506F">
              <w:rPr>
                <w:b/>
                <w:lang w:eastAsia="en-AU"/>
              </w:rPr>
              <w:t>July to June</w:t>
            </w:r>
          </w:p>
        </w:tc>
      </w:tr>
      <w:tr w:rsidR="00FC65FC" w:rsidRPr="002A4BDA" w14:paraId="24B1503A" w14:textId="77777777" w:rsidTr="008856AA">
        <w:trPr>
          <w:trHeight w:val="267"/>
        </w:trPr>
        <w:tc>
          <w:tcPr>
            <w:cnfStyle w:val="001000000000" w:firstRow="0" w:lastRow="0" w:firstColumn="1" w:lastColumn="0" w:oddVBand="0" w:evenVBand="0" w:oddHBand="0" w:evenHBand="0" w:firstRowFirstColumn="0" w:firstRowLastColumn="0" w:lastRowFirstColumn="0" w:lastRowLastColumn="0"/>
            <w:tcW w:w="832" w:type="pct"/>
            <w:vMerge/>
            <w:tcBorders>
              <w:top w:val="single" w:sz="4" w:space="0" w:color="auto"/>
              <w:left w:val="nil"/>
              <w:bottom w:val="single" w:sz="4" w:space="0" w:color="auto"/>
              <w:right w:val="single" w:sz="4" w:space="0" w:color="auto"/>
            </w:tcBorders>
            <w:noWrap/>
          </w:tcPr>
          <w:p w14:paraId="0BA6E061" w14:textId="77777777" w:rsidR="00FC65FC" w:rsidRPr="000F62BA" w:rsidRDefault="00FC65FC" w:rsidP="00FC65FC">
            <w:pPr>
              <w:pStyle w:val="Tabletitle-level2"/>
              <w:ind w:left="0" w:firstLine="0"/>
              <w:rPr>
                <w:sz w:val="14"/>
              </w:rPr>
            </w:pPr>
          </w:p>
        </w:tc>
        <w:tc>
          <w:tcPr>
            <w:tcW w:w="4168" w:type="pct"/>
            <w:gridSpan w:val="8"/>
            <w:tcBorders>
              <w:top w:val="single" w:sz="3" w:space="0" w:color="auto"/>
              <w:left w:val="single" w:sz="4" w:space="0" w:color="auto"/>
              <w:bottom w:val="single" w:sz="3" w:space="0" w:color="auto"/>
              <w:right w:val="single" w:sz="3" w:space="0" w:color="auto"/>
            </w:tcBorders>
            <w:shd w:val="clear" w:color="auto" w:fill="C6D4E9"/>
          </w:tcPr>
          <w:p w14:paraId="67723D94" w14:textId="19D7D6A7" w:rsidR="00FC65FC" w:rsidRPr="000F62BA" w:rsidRDefault="00FC65FC" w:rsidP="00FC65FC">
            <w:pPr>
              <w:pStyle w:val="Tabletitle-level2"/>
              <w:ind w:left="0" w:firstLine="0"/>
              <w:jc w:val="center"/>
              <w:cnfStyle w:val="000000000000" w:firstRow="0" w:lastRow="0" w:firstColumn="0" w:lastColumn="0" w:oddVBand="0" w:evenVBand="0" w:oddHBand="0" w:evenHBand="0" w:firstRowFirstColumn="0" w:firstRowLastColumn="0" w:lastRowFirstColumn="0" w:lastRowLastColumn="0"/>
              <w:rPr>
                <w:sz w:val="14"/>
              </w:rPr>
            </w:pPr>
            <w:r w:rsidRPr="00B1506F">
              <w:rPr>
                <w:b/>
                <w:lang w:eastAsia="en-AU"/>
              </w:rPr>
              <w:t>Number (% of Total)</w:t>
            </w:r>
          </w:p>
        </w:tc>
      </w:tr>
      <w:tr w:rsidR="00FC65FC" w:rsidRPr="002A4BDA" w14:paraId="1E0C1F9A" w14:textId="77777777" w:rsidTr="008856AA">
        <w:trPr>
          <w:trHeight w:val="267"/>
        </w:trPr>
        <w:tc>
          <w:tcPr>
            <w:cnfStyle w:val="001000000000" w:firstRow="0" w:lastRow="0" w:firstColumn="1" w:lastColumn="0" w:oddVBand="0" w:evenVBand="0" w:oddHBand="0" w:evenHBand="0" w:firstRowFirstColumn="0" w:firstRowLastColumn="0" w:lastRowFirstColumn="0" w:lastRowLastColumn="0"/>
            <w:tcW w:w="832" w:type="pct"/>
            <w:tcBorders>
              <w:top w:val="single" w:sz="4" w:space="0" w:color="auto"/>
              <w:left w:val="single" w:sz="3" w:space="0" w:color="auto"/>
              <w:bottom w:val="single" w:sz="3" w:space="0" w:color="auto"/>
              <w:right w:val="single" w:sz="3" w:space="0" w:color="auto"/>
            </w:tcBorders>
            <w:shd w:val="clear" w:color="auto" w:fill="8CADD3"/>
            <w:noWrap/>
            <w:hideMark/>
          </w:tcPr>
          <w:p w14:paraId="770E0B3C" w14:textId="77777777" w:rsidR="00FC65FC" w:rsidRPr="000F62BA" w:rsidRDefault="00FC65FC" w:rsidP="00FC65FC">
            <w:pPr>
              <w:pStyle w:val="Tabletitle-level2"/>
              <w:ind w:left="0" w:firstLine="0"/>
              <w:rPr>
                <w:b/>
                <w:sz w:val="14"/>
              </w:rPr>
            </w:pPr>
            <w:r w:rsidRPr="000F62BA">
              <w:rPr>
                <w:sz w:val="14"/>
              </w:rPr>
              <w:t>Device Classification</w:t>
            </w:r>
          </w:p>
        </w:tc>
        <w:tc>
          <w:tcPr>
            <w:tcW w:w="487" w:type="pct"/>
            <w:tcBorders>
              <w:top w:val="single" w:sz="3" w:space="0" w:color="auto"/>
              <w:left w:val="single" w:sz="3" w:space="0" w:color="auto"/>
              <w:bottom w:val="single" w:sz="3" w:space="0" w:color="auto"/>
              <w:right w:val="single" w:sz="3" w:space="0" w:color="auto"/>
            </w:tcBorders>
            <w:shd w:val="clear" w:color="auto" w:fill="8CADD3"/>
          </w:tcPr>
          <w:p w14:paraId="70D1F9B3"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Approved/ Accepted</w:t>
            </w:r>
          </w:p>
        </w:tc>
        <w:tc>
          <w:tcPr>
            <w:tcW w:w="526" w:type="pct"/>
            <w:tcBorders>
              <w:top w:val="single" w:sz="3" w:space="0" w:color="auto"/>
              <w:left w:val="single" w:sz="3" w:space="0" w:color="auto"/>
              <w:bottom w:val="single" w:sz="3" w:space="0" w:color="auto"/>
              <w:right w:val="single" w:sz="3" w:space="0" w:color="auto"/>
            </w:tcBorders>
            <w:shd w:val="clear" w:color="auto" w:fill="8CADD3"/>
          </w:tcPr>
          <w:p w14:paraId="42654070"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Rejected/ Lapsed</w:t>
            </w:r>
          </w:p>
        </w:tc>
        <w:tc>
          <w:tcPr>
            <w:tcW w:w="526" w:type="pct"/>
            <w:tcBorders>
              <w:top w:val="single" w:sz="3" w:space="0" w:color="auto"/>
              <w:left w:val="single" w:sz="3" w:space="0" w:color="auto"/>
              <w:bottom w:val="single" w:sz="3" w:space="0" w:color="auto"/>
              <w:right w:val="single" w:sz="3" w:space="0" w:color="auto"/>
            </w:tcBorders>
            <w:shd w:val="clear" w:color="auto" w:fill="8CADD3"/>
          </w:tcPr>
          <w:p w14:paraId="4165DEA1"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Withdrawn</w:t>
            </w:r>
          </w:p>
        </w:tc>
        <w:tc>
          <w:tcPr>
            <w:tcW w:w="563" w:type="pct"/>
            <w:tcBorders>
              <w:top w:val="single" w:sz="4" w:space="0" w:color="auto"/>
              <w:left w:val="single" w:sz="3" w:space="0" w:color="auto"/>
              <w:bottom w:val="single" w:sz="3" w:space="0" w:color="auto"/>
              <w:right w:val="single" w:sz="12" w:space="0" w:color="auto"/>
            </w:tcBorders>
            <w:shd w:val="clear" w:color="auto" w:fill="8CADD3"/>
          </w:tcPr>
          <w:p w14:paraId="7C1AAD70"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Total of applications by classification</w:t>
            </w:r>
          </w:p>
        </w:tc>
        <w:tc>
          <w:tcPr>
            <w:tcW w:w="489" w:type="pct"/>
            <w:tcBorders>
              <w:top w:val="single" w:sz="3" w:space="0" w:color="auto"/>
              <w:left w:val="single" w:sz="12" w:space="0" w:color="auto"/>
              <w:bottom w:val="single" w:sz="3" w:space="0" w:color="auto"/>
              <w:right w:val="single" w:sz="3" w:space="0" w:color="auto"/>
            </w:tcBorders>
            <w:shd w:val="clear" w:color="auto" w:fill="8CADD3"/>
            <w:noWrap/>
            <w:hideMark/>
          </w:tcPr>
          <w:p w14:paraId="267C918F"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Approved/ Accepted</w:t>
            </w:r>
          </w:p>
        </w:tc>
        <w:tc>
          <w:tcPr>
            <w:tcW w:w="469" w:type="pct"/>
            <w:tcBorders>
              <w:top w:val="single" w:sz="3" w:space="0" w:color="auto"/>
              <w:left w:val="single" w:sz="3" w:space="0" w:color="auto"/>
              <w:bottom w:val="single" w:sz="3" w:space="0" w:color="auto"/>
              <w:right w:val="single" w:sz="3" w:space="0" w:color="auto"/>
            </w:tcBorders>
            <w:shd w:val="clear" w:color="auto" w:fill="8CADD3"/>
            <w:noWrap/>
            <w:hideMark/>
          </w:tcPr>
          <w:p w14:paraId="13E8D5C5"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Rejected/ Lapsed</w:t>
            </w:r>
          </w:p>
        </w:tc>
        <w:tc>
          <w:tcPr>
            <w:tcW w:w="517" w:type="pct"/>
            <w:tcBorders>
              <w:top w:val="single" w:sz="3" w:space="0" w:color="auto"/>
              <w:left w:val="single" w:sz="3" w:space="0" w:color="auto"/>
              <w:bottom w:val="single" w:sz="3" w:space="0" w:color="auto"/>
              <w:right w:val="single" w:sz="3" w:space="0" w:color="auto"/>
            </w:tcBorders>
            <w:shd w:val="clear" w:color="auto" w:fill="8CADD3"/>
            <w:noWrap/>
            <w:hideMark/>
          </w:tcPr>
          <w:p w14:paraId="665DB098"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Withdrawn</w:t>
            </w:r>
          </w:p>
        </w:tc>
        <w:tc>
          <w:tcPr>
            <w:tcW w:w="590" w:type="pct"/>
            <w:tcBorders>
              <w:top w:val="single" w:sz="3" w:space="0" w:color="auto"/>
              <w:left w:val="single" w:sz="3" w:space="0" w:color="auto"/>
              <w:bottom w:val="single" w:sz="3" w:space="0" w:color="auto"/>
              <w:right w:val="single" w:sz="3" w:space="0" w:color="auto"/>
            </w:tcBorders>
            <w:shd w:val="clear" w:color="auto" w:fill="8CADD3"/>
          </w:tcPr>
          <w:p w14:paraId="334CA2BE" w14:textId="77777777" w:rsidR="00FC65FC" w:rsidRPr="000F62BA" w:rsidRDefault="00FC65FC" w:rsidP="00FC65FC">
            <w:pPr>
              <w:pStyle w:val="Tabletitle-level2"/>
              <w:ind w:left="0" w:firstLine="0"/>
              <w:cnfStyle w:val="000000000000" w:firstRow="0" w:lastRow="0" w:firstColumn="0" w:lastColumn="0" w:oddVBand="0" w:evenVBand="0" w:oddHBand="0" w:evenHBand="0" w:firstRowFirstColumn="0" w:firstRowLastColumn="0" w:lastRowFirstColumn="0" w:lastRowLastColumn="0"/>
              <w:rPr>
                <w:b/>
                <w:sz w:val="14"/>
              </w:rPr>
            </w:pPr>
            <w:r w:rsidRPr="000F62BA">
              <w:rPr>
                <w:sz w:val="14"/>
              </w:rPr>
              <w:t>Total of applications by classification</w:t>
            </w:r>
          </w:p>
        </w:tc>
      </w:tr>
      <w:tr w:rsidR="00FC65FC" w:rsidRPr="002A4BDA" w14:paraId="3AA0391C"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300"/>
        </w:trPr>
        <w:tc>
          <w:tcPr>
            <w:cnfStyle w:val="001000000000" w:firstRow="0" w:lastRow="0" w:firstColumn="1" w:lastColumn="0" w:oddVBand="0" w:evenVBand="0" w:oddHBand="0" w:evenHBand="0" w:firstRowFirstColumn="0" w:firstRowLastColumn="0" w:lastRowFirstColumn="0" w:lastRowLastColumn="0"/>
            <w:tcW w:w="832" w:type="pct"/>
            <w:tcBorders>
              <w:top w:val="single" w:sz="4" w:space="0" w:color="auto"/>
            </w:tcBorders>
            <w:noWrap/>
            <w:hideMark/>
          </w:tcPr>
          <w:p w14:paraId="522522D9" w14:textId="77777777" w:rsidR="00FC65FC" w:rsidRPr="002A4BDA" w:rsidRDefault="00FC65FC" w:rsidP="00FC65FC">
            <w:pPr>
              <w:pStyle w:val="Tabletext"/>
              <w:spacing w:before="0" w:after="0"/>
              <w:ind w:left="0"/>
              <w:rPr>
                <w:lang w:eastAsia="en-AU"/>
              </w:rPr>
            </w:pPr>
            <w:r w:rsidRPr="002A4BDA">
              <w:rPr>
                <w:lang w:eastAsia="en-AU"/>
              </w:rPr>
              <w:t>Class I</w:t>
            </w:r>
          </w:p>
        </w:tc>
        <w:tc>
          <w:tcPr>
            <w:tcW w:w="487" w:type="pct"/>
            <w:tcBorders>
              <w:top w:val="single" w:sz="4" w:space="0" w:color="auto"/>
            </w:tcBorders>
            <w:vAlign w:val="center"/>
          </w:tcPr>
          <w:p w14:paraId="75B6B8BE" w14:textId="686B164A"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1691 (40%)</w:t>
            </w:r>
          </w:p>
        </w:tc>
        <w:tc>
          <w:tcPr>
            <w:tcW w:w="526" w:type="pct"/>
            <w:tcBorders>
              <w:top w:val="single" w:sz="4" w:space="0" w:color="auto"/>
            </w:tcBorders>
            <w:vAlign w:val="center"/>
          </w:tcPr>
          <w:p w14:paraId="7DDA5006" w14:textId="6F430593"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tcBorders>
              <w:top w:val="single" w:sz="4" w:space="0" w:color="auto"/>
            </w:tcBorders>
            <w:vAlign w:val="center"/>
          </w:tcPr>
          <w:p w14:paraId="3B3CF1E3" w14:textId="7939B96E"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63" w:type="pct"/>
            <w:tcBorders>
              <w:top w:val="single" w:sz="4" w:space="0" w:color="auto"/>
              <w:right w:val="single" w:sz="12" w:space="0" w:color="auto"/>
            </w:tcBorders>
            <w:vAlign w:val="center"/>
          </w:tcPr>
          <w:p w14:paraId="368BB9D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1691</w:t>
            </w:r>
          </w:p>
          <w:p w14:paraId="3F386840" w14:textId="2965DB01"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(39%)</w:t>
            </w:r>
          </w:p>
        </w:tc>
        <w:tc>
          <w:tcPr>
            <w:tcW w:w="489" w:type="pct"/>
            <w:tcBorders>
              <w:top w:val="single" w:sz="4" w:space="0" w:color="auto"/>
              <w:left w:val="single" w:sz="12" w:space="0" w:color="auto"/>
            </w:tcBorders>
            <w:noWrap/>
            <w:vAlign w:val="center"/>
          </w:tcPr>
          <w:p w14:paraId="04337049"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3998</w:t>
            </w:r>
          </w:p>
          <w:p w14:paraId="7204393C" w14:textId="44675FFC"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469" w:type="pct"/>
            <w:tcBorders>
              <w:top w:val="single" w:sz="4" w:space="0" w:color="auto"/>
            </w:tcBorders>
            <w:noWrap/>
            <w:vAlign w:val="center"/>
          </w:tcPr>
          <w:p w14:paraId="2714B8C5" w14:textId="4CDA1A9E"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tcBorders>
              <w:top w:val="single" w:sz="4" w:space="0" w:color="auto"/>
            </w:tcBorders>
            <w:noWrap/>
            <w:vAlign w:val="center"/>
          </w:tcPr>
          <w:p w14:paraId="61012EB6" w14:textId="663BF198"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tcBorders>
              <w:top w:val="single" w:sz="4" w:space="0" w:color="auto"/>
            </w:tcBorders>
            <w:vAlign w:val="center"/>
          </w:tcPr>
          <w:p w14:paraId="24B0380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3998</w:t>
            </w:r>
          </w:p>
          <w:p w14:paraId="4C60DA36" w14:textId="176215EC"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(57%)</w:t>
            </w:r>
          </w:p>
        </w:tc>
      </w:tr>
      <w:tr w:rsidR="00FC65FC" w:rsidRPr="002A4BDA" w14:paraId="1DBE07FA"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523"/>
        </w:trPr>
        <w:tc>
          <w:tcPr>
            <w:cnfStyle w:val="001000000000" w:firstRow="0" w:lastRow="0" w:firstColumn="1" w:lastColumn="0" w:oddVBand="0" w:evenVBand="0" w:oddHBand="0" w:evenHBand="0" w:firstRowFirstColumn="0" w:firstRowLastColumn="0" w:lastRowFirstColumn="0" w:lastRowLastColumn="0"/>
            <w:tcW w:w="832" w:type="pct"/>
            <w:noWrap/>
          </w:tcPr>
          <w:p w14:paraId="2FBBCBCD" w14:textId="77777777" w:rsidR="00FC65FC" w:rsidRPr="002A4BDA" w:rsidRDefault="00FC65FC" w:rsidP="00FC65FC">
            <w:pPr>
              <w:pStyle w:val="Tabletext"/>
              <w:spacing w:before="0" w:after="0"/>
              <w:ind w:left="0"/>
              <w:rPr>
                <w:lang w:eastAsia="en-AU"/>
              </w:rPr>
            </w:pPr>
            <w:r w:rsidRPr="002A4BDA">
              <w:rPr>
                <w:lang w:eastAsia="en-AU"/>
              </w:rPr>
              <w:t>Class I Measurement</w:t>
            </w:r>
          </w:p>
        </w:tc>
        <w:tc>
          <w:tcPr>
            <w:tcW w:w="487" w:type="pct"/>
            <w:vAlign w:val="center"/>
          </w:tcPr>
          <w:p w14:paraId="438F840A"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 xml:space="preserve">45 </w:t>
            </w:r>
          </w:p>
          <w:p w14:paraId="52864F23" w14:textId="73C942D4"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526" w:type="pct"/>
            <w:vAlign w:val="center"/>
          </w:tcPr>
          <w:p w14:paraId="0596DF7D" w14:textId="0B15BEFF"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vAlign w:val="center"/>
          </w:tcPr>
          <w:p w14:paraId="5C4CF96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p w14:paraId="479E3C48" w14:textId="1008CA2D"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(0.6%)</w:t>
            </w:r>
          </w:p>
        </w:tc>
        <w:tc>
          <w:tcPr>
            <w:tcW w:w="563" w:type="pct"/>
            <w:tcBorders>
              <w:right w:val="single" w:sz="12" w:space="0" w:color="auto"/>
            </w:tcBorders>
            <w:vAlign w:val="center"/>
          </w:tcPr>
          <w:p w14:paraId="3C40C71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46</w:t>
            </w:r>
          </w:p>
          <w:p w14:paraId="483667C8" w14:textId="1C226D50"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(1%)</w:t>
            </w:r>
          </w:p>
        </w:tc>
        <w:tc>
          <w:tcPr>
            <w:tcW w:w="489" w:type="pct"/>
            <w:tcBorders>
              <w:left w:val="single" w:sz="12" w:space="0" w:color="auto"/>
            </w:tcBorders>
            <w:noWrap/>
            <w:vAlign w:val="center"/>
          </w:tcPr>
          <w:p w14:paraId="28EFCD1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74</w:t>
            </w:r>
          </w:p>
          <w:p w14:paraId="0945F234" w14:textId="129C84DD"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469" w:type="pct"/>
            <w:noWrap/>
            <w:vAlign w:val="center"/>
          </w:tcPr>
          <w:p w14:paraId="5B695F99" w14:textId="19A1D606"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3B987F79" w14:textId="709C5F7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3A068C4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74</w:t>
            </w:r>
          </w:p>
          <w:p w14:paraId="2D9DE745" w14:textId="283F6C90"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FC65FC" w:rsidRPr="002A4BDA" w14:paraId="704371BE"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1E44C75B" w14:textId="77777777" w:rsidR="00FC65FC" w:rsidRPr="002A4BDA" w:rsidRDefault="00FC65FC" w:rsidP="00FC65FC">
            <w:pPr>
              <w:pStyle w:val="Tabletext"/>
              <w:spacing w:before="0" w:after="0"/>
              <w:ind w:left="0"/>
              <w:rPr>
                <w:lang w:eastAsia="en-AU"/>
              </w:rPr>
            </w:pPr>
            <w:r w:rsidRPr="002A4BDA">
              <w:rPr>
                <w:lang w:eastAsia="en-AU"/>
              </w:rPr>
              <w:t>Class I Sterile</w:t>
            </w:r>
          </w:p>
        </w:tc>
        <w:tc>
          <w:tcPr>
            <w:tcW w:w="487" w:type="pct"/>
            <w:vAlign w:val="center"/>
          </w:tcPr>
          <w:p w14:paraId="6FC85320"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193</w:t>
            </w:r>
          </w:p>
          <w:p w14:paraId="4FA0B71D" w14:textId="7329F440"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(5%)</w:t>
            </w:r>
          </w:p>
        </w:tc>
        <w:tc>
          <w:tcPr>
            <w:tcW w:w="526" w:type="pct"/>
            <w:vAlign w:val="center"/>
          </w:tcPr>
          <w:p w14:paraId="639DB132" w14:textId="2B8C1E62"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vAlign w:val="center"/>
          </w:tcPr>
          <w:p w14:paraId="3976551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14</w:t>
            </w:r>
          </w:p>
          <w:p w14:paraId="33A3A6F4" w14:textId="0BAA4140"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(9%)</w:t>
            </w:r>
          </w:p>
        </w:tc>
        <w:tc>
          <w:tcPr>
            <w:tcW w:w="563" w:type="pct"/>
            <w:tcBorders>
              <w:right w:val="single" w:sz="12" w:space="0" w:color="auto"/>
            </w:tcBorders>
            <w:vAlign w:val="center"/>
          </w:tcPr>
          <w:p w14:paraId="1D95E01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207</w:t>
            </w:r>
          </w:p>
          <w:p w14:paraId="19C26970"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w:t>
            </w:r>
          </w:p>
          <w:p w14:paraId="060898D2" w14:textId="50247558"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p>
        </w:tc>
        <w:tc>
          <w:tcPr>
            <w:tcW w:w="489" w:type="pct"/>
            <w:tcBorders>
              <w:left w:val="single" w:sz="12" w:space="0" w:color="auto"/>
            </w:tcBorders>
            <w:noWrap/>
            <w:vAlign w:val="center"/>
          </w:tcPr>
          <w:p w14:paraId="243486B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271</w:t>
            </w:r>
          </w:p>
          <w:p w14:paraId="05474B1D" w14:textId="0E20C904"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469" w:type="pct"/>
            <w:noWrap/>
            <w:vAlign w:val="center"/>
          </w:tcPr>
          <w:p w14:paraId="1B193E80" w14:textId="1ACC4A37"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5F5F957D" w14:textId="2A47D674"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20FAFC0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271</w:t>
            </w:r>
          </w:p>
          <w:p w14:paraId="0B30F569" w14:textId="57A2805D"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FC65FC" w:rsidRPr="002A4BDA" w14:paraId="27644914"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666F737E" w14:textId="77777777" w:rsidR="00FC65FC" w:rsidRPr="002A4BDA" w:rsidRDefault="00FC65FC" w:rsidP="00FC65FC">
            <w:pPr>
              <w:pStyle w:val="Tabletext"/>
              <w:spacing w:before="0" w:after="0"/>
              <w:ind w:left="0"/>
              <w:rPr>
                <w:lang w:eastAsia="en-AU"/>
              </w:rPr>
            </w:pPr>
            <w:r w:rsidRPr="002A4BDA">
              <w:rPr>
                <w:lang w:eastAsia="en-AU"/>
              </w:rPr>
              <w:t xml:space="preserve">Class </w:t>
            </w:r>
            <w:proofErr w:type="spellStart"/>
            <w:r w:rsidRPr="002A4BDA">
              <w:rPr>
                <w:lang w:eastAsia="en-AU"/>
              </w:rPr>
              <w:t>IIa</w:t>
            </w:r>
            <w:proofErr w:type="spellEnd"/>
          </w:p>
        </w:tc>
        <w:tc>
          <w:tcPr>
            <w:tcW w:w="487" w:type="pct"/>
            <w:vAlign w:val="center"/>
          </w:tcPr>
          <w:p w14:paraId="52539F1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1148</w:t>
            </w:r>
          </w:p>
          <w:p w14:paraId="5CAE9126" w14:textId="6D0A1D8C"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(27%)</w:t>
            </w:r>
          </w:p>
        </w:tc>
        <w:tc>
          <w:tcPr>
            <w:tcW w:w="526" w:type="pct"/>
            <w:vAlign w:val="center"/>
          </w:tcPr>
          <w:p w14:paraId="381C83EA"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w:t>
            </w:r>
          </w:p>
          <w:p w14:paraId="3003399E" w14:textId="38FD6BD2"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(17%)</w:t>
            </w:r>
          </w:p>
        </w:tc>
        <w:tc>
          <w:tcPr>
            <w:tcW w:w="526" w:type="pct"/>
            <w:vAlign w:val="center"/>
          </w:tcPr>
          <w:p w14:paraId="6D1E198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42</w:t>
            </w:r>
          </w:p>
          <w:p w14:paraId="06C641F0" w14:textId="36C61966"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(26%)</w:t>
            </w:r>
          </w:p>
        </w:tc>
        <w:tc>
          <w:tcPr>
            <w:tcW w:w="563" w:type="pct"/>
            <w:tcBorders>
              <w:right w:val="single" w:sz="12" w:space="0" w:color="auto"/>
            </w:tcBorders>
            <w:vAlign w:val="center"/>
          </w:tcPr>
          <w:p w14:paraId="68C9314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1191</w:t>
            </w:r>
          </w:p>
          <w:p w14:paraId="615D5175" w14:textId="0975293F"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(27%)</w:t>
            </w:r>
          </w:p>
        </w:tc>
        <w:tc>
          <w:tcPr>
            <w:tcW w:w="489" w:type="pct"/>
            <w:tcBorders>
              <w:left w:val="single" w:sz="12" w:space="0" w:color="auto"/>
            </w:tcBorders>
            <w:noWrap/>
            <w:vAlign w:val="center"/>
          </w:tcPr>
          <w:p w14:paraId="10234D00"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1375</w:t>
            </w:r>
          </w:p>
          <w:p w14:paraId="404AD76A" w14:textId="354DAAFA"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469" w:type="pct"/>
            <w:noWrap/>
            <w:vAlign w:val="center"/>
          </w:tcPr>
          <w:p w14:paraId="5B46D625" w14:textId="7FA51893"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7BACC4D9"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p w14:paraId="4BB99A54" w14:textId="01AEE4AD"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590" w:type="pct"/>
            <w:vAlign w:val="center"/>
          </w:tcPr>
          <w:p w14:paraId="1CD540DE"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1376</w:t>
            </w:r>
          </w:p>
          <w:p w14:paraId="1CA60040" w14:textId="3C264995"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(20%)</w:t>
            </w:r>
          </w:p>
        </w:tc>
      </w:tr>
      <w:tr w:rsidR="00FC65FC" w:rsidRPr="002A4BDA" w14:paraId="324CBD0C"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4D545616" w14:textId="77777777" w:rsidR="00FC65FC" w:rsidRPr="002A4BDA" w:rsidRDefault="00FC65FC" w:rsidP="00FC65FC">
            <w:pPr>
              <w:pStyle w:val="Tabletext"/>
              <w:spacing w:before="0" w:after="0"/>
              <w:ind w:left="0"/>
              <w:rPr>
                <w:lang w:eastAsia="en-AU"/>
              </w:rPr>
            </w:pPr>
            <w:r w:rsidRPr="002A4BDA">
              <w:rPr>
                <w:lang w:eastAsia="en-AU"/>
              </w:rPr>
              <w:t xml:space="preserve">Class </w:t>
            </w:r>
            <w:proofErr w:type="spellStart"/>
            <w:r w:rsidRPr="002A4BDA">
              <w:rPr>
                <w:lang w:eastAsia="en-AU"/>
              </w:rPr>
              <w:t>IIb</w:t>
            </w:r>
            <w:proofErr w:type="spellEnd"/>
          </w:p>
        </w:tc>
        <w:tc>
          <w:tcPr>
            <w:tcW w:w="487" w:type="pct"/>
            <w:vAlign w:val="center"/>
          </w:tcPr>
          <w:p w14:paraId="37777152" w14:textId="6EBC1A4B"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535 (13%)</w:t>
            </w:r>
          </w:p>
        </w:tc>
        <w:tc>
          <w:tcPr>
            <w:tcW w:w="526" w:type="pct"/>
            <w:vAlign w:val="center"/>
          </w:tcPr>
          <w:p w14:paraId="4149A93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w:t>
            </w:r>
          </w:p>
          <w:p w14:paraId="7C431CC5" w14:textId="41EE0B2F"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(17%)</w:t>
            </w:r>
          </w:p>
        </w:tc>
        <w:tc>
          <w:tcPr>
            <w:tcW w:w="526" w:type="pct"/>
            <w:vAlign w:val="center"/>
          </w:tcPr>
          <w:p w14:paraId="642FE03D"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51</w:t>
            </w:r>
          </w:p>
          <w:p w14:paraId="35B3A46F" w14:textId="1BBA8005"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(31%)</w:t>
            </w:r>
          </w:p>
        </w:tc>
        <w:tc>
          <w:tcPr>
            <w:tcW w:w="563" w:type="pct"/>
            <w:tcBorders>
              <w:right w:val="single" w:sz="12" w:space="0" w:color="auto"/>
            </w:tcBorders>
            <w:vAlign w:val="center"/>
          </w:tcPr>
          <w:p w14:paraId="5CCDFCF5"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589</w:t>
            </w:r>
          </w:p>
          <w:p w14:paraId="7831D0E1" w14:textId="656E253C"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(14%)</w:t>
            </w:r>
          </w:p>
        </w:tc>
        <w:tc>
          <w:tcPr>
            <w:tcW w:w="489" w:type="pct"/>
            <w:tcBorders>
              <w:left w:val="single" w:sz="12" w:space="0" w:color="auto"/>
            </w:tcBorders>
            <w:noWrap/>
            <w:vAlign w:val="center"/>
          </w:tcPr>
          <w:p w14:paraId="23E1B72A"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679</w:t>
            </w:r>
          </w:p>
          <w:p w14:paraId="2A27423F" w14:textId="253C9E86"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469" w:type="pct"/>
            <w:noWrap/>
            <w:vAlign w:val="center"/>
          </w:tcPr>
          <w:p w14:paraId="13B36648" w14:textId="219A5379"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388105CD"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w:t>
            </w:r>
          </w:p>
          <w:p w14:paraId="7284619C" w14:textId="4C78C157"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590" w:type="pct"/>
            <w:vAlign w:val="center"/>
          </w:tcPr>
          <w:p w14:paraId="47AB675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681</w:t>
            </w:r>
          </w:p>
          <w:p w14:paraId="5E8F1606" w14:textId="15A90B1E"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w:t>
            </w:r>
          </w:p>
        </w:tc>
      </w:tr>
      <w:tr w:rsidR="00FC65FC" w:rsidRPr="002A4BDA" w14:paraId="64FBCBBC"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44FD392B" w14:textId="77777777" w:rsidR="00FC65FC" w:rsidRPr="002A4BDA" w:rsidRDefault="00FC65FC" w:rsidP="00FC65FC">
            <w:pPr>
              <w:pStyle w:val="Tabletext"/>
              <w:spacing w:before="0" w:after="0"/>
              <w:ind w:left="0"/>
              <w:rPr>
                <w:lang w:eastAsia="en-AU"/>
              </w:rPr>
            </w:pPr>
            <w:r w:rsidRPr="002A4BDA">
              <w:rPr>
                <w:lang w:eastAsia="en-AU"/>
              </w:rPr>
              <w:t>Class III</w:t>
            </w:r>
          </w:p>
        </w:tc>
        <w:tc>
          <w:tcPr>
            <w:tcW w:w="487" w:type="pct"/>
            <w:vAlign w:val="center"/>
          </w:tcPr>
          <w:p w14:paraId="4D974DA8"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362</w:t>
            </w:r>
          </w:p>
          <w:p w14:paraId="41870F39" w14:textId="408AFE39"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(9%)</w:t>
            </w:r>
          </w:p>
        </w:tc>
        <w:tc>
          <w:tcPr>
            <w:tcW w:w="526" w:type="pct"/>
            <w:vAlign w:val="center"/>
          </w:tcPr>
          <w:p w14:paraId="2F47A288"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w:t>
            </w:r>
          </w:p>
          <w:p w14:paraId="755FC70F" w14:textId="6A32FC5E"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(35%)</w:t>
            </w:r>
          </w:p>
        </w:tc>
        <w:tc>
          <w:tcPr>
            <w:tcW w:w="526" w:type="pct"/>
            <w:vAlign w:val="center"/>
          </w:tcPr>
          <w:p w14:paraId="41088E7F"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36</w:t>
            </w:r>
          </w:p>
          <w:p w14:paraId="766483FB" w14:textId="004F6AA5"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(22%)</w:t>
            </w:r>
          </w:p>
        </w:tc>
        <w:tc>
          <w:tcPr>
            <w:tcW w:w="563" w:type="pct"/>
            <w:tcBorders>
              <w:right w:val="single" w:sz="12" w:space="0" w:color="auto"/>
            </w:tcBorders>
            <w:vAlign w:val="center"/>
          </w:tcPr>
          <w:p w14:paraId="01BADA84"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404</w:t>
            </w:r>
          </w:p>
          <w:p w14:paraId="6446A48A" w14:textId="785DB1A0"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(9%)</w:t>
            </w:r>
          </w:p>
        </w:tc>
        <w:tc>
          <w:tcPr>
            <w:tcW w:w="489" w:type="pct"/>
            <w:tcBorders>
              <w:left w:val="single" w:sz="12" w:space="0" w:color="auto"/>
            </w:tcBorders>
            <w:noWrap/>
            <w:vAlign w:val="center"/>
          </w:tcPr>
          <w:p w14:paraId="111C3772"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249</w:t>
            </w:r>
          </w:p>
          <w:p w14:paraId="3386DC7F" w14:textId="0287D713"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469" w:type="pct"/>
            <w:noWrap/>
            <w:vAlign w:val="center"/>
          </w:tcPr>
          <w:p w14:paraId="5645D1FD" w14:textId="3052B265"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3E3A1572" w14:textId="6F9292E6"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651A79F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249</w:t>
            </w:r>
          </w:p>
          <w:p w14:paraId="4EDF3B89" w14:textId="43C5CEAC"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FC65FC" w:rsidRPr="002A4BDA" w14:paraId="1CAA8E5E"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2AC3EAC0" w14:textId="77777777" w:rsidR="00FC65FC" w:rsidRPr="002A4BDA" w:rsidRDefault="00FC65FC" w:rsidP="00FC65FC">
            <w:pPr>
              <w:pStyle w:val="Tabletext"/>
              <w:spacing w:before="0" w:after="0"/>
              <w:ind w:left="0"/>
              <w:rPr>
                <w:lang w:eastAsia="en-AU"/>
              </w:rPr>
            </w:pPr>
            <w:r w:rsidRPr="002A4BDA">
              <w:rPr>
                <w:lang w:eastAsia="en-AU"/>
              </w:rPr>
              <w:t>Class III Reclassification</w:t>
            </w:r>
          </w:p>
        </w:tc>
        <w:tc>
          <w:tcPr>
            <w:tcW w:w="487" w:type="pct"/>
            <w:vAlign w:val="center"/>
          </w:tcPr>
          <w:p w14:paraId="3D742DC4"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w:t>
            </w:r>
          </w:p>
          <w:p w14:paraId="3911A077" w14:textId="2D0C8C59"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(0.1%)</w:t>
            </w:r>
          </w:p>
        </w:tc>
        <w:tc>
          <w:tcPr>
            <w:tcW w:w="526" w:type="pct"/>
            <w:vAlign w:val="center"/>
          </w:tcPr>
          <w:p w14:paraId="7445D177" w14:textId="55710B7F"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vAlign w:val="center"/>
          </w:tcPr>
          <w:p w14:paraId="6CD2E6D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p w14:paraId="3581B313" w14:textId="71EDDE67"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(0.6%)</w:t>
            </w:r>
          </w:p>
        </w:tc>
        <w:tc>
          <w:tcPr>
            <w:tcW w:w="563" w:type="pct"/>
            <w:tcBorders>
              <w:right w:val="single" w:sz="12" w:space="0" w:color="auto"/>
            </w:tcBorders>
            <w:vAlign w:val="center"/>
          </w:tcPr>
          <w:p w14:paraId="4D7A06A2"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w:t>
            </w:r>
          </w:p>
          <w:p w14:paraId="5D5D605F"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(0.1%)</w:t>
            </w:r>
          </w:p>
          <w:p w14:paraId="12B61D2F" w14:textId="175C3A42"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p>
        </w:tc>
        <w:tc>
          <w:tcPr>
            <w:tcW w:w="489" w:type="pct"/>
            <w:tcBorders>
              <w:left w:val="single" w:sz="12" w:space="0" w:color="auto"/>
            </w:tcBorders>
            <w:noWrap/>
            <w:vAlign w:val="center"/>
          </w:tcPr>
          <w:p w14:paraId="29AADE15" w14:textId="16968370"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469" w:type="pct"/>
            <w:noWrap/>
            <w:vAlign w:val="center"/>
          </w:tcPr>
          <w:p w14:paraId="1B1694B0" w14:textId="273D293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21B16896" w14:textId="70621DE8"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28ECBA0F" w14:textId="7F2236B4"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FC65FC" w:rsidRPr="002A4BDA" w14:paraId="7937B670"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56247979" w14:textId="77777777" w:rsidR="00FC65FC" w:rsidRPr="002A4BDA" w:rsidRDefault="00FC65FC" w:rsidP="00FC65FC">
            <w:pPr>
              <w:pStyle w:val="Tabletext"/>
              <w:spacing w:before="0" w:after="0"/>
              <w:ind w:left="0"/>
              <w:rPr>
                <w:lang w:eastAsia="en-AU"/>
              </w:rPr>
            </w:pPr>
            <w:r w:rsidRPr="002A4BDA">
              <w:rPr>
                <w:lang w:eastAsia="en-AU"/>
              </w:rPr>
              <w:t>AIMD</w:t>
            </w:r>
          </w:p>
        </w:tc>
        <w:tc>
          <w:tcPr>
            <w:tcW w:w="487" w:type="pct"/>
            <w:vAlign w:val="center"/>
          </w:tcPr>
          <w:p w14:paraId="62470F73"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28</w:t>
            </w:r>
          </w:p>
          <w:p w14:paraId="5055022E" w14:textId="5B28A10B"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526" w:type="pct"/>
            <w:vAlign w:val="center"/>
          </w:tcPr>
          <w:p w14:paraId="684175C7" w14:textId="40B6FCE9"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vAlign w:val="center"/>
          </w:tcPr>
          <w:p w14:paraId="32502FAE" w14:textId="47114F49"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63" w:type="pct"/>
            <w:tcBorders>
              <w:right w:val="single" w:sz="12" w:space="0" w:color="auto"/>
            </w:tcBorders>
            <w:vAlign w:val="center"/>
          </w:tcPr>
          <w:p w14:paraId="7E1B78C9"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28</w:t>
            </w:r>
          </w:p>
          <w:p w14:paraId="03D226DB" w14:textId="7EF5ABFB"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(0.6%)</w:t>
            </w:r>
          </w:p>
        </w:tc>
        <w:tc>
          <w:tcPr>
            <w:tcW w:w="489" w:type="pct"/>
            <w:tcBorders>
              <w:left w:val="single" w:sz="12" w:space="0" w:color="auto"/>
            </w:tcBorders>
            <w:noWrap/>
            <w:vAlign w:val="center"/>
          </w:tcPr>
          <w:p w14:paraId="5E99871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34</w:t>
            </w:r>
          </w:p>
          <w:p w14:paraId="3C8E7001" w14:textId="42E1106B"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469" w:type="pct"/>
            <w:noWrap/>
            <w:vAlign w:val="center"/>
          </w:tcPr>
          <w:p w14:paraId="3F6B984D" w14:textId="4F3FAB24"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1DBE95D2" w14:textId="58956EDA"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77CA74D0"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34</w:t>
            </w:r>
          </w:p>
          <w:p w14:paraId="43B45BEF" w14:textId="03ED993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(0.5%)</w:t>
            </w:r>
          </w:p>
        </w:tc>
      </w:tr>
      <w:tr w:rsidR="00FC65FC" w:rsidRPr="002A4BDA" w14:paraId="42AE24C9"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695EE5FD" w14:textId="77777777" w:rsidR="00FC65FC" w:rsidRPr="002A4BDA" w:rsidRDefault="00FC65FC" w:rsidP="00FC65FC">
            <w:pPr>
              <w:pStyle w:val="Tabletext"/>
              <w:spacing w:before="0" w:after="0"/>
              <w:ind w:left="0"/>
              <w:rPr>
                <w:lang w:eastAsia="en-AU"/>
              </w:rPr>
            </w:pPr>
            <w:r w:rsidRPr="002A4BDA">
              <w:rPr>
                <w:lang w:eastAsia="en-AU"/>
              </w:rPr>
              <w:t>Class 1 IVD</w:t>
            </w:r>
          </w:p>
        </w:tc>
        <w:tc>
          <w:tcPr>
            <w:tcW w:w="487" w:type="pct"/>
            <w:vAlign w:val="center"/>
          </w:tcPr>
          <w:p w14:paraId="31D3AAD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71</w:t>
            </w:r>
          </w:p>
          <w:p w14:paraId="78AA0C20" w14:textId="204E51FA"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(2%)</w:t>
            </w:r>
          </w:p>
        </w:tc>
        <w:tc>
          <w:tcPr>
            <w:tcW w:w="526" w:type="pct"/>
            <w:vAlign w:val="center"/>
          </w:tcPr>
          <w:p w14:paraId="77ABA30F"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p w14:paraId="2EA01313" w14:textId="0E9B5BFB"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(56%)</w:t>
            </w:r>
          </w:p>
        </w:tc>
        <w:tc>
          <w:tcPr>
            <w:tcW w:w="526" w:type="pct"/>
            <w:vAlign w:val="center"/>
          </w:tcPr>
          <w:p w14:paraId="37FC825B" w14:textId="79246474"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63" w:type="pct"/>
            <w:tcBorders>
              <w:right w:val="single" w:sz="12" w:space="0" w:color="auto"/>
            </w:tcBorders>
            <w:vAlign w:val="center"/>
          </w:tcPr>
          <w:p w14:paraId="042E9FC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72</w:t>
            </w:r>
          </w:p>
          <w:p w14:paraId="402AB5F8" w14:textId="0BB4E6B9"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(2%)</w:t>
            </w:r>
          </w:p>
        </w:tc>
        <w:tc>
          <w:tcPr>
            <w:tcW w:w="489" w:type="pct"/>
            <w:tcBorders>
              <w:left w:val="single" w:sz="12" w:space="0" w:color="auto"/>
            </w:tcBorders>
            <w:noWrap/>
            <w:vAlign w:val="center"/>
          </w:tcPr>
          <w:p w14:paraId="18877718"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112</w:t>
            </w:r>
          </w:p>
          <w:p w14:paraId="5E4FC6FA" w14:textId="1FF089D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469" w:type="pct"/>
            <w:noWrap/>
            <w:vAlign w:val="center"/>
          </w:tcPr>
          <w:p w14:paraId="20AD649A" w14:textId="69E3F64F"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36F93319" w14:textId="696D174D"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1923E6AD"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112</w:t>
            </w:r>
          </w:p>
          <w:p w14:paraId="1928861F" w14:textId="11553E70"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FC65FC" w:rsidRPr="002A4BDA" w14:paraId="1BEF2C57"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2DC5FE79" w14:textId="77777777" w:rsidR="00FC65FC" w:rsidRPr="002A4BDA" w:rsidRDefault="00FC65FC" w:rsidP="00FC65FC">
            <w:pPr>
              <w:pStyle w:val="Tabletext"/>
              <w:spacing w:before="0" w:after="0"/>
              <w:ind w:left="0"/>
              <w:rPr>
                <w:lang w:eastAsia="en-AU"/>
              </w:rPr>
            </w:pPr>
            <w:r w:rsidRPr="002A4BDA">
              <w:rPr>
                <w:lang w:eastAsia="en-AU"/>
              </w:rPr>
              <w:t>Class 2 IVD</w:t>
            </w:r>
          </w:p>
        </w:tc>
        <w:tc>
          <w:tcPr>
            <w:tcW w:w="487" w:type="pct"/>
            <w:vAlign w:val="center"/>
          </w:tcPr>
          <w:p w14:paraId="3603EE9F"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60</w:t>
            </w:r>
          </w:p>
          <w:p w14:paraId="2D27A69A" w14:textId="4FE61211"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526" w:type="pct"/>
            <w:vAlign w:val="center"/>
          </w:tcPr>
          <w:p w14:paraId="484FFAE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p w14:paraId="652F34F7" w14:textId="3F586860"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(6%)</w:t>
            </w:r>
          </w:p>
        </w:tc>
        <w:tc>
          <w:tcPr>
            <w:tcW w:w="526" w:type="pct"/>
            <w:vAlign w:val="center"/>
          </w:tcPr>
          <w:p w14:paraId="3DA8EE29"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w:t>
            </w:r>
          </w:p>
          <w:p w14:paraId="7BFD3EA3" w14:textId="14C57915"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(6%)</w:t>
            </w:r>
          </w:p>
        </w:tc>
        <w:tc>
          <w:tcPr>
            <w:tcW w:w="563" w:type="pct"/>
            <w:tcBorders>
              <w:right w:val="single" w:sz="12" w:space="0" w:color="auto"/>
            </w:tcBorders>
            <w:vAlign w:val="center"/>
          </w:tcPr>
          <w:p w14:paraId="76C2DA7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71</w:t>
            </w:r>
          </w:p>
          <w:p w14:paraId="17656E4B" w14:textId="2C43FE25"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(2%)</w:t>
            </w:r>
          </w:p>
        </w:tc>
        <w:tc>
          <w:tcPr>
            <w:tcW w:w="489" w:type="pct"/>
            <w:tcBorders>
              <w:left w:val="single" w:sz="12" w:space="0" w:color="auto"/>
            </w:tcBorders>
            <w:noWrap/>
            <w:vAlign w:val="center"/>
          </w:tcPr>
          <w:p w14:paraId="0E48FC0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60</w:t>
            </w:r>
          </w:p>
          <w:p w14:paraId="57564AB5" w14:textId="20F92189"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469" w:type="pct"/>
            <w:noWrap/>
            <w:vAlign w:val="center"/>
          </w:tcPr>
          <w:p w14:paraId="68AD1D99" w14:textId="108856D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6CEEB7DF" w14:textId="597765CB"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5488FCBA"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60</w:t>
            </w:r>
          </w:p>
          <w:p w14:paraId="2A265748" w14:textId="42432BC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(0.8%)</w:t>
            </w:r>
          </w:p>
        </w:tc>
      </w:tr>
      <w:tr w:rsidR="00FC65FC" w:rsidRPr="002A4BDA" w14:paraId="006A61BF"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00"/>
        </w:trPr>
        <w:tc>
          <w:tcPr>
            <w:cnfStyle w:val="001000000000" w:firstRow="0" w:lastRow="0" w:firstColumn="1" w:lastColumn="0" w:oddVBand="0" w:evenVBand="0" w:oddHBand="0" w:evenHBand="0" w:firstRowFirstColumn="0" w:firstRowLastColumn="0" w:lastRowFirstColumn="0" w:lastRowLastColumn="0"/>
            <w:tcW w:w="832" w:type="pct"/>
            <w:noWrap/>
            <w:hideMark/>
          </w:tcPr>
          <w:p w14:paraId="4184CE83" w14:textId="77777777" w:rsidR="00FC65FC" w:rsidRPr="002A4BDA" w:rsidRDefault="00FC65FC" w:rsidP="00FC65FC">
            <w:pPr>
              <w:pStyle w:val="Tabletext"/>
              <w:spacing w:before="0" w:after="0"/>
              <w:ind w:left="0"/>
              <w:rPr>
                <w:lang w:eastAsia="en-AU"/>
              </w:rPr>
            </w:pPr>
            <w:r w:rsidRPr="002A4BDA">
              <w:rPr>
                <w:lang w:eastAsia="en-AU"/>
              </w:rPr>
              <w:t>Class 3 IVD</w:t>
            </w:r>
          </w:p>
        </w:tc>
        <w:tc>
          <w:tcPr>
            <w:tcW w:w="487" w:type="pct"/>
            <w:vAlign w:val="center"/>
          </w:tcPr>
          <w:p w14:paraId="47798F1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32</w:t>
            </w:r>
          </w:p>
          <w:p w14:paraId="1EF34751" w14:textId="1D73EB75"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526" w:type="pct"/>
            <w:vAlign w:val="center"/>
          </w:tcPr>
          <w:p w14:paraId="031CA985"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w:t>
            </w:r>
          </w:p>
          <w:p w14:paraId="7603AC17" w14:textId="7DA007C3"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(18%)</w:t>
            </w:r>
          </w:p>
        </w:tc>
        <w:tc>
          <w:tcPr>
            <w:tcW w:w="526" w:type="pct"/>
            <w:vAlign w:val="center"/>
          </w:tcPr>
          <w:p w14:paraId="7F56C9B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8</w:t>
            </w:r>
          </w:p>
          <w:p w14:paraId="10F77787" w14:textId="3F8638D8"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(5%)</w:t>
            </w:r>
          </w:p>
        </w:tc>
        <w:tc>
          <w:tcPr>
            <w:tcW w:w="563" w:type="pct"/>
            <w:tcBorders>
              <w:right w:val="single" w:sz="12" w:space="0" w:color="auto"/>
            </w:tcBorders>
            <w:vAlign w:val="center"/>
          </w:tcPr>
          <w:p w14:paraId="1B3F8093"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43</w:t>
            </w:r>
          </w:p>
          <w:p w14:paraId="29CEAB41" w14:textId="6E345387"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(1%)</w:t>
            </w:r>
          </w:p>
        </w:tc>
        <w:tc>
          <w:tcPr>
            <w:tcW w:w="489" w:type="pct"/>
            <w:tcBorders>
              <w:left w:val="single" w:sz="12" w:space="0" w:color="auto"/>
            </w:tcBorders>
            <w:noWrap/>
            <w:vAlign w:val="center"/>
          </w:tcPr>
          <w:p w14:paraId="0DE2D1AF"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103</w:t>
            </w:r>
          </w:p>
          <w:p w14:paraId="4704570D" w14:textId="5192ED28"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469" w:type="pct"/>
            <w:noWrap/>
            <w:vAlign w:val="center"/>
          </w:tcPr>
          <w:p w14:paraId="7FFDE189" w14:textId="0CA0F56B"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15F3D434"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2</w:t>
            </w:r>
          </w:p>
          <w:p w14:paraId="3B5BA789" w14:textId="7465CFE0"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590" w:type="pct"/>
            <w:vAlign w:val="center"/>
          </w:tcPr>
          <w:p w14:paraId="694A156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105</w:t>
            </w:r>
          </w:p>
          <w:p w14:paraId="466A8B2F" w14:textId="70651E15"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FC65FC" w:rsidRPr="002A4BDA" w14:paraId="5A9FA8A0"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832" w:type="pct"/>
            <w:noWrap/>
            <w:hideMark/>
          </w:tcPr>
          <w:p w14:paraId="0C347D6F" w14:textId="77777777" w:rsidR="00FC65FC" w:rsidRPr="002A4BDA" w:rsidRDefault="00FC65FC" w:rsidP="00FC65FC">
            <w:pPr>
              <w:pStyle w:val="Tabletext"/>
              <w:spacing w:before="0" w:after="0"/>
              <w:ind w:left="0"/>
              <w:rPr>
                <w:lang w:eastAsia="en-AU"/>
              </w:rPr>
            </w:pPr>
            <w:r w:rsidRPr="002A4BDA">
              <w:rPr>
                <w:lang w:eastAsia="en-AU"/>
              </w:rPr>
              <w:t>Class 4 IVD</w:t>
            </w:r>
          </w:p>
        </w:tc>
        <w:tc>
          <w:tcPr>
            <w:tcW w:w="487" w:type="pct"/>
            <w:vAlign w:val="center"/>
          </w:tcPr>
          <w:p w14:paraId="687550D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30</w:t>
            </w:r>
          </w:p>
          <w:p w14:paraId="54BCC2C5" w14:textId="77ABFAA2"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(1%)</w:t>
            </w:r>
          </w:p>
        </w:tc>
        <w:tc>
          <w:tcPr>
            <w:tcW w:w="526" w:type="pct"/>
            <w:vAlign w:val="center"/>
          </w:tcPr>
          <w:p w14:paraId="6888F4CA" w14:textId="1BBB1C94"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26" w:type="pct"/>
            <w:vAlign w:val="center"/>
          </w:tcPr>
          <w:p w14:paraId="6923DD38" w14:textId="744419D4"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w:t>
            </w:r>
          </w:p>
        </w:tc>
        <w:tc>
          <w:tcPr>
            <w:tcW w:w="563" w:type="pct"/>
            <w:tcBorders>
              <w:right w:val="single" w:sz="12" w:space="0" w:color="auto"/>
            </w:tcBorders>
            <w:vAlign w:val="center"/>
          </w:tcPr>
          <w:p w14:paraId="739FBF7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30</w:t>
            </w:r>
          </w:p>
          <w:p w14:paraId="080271B1" w14:textId="52813655" w:rsidR="00FC65FC" w:rsidRPr="00B1506F"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C00000"/>
              </w:rPr>
            </w:pPr>
            <w:r>
              <w:t>(0.7%)</w:t>
            </w:r>
          </w:p>
        </w:tc>
        <w:tc>
          <w:tcPr>
            <w:tcW w:w="489" w:type="pct"/>
            <w:tcBorders>
              <w:left w:val="single" w:sz="12" w:space="0" w:color="auto"/>
            </w:tcBorders>
            <w:noWrap/>
            <w:vAlign w:val="center"/>
          </w:tcPr>
          <w:p w14:paraId="32C14AE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13</w:t>
            </w:r>
          </w:p>
          <w:p w14:paraId="31B68C47" w14:textId="3C6352DD"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(0.2%)</w:t>
            </w:r>
          </w:p>
        </w:tc>
        <w:tc>
          <w:tcPr>
            <w:tcW w:w="469" w:type="pct"/>
            <w:noWrap/>
            <w:vAlign w:val="center"/>
          </w:tcPr>
          <w:p w14:paraId="43303D4F" w14:textId="496EC50C"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2CACDE69" w14:textId="398A3241"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90" w:type="pct"/>
            <w:vAlign w:val="center"/>
          </w:tcPr>
          <w:p w14:paraId="05B6B9BD"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13</w:t>
            </w:r>
          </w:p>
          <w:p w14:paraId="05FD1F1F" w14:textId="4E003E2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(0.2%)</w:t>
            </w:r>
          </w:p>
        </w:tc>
      </w:tr>
      <w:tr w:rsidR="00FC65FC" w:rsidRPr="002A4BDA" w14:paraId="2301C979" w14:textId="77777777" w:rsidTr="008856AA">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rPr>
          <w:trHeight w:val="315"/>
        </w:trPr>
        <w:tc>
          <w:tcPr>
            <w:cnfStyle w:val="001000000000" w:firstRow="0" w:lastRow="0" w:firstColumn="1" w:lastColumn="0" w:oddVBand="0" w:evenVBand="0" w:oddHBand="0" w:evenHBand="0" w:firstRowFirstColumn="0" w:firstRowLastColumn="0" w:lastRowFirstColumn="0" w:lastRowLastColumn="0"/>
            <w:tcW w:w="832" w:type="pct"/>
            <w:noWrap/>
          </w:tcPr>
          <w:p w14:paraId="3A14DD17" w14:textId="77777777" w:rsidR="00FC65FC" w:rsidRPr="00DB6C23" w:rsidRDefault="00FC65FC" w:rsidP="00FC65FC">
            <w:pPr>
              <w:pStyle w:val="Tabletext"/>
              <w:spacing w:before="0" w:after="0"/>
              <w:ind w:left="0"/>
              <w:rPr>
                <w:b/>
                <w:lang w:eastAsia="en-AU"/>
              </w:rPr>
            </w:pPr>
            <w:r w:rsidRPr="00DB6C23">
              <w:rPr>
                <w:b/>
                <w:lang w:eastAsia="en-AU"/>
              </w:rPr>
              <w:t>Total</w:t>
            </w:r>
            <w:r w:rsidRPr="002A4BDA">
              <w:rPr>
                <w:b/>
                <w:lang w:eastAsia="en-AU"/>
              </w:rPr>
              <w:t xml:space="preserve"> of all applications by status</w:t>
            </w:r>
          </w:p>
        </w:tc>
        <w:tc>
          <w:tcPr>
            <w:tcW w:w="487" w:type="pct"/>
            <w:vAlign w:val="center"/>
          </w:tcPr>
          <w:p w14:paraId="420E4FB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4185</w:t>
            </w:r>
          </w:p>
          <w:p w14:paraId="3D03D12B" w14:textId="3A1419F5"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(96%)</w:t>
            </w:r>
          </w:p>
        </w:tc>
        <w:tc>
          <w:tcPr>
            <w:tcW w:w="526" w:type="pct"/>
            <w:vAlign w:val="center"/>
          </w:tcPr>
          <w:p w14:paraId="3034B1FC"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17</w:t>
            </w:r>
          </w:p>
          <w:p w14:paraId="75A8E2E2" w14:textId="709CCC30"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(0.4%)</w:t>
            </w:r>
          </w:p>
        </w:tc>
        <w:tc>
          <w:tcPr>
            <w:tcW w:w="526" w:type="pct"/>
            <w:vAlign w:val="center"/>
          </w:tcPr>
          <w:p w14:paraId="4A523DC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163</w:t>
            </w:r>
          </w:p>
          <w:p w14:paraId="1C1F75C3" w14:textId="5017F9BE"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rPr>
                <w:color w:val="auto"/>
              </w:rPr>
            </w:pPr>
            <w:r>
              <w:t>(4%)</w:t>
            </w:r>
          </w:p>
        </w:tc>
        <w:tc>
          <w:tcPr>
            <w:tcW w:w="563" w:type="pct"/>
            <w:tcBorders>
              <w:right w:val="single" w:sz="12" w:space="0" w:color="auto"/>
            </w:tcBorders>
            <w:vAlign w:val="center"/>
          </w:tcPr>
          <w:p w14:paraId="42D4C5B1"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4378</w:t>
            </w:r>
          </w:p>
          <w:p w14:paraId="4C5B437E" w14:textId="77B0DEB4" w:rsidR="00FC65FC" w:rsidRPr="0001213D"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489" w:type="pct"/>
            <w:tcBorders>
              <w:left w:val="single" w:sz="12" w:space="0" w:color="auto"/>
            </w:tcBorders>
            <w:noWrap/>
            <w:vAlign w:val="center"/>
          </w:tcPr>
          <w:p w14:paraId="7A5C7A36"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6968</w:t>
            </w:r>
          </w:p>
          <w:p w14:paraId="7D9456CE" w14:textId="48C95DFB"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(99.9%)</w:t>
            </w:r>
          </w:p>
        </w:tc>
        <w:tc>
          <w:tcPr>
            <w:tcW w:w="469" w:type="pct"/>
            <w:noWrap/>
            <w:vAlign w:val="center"/>
          </w:tcPr>
          <w:p w14:paraId="44A91365" w14:textId="70274377"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517" w:type="pct"/>
            <w:noWrap/>
            <w:vAlign w:val="center"/>
          </w:tcPr>
          <w:p w14:paraId="2D5431E7"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5</w:t>
            </w:r>
          </w:p>
          <w:p w14:paraId="0699F1A4" w14:textId="120B468F"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590" w:type="pct"/>
            <w:vAlign w:val="center"/>
          </w:tcPr>
          <w:p w14:paraId="559E950B" w14:textId="77777777" w:rsidR="00FC65FC"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6973</w:t>
            </w:r>
          </w:p>
          <w:p w14:paraId="23202395" w14:textId="3FC8B092" w:rsidR="00FC65FC" w:rsidRPr="002A4BDA" w:rsidRDefault="00FC65FC" w:rsidP="00FC65FC">
            <w:pPr>
              <w:spacing w:before="0" w:after="0"/>
              <w:jc w:val="right"/>
              <w:cnfStyle w:val="000000000000" w:firstRow="0" w:lastRow="0" w:firstColumn="0" w:lastColumn="0" w:oddVBand="0" w:evenVBand="0" w:oddHBand="0" w:evenHBand="0" w:firstRowFirstColumn="0" w:firstRowLastColumn="0" w:lastRowFirstColumn="0" w:lastRowLastColumn="0"/>
            </w:pPr>
            <w:r>
              <w:t>(100%)</w:t>
            </w:r>
          </w:p>
        </w:tc>
      </w:tr>
    </w:tbl>
    <w:p w14:paraId="169ADF3B" w14:textId="77777777" w:rsidR="00F92955" w:rsidRPr="002A4BDA" w:rsidRDefault="00F92955" w:rsidP="005F17B1">
      <w:pPr>
        <w:pStyle w:val="Heading4"/>
        <w:keepNext w:val="0"/>
        <w:keepLines w:val="0"/>
        <w:pageBreakBefore/>
        <w:numPr>
          <w:ilvl w:val="2"/>
          <w:numId w:val="7"/>
        </w:numPr>
      </w:pPr>
      <w:r w:rsidRPr="002A4BDA">
        <w:lastRenderedPageBreak/>
        <w:t>Processing times</w:t>
      </w:r>
    </w:p>
    <w:p w14:paraId="4E729DB8" w14:textId="7AB2F9B1" w:rsidR="00F92955" w:rsidRPr="002A4BDA" w:rsidRDefault="00D7572C" w:rsidP="00F92955">
      <w:pPr>
        <w:keepNext/>
        <w:keepLines/>
      </w:pPr>
      <w:r>
        <w:t xml:space="preserve">A Level 1 audit may include clarification of the device classification, a conformity assessment procedure, and/or a review of packaging and labelling to ensure it meets requirements. A Level 2 audit requires the information for a Level 1 audit plus one or more of the following: clinical evidence, risk management report(s), efficacy and performance data, and/or audit reports from Notified Bodies. </w:t>
      </w:r>
      <w:r w:rsidR="00F92955" w:rsidRPr="002A4BDA">
        <w:t>The target time</w:t>
      </w:r>
      <w:r w:rsidR="00632A70" w:rsidRPr="002A4BDA">
        <w:t>frame</w:t>
      </w:r>
      <w:r w:rsidR="00F92955" w:rsidRPr="002A4BDA">
        <w:t xml:space="preserve"> for Level 1 application audits is 30 TGA work days and for Level 2 application audits is 60 TGA work days (reflected in ‘TGA days’). </w:t>
      </w:r>
    </w:p>
    <w:p w14:paraId="1E197A08" w14:textId="264C5748" w:rsidR="00F92955" w:rsidRPr="002A4BDA" w:rsidRDefault="00F92955" w:rsidP="00F92955">
      <w:pPr>
        <w:pStyle w:val="Tabletitle"/>
        <w:ind w:left="1418" w:hanging="1418"/>
      </w:pPr>
      <w:r w:rsidRPr="002A4BDA">
        <w:t xml:space="preserve">Table </w:t>
      </w:r>
      <w:r w:rsidR="006F27EE" w:rsidRPr="002A4BDA">
        <w:t>3</w:t>
      </w:r>
      <w:r w:rsidR="00BE51B4">
        <w:t>7</w:t>
      </w:r>
      <w:r w:rsidRPr="002A4BDA">
        <w:tab/>
        <w:t>Processing times for medical device application audits (including IVDs)</w:t>
      </w:r>
    </w:p>
    <w:tbl>
      <w:tblPr>
        <w:tblStyle w:val="TableGrid"/>
        <w:tblW w:w="5000" w:type="pct"/>
        <w:tblLook w:val="04A0" w:firstRow="1" w:lastRow="0" w:firstColumn="1" w:lastColumn="0" w:noHBand="0" w:noVBand="1"/>
      </w:tblPr>
      <w:tblGrid>
        <w:gridCol w:w="2382"/>
        <w:gridCol w:w="1429"/>
        <w:gridCol w:w="1026"/>
        <w:gridCol w:w="899"/>
        <w:gridCol w:w="1429"/>
        <w:gridCol w:w="1023"/>
        <w:gridCol w:w="877"/>
      </w:tblGrid>
      <w:tr w:rsidR="001E75A8" w:rsidRPr="002A4BDA" w14:paraId="6747971E" w14:textId="77777777" w:rsidTr="00BC0850">
        <w:trPr>
          <w:tblHeader/>
        </w:trPr>
        <w:tc>
          <w:tcPr>
            <w:tcW w:w="1314" w:type="pct"/>
            <w:vMerge w:val="restart"/>
            <w:tcBorders>
              <w:top w:val="nil"/>
              <w:left w:val="nil"/>
            </w:tcBorders>
          </w:tcPr>
          <w:p w14:paraId="526B44BF" w14:textId="77777777" w:rsidR="001E75A8" w:rsidRPr="001E75A8" w:rsidRDefault="001E75A8" w:rsidP="00D9654D">
            <w:pPr>
              <w:pStyle w:val="Tabletitle-level2"/>
            </w:pPr>
          </w:p>
        </w:tc>
        <w:tc>
          <w:tcPr>
            <w:tcW w:w="1850" w:type="pct"/>
            <w:gridSpan w:val="3"/>
            <w:tcBorders>
              <w:right w:val="single" w:sz="4" w:space="0" w:color="FFFFFF" w:themeColor="background1"/>
            </w:tcBorders>
            <w:shd w:val="clear" w:color="auto" w:fill="29527F"/>
          </w:tcPr>
          <w:p w14:paraId="783923EE" w14:textId="476F7D79" w:rsidR="001E75A8" w:rsidRPr="002A4BDA" w:rsidRDefault="001E75A8" w:rsidP="00D9654D">
            <w:pPr>
              <w:pStyle w:val="Tabletext"/>
              <w:jc w:val="center"/>
              <w:rPr>
                <w:b/>
                <w:color w:val="FFFFFF" w:themeColor="background1"/>
              </w:rPr>
            </w:pPr>
            <w:r>
              <w:rPr>
                <w:color w:val="FFFFFF" w:themeColor="background1"/>
              </w:rPr>
              <w:t>2018-19</w:t>
            </w:r>
          </w:p>
        </w:tc>
        <w:tc>
          <w:tcPr>
            <w:tcW w:w="1836" w:type="pct"/>
            <w:gridSpan w:val="3"/>
            <w:tcBorders>
              <w:left w:val="single" w:sz="4" w:space="0" w:color="FFFFFF" w:themeColor="background1"/>
            </w:tcBorders>
            <w:shd w:val="clear" w:color="auto" w:fill="29527F"/>
          </w:tcPr>
          <w:p w14:paraId="43246BC7" w14:textId="3A83151F" w:rsidR="001E75A8" w:rsidRPr="002A4BDA" w:rsidRDefault="001E75A8" w:rsidP="00D9654D">
            <w:pPr>
              <w:pStyle w:val="Tabletext"/>
              <w:jc w:val="center"/>
              <w:rPr>
                <w:b/>
                <w:color w:val="FFFFFF" w:themeColor="background1"/>
              </w:rPr>
            </w:pPr>
            <w:r>
              <w:rPr>
                <w:color w:val="FFFFFF" w:themeColor="background1"/>
              </w:rPr>
              <w:t>2019-20</w:t>
            </w:r>
          </w:p>
        </w:tc>
      </w:tr>
      <w:tr w:rsidR="001E75A8" w:rsidRPr="002A4BDA" w14:paraId="76527454" w14:textId="77777777" w:rsidTr="00BC0850">
        <w:trPr>
          <w:tblHeader/>
        </w:trPr>
        <w:tc>
          <w:tcPr>
            <w:tcW w:w="1314" w:type="pct"/>
            <w:vMerge/>
            <w:tcBorders>
              <w:left w:val="nil"/>
            </w:tcBorders>
          </w:tcPr>
          <w:p w14:paraId="407D5455" w14:textId="77777777" w:rsidR="001E75A8" w:rsidRPr="002A4BDA" w:rsidRDefault="001E75A8" w:rsidP="00F92955">
            <w:pPr>
              <w:pStyle w:val="Tabletext"/>
            </w:pPr>
          </w:p>
        </w:tc>
        <w:tc>
          <w:tcPr>
            <w:tcW w:w="788" w:type="pct"/>
            <w:shd w:val="clear" w:color="auto" w:fill="B7CCE3"/>
          </w:tcPr>
          <w:p w14:paraId="23191314" w14:textId="77777777" w:rsidR="001E75A8" w:rsidRPr="002A4BDA" w:rsidRDefault="001E75A8" w:rsidP="0005199A">
            <w:pPr>
              <w:pStyle w:val="Tabletitle-level2"/>
              <w:ind w:left="0" w:firstLine="0"/>
            </w:pPr>
            <w:r w:rsidRPr="002A4BDA">
              <w:t>Number of applications (% of Total)</w:t>
            </w:r>
          </w:p>
        </w:tc>
        <w:tc>
          <w:tcPr>
            <w:tcW w:w="566" w:type="pct"/>
            <w:shd w:val="clear" w:color="auto" w:fill="B7CCE3"/>
          </w:tcPr>
          <w:p w14:paraId="13FDA3B6" w14:textId="77777777" w:rsidR="001E75A8" w:rsidRPr="002A4BDA" w:rsidRDefault="001E75A8" w:rsidP="0005199A">
            <w:pPr>
              <w:pStyle w:val="Tabletitle-level2"/>
              <w:ind w:left="0" w:firstLine="0"/>
            </w:pPr>
            <w:r w:rsidRPr="002A4BDA">
              <w:t>Sponsor days</w:t>
            </w:r>
          </w:p>
        </w:tc>
        <w:tc>
          <w:tcPr>
            <w:tcW w:w="496" w:type="pct"/>
            <w:shd w:val="clear" w:color="auto" w:fill="B7CCE3"/>
          </w:tcPr>
          <w:p w14:paraId="047E2E80" w14:textId="77777777" w:rsidR="001E75A8" w:rsidRPr="002A4BDA" w:rsidRDefault="001E75A8" w:rsidP="0005199A">
            <w:pPr>
              <w:pStyle w:val="Tabletitle-level2"/>
              <w:ind w:left="0" w:firstLine="0"/>
            </w:pPr>
            <w:r w:rsidRPr="002A4BDA">
              <w:t xml:space="preserve">TGA </w:t>
            </w:r>
            <w:proofErr w:type="spellStart"/>
            <w:r w:rsidRPr="002A4BDA">
              <w:t>days</w:t>
            </w:r>
            <w:r w:rsidRPr="002A4BDA">
              <w:rPr>
                <w:vertAlign w:val="superscript"/>
              </w:rPr>
              <w:t>a</w:t>
            </w:r>
            <w:proofErr w:type="spellEnd"/>
          </w:p>
        </w:tc>
        <w:tc>
          <w:tcPr>
            <w:tcW w:w="788" w:type="pct"/>
            <w:shd w:val="clear" w:color="auto" w:fill="B7CCE3"/>
          </w:tcPr>
          <w:p w14:paraId="77CA8C82" w14:textId="77777777" w:rsidR="001E75A8" w:rsidRPr="002A4BDA" w:rsidRDefault="001E75A8" w:rsidP="0005199A">
            <w:pPr>
              <w:pStyle w:val="Tabletitle-level2"/>
              <w:ind w:left="0" w:firstLine="0"/>
            </w:pPr>
            <w:r w:rsidRPr="002A4BDA">
              <w:t>Number of applications (% of Total)</w:t>
            </w:r>
          </w:p>
        </w:tc>
        <w:tc>
          <w:tcPr>
            <w:tcW w:w="564" w:type="pct"/>
            <w:shd w:val="clear" w:color="auto" w:fill="B7CCE3"/>
          </w:tcPr>
          <w:p w14:paraId="307D5748" w14:textId="77777777" w:rsidR="001E75A8" w:rsidRPr="002A4BDA" w:rsidRDefault="001E75A8" w:rsidP="0005199A">
            <w:pPr>
              <w:pStyle w:val="Tabletitle-level2"/>
              <w:ind w:left="0" w:firstLine="0"/>
            </w:pPr>
            <w:r w:rsidRPr="002A4BDA">
              <w:t xml:space="preserve">Sponsor </w:t>
            </w:r>
            <w:proofErr w:type="spellStart"/>
            <w:r w:rsidRPr="002A4BDA">
              <w:t>days</w:t>
            </w:r>
            <w:r w:rsidRPr="002A4BDA">
              <w:rPr>
                <w:vertAlign w:val="superscript"/>
              </w:rPr>
              <w:t>b</w:t>
            </w:r>
            <w:proofErr w:type="spellEnd"/>
            <w:r w:rsidRPr="002A4BDA">
              <w:rPr>
                <w:vertAlign w:val="superscript"/>
              </w:rPr>
              <w:t>,</w:t>
            </w:r>
            <w:r w:rsidRPr="002A4BDA">
              <w:t xml:space="preserve"> </w:t>
            </w:r>
            <w:r w:rsidRPr="002A4BDA">
              <w:rPr>
                <w:vertAlign w:val="superscript"/>
              </w:rPr>
              <w:t>d</w:t>
            </w:r>
          </w:p>
        </w:tc>
        <w:tc>
          <w:tcPr>
            <w:tcW w:w="484" w:type="pct"/>
            <w:shd w:val="clear" w:color="auto" w:fill="B7CCE3"/>
          </w:tcPr>
          <w:p w14:paraId="538A28F7" w14:textId="77777777" w:rsidR="001E75A8" w:rsidRPr="002A4BDA" w:rsidRDefault="001E75A8" w:rsidP="0005199A">
            <w:pPr>
              <w:pStyle w:val="Tabletitle-level2"/>
              <w:ind w:left="0" w:firstLine="0"/>
            </w:pPr>
            <w:r w:rsidRPr="002A4BDA">
              <w:t xml:space="preserve">TGA </w:t>
            </w:r>
            <w:proofErr w:type="spellStart"/>
            <w:r w:rsidRPr="002A4BDA">
              <w:t>days</w:t>
            </w:r>
            <w:r w:rsidRPr="002A4BDA">
              <w:rPr>
                <w:vertAlign w:val="superscript"/>
              </w:rPr>
              <w:t>a</w:t>
            </w:r>
            <w:proofErr w:type="spellEnd"/>
            <w:r w:rsidRPr="002A4BDA">
              <w:rPr>
                <w:vertAlign w:val="superscript"/>
              </w:rPr>
              <w:t>,</w:t>
            </w:r>
            <w:r w:rsidRPr="002A4BDA">
              <w:t xml:space="preserve"> </w:t>
            </w:r>
            <w:r w:rsidRPr="002A4BDA">
              <w:rPr>
                <w:vertAlign w:val="superscript"/>
              </w:rPr>
              <w:t>d</w:t>
            </w:r>
          </w:p>
        </w:tc>
      </w:tr>
      <w:tr w:rsidR="00F92955" w:rsidRPr="002A4BDA" w14:paraId="0FA0930C" w14:textId="77777777" w:rsidTr="00F92955">
        <w:trPr>
          <w:tblHeader/>
        </w:trPr>
        <w:tc>
          <w:tcPr>
            <w:tcW w:w="5000" w:type="pct"/>
            <w:gridSpan w:val="7"/>
            <w:shd w:val="clear" w:color="auto" w:fill="29527F"/>
          </w:tcPr>
          <w:p w14:paraId="5445AA3C" w14:textId="77777777" w:rsidR="00F92955" w:rsidRPr="002A4BDA" w:rsidRDefault="00F92955" w:rsidP="00F92955">
            <w:pPr>
              <w:pStyle w:val="Tabletext"/>
              <w:ind w:left="0"/>
            </w:pPr>
            <w:r w:rsidRPr="002A4BDA">
              <w:rPr>
                <w:b/>
                <w:color w:val="FFFFFF" w:themeColor="background1"/>
              </w:rPr>
              <w:t>Mean Processing Time</w:t>
            </w:r>
          </w:p>
        </w:tc>
      </w:tr>
      <w:tr w:rsidR="00F92955" w:rsidRPr="002A4BDA" w14:paraId="13C31E7B" w14:textId="77777777" w:rsidTr="00F92955">
        <w:trPr>
          <w:tblHeader/>
        </w:trPr>
        <w:tc>
          <w:tcPr>
            <w:tcW w:w="5000" w:type="pct"/>
            <w:gridSpan w:val="7"/>
            <w:shd w:val="clear" w:color="auto" w:fill="B7CCE3"/>
          </w:tcPr>
          <w:p w14:paraId="1E35DF45" w14:textId="77777777" w:rsidR="00F92955" w:rsidRPr="002A4BDA" w:rsidRDefault="00F92955" w:rsidP="00F92955">
            <w:pPr>
              <w:pStyle w:val="Tabletitle-level2"/>
            </w:pPr>
            <w:r w:rsidRPr="002A4BDA">
              <w:t>Medical devices</w:t>
            </w:r>
          </w:p>
        </w:tc>
      </w:tr>
      <w:tr w:rsidR="00FE4259" w:rsidRPr="002A4BDA" w14:paraId="7B796F26" w14:textId="77777777" w:rsidTr="00C74960">
        <w:trPr>
          <w:tblHeader/>
        </w:trPr>
        <w:tc>
          <w:tcPr>
            <w:tcW w:w="1314" w:type="pct"/>
          </w:tcPr>
          <w:p w14:paraId="3F7501F1" w14:textId="77777777" w:rsidR="00FE4259" w:rsidRPr="002A4BDA" w:rsidRDefault="00FE4259" w:rsidP="00FE4259">
            <w:pPr>
              <w:pStyle w:val="Tabletext"/>
              <w:ind w:left="0"/>
            </w:pPr>
            <w:r w:rsidRPr="002A4BDA">
              <w:t>Applications completed without audit</w:t>
            </w:r>
          </w:p>
        </w:tc>
        <w:tc>
          <w:tcPr>
            <w:tcW w:w="788" w:type="pct"/>
            <w:vAlign w:val="bottom"/>
          </w:tcPr>
          <w:p w14:paraId="06D8494E" w14:textId="69091DBF" w:rsidR="00FE4259" w:rsidRPr="002A4BDA" w:rsidRDefault="00FE4259" w:rsidP="00FE4259">
            <w:pPr>
              <w:pStyle w:val="Tabletext"/>
              <w:jc w:val="right"/>
            </w:pPr>
            <w:r>
              <w:t>1850 (76%)</w:t>
            </w:r>
          </w:p>
        </w:tc>
        <w:tc>
          <w:tcPr>
            <w:tcW w:w="566" w:type="pct"/>
            <w:shd w:val="clear" w:color="auto" w:fill="D9D9D9" w:themeFill="background1" w:themeFillShade="D9"/>
            <w:vAlign w:val="center"/>
          </w:tcPr>
          <w:p w14:paraId="3280E524" w14:textId="77777777" w:rsidR="00FE4259" w:rsidRPr="002A4BDA" w:rsidRDefault="00FE4259" w:rsidP="00FE4259">
            <w:pPr>
              <w:pStyle w:val="Tabletext"/>
              <w:jc w:val="right"/>
            </w:pPr>
          </w:p>
        </w:tc>
        <w:tc>
          <w:tcPr>
            <w:tcW w:w="496" w:type="pct"/>
            <w:shd w:val="clear" w:color="auto" w:fill="D9D9D9" w:themeFill="background1" w:themeFillShade="D9"/>
            <w:vAlign w:val="center"/>
          </w:tcPr>
          <w:p w14:paraId="15E36B93" w14:textId="77777777" w:rsidR="00FE4259" w:rsidRPr="002A4BDA" w:rsidRDefault="00FE4259" w:rsidP="00FE4259">
            <w:pPr>
              <w:pStyle w:val="Tabletext"/>
              <w:jc w:val="right"/>
            </w:pPr>
          </w:p>
        </w:tc>
        <w:tc>
          <w:tcPr>
            <w:tcW w:w="788" w:type="pct"/>
            <w:shd w:val="clear" w:color="auto" w:fill="auto"/>
            <w:vAlign w:val="bottom"/>
          </w:tcPr>
          <w:p w14:paraId="50A2A38B" w14:textId="02F359B0" w:rsidR="00FE4259" w:rsidRPr="002A4BDA" w:rsidRDefault="00FE4259" w:rsidP="00FE4259">
            <w:pPr>
              <w:pStyle w:val="Tabletext"/>
              <w:spacing w:after="0"/>
              <w:jc w:val="right"/>
            </w:pPr>
            <w:r>
              <w:t>2330</w:t>
            </w:r>
            <w:r w:rsidR="004121A0">
              <w:t xml:space="preserve"> (87%)</w:t>
            </w:r>
            <w:r>
              <w:t xml:space="preserve"> </w:t>
            </w:r>
          </w:p>
        </w:tc>
        <w:tc>
          <w:tcPr>
            <w:tcW w:w="564" w:type="pct"/>
            <w:shd w:val="clear" w:color="auto" w:fill="D9D9D9" w:themeFill="background1" w:themeFillShade="D9"/>
            <w:vAlign w:val="center"/>
          </w:tcPr>
          <w:p w14:paraId="0A68EDBB" w14:textId="77777777" w:rsidR="00FE4259" w:rsidRPr="002A4BDA" w:rsidRDefault="00FE4259" w:rsidP="00FE4259">
            <w:pPr>
              <w:pStyle w:val="Tabletext"/>
              <w:jc w:val="right"/>
            </w:pPr>
          </w:p>
        </w:tc>
        <w:tc>
          <w:tcPr>
            <w:tcW w:w="484" w:type="pct"/>
            <w:shd w:val="clear" w:color="auto" w:fill="D9D9D9" w:themeFill="background1" w:themeFillShade="D9"/>
            <w:vAlign w:val="center"/>
          </w:tcPr>
          <w:p w14:paraId="7674D76D" w14:textId="77777777" w:rsidR="00FE4259" w:rsidRPr="002A4BDA" w:rsidRDefault="00FE4259" w:rsidP="00FE4259">
            <w:pPr>
              <w:pStyle w:val="Tabletext"/>
              <w:jc w:val="right"/>
            </w:pPr>
          </w:p>
        </w:tc>
      </w:tr>
      <w:tr w:rsidR="00FE4259" w:rsidRPr="002A4BDA" w14:paraId="0D6B9DC9" w14:textId="77777777" w:rsidTr="003A2154">
        <w:trPr>
          <w:tblHeader/>
        </w:trPr>
        <w:tc>
          <w:tcPr>
            <w:tcW w:w="1314" w:type="pct"/>
          </w:tcPr>
          <w:p w14:paraId="7CA9FD10" w14:textId="77777777" w:rsidR="00FE4259" w:rsidRPr="002A4BDA" w:rsidRDefault="00FE4259" w:rsidP="00FE4259">
            <w:pPr>
              <w:pStyle w:val="Tabletext"/>
              <w:ind w:left="0"/>
            </w:pPr>
            <w:r w:rsidRPr="002A4BDA">
              <w:t xml:space="preserve">Non-compulsory </w:t>
            </w:r>
            <w:proofErr w:type="spellStart"/>
            <w:r w:rsidRPr="002A4BDA">
              <w:t>audit</w:t>
            </w:r>
            <w:r w:rsidRPr="002A4BDA">
              <w:rPr>
                <w:vertAlign w:val="superscript"/>
              </w:rPr>
              <w:t>c</w:t>
            </w:r>
            <w:proofErr w:type="spellEnd"/>
          </w:p>
        </w:tc>
        <w:tc>
          <w:tcPr>
            <w:tcW w:w="788" w:type="pct"/>
            <w:vAlign w:val="bottom"/>
          </w:tcPr>
          <w:p w14:paraId="205E3D2F" w14:textId="1DC71D21" w:rsidR="00FE4259" w:rsidRPr="002A4BDA" w:rsidRDefault="00FE4259" w:rsidP="00FE4259">
            <w:pPr>
              <w:pStyle w:val="Tabletext"/>
              <w:jc w:val="right"/>
            </w:pPr>
            <w:r>
              <w:rPr>
                <w:rFonts w:cs="Segoe UI Semilight"/>
              </w:rPr>
              <w:t>201 (8%)</w:t>
            </w:r>
          </w:p>
        </w:tc>
        <w:tc>
          <w:tcPr>
            <w:tcW w:w="566" w:type="pct"/>
            <w:vAlign w:val="center"/>
          </w:tcPr>
          <w:p w14:paraId="5A5DFCFA" w14:textId="34AF76E8" w:rsidR="00FE4259" w:rsidRPr="002A4BDA" w:rsidRDefault="00FE4259" w:rsidP="00FE4259">
            <w:pPr>
              <w:pStyle w:val="Tabletext"/>
              <w:jc w:val="right"/>
            </w:pPr>
            <w:r>
              <w:t>44</w:t>
            </w:r>
          </w:p>
        </w:tc>
        <w:tc>
          <w:tcPr>
            <w:tcW w:w="496" w:type="pct"/>
            <w:vAlign w:val="center"/>
          </w:tcPr>
          <w:p w14:paraId="62BEF8E8" w14:textId="4A7165A4" w:rsidR="00FE4259" w:rsidRPr="002A4BDA" w:rsidRDefault="00FE4259" w:rsidP="00FE4259">
            <w:pPr>
              <w:pStyle w:val="Tabletext"/>
              <w:jc w:val="right"/>
            </w:pPr>
            <w:r>
              <w:t>99</w:t>
            </w:r>
          </w:p>
        </w:tc>
        <w:tc>
          <w:tcPr>
            <w:tcW w:w="788" w:type="pct"/>
            <w:shd w:val="clear" w:color="auto" w:fill="auto"/>
            <w:vAlign w:val="bottom"/>
          </w:tcPr>
          <w:p w14:paraId="535FC04F" w14:textId="6DAF7C2C" w:rsidR="00FE4259" w:rsidRPr="002A4BDA" w:rsidRDefault="00FE4259" w:rsidP="00FE4259">
            <w:pPr>
              <w:spacing w:after="0"/>
              <w:jc w:val="right"/>
              <w:rPr>
                <w:rFonts w:cs="Segoe UI Semilight"/>
                <w:color w:val="000000"/>
                <w:sz w:val="20"/>
              </w:rPr>
            </w:pPr>
            <w:r>
              <w:rPr>
                <w:rFonts w:cs="Segoe UI Semilight"/>
                <w:color w:val="000000"/>
                <w:sz w:val="20"/>
              </w:rPr>
              <w:t>89</w:t>
            </w:r>
            <w:r w:rsidR="004121A0">
              <w:rPr>
                <w:rFonts w:cs="Segoe UI Semilight"/>
                <w:color w:val="000000"/>
                <w:sz w:val="20"/>
              </w:rPr>
              <w:t xml:space="preserve"> (3%)</w:t>
            </w:r>
            <w:r>
              <w:rPr>
                <w:rFonts w:cs="Segoe UI Semilight"/>
                <w:color w:val="000000"/>
                <w:sz w:val="20"/>
              </w:rPr>
              <w:t xml:space="preserve"> </w:t>
            </w:r>
          </w:p>
        </w:tc>
        <w:tc>
          <w:tcPr>
            <w:tcW w:w="564" w:type="pct"/>
            <w:shd w:val="clear" w:color="auto" w:fill="auto"/>
            <w:vAlign w:val="center"/>
          </w:tcPr>
          <w:p w14:paraId="1B618359" w14:textId="2F3A3C62" w:rsidR="00FE4259" w:rsidRPr="002A4BDA" w:rsidRDefault="00FE4259" w:rsidP="00FE4259">
            <w:pPr>
              <w:pStyle w:val="Tabletext"/>
              <w:jc w:val="right"/>
            </w:pPr>
            <w:r>
              <w:rPr>
                <w:color w:val="auto"/>
              </w:rPr>
              <w:t>52</w:t>
            </w:r>
          </w:p>
        </w:tc>
        <w:tc>
          <w:tcPr>
            <w:tcW w:w="484" w:type="pct"/>
            <w:shd w:val="clear" w:color="auto" w:fill="auto"/>
            <w:vAlign w:val="center"/>
          </w:tcPr>
          <w:p w14:paraId="06F8AF59" w14:textId="682B51EB" w:rsidR="00FE4259" w:rsidRPr="002A4BDA" w:rsidRDefault="00FE4259" w:rsidP="00FE4259">
            <w:pPr>
              <w:pStyle w:val="Tabletext"/>
              <w:jc w:val="right"/>
            </w:pPr>
            <w:r>
              <w:rPr>
                <w:color w:val="auto"/>
              </w:rPr>
              <w:t>82</w:t>
            </w:r>
          </w:p>
        </w:tc>
      </w:tr>
      <w:tr w:rsidR="00FE4259" w:rsidRPr="002A4BDA" w14:paraId="1425F309" w14:textId="77777777" w:rsidTr="00C74960">
        <w:trPr>
          <w:tblHeader/>
        </w:trPr>
        <w:tc>
          <w:tcPr>
            <w:tcW w:w="1314" w:type="pct"/>
          </w:tcPr>
          <w:p w14:paraId="7490E130" w14:textId="77777777" w:rsidR="00FE4259" w:rsidRPr="002A4BDA" w:rsidRDefault="00FE4259" w:rsidP="00FE4259">
            <w:pPr>
              <w:pStyle w:val="Tabletext"/>
              <w:ind w:left="0"/>
            </w:pPr>
            <w:r w:rsidRPr="002A4BDA">
              <w:t>Level 1 compulsory audit</w:t>
            </w:r>
          </w:p>
        </w:tc>
        <w:tc>
          <w:tcPr>
            <w:tcW w:w="788" w:type="pct"/>
            <w:vAlign w:val="bottom"/>
          </w:tcPr>
          <w:p w14:paraId="751BDEFA" w14:textId="7AB52E50" w:rsidR="00FE4259" w:rsidRPr="002A4BDA" w:rsidRDefault="00FE4259" w:rsidP="00FE4259">
            <w:pPr>
              <w:pStyle w:val="Tabletext"/>
              <w:jc w:val="right"/>
            </w:pPr>
            <w:r>
              <w:rPr>
                <w:rFonts w:cs="Segoe UI Semilight"/>
              </w:rPr>
              <w:t>156 (6%)</w:t>
            </w:r>
          </w:p>
        </w:tc>
        <w:tc>
          <w:tcPr>
            <w:tcW w:w="566" w:type="pct"/>
            <w:vAlign w:val="center"/>
          </w:tcPr>
          <w:p w14:paraId="4946166E" w14:textId="7B5529BA" w:rsidR="00FE4259" w:rsidRPr="002A4BDA" w:rsidRDefault="00FE4259" w:rsidP="00FE4259">
            <w:pPr>
              <w:pStyle w:val="Tabletext"/>
              <w:jc w:val="right"/>
            </w:pPr>
            <w:r>
              <w:rPr>
                <w:rFonts w:cs="Segoe UI Semilight"/>
              </w:rPr>
              <w:t>37</w:t>
            </w:r>
          </w:p>
        </w:tc>
        <w:tc>
          <w:tcPr>
            <w:tcW w:w="496" w:type="pct"/>
            <w:vAlign w:val="center"/>
          </w:tcPr>
          <w:p w14:paraId="20D74C4F" w14:textId="0D2ECD05" w:rsidR="00FE4259" w:rsidRPr="002A4BDA" w:rsidRDefault="00FE4259" w:rsidP="00FE4259">
            <w:pPr>
              <w:pStyle w:val="Tabletext"/>
              <w:jc w:val="right"/>
            </w:pPr>
            <w:r>
              <w:rPr>
                <w:rFonts w:cs="Segoe UI Semilight"/>
              </w:rPr>
              <w:t>24</w:t>
            </w:r>
          </w:p>
        </w:tc>
        <w:tc>
          <w:tcPr>
            <w:tcW w:w="788" w:type="pct"/>
            <w:shd w:val="clear" w:color="auto" w:fill="auto"/>
            <w:vAlign w:val="bottom"/>
          </w:tcPr>
          <w:p w14:paraId="7E973E13" w14:textId="4FE79F5B" w:rsidR="00FE4259" w:rsidRPr="002A4BDA" w:rsidRDefault="00FE4259" w:rsidP="004121A0">
            <w:pPr>
              <w:spacing w:after="0"/>
              <w:jc w:val="right"/>
              <w:rPr>
                <w:rFonts w:cs="Segoe UI Semilight"/>
                <w:color w:val="000000"/>
                <w:sz w:val="20"/>
              </w:rPr>
            </w:pPr>
            <w:r>
              <w:rPr>
                <w:rFonts w:cs="Segoe UI Semilight"/>
                <w:color w:val="000000"/>
                <w:sz w:val="20"/>
              </w:rPr>
              <w:t>47</w:t>
            </w:r>
            <w:r w:rsidR="004121A0">
              <w:rPr>
                <w:rFonts w:cs="Segoe UI Semilight"/>
                <w:color w:val="000000"/>
                <w:sz w:val="20"/>
              </w:rPr>
              <w:t xml:space="preserve"> (2%)</w:t>
            </w:r>
            <w:r>
              <w:rPr>
                <w:rFonts w:cs="Segoe UI Semilight"/>
                <w:color w:val="000000"/>
                <w:sz w:val="20"/>
              </w:rPr>
              <w:t xml:space="preserve"> </w:t>
            </w:r>
          </w:p>
        </w:tc>
        <w:tc>
          <w:tcPr>
            <w:tcW w:w="564" w:type="pct"/>
            <w:shd w:val="clear" w:color="auto" w:fill="auto"/>
            <w:vAlign w:val="center"/>
          </w:tcPr>
          <w:p w14:paraId="0B3554C5" w14:textId="53509EBC" w:rsidR="00FE4259" w:rsidRPr="002A4BDA" w:rsidRDefault="00FE4259" w:rsidP="00FE4259">
            <w:pPr>
              <w:spacing w:after="0"/>
              <w:jc w:val="right"/>
              <w:rPr>
                <w:rFonts w:cs="Segoe UI Semilight"/>
                <w:color w:val="000000"/>
                <w:sz w:val="20"/>
              </w:rPr>
            </w:pPr>
            <w:r>
              <w:rPr>
                <w:rFonts w:cs="Segoe UI Semilight"/>
                <w:color w:val="000000"/>
                <w:sz w:val="20"/>
              </w:rPr>
              <w:t>44</w:t>
            </w:r>
          </w:p>
        </w:tc>
        <w:tc>
          <w:tcPr>
            <w:tcW w:w="484" w:type="pct"/>
            <w:shd w:val="clear" w:color="auto" w:fill="auto"/>
            <w:vAlign w:val="center"/>
          </w:tcPr>
          <w:p w14:paraId="1801B268" w14:textId="56E67547" w:rsidR="00FE4259" w:rsidRPr="002A4BDA" w:rsidRDefault="00FE4259" w:rsidP="00FE4259">
            <w:pPr>
              <w:spacing w:after="0"/>
              <w:jc w:val="right"/>
              <w:rPr>
                <w:rFonts w:cs="Segoe UI Semilight"/>
                <w:color w:val="000000"/>
                <w:sz w:val="20"/>
              </w:rPr>
            </w:pPr>
            <w:r>
              <w:rPr>
                <w:rFonts w:cs="Segoe UI Semilight"/>
                <w:color w:val="000000"/>
                <w:sz w:val="20"/>
              </w:rPr>
              <w:t>55</w:t>
            </w:r>
          </w:p>
        </w:tc>
      </w:tr>
      <w:tr w:rsidR="00FE4259" w:rsidRPr="002A4BDA" w14:paraId="544A296E" w14:textId="77777777" w:rsidTr="00C74960">
        <w:trPr>
          <w:tblHeader/>
        </w:trPr>
        <w:tc>
          <w:tcPr>
            <w:tcW w:w="1314" w:type="pct"/>
          </w:tcPr>
          <w:p w14:paraId="0EE95D0A" w14:textId="77777777" w:rsidR="00FE4259" w:rsidRPr="002A4BDA" w:rsidRDefault="00FE4259" w:rsidP="00FE4259">
            <w:pPr>
              <w:pStyle w:val="Tabletext"/>
              <w:ind w:left="0"/>
            </w:pPr>
            <w:r w:rsidRPr="002A4BDA">
              <w:t>Level 2 compulsory audit</w:t>
            </w:r>
          </w:p>
        </w:tc>
        <w:tc>
          <w:tcPr>
            <w:tcW w:w="788" w:type="pct"/>
            <w:vAlign w:val="bottom"/>
          </w:tcPr>
          <w:p w14:paraId="29A30806" w14:textId="13BE9D2A" w:rsidR="00FE4259" w:rsidRPr="002A4BDA" w:rsidRDefault="00FE4259" w:rsidP="00FE4259">
            <w:pPr>
              <w:pStyle w:val="Tabletext"/>
              <w:keepNext w:val="0"/>
              <w:widowControl w:val="0"/>
              <w:jc w:val="right"/>
            </w:pPr>
            <w:r>
              <w:rPr>
                <w:rFonts w:cs="Segoe UI Semilight"/>
              </w:rPr>
              <w:t>236 (10%)</w:t>
            </w:r>
          </w:p>
        </w:tc>
        <w:tc>
          <w:tcPr>
            <w:tcW w:w="566" w:type="pct"/>
            <w:vAlign w:val="center"/>
          </w:tcPr>
          <w:p w14:paraId="6E779B47" w14:textId="577BE373" w:rsidR="00FE4259" w:rsidRPr="002A4BDA" w:rsidRDefault="00FE4259" w:rsidP="00FE4259">
            <w:pPr>
              <w:pStyle w:val="Tabletext"/>
              <w:keepNext w:val="0"/>
              <w:widowControl w:val="0"/>
              <w:jc w:val="right"/>
            </w:pPr>
            <w:r>
              <w:rPr>
                <w:rFonts w:cs="Segoe UI Semilight"/>
              </w:rPr>
              <w:t>63</w:t>
            </w:r>
          </w:p>
        </w:tc>
        <w:tc>
          <w:tcPr>
            <w:tcW w:w="496" w:type="pct"/>
            <w:vAlign w:val="center"/>
          </w:tcPr>
          <w:p w14:paraId="7D8CEF78" w14:textId="46D19A2E" w:rsidR="00FE4259" w:rsidRPr="002A4BDA" w:rsidRDefault="00FE4259" w:rsidP="00FE4259">
            <w:pPr>
              <w:pStyle w:val="Tabletext"/>
              <w:keepNext w:val="0"/>
              <w:widowControl w:val="0"/>
              <w:jc w:val="right"/>
            </w:pPr>
            <w:r>
              <w:t>99</w:t>
            </w:r>
          </w:p>
        </w:tc>
        <w:tc>
          <w:tcPr>
            <w:tcW w:w="788" w:type="pct"/>
            <w:shd w:val="clear" w:color="auto" w:fill="auto"/>
            <w:vAlign w:val="bottom"/>
          </w:tcPr>
          <w:p w14:paraId="22CBD864" w14:textId="156120C0" w:rsidR="00FE4259" w:rsidRPr="002A4BDA" w:rsidRDefault="00FE4259" w:rsidP="00FE4259">
            <w:pPr>
              <w:spacing w:after="0"/>
              <w:jc w:val="right"/>
              <w:rPr>
                <w:rFonts w:cs="Segoe UI Semilight"/>
                <w:color w:val="000000"/>
                <w:sz w:val="20"/>
              </w:rPr>
            </w:pPr>
            <w:r>
              <w:rPr>
                <w:rFonts w:cs="Segoe UI Semilight"/>
                <w:color w:val="000000"/>
                <w:sz w:val="20"/>
              </w:rPr>
              <w:t>212</w:t>
            </w:r>
            <w:r w:rsidR="004121A0">
              <w:rPr>
                <w:rFonts w:cs="Segoe UI Semilight"/>
                <w:color w:val="000000"/>
                <w:sz w:val="20"/>
              </w:rPr>
              <w:t xml:space="preserve"> (8%)</w:t>
            </w:r>
          </w:p>
        </w:tc>
        <w:tc>
          <w:tcPr>
            <w:tcW w:w="564" w:type="pct"/>
            <w:shd w:val="clear" w:color="auto" w:fill="auto"/>
            <w:vAlign w:val="center"/>
          </w:tcPr>
          <w:p w14:paraId="0139294E" w14:textId="1940C205" w:rsidR="00FE4259" w:rsidRPr="002A4BDA" w:rsidRDefault="00FE4259" w:rsidP="00FE4259">
            <w:pPr>
              <w:spacing w:after="0"/>
              <w:jc w:val="right"/>
              <w:rPr>
                <w:rFonts w:cs="Segoe UI Semilight"/>
                <w:color w:val="000000"/>
                <w:sz w:val="20"/>
              </w:rPr>
            </w:pPr>
            <w:r>
              <w:rPr>
                <w:rFonts w:cs="Segoe UI Semilight"/>
                <w:color w:val="000000"/>
                <w:sz w:val="20"/>
              </w:rPr>
              <w:t>74</w:t>
            </w:r>
          </w:p>
        </w:tc>
        <w:tc>
          <w:tcPr>
            <w:tcW w:w="484" w:type="pct"/>
            <w:shd w:val="clear" w:color="auto" w:fill="auto"/>
            <w:vAlign w:val="center"/>
          </w:tcPr>
          <w:p w14:paraId="08F258ED" w14:textId="645FE905" w:rsidR="00FE4259" w:rsidRPr="002A4BDA" w:rsidRDefault="00FE4259" w:rsidP="00FE4259">
            <w:pPr>
              <w:spacing w:after="0"/>
              <w:jc w:val="right"/>
            </w:pPr>
            <w:r>
              <w:t>115</w:t>
            </w:r>
          </w:p>
        </w:tc>
      </w:tr>
      <w:tr w:rsidR="00FE4259" w:rsidRPr="002A4BDA" w14:paraId="168BEC13" w14:textId="77777777" w:rsidTr="00DB6C23">
        <w:trPr>
          <w:tblHeader/>
        </w:trPr>
        <w:tc>
          <w:tcPr>
            <w:tcW w:w="1314" w:type="pct"/>
          </w:tcPr>
          <w:p w14:paraId="3C24422E" w14:textId="77777777" w:rsidR="00FE4259" w:rsidRPr="00DB6C23" w:rsidRDefault="00FE4259" w:rsidP="00FE4259">
            <w:pPr>
              <w:pStyle w:val="Tabletext"/>
              <w:ind w:left="0"/>
              <w:rPr>
                <w:b/>
              </w:rPr>
            </w:pPr>
            <w:r w:rsidRPr="00220C0C">
              <w:rPr>
                <w:b/>
              </w:rPr>
              <w:t>Total</w:t>
            </w:r>
          </w:p>
        </w:tc>
        <w:tc>
          <w:tcPr>
            <w:tcW w:w="788" w:type="pct"/>
            <w:vAlign w:val="bottom"/>
          </w:tcPr>
          <w:p w14:paraId="560BBF5E" w14:textId="12A00F87" w:rsidR="00FE4259" w:rsidRPr="002A4BDA" w:rsidRDefault="00FE4259" w:rsidP="00FE4259">
            <w:pPr>
              <w:pStyle w:val="Tabletext"/>
              <w:keepNext w:val="0"/>
              <w:widowControl w:val="0"/>
              <w:jc w:val="right"/>
              <w:rPr>
                <w:rFonts w:cs="Segoe UI Semilight"/>
              </w:rPr>
            </w:pPr>
            <w:r>
              <w:rPr>
                <w:rFonts w:cs="Segoe UI Semilight"/>
              </w:rPr>
              <w:t>2443 (100%)</w:t>
            </w:r>
          </w:p>
        </w:tc>
        <w:tc>
          <w:tcPr>
            <w:tcW w:w="566" w:type="pct"/>
            <w:shd w:val="clear" w:color="auto" w:fill="D9D9D9" w:themeFill="background1" w:themeFillShade="D9"/>
            <w:vAlign w:val="center"/>
          </w:tcPr>
          <w:p w14:paraId="1BB95F21" w14:textId="77777777" w:rsidR="00FE4259" w:rsidRPr="002A4BDA" w:rsidRDefault="00FE4259" w:rsidP="00FE4259">
            <w:pPr>
              <w:pStyle w:val="Tabletext"/>
              <w:jc w:val="right"/>
            </w:pPr>
          </w:p>
        </w:tc>
        <w:tc>
          <w:tcPr>
            <w:tcW w:w="496" w:type="pct"/>
            <w:shd w:val="clear" w:color="auto" w:fill="D9D9D9" w:themeFill="background1" w:themeFillShade="D9"/>
            <w:vAlign w:val="center"/>
          </w:tcPr>
          <w:p w14:paraId="318330A2" w14:textId="77777777" w:rsidR="00FE4259" w:rsidRPr="002A4BDA" w:rsidRDefault="00FE4259" w:rsidP="00FE4259">
            <w:pPr>
              <w:pStyle w:val="Tabletext"/>
              <w:jc w:val="right"/>
            </w:pPr>
          </w:p>
        </w:tc>
        <w:tc>
          <w:tcPr>
            <w:tcW w:w="788" w:type="pct"/>
            <w:shd w:val="clear" w:color="auto" w:fill="auto"/>
            <w:vAlign w:val="bottom"/>
          </w:tcPr>
          <w:p w14:paraId="10ED80CF" w14:textId="0E9CA759" w:rsidR="00FE4259" w:rsidRPr="002A4BDA" w:rsidRDefault="00FE4259" w:rsidP="00FE4259">
            <w:pPr>
              <w:spacing w:after="0"/>
              <w:jc w:val="right"/>
              <w:rPr>
                <w:rFonts w:cs="Segoe UI Semilight"/>
                <w:color w:val="000000"/>
                <w:sz w:val="20"/>
              </w:rPr>
            </w:pPr>
            <w:r>
              <w:rPr>
                <w:rFonts w:cs="Segoe UI Semilight"/>
                <w:color w:val="000000"/>
                <w:sz w:val="20"/>
              </w:rPr>
              <w:t>2678</w:t>
            </w:r>
            <w:r w:rsidR="004121A0">
              <w:rPr>
                <w:rFonts w:cs="Segoe UI Semilight"/>
                <w:color w:val="000000"/>
                <w:sz w:val="20"/>
              </w:rPr>
              <w:t xml:space="preserve"> (100)</w:t>
            </w:r>
          </w:p>
        </w:tc>
        <w:tc>
          <w:tcPr>
            <w:tcW w:w="564" w:type="pct"/>
            <w:shd w:val="clear" w:color="auto" w:fill="D9D9D9" w:themeFill="background1" w:themeFillShade="D9"/>
            <w:vAlign w:val="center"/>
          </w:tcPr>
          <w:p w14:paraId="02734365" w14:textId="77777777" w:rsidR="00FE4259" w:rsidRPr="002A4BDA" w:rsidRDefault="00FE4259" w:rsidP="00FE4259">
            <w:pPr>
              <w:spacing w:after="0"/>
              <w:jc w:val="right"/>
              <w:rPr>
                <w:rFonts w:cs="Segoe UI Semilight"/>
                <w:color w:val="000000"/>
                <w:sz w:val="20"/>
              </w:rPr>
            </w:pPr>
          </w:p>
        </w:tc>
        <w:tc>
          <w:tcPr>
            <w:tcW w:w="484" w:type="pct"/>
            <w:shd w:val="clear" w:color="auto" w:fill="D9D9D9" w:themeFill="background1" w:themeFillShade="D9"/>
            <w:vAlign w:val="center"/>
          </w:tcPr>
          <w:p w14:paraId="1AED2407" w14:textId="77777777" w:rsidR="00FE4259" w:rsidRPr="002A4BDA" w:rsidRDefault="00FE4259" w:rsidP="00FE4259">
            <w:pPr>
              <w:spacing w:after="0"/>
              <w:jc w:val="right"/>
            </w:pPr>
          </w:p>
        </w:tc>
      </w:tr>
      <w:tr w:rsidR="003845AB" w:rsidRPr="002A4BDA" w14:paraId="579DF500" w14:textId="77777777" w:rsidTr="00F92955">
        <w:trPr>
          <w:tblHeader/>
        </w:trPr>
        <w:tc>
          <w:tcPr>
            <w:tcW w:w="5000" w:type="pct"/>
            <w:gridSpan w:val="7"/>
            <w:shd w:val="clear" w:color="auto" w:fill="B7CCE3"/>
          </w:tcPr>
          <w:p w14:paraId="10EC62FB" w14:textId="77777777" w:rsidR="003845AB" w:rsidRPr="002A4BDA" w:rsidRDefault="003845AB" w:rsidP="003845AB">
            <w:pPr>
              <w:pStyle w:val="Tabletitle-level2"/>
            </w:pPr>
            <w:r w:rsidRPr="002A4BDA">
              <w:t>IVDs</w:t>
            </w:r>
          </w:p>
        </w:tc>
      </w:tr>
      <w:tr w:rsidR="00FE4259" w:rsidRPr="002A4BDA" w14:paraId="742ED0F5" w14:textId="77777777" w:rsidTr="003A2154">
        <w:trPr>
          <w:tblHeader/>
        </w:trPr>
        <w:tc>
          <w:tcPr>
            <w:tcW w:w="1314" w:type="pct"/>
          </w:tcPr>
          <w:p w14:paraId="61CCD538" w14:textId="77777777" w:rsidR="00FE4259" w:rsidRPr="002A4BDA" w:rsidRDefault="00FE4259" w:rsidP="00FE4259">
            <w:pPr>
              <w:pStyle w:val="Tabletext"/>
              <w:ind w:left="0"/>
            </w:pPr>
            <w:r w:rsidRPr="002A4BDA">
              <w:t>Applications completed without audit</w:t>
            </w:r>
          </w:p>
        </w:tc>
        <w:tc>
          <w:tcPr>
            <w:tcW w:w="788" w:type="pct"/>
            <w:vAlign w:val="bottom"/>
          </w:tcPr>
          <w:p w14:paraId="0A1CA57B" w14:textId="7C62E418" w:rsidR="00FE4259" w:rsidRPr="002A4BDA" w:rsidRDefault="00FE4259" w:rsidP="00FE4259">
            <w:pPr>
              <w:pStyle w:val="Tabletext"/>
              <w:keepNext w:val="0"/>
              <w:widowControl w:val="0"/>
              <w:jc w:val="right"/>
            </w:pPr>
            <w:r>
              <w:rPr>
                <w:rFonts w:cs="Segoe UI Semilight"/>
              </w:rPr>
              <w:t>86 (59%)</w:t>
            </w:r>
          </w:p>
        </w:tc>
        <w:tc>
          <w:tcPr>
            <w:tcW w:w="566" w:type="pct"/>
            <w:shd w:val="clear" w:color="auto" w:fill="D9D9D9" w:themeFill="background1" w:themeFillShade="D9"/>
          </w:tcPr>
          <w:p w14:paraId="080514E3" w14:textId="77777777" w:rsidR="00FE4259" w:rsidRPr="002A4BDA" w:rsidRDefault="00FE4259" w:rsidP="00FE4259">
            <w:pPr>
              <w:pStyle w:val="Tabletext"/>
              <w:keepNext w:val="0"/>
              <w:widowControl w:val="0"/>
              <w:jc w:val="right"/>
            </w:pPr>
          </w:p>
        </w:tc>
        <w:tc>
          <w:tcPr>
            <w:tcW w:w="496" w:type="pct"/>
            <w:shd w:val="clear" w:color="auto" w:fill="D9D9D9" w:themeFill="background1" w:themeFillShade="D9"/>
          </w:tcPr>
          <w:p w14:paraId="45FEFA98" w14:textId="77777777" w:rsidR="00FE4259" w:rsidRPr="002A4BDA" w:rsidRDefault="00FE4259" w:rsidP="00FE4259">
            <w:pPr>
              <w:pStyle w:val="Tabletext"/>
              <w:keepNext w:val="0"/>
              <w:widowControl w:val="0"/>
              <w:jc w:val="right"/>
            </w:pPr>
          </w:p>
        </w:tc>
        <w:tc>
          <w:tcPr>
            <w:tcW w:w="788" w:type="pct"/>
            <w:shd w:val="clear" w:color="auto" w:fill="auto"/>
            <w:vAlign w:val="bottom"/>
          </w:tcPr>
          <w:p w14:paraId="61E0608C" w14:textId="1D7DE386" w:rsidR="00FE4259" w:rsidRPr="002A4BDA" w:rsidRDefault="00FE4259" w:rsidP="00FE4259">
            <w:pPr>
              <w:spacing w:after="0"/>
              <w:jc w:val="right"/>
              <w:rPr>
                <w:rFonts w:cs="Segoe UI Semilight"/>
                <w:color w:val="000000"/>
                <w:sz w:val="20"/>
              </w:rPr>
            </w:pPr>
            <w:r>
              <w:rPr>
                <w:rFonts w:cs="Segoe UI Semilight"/>
                <w:color w:val="000000"/>
                <w:sz w:val="20"/>
              </w:rPr>
              <w:t>119</w:t>
            </w:r>
            <w:r w:rsidR="004121A0">
              <w:rPr>
                <w:rFonts w:cs="Segoe UI Semilight"/>
                <w:color w:val="000000"/>
                <w:sz w:val="20"/>
              </w:rPr>
              <w:t xml:space="preserve"> (61%)</w:t>
            </w:r>
          </w:p>
        </w:tc>
        <w:tc>
          <w:tcPr>
            <w:tcW w:w="564" w:type="pct"/>
            <w:shd w:val="clear" w:color="auto" w:fill="D9D9D9" w:themeFill="background1" w:themeFillShade="D9"/>
          </w:tcPr>
          <w:p w14:paraId="77E4D810" w14:textId="77777777" w:rsidR="00FE4259" w:rsidRPr="002A4BDA" w:rsidRDefault="00FE4259" w:rsidP="00FE4259">
            <w:pPr>
              <w:pStyle w:val="Tabletext"/>
              <w:keepNext w:val="0"/>
              <w:widowControl w:val="0"/>
              <w:jc w:val="right"/>
            </w:pPr>
          </w:p>
        </w:tc>
        <w:tc>
          <w:tcPr>
            <w:tcW w:w="484" w:type="pct"/>
            <w:shd w:val="clear" w:color="auto" w:fill="D9D9D9" w:themeFill="background1" w:themeFillShade="D9"/>
          </w:tcPr>
          <w:p w14:paraId="2141CBA9" w14:textId="77777777" w:rsidR="00FE4259" w:rsidRPr="002A4BDA" w:rsidRDefault="00FE4259" w:rsidP="00FE4259">
            <w:pPr>
              <w:pStyle w:val="Tabletext"/>
              <w:keepNext w:val="0"/>
              <w:widowControl w:val="0"/>
              <w:jc w:val="right"/>
            </w:pPr>
          </w:p>
        </w:tc>
      </w:tr>
      <w:tr w:rsidR="00FE4259" w:rsidRPr="002A4BDA" w14:paraId="4DCEB80F" w14:textId="77777777" w:rsidTr="003A2154">
        <w:trPr>
          <w:tblHeader/>
        </w:trPr>
        <w:tc>
          <w:tcPr>
            <w:tcW w:w="1314" w:type="pct"/>
          </w:tcPr>
          <w:p w14:paraId="43133A8B" w14:textId="77777777" w:rsidR="00FE4259" w:rsidRPr="002A4BDA" w:rsidRDefault="00FE4259" w:rsidP="00FE4259">
            <w:pPr>
              <w:pStyle w:val="Tabletext"/>
              <w:ind w:left="0"/>
            </w:pPr>
            <w:r w:rsidRPr="002A4BDA">
              <w:t>IVD non-compulsory audit</w:t>
            </w:r>
          </w:p>
        </w:tc>
        <w:tc>
          <w:tcPr>
            <w:tcW w:w="788" w:type="pct"/>
            <w:vAlign w:val="bottom"/>
          </w:tcPr>
          <w:p w14:paraId="53B9C3EE" w14:textId="78D55DC8" w:rsidR="00FE4259" w:rsidRPr="002A4BDA" w:rsidRDefault="00FE4259" w:rsidP="00FE4259">
            <w:pPr>
              <w:pStyle w:val="Tabletext"/>
              <w:keepNext w:val="0"/>
              <w:widowControl w:val="0"/>
              <w:jc w:val="right"/>
            </w:pPr>
            <w:r>
              <w:rPr>
                <w:rFonts w:cs="Segoe UI Semilight"/>
              </w:rPr>
              <w:t>8 (5%)</w:t>
            </w:r>
          </w:p>
        </w:tc>
        <w:tc>
          <w:tcPr>
            <w:tcW w:w="566" w:type="pct"/>
            <w:vAlign w:val="bottom"/>
          </w:tcPr>
          <w:p w14:paraId="189E6EB6" w14:textId="0003B99E" w:rsidR="00FE4259" w:rsidRPr="002A4BDA" w:rsidRDefault="00FE4259" w:rsidP="00FE4259">
            <w:pPr>
              <w:pStyle w:val="Tabletext"/>
              <w:keepNext w:val="0"/>
              <w:widowControl w:val="0"/>
              <w:jc w:val="right"/>
            </w:pPr>
            <w:r>
              <w:t>18</w:t>
            </w:r>
          </w:p>
        </w:tc>
        <w:tc>
          <w:tcPr>
            <w:tcW w:w="496" w:type="pct"/>
            <w:vAlign w:val="bottom"/>
          </w:tcPr>
          <w:p w14:paraId="1109E927" w14:textId="29F48E88" w:rsidR="00FE4259" w:rsidRPr="002A4BDA" w:rsidRDefault="00FE4259" w:rsidP="00FE4259">
            <w:pPr>
              <w:pStyle w:val="Tabletext"/>
              <w:keepNext w:val="0"/>
              <w:widowControl w:val="0"/>
              <w:jc w:val="right"/>
            </w:pPr>
            <w:r>
              <w:t>36</w:t>
            </w:r>
          </w:p>
        </w:tc>
        <w:tc>
          <w:tcPr>
            <w:tcW w:w="788" w:type="pct"/>
            <w:shd w:val="clear" w:color="auto" w:fill="auto"/>
            <w:vAlign w:val="bottom"/>
          </w:tcPr>
          <w:p w14:paraId="44423703" w14:textId="3944D50A" w:rsidR="00FE4259" w:rsidRPr="002A4BDA" w:rsidRDefault="00FE4259" w:rsidP="00FE4259">
            <w:pPr>
              <w:spacing w:after="0"/>
              <w:jc w:val="right"/>
              <w:rPr>
                <w:rFonts w:cs="Segoe UI Semilight"/>
                <w:color w:val="000000"/>
                <w:sz w:val="20"/>
              </w:rPr>
            </w:pPr>
            <w:r>
              <w:rPr>
                <w:rFonts w:cs="Segoe UI Semilight"/>
                <w:color w:val="000000"/>
                <w:sz w:val="20"/>
              </w:rPr>
              <w:t xml:space="preserve">13 </w:t>
            </w:r>
            <w:r w:rsidR="004121A0">
              <w:rPr>
                <w:rFonts w:cs="Segoe UI Semilight"/>
                <w:sz w:val="20"/>
              </w:rPr>
              <w:t>(7</w:t>
            </w:r>
            <w:r w:rsidRPr="004121A0">
              <w:rPr>
                <w:rFonts w:cs="Segoe UI Semilight"/>
                <w:sz w:val="20"/>
              </w:rPr>
              <w:t>%)</w:t>
            </w:r>
          </w:p>
        </w:tc>
        <w:tc>
          <w:tcPr>
            <w:tcW w:w="564" w:type="pct"/>
            <w:shd w:val="clear" w:color="auto" w:fill="auto"/>
            <w:vAlign w:val="bottom"/>
          </w:tcPr>
          <w:p w14:paraId="3B45509F" w14:textId="091A7E41" w:rsidR="00FE4259" w:rsidRPr="002A4BDA" w:rsidRDefault="00FE4259" w:rsidP="00FE4259">
            <w:pPr>
              <w:pStyle w:val="Tabletext"/>
              <w:keepNext w:val="0"/>
              <w:widowControl w:val="0"/>
              <w:jc w:val="right"/>
            </w:pPr>
            <w:r>
              <w:t>18</w:t>
            </w:r>
          </w:p>
        </w:tc>
        <w:tc>
          <w:tcPr>
            <w:tcW w:w="484" w:type="pct"/>
            <w:shd w:val="clear" w:color="auto" w:fill="auto"/>
            <w:vAlign w:val="bottom"/>
          </w:tcPr>
          <w:p w14:paraId="6D32B821" w14:textId="586A3AFC" w:rsidR="00FE4259" w:rsidRPr="002A4BDA" w:rsidRDefault="00FE4259" w:rsidP="00FE4259">
            <w:pPr>
              <w:pStyle w:val="Tabletext"/>
              <w:keepNext w:val="0"/>
              <w:widowControl w:val="0"/>
              <w:jc w:val="right"/>
            </w:pPr>
            <w:r>
              <w:t>36</w:t>
            </w:r>
          </w:p>
        </w:tc>
      </w:tr>
      <w:tr w:rsidR="00FE4259" w:rsidRPr="002A4BDA" w14:paraId="54F8B717" w14:textId="77777777" w:rsidTr="003A2154">
        <w:trPr>
          <w:tblHeader/>
        </w:trPr>
        <w:tc>
          <w:tcPr>
            <w:tcW w:w="1314" w:type="pct"/>
          </w:tcPr>
          <w:p w14:paraId="0E77EAD9" w14:textId="77777777" w:rsidR="00FE4259" w:rsidRPr="002A4BDA" w:rsidRDefault="00FE4259" w:rsidP="00FE4259">
            <w:pPr>
              <w:pStyle w:val="Tabletext"/>
              <w:ind w:left="0"/>
            </w:pPr>
            <w:r w:rsidRPr="002A4BDA">
              <w:t>IVD compulsory audit</w:t>
            </w:r>
          </w:p>
        </w:tc>
        <w:tc>
          <w:tcPr>
            <w:tcW w:w="788" w:type="pct"/>
            <w:vAlign w:val="bottom"/>
          </w:tcPr>
          <w:p w14:paraId="297940AE" w14:textId="2C7BC59B" w:rsidR="00FE4259" w:rsidRPr="002A4BDA" w:rsidRDefault="00FE4259" w:rsidP="00FE4259">
            <w:pPr>
              <w:pStyle w:val="Tabletext"/>
              <w:keepNext w:val="0"/>
              <w:widowControl w:val="0"/>
              <w:jc w:val="right"/>
            </w:pPr>
            <w:r>
              <w:rPr>
                <w:rFonts w:cs="Segoe UI Semilight"/>
              </w:rPr>
              <w:t>53 (36%)</w:t>
            </w:r>
          </w:p>
        </w:tc>
        <w:tc>
          <w:tcPr>
            <w:tcW w:w="566" w:type="pct"/>
            <w:vAlign w:val="bottom"/>
          </w:tcPr>
          <w:p w14:paraId="2BB30F61" w14:textId="260CD0B9" w:rsidR="00FE4259" w:rsidRPr="002A4BDA" w:rsidRDefault="00FE4259" w:rsidP="00FE4259">
            <w:pPr>
              <w:pStyle w:val="Tabletext"/>
              <w:keepNext w:val="0"/>
              <w:widowControl w:val="0"/>
              <w:jc w:val="right"/>
            </w:pPr>
            <w:r>
              <w:t>82</w:t>
            </w:r>
          </w:p>
        </w:tc>
        <w:tc>
          <w:tcPr>
            <w:tcW w:w="496" w:type="pct"/>
            <w:vAlign w:val="bottom"/>
          </w:tcPr>
          <w:p w14:paraId="0F61D09C" w14:textId="54B01E4A" w:rsidR="00FE4259" w:rsidRPr="002A4BDA" w:rsidRDefault="00FE4259" w:rsidP="00FE4259">
            <w:pPr>
              <w:pStyle w:val="Tabletext"/>
              <w:keepNext w:val="0"/>
              <w:widowControl w:val="0"/>
              <w:jc w:val="right"/>
            </w:pPr>
            <w:r>
              <w:t>94</w:t>
            </w:r>
          </w:p>
        </w:tc>
        <w:tc>
          <w:tcPr>
            <w:tcW w:w="788" w:type="pct"/>
            <w:shd w:val="clear" w:color="auto" w:fill="auto"/>
            <w:vAlign w:val="bottom"/>
          </w:tcPr>
          <w:p w14:paraId="368CB861" w14:textId="18BAA5BF" w:rsidR="00FE4259" w:rsidRPr="002A4BDA" w:rsidRDefault="00FE4259" w:rsidP="00FE4259">
            <w:pPr>
              <w:spacing w:after="0"/>
              <w:jc w:val="right"/>
              <w:rPr>
                <w:rFonts w:cs="Segoe UI Semilight"/>
                <w:color w:val="000000"/>
                <w:sz w:val="20"/>
              </w:rPr>
            </w:pPr>
            <w:r>
              <w:rPr>
                <w:rFonts w:cs="Segoe UI Semilight"/>
                <w:color w:val="000000"/>
                <w:sz w:val="20"/>
              </w:rPr>
              <w:t xml:space="preserve">64 </w:t>
            </w:r>
            <w:r w:rsidR="004121A0">
              <w:rPr>
                <w:rFonts w:cs="Segoe UI Semilight"/>
                <w:color w:val="000000"/>
                <w:sz w:val="20"/>
              </w:rPr>
              <w:t>(33%)</w:t>
            </w:r>
          </w:p>
        </w:tc>
        <w:tc>
          <w:tcPr>
            <w:tcW w:w="564" w:type="pct"/>
            <w:shd w:val="clear" w:color="auto" w:fill="auto"/>
            <w:vAlign w:val="bottom"/>
          </w:tcPr>
          <w:p w14:paraId="4F8A348F" w14:textId="1F5C4B40" w:rsidR="00FE4259" w:rsidRPr="002A4BDA" w:rsidRDefault="00FE4259" w:rsidP="00FE4259">
            <w:pPr>
              <w:pStyle w:val="Tabletext"/>
              <w:keepNext w:val="0"/>
              <w:widowControl w:val="0"/>
              <w:jc w:val="right"/>
            </w:pPr>
            <w:r>
              <w:t>19</w:t>
            </w:r>
          </w:p>
        </w:tc>
        <w:tc>
          <w:tcPr>
            <w:tcW w:w="484" w:type="pct"/>
            <w:shd w:val="clear" w:color="auto" w:fill="auto"/>
            <w:vAlign w:val="bottom"/>
          </w:tcPr>
          <w:p w14:paraId="040F2B31" w14:textId="32BF91AB" w:rsidR="00FE4259" w:rsidRPr="002A4BDA" w:rsidRDefault="00FE4259" w:rsidP="00FE4259">
            <w:pPr>
              <w:pStyle w:val="Tabletext"/>
              <w:keepNext w:val="0"/>
              <w:widowControl w:val="0"/>
              <w:jc w:val="right"/>
            </w:pPr>
            <w:r>
              <w:t>19</w:t>
            </w:r>
          </w:p>
        </w:tc>
      </w:tr>
      <w:tr w:rsidR="00FE4259" w:rsidRPr="002A4BDA" w14:paraId="3FD64281" w14:textId="77777777" w:rsidTr="00DB6C23">
        <w:trPr>
          <w:tblHeader/>
        </w:trPr>
        <w:tc>
          <w:tcPr>
            <w:tcW w:w="1314" w:type="pct"/>
          </w:tcPr>
          <w:p w14:paraId="6494C159" w14:textId="77777777" w:rsidR="00FE4259" w:rsidRPr="00220C0C" w:rsidRDefault="00FE4259" w:rsidP="00FE4259">
            <w:pPr>
              <w:pStyle w:val="Tabletext"/>
              <w:ind w:left="0"/>
              <w:rPr>
                <w:b/>
              </w:rPr>
            </w:pPr>
            <w:r w:rsidRPr="00220C0C">
              <w:rPr>
                <w:b/>
              </w:rPr>
              <w:t>Total</w:t>
            </w:r>
          </w:p>
        </w:tc>
        <w:tc>
          <w:tcPr>
            <w:tcW w:w="788" w:type="pct"/>
            <w:vAlign w:val="bottom"/>
          </w:tcPr>
          <w:p w14:paraId="39CA64ED" w14:textId="2358A034" w:rsidR="00FE4259" w:rsidRPr="002A4BDA" w:rsidRDefault="00FE4259" w:rsidP="00FE4259">
            <w:pPr>
              <w:pStyle w:val="Tabletext"/>
              <w:keepNext w:val="0"/>
              <w:widowControl w:val="0"/>
              <w:jc w:val="right"/>
              <w:rPr>
                <w:rFonts w:cs="Segoe UI Semilight"/>
              </w:rPr>
            </w:pPr>
            <w:r>
              <w:rPr>
                <w:rFonts w:cs="Segoe UI Semilight"/>
              </w:rPr>
              <w:t>147 (100%)</w:t>
            </w:r>
          </w:p>
        </w:tc>
        <w:tc>
          <w:tcPr>
            <w:tcW w:w="566" w:type="pct"/>
            <w:shd w:val="clear" w:color="auto" w:fill="D9D9D9" w:themeFill="background1" w:themeFillShade="D9"/>
            <w:vAlign w:val="bottom"/>
          </w:tcPr>
          <w:p w14:paraId="248E99A9" w14:textId="77777777" w:rsidR="00FE4259" w:rsidRPr="002A4BDA" w:rsidRDefault="00FE4259" w:rsidP="00FE4259">
            <w:pPr>
              <w:pStyle w:val="Tabletext"/>
              <w:keepNext w:val="0"/>
              <w:widowControl w:val="0"/>
              <w:jc w:val="right"/>
            </w:pPr>
          </w:p>
        </w:tc>
        <w:tc>
          <w:tcPr>
            <w:tcW w:w="496" w:type="pct"/>
            <w:shd w:val="clear" w:color="auto" w:fill="D9D9D9" w:themeFill="background1" w:themeFillShade="D9"/>
            <w:vAlign w:val="bottom"/>
          </w:tcPr>
          <w:p w14:paraId="0DA9BFC4" w14:textId="77777777" w:rsidR="00FE4259" w:rsidRPr="002A4BDA" w:rsidRDefault="00FE4259" w:rsidP="00FE4259">
            <w:pPr>
              <w:pStyle w:val="Tabletext"/>
              <w:keepNext w:val="0"/>
              <w:widowControl w:val="0"/>
              <w:jc w:val="right"/>
            </w:pPr>
          </w:p>
        </w:tc>
        <w:tc>
          <w:tcPr>
            <w:tcW w:w="788" w:type="pct"/>
            <w:shd w:val="clear" w:color="auto" w:fill="auto"/>
            <w:vAlign w:val="bottom"/>
          </w:tcPr>
          <w:p w14:paraId="442E6DBD" w14:textId="0DC05134" w:rsidR="00FE4259" w:rsidRPr="002A4BDA" w:rsidRDefault="00FE4259" w:rsidP="00FE4259">
            <w:pPr>
              <w:spacing w:after="0"/>
              <w:jc w:val="right"/>
              <w:rPr>
                <w:rFonts w:cs="Segoe UI Semilight"/>
                <w:color w:val="000000"/>
                <w:sz w:val="20"/>
              </w:rPr>
            </w:pPr>
            <w:r>
              <w:rPr>
                <w:rFonts w:cs="Segoe UI Semilight"/>
                <w:color w:val="000000"/>
                <w:sz w:val="20"/>
              </w:rPr>
              <w:t xml:space="preserve">196 </w:t>
            </w:r>
            <w:r w:rsidR="004121A0">
              <w:rPr>
                <w:rFonts w:cs="Segoe UI Semilight"/>
                <w:color w:val="000000"/>
                <w:sz w:val="20"/>
              </w:rPr>
              <w:t>(100)</w:t>
            </w:r>
          </w:p>
        </w:tc>
        <w:tc>
          <w:tcPr>
            <w:tcW w:w="564" w:type="pct"/>
            <w:shd w:val="clear" w:color="auto" w:fill="D9D9D9" w:themeFill="background1" w:themeFillShade="D9"/>
            <w:vAlign w:val="bottom"/>
          </w:tcPr>
          <w:p w14:paraId="4434B397" w14:textId="77777777" w:rsidR="00FE4259" w:rsidRPr="002A4BDA" w:rsidRDefault="00FE4259" w:rsidP="00FE4259">
            <w:pPr>
              <w:pStyle w:val="Tabletext"/>
              <w:keepNext w:val="0"/>
              <w:widowControl w:val="0"/>
              <w:jc w:val="right"/>
            </w:pPr>
          </w:p>
        </w:tc>
        <w:tc>
          <w:tcPr>
            <w:tcW w:w="484" w:type="pct"/>
            <w:shd w:val="clear" w:color="auto" w:fill="D9D9D9" w:themeFill="background1" w:themeFillShade="D9"/>
            <w:vAlign w:val="bottom"/>
          </w:tcPr>
          <w:p w14:paraId="34DA9015" w14:textId="77777777" w:rsidR="00FE4259" w:rsidRPr="002A4BDA" w:rsidRDefault="00FE4259" w:rsidP="00FE4259">
            <w:pPr>
              <w:pStyle w:val="Tabletext"/>
              <w:keepNext w:val="0"/>
              <w:widowControl w:val="0"/>
              <w:jc w:val="right"/>
            </w:pPr>
          </w:p>
        </w:tc>
      </w:tr>
    </w:tbl>
    <w:p w14:paraId="23317802" w14:textId="77777777" w:rsidR="00DC34E4" w:rsidRPr="002A4BDA" w:rsidRDefault="00DC34E4" w:rsidP="00DC34E4">
      <w:pPr>
        <w:pStyle w:val="Tabledescription"/>
        <w:tabs>
          <w:tab w:val="left" w:pos="284"/>
        </w:tabs>
        <w:spacing w:before="60" w:after="0"/>
        <w:ind w:left="284" w:hanging="284"/>
      </w:pPr>
      <w:proofErr w:type="gramStart"/>
      <w:r w:rsidRPr="002A4BDA">
        <w:rPr>
          <w:vertAlign w:val="superscript"/>
        </w:rPr>
        <w:t>a</w:t>
      </w:r>
      <w:proofErr w:type="gramEnd"/>
      <w:r w:rsidRPr="002A4BDA">
        <w:tab/>
        <w:t>TGA time starts when the application is selected for audit, is based on working days, and excludes the time when we wait for information or payment from the sponsor.</w:t>
      </w:r>
    </w:p>
    <w:p w14:paraId="3BD5A790" w14:textId="77777777" w:rsidR="00DC34E4" w:rsidRPr="002A4BDA" w:rsidRDefault="00DC34E4" w:rsidP="00DC34E4">
      <w:pPr>
        <w:pStyle w:val="Tabledescription"/>
        <w:widowControl w:val="0"/>
        <w:spacing w:before="60" w:after="0"/>
        <w:ind w:left="284" w:hanging="284"/>
        <w:rPr>
          <w:szCs w:val="18"/>
        </w:rPr>
      </w:pPr>
      <w:proofErr w:type="gramStart"/>
      <w:r w:rsidRPr="002A4BDA">
        <w:rPr>
          <w:szCs w:val="18"/>
          <w:vertAlign w:val="superscript"/>
        </w:rPr>
        <w:t>b</w:t>
      </w:r>
      <w:proofErr w:type="gramEnd"/>
      <w:r w:rsidRPr="002A4BDA">
        <w:rPr>
          <w:szCs w:val="18"/>
        </w:rPr>
        <w:tab/>
        <w:t>Days taken for sponsor to provide further information/pay fees etc.</w:t>
      </w:r>
    </w:p>
    <w:p w14:paraId="0E8A1A0E" w14:textId="77777777" w:rsidR="00DC34E4" w:rsidRPr="002A4BDA" w:rsidRDefault="00DC34E4" w:rsidP="00DC34E4">
      <w:pPr>
        <w:pStyle w:val="Tabledescription"/>
        <w:widowControl w:val="0"/>
        <w:spacing w:before="60" w:after="0"/>
        <w:ind w:left="284" w:hanging="284"/>
        <w:rPr>
          <w:szCs w:val="18"/>
        </w:rPr>
      </w:pPr>
      <w:proofErr w:type="gramStart"/>
      <w:r w:rsidRPr="002A4BDA">
        <w:rPr>
          <w:szCs w:val="18"/>
          <w:vertAlign w:val="superscript"/>
        </w:rPr>
        <w:t>c</w:t>
      </w:r>
      <w:proofErr w:type="gramEnd"/>
      <w:r w:rsidRPr="002A4BDA">
        <w:rPr>
          <w:szCs w:val="18"/>
        </w:rPr>
        <w:tab/>
        <w:t>Non-compulsory audit – estimate for the audit processing time does not include applications for reclassification of joint replacement medical devices received during transitional period (Class III Joint Reclassification medical devices).</w:t>
      </w:r>
    </w:p>
    <w:p w14:paraId="63163D49" w14:textId="77777777" w:rsidR="00DC34E4" w:rsidRDefault="00DC34E4" w:rsidP="00DC34E4">
      <w:pPr>
        <w:pStyle w:val="Tabledescription"/>
        <w:widowControl w:val="0"/>
        <w:spacing w:before="60" w:after="0"/>
        <w:ind w:left="284" w:hanging="284"/>
        <w:rPr>
          <w:szCs w:val="18"/>
          <w:vertAlign w:val="superscript"/>
        </w:rPr>
      </w:pPr>
      <w:proofErr w:type="gramStart"/>
      <w:r w:rsidRPr="002A4BDA">
        <w:rPr>
          <w:szCs w:val="18"/>
          <w:vertAlign w:val="superscript"/>
        </w:rPr>
        <w:t>d</w:t>
      </w:r>
      <w:proofErr w:type="gramEnd"/>
      <w:r w:rsidRPr="002A4BDA">
        <w:rPr>
          <w:szCs w:val="18"/>
        </w:rPr>
        <w:tab/>
        <w:t>Due to technical and data migration issues the timeframes calculated for this reporting period may have some minor inaccuracies.</w:t>
      </w:r>
      <w:r w:rsidRPr="00FE4259">
        <w:rPr>
          <w:szCs w:val="18"/>
          <w:vertAlign w:val="superscript"/>
        </w:rPr>
        <w:t xml:space="preserve"> </w:t>
      </w:r>
    </w:p>
    <w:p w14:paraId="673A0E2E" w14:textId="77777777" w:rsidR="00DC34E4" w:rsidRDefault="00DC34E4" w:rsidP="00DC34E4">
      <w:pPr>
        <w:pStyle w:val="Tabledescription"/>
        <w:widowControl w:val="0"/>
        <w:spacing w:before="60" w:after="0"/>
        <w:ind w:left="284" w:hanging="284"/>
        <w:rPr>
          <w:szCs w:val="18"/>
        </w:rPr>
      </w:pPr>
      <w:proofErr w:type="gramStart"/>
      <w:r>
        <w:rPr>
          <w:szCs w:val="18"/>
          <w:vertAlign w:val="superscript"/>
        </w:rPr>
        <w:t>e</w:t>
      </w:r>
      <w:proofErr w:type="gramEnd"/>
      <w:r>
        <w:rPr>
          <w:szCs w:val="18"/>
        </w:rPr>
        <w:t xml:space="preserve">    *</w:t>
      </w:r>
      <w:r w:rsidRPr="00D84C90">
        <w:rPr>
          <w:sz w:val="16"/>
          <w:szCs w:val="16"/>
        </w:rPr>
        <w:t>Statistic</w:t>
      </w:r>
      <w:r>
        <w:rPr>
          <w:sz w:val="16"/>
          <w:szCs w:val="16"/>
        </w:rPr>
        <w:t xml:space="preserve">s for the </w:t>
      </w:r>
      <w:r w:rsidRPr="00D84C90">
        <w:rPr>
          <w:sz w:val="16"/>
          <w:szCs w:val="16"/>
        </w:rPr>
        <w:t xml:space="preserve">group set </w:t>
      </w:r>
      <w:r>
        <w:rPr>
          <w:sz w:val="16"/>
          <w:szCs w:val="16"/>
        </w:rPr>
        <w:t xml:space="preserve">of TGA/Sponsor days </w:t>
      </w:r>
      <w:r w:rsidRPr="00D84C90">
        <w:rPr>
          <w:sz w:val="16"/>
          <w:szCs w:val="16"/>
        </w:rPr>
        <w:t>unavailable</w:t>
      </w:r>
      <w:r>
        <w:rPr>
          <w:sz w:val="16"/>
          <w:szCs w:val="16"/>
        </w:rPr>
        <w:t xml:space="preserve"> for IVD non-compulsory audit - n</w:t>
      </w:r>
      <w:r w:rsidRPr="00D84C90">
        <w:rPr>
          <w:sz w:val="16"/>
          <w:szCs w:val="16"/>
        </w:rPr>
        <w:t>umbers taken from last year.</w:t>
      </w:r>
    </w:p>
    <w:p w14:paraId="7B270059" w14:textId="170B36D0" w:rsidR="00DC34E4" w:rsidRPr="002A4BDA" w:rsidRDefault="00DC34E4" w:rsidP="00DC34E4">
      <w:pPr>
        <w:pStyle w:val="Tabletitle"/>
        <w:ind w:left="1418" w:hanging="1418"/>
      </w:pPr>
      <w:r w:rsidRPr="002A4BDA">
        <w:lastRenderedPageBreak/>
        <w:t>Table 3</w:t>
      </w:r>
      <w:r>
        <w:t>7</w:t>
      </w:r>
      <w:r w:rsidRPr="002A4BDA">
        <w:tab/>
        <w:t>Processing times for medical device application audits (including IVDs)</w:t>
      </w:r>
      <w:r>
        <w:t xml:space="preserve"> [</w:t>
      </w:r>
      <w:proofErr w:type="spellStart"/>
      <w:r>
        <w:t>cont</w:t>
      </w:r>
      <w:proofErr w:type="spellEnd"/>
      <w:r>
        <w:t>]</w:t>
      </w:r>
    </w:p>
    <w:tbl>
      <w:tblPr>
        <w:tblStyle w:val="TableGrid"/>
        <w:tblW w:w="5000" w:type="pct"/>
        <w:tblLook w:val="04A0" w:firstRow="1" w:lastRow="0" w:firstColumn="1" w:lastColumn="0" w:noHBand="0" w:noVBand="1"/>
      </w:tblPr>
      <w:tblGrid>
        <w:gridCol w:w="2382"/>
        <w:gridCol w:w="1429"/>
        <w:gridCol w:w="1026"/>
        <w:gridCol w:w="899"/>
        <w:gridCol w:w="1429"/>
        <w:gridCol w:w="1023"/>
        <w:gridCol w:w="877"/>
      </w:tblGrid>
      <w:tr w:rsidR="001E75A8" w:rsidRPr="002A4BDA" w14:paraId="7BA14C47" w14:textId="77777777" w:rsidTr="004B3467">
        <w:trPr>
          <w:tblHeader/>
        </w:trPr>
        <w:tc>
          <w:tcPr>
            <w:tcW w:w="1314" w:type="pct"/>
            <w:vMerge w:val="restart"/>
            <w:tcBorders>
              <w:top w:val="nil"/>
              <w:left w:val="nil"/>
            </w:tcBorders>
          </w:tcPr>
          <w:p w14:paraId="7B66993B" w14:textId="77777777" w:rsidR="001E75A8" w:rsidRPr="002A4BDA" w:rsidRDefault="001E75A8" w:rsidP="00192D1F">
            <w:pPr>
              <w:pStyle w:val="Tabletitle-level2"/>
            </w:pPr>
          </w:p>
        </w:tc>
        <w:tc>
          <w:tcPr>
            <w:tcW w:w="1850" w:type="pct"/>
            <w:gridSpan w:val="3"/>
            <w:tcBorders>
              <w:right w:val="single" w:sz="4" w:space="0" w:color="FFFFFF" w:themeColor="background1"/>
            </w:tcBorders>
            <w:shd w:val="clear" w:color="auto" w:fill="29527F"/>
          </w:tcPr>
          <w:p w14:paraId="2A115E8D" w14:textId="77777777" w:rsidR="001E75A8" w:rsidRPr="002A4BDA" w:rsidRDefault="001E75A8" w:rsidP="00192D1F">
            <w:pPr>
              <w:pStyle w:val="Tabletext"/>
              <w:jc w:val="center"/>
              <w:rPr>
                <w:b/>
                <w:color w:val="FFFFFF" w:themeColor="background1"/>
              </w:rPr>
            </w:pPr>
            <w:r>
              <w:rPr>
                <w:color w:val="FFFFFF" w:themeColor="background1"/>
              </w:rPr>
              <w:t>2018-19</w:t>
            </w:r>
          </w:p>
        </w:tc>
        <w:tc>
          <w:tcPr>
            <w:tcW w:w="1836" w:type="pct"/>
            <w:gridSpan w:val="3"/>
            <w:tcBorders>
              <w:left w:val="single" w:sz="4" w:space="0" w:color="FFFFFF" w:themeColor="background1"/>
            </w:tcBorders>
            <w:shd w:val="clear" w:color="auto" w:fill="29527F"/>
          </w:tcPr>
          <w:p w14:paraId="77651346" w14:textId="77777777" w:rsidR="001E75A8" w:rsidRPr="002A4BDA" w:rsidRDefault="001E75A8" w:rsidP="00192D1F">
            <w:pPr>
              <w:pStyle w:val="Tabletext"/>
              <w:jc w:val="center"/>
              <w:rPr>
                <w:b/>
                <w:color w:val="FFFFFF" w:themeColor="background1"/>
              </w:rPr>
            </w:pPr>
            <w:r>
              <w:rPr>
                <w:color w:val="FFFFFF" w:themeColor="background1"/>
              </w:rPr>
              <w:t>2019-20</w:t>
            </w:r>
          </w:p>
        </w:tc>
      </w:tr>
      <w:tr w:rsidR="001E75A8" w:rsidRPr="002A4BDA" w14:paraId="61705EEB" w14:textId="77777777" w:rsidTr="004B3467">
        <w:trPr>
          <w:tblHeader/>
        </w:trPr>
        <w:tc>
          <w:tcPr>
            <w:tcW w:w="1314" w:type="pct"/>
            <w:vMerge/>
            <w:tcBorders>
              <w:left w:val="nil"/>
            </w:tcBorders>
          </w:tcPr>
          <w:p w14:paraId="75F836B4" w14:textId="77777777" w:rsidR="001E75A8" w:rsidRPr="002A4BDA" w:rsidRDefault="001E75A8" w:rsidP="00192D1F">
            <w:pPr>
              <w:pStyle w:val="Tabletext"/>
            </w:pPr>
          </w:p>
        </w:tc>
        <w:tc>
          <w:tcPr>
            <w:tcW w:w="788" w:type="pct"/>
            <w:shd w:val="clear" w:color="auto" w:fill="B7CCE3"/>
          </w:tcPr>
          <w:p w14:paraId="4E577B6B" w14:textId="77777777" w:rsidR="001E75A8" w:rsidRPr="002A4BDA" w:rsidRDefault="001E75A8" w:rsidP="00192D1F">
            <w:pPr>
              <w:pStyle w:val="Tabletitle-level2"/>
              <w:ind w:left="0" w:firstLine="0"/>
            </w:pPr>
            <w:r w:rsidRPr="002A4BDA">
              <w:t>Number of applications (% of Total)</w:t>
            </w:r>
          </w:p>
        </w:tc>
        <w:tc>
          <w:tcPr>
            <w:tcW w:w="566" w:type="pct"/>
            <w:shd w:val="clear" w:color="auto" w:fill="B7CCE3"/>
          </w:tcPr>
          <w:p w14:paraId="0D26A498" w14:textId="77777777" w:rsidR="001E75A8" w:rsidRPr="002A4BDA" w:rsidRDefault="001E75A8" w:rsidP="00192D1F">
            <w:pPr>
              <w:pStyle w:val="Tabletitle-level2"/>
              <w:ind w:left="0" w:firstLine="0"/>
            </w:pPr>
            <w:r w:rsidRPr="002A4BDA">
              <w:t>Sponsor days</w:t>
            </w:r>
          </w:p>
        </w:tc>
        <w:tc>
          <w:tcPr>
            <w:tcW w:w="496" w:type="pct"/>
            <w:shd w:val="clear" w:color="auto" w:fill="B7CCE3"/>
          </w:tcPr>
          <w:p w14:paraId="1E852434" w14:textId="77777777" w:rsidR="001E75A8" w:rsidRPr="002A4BDA" w:rsidRDefault="001E75A8" w:rsidP="00192D1F">
            <w:pPr>
              <w:pStyle w:val="Tabletitle-level2"/>
              <w:ind w:left="0" w:firstLine="0"/>
            </w:pPr>
            <w:r w:rsidRPr="002A4BDA">
              <w:t xml:space="preserve">TGA </w:t>
            </w:r>
            <w:proofErr w:type="spellStart"/>
            <w:r w:rsidRPr="002A4BDA">
              <w:t>days</w:t>
            </w:r>
            <w:r w:rsidRPr="002A4BDA">
              <w:rPr>
                <w:vertAlign w:val="superscript"/>
              </w:rPr>
              <w:t>a</w:t>
            </w:r>
            <w:proofErr w:type="spellEnd"/>
          </w:p>
        </w:tc>
        <w:tc>
          <w:tcPr>
            <w:tcW w:w="788" w:type="pct"/>
            <w:shd w:val="clear" w:color="auto" w:fill="B7CCE3"/>
          </w:tcPr>
          <w:p w14:paraId="74CA8F37" w14:textId="77777777" w:rsidR="001E75A8" w:rsidRPr="002A4BDA" w:rsidRDefault="001E75A8" w:rsidP="00192D1F">
            <w:pPr>
              <w:pStyle w:val="Tabletitle-level2"/>
              <w:ind w:left="0" w:firstLine="0"/>
            </w:pPr>
            <w:r w:rsidRPr="002A4BDA">
              <w:t>Number of applications (% of Total)</w:t>
            </w:r>
          </w:p>
        </w:tc>
        <w:tc>
          <w:tcPr>
            <w:tcW w:w="564" w:type="pct"/>
            <w:shd w:val="clear" w:color="auto" w:fill="B7CCE3"/>
          </w:tcPr>
          <w:p w14:paraId="19E53741" w14:textId="77777777" w:rsidR="001E75A8" w:rsidRPr="002A4BDA" w:rsidRDefault="001E75A8" w:rsidP="00192D1F">
            <w:pPr>
              <w:pStyle w:val="Tabletitle-level2"/>
              <w:ind w:left="0" w:firstLine="0"/>
            </w:pPr>
            <w:r w:rsidRPr="002A4BDA">
              <w:t xml:space="preserve">Sponsor </w:t>
            </w:r>
            <w:proofErr w:type="spellStart"/>
            <w:r w:rsidRPr="002A4BDA">
              <w:t>days</w:t>
            </w:r>
            <w:r w:rsidRPr="002A4BDA">
              <w:rPr>
                <w:vertAlign w:val="superscript"/>
              </w:rPr>
              <w:t>b</w:t>
            </w:r>
            <w:proofErr w:type="spellEnd"/>
            <w:r w:rsidRPr="002A4BDA">
              <w:rPr>
                <w:vertAlign w:val="superscript"/>
              </w:rPr>
              <w:t>,</w:t>
            </w:r>
            <w:r w:rsidRPr="002A4BDA">
              <w:t xml:space="preserve"> </w:t>
            </w:r>
            <w:r w:rsidRPr="002A4BDA">
              <w:rPr>
                <w:vertAlign w:val="superscript"/>
              </w:rPr>
              <w:t>d</w:t>
            </w:r>
          </w:p>
        </w:tc>
        <w:tc>
          <w:tcPr>
            <w:tcW w:w="484" w:type="pct"/>
            <w:shd w:val="clear" w:color="auto" w:fill="B7CCE3"/>
          </w:tcPr>
          <w:p w14:paraId="09857F46" w14:textId="77777777" w:rsidR="001E75A8" w:rsidRPr="002A4BDA" w:rsidRDefault="001E75A8" w:rsidP="00192D1F">
            <w:pPr>
              <w:pStyle w:val="Tabletitle-level2"/>
              <w:ind w:left="0" w:firstLine="0"/>
            </w:pPr>
            <w:r w:rsidRPr="002A4BDA">
              <w:t xml:space="preserve">TGA </w:t>
            </w:r>
            <w:proofErr w:type="spellStart"/>
            <w:r w:rsidRPr="002A4BDA">
              <w:t>days</w:t>
            </w:r>
            <w:r w:rsidRPr="002A4BDA">
              <w:rPr>
                <w:vertAlign w:val="superscript"/>
              </w:rPr>
              <w:t>a</w:t>
            </w:r>
            <w:proofErr w:type="spellEnd"/>
            <w:r w:rsidRPr="002A4BDA">
              <w:rPr>
                <w:vertAlign w:val="superscript"/>
              </w:rPr>
              <w:t>,</w:t>
            </w:r>
            <w:r w:rsidRPr="002A4BDA">
              <w:t xml:space="preserve"> </w:t>
            </w:r>
            <w:r w:rsidRPr="002A4BDA">
              <w:rPr>
                <w:vertAlign w:val="superscript"/>
              </w:rPr>
              <w:t>d</w:t>
            </w:r>
          </w:p>
        </w:tc>
      </w:tr>
      <w:tr w:rsidR="00F92955" w:rsidRPr="002A4BDA" w14:paraId="4AB6FB02" w14:textId="77777777" w:rsidTr="00F92955">
        <w:trPr>
          <w:tblHeader/>
        </w:trPr>
        <w:tc>
          <w:tcPr>
            <w:tcW w:w="5000" w:type="pct"/>
            <w:gridSpan w:val="7"/>
            <w:shd w:val="clear" w:color="auto" w:fill="29527F"/>
          </w:tcPr>
          <w:p w14:paraId="19C236A4" w14:textId="31DF7FD3" w:rsidR="00F92955" w:rsidRPr="002A4BDA" w:rsidRDefault="00F92955" w:rsidP="00F92955">
            <w:pPr>
              <w:pStyle w:val="Tabletext"/>
              <w:keepNext w:val="0"/>
              <w:widowControl w:val="0"/>
              <w:ind w:left="0"/>
              <w:rPr>
                <w:b/>
                <w:color w:val="FFFFFF" w:themeColor="background1"/>
              </w:rPr>
            </w:pPr>
            <w:r w:rsidRPr="002A4BDA">
              <w:rPr>
                <w:b/>
                <w:color w:val="FFFFFF" w:themeColor="background1"/>
              </w:rPr>
              <w:t>Median Processing Time</w:t>
            </w:r>
          </w:p>
        </w:tc>
      </w:tr>
      <w:tr w:rsidR="00F92955" w:rsidRPr="002A4BDA" w14:paraId="6892ECD4" w14:textId="77777777" w:rsidTr="00F92955">
        <w:trPr>
          <w:tblHeader/>
        </w:trPr>
        <w:tc>
          <w:tcPr>
            <w:tcW w:w="5000" w:type="pct"/>
            <w:gridSpan w:val="7"/>
            <w:shd w:val="clear" w:color="auto" w:fill="B7CCE3"/>
          </w:tcPr>
          <w:p w14:paraId="68C855DD" w14:textId="77777777" w:rsidR="00F92955" w:rsidRPr="002A4BDA" w:rsidRDefault="00F92955" w:rsidP="00F92955">
            <w:pPr>
              <w:pStyle w:val="Tabletitle-level2"/>
            </w:pPr>
            <w:r w:rsidRPr="002A4BDA">
              <w:t>Medical devices</w:t>
            </w:r>
          </w:p>
        </w:tc>
      </w:tr>
      <w:tr w:rsidR="00EC0280" w:rsidRPr="002A4BDA" w14:paraId="03C106DD" w14:textId="77777777" w:rsidTr="003A2154">
        <w:trPr>
          <w:tblHeader/>
        </w:trPr>
        <w:tc>
          <w:tcPr>
            <w:tcW w:w="1314" w:type="pct"/>
          </w:tcPr>
          <w:p w14:paraId="67947048" w14:textId="77777777" w:rsidR="00EC0280" w:rsidRPr="002A4BDA" w:rsidRDefault="00EC0280" w:rsidP="00EC0280">
            <w:pPr>
              <w:pStyle w:val="Tabletext"/>
              <w:ind w:left="0"/>
            </w:pPr>
            <w:r w:rsidRPr="002A4BDA">
              <w:t>Applications completed without audit</w:t>
            </w:r>
          </w:p>
        </w:tc>
        <w:tc>
          <w:tcPr>
            <w:tcW w:w="788" w:type="pct"/>
            <w:vAlign w:val="bottom"/>
          </w:tcPr>
          <w:p w14:paraId="44A4703E" w14:textId="147F4CCF" w:rsidR="00EC0280" w:rsidRPr="002A4BDA" w:rsidRDefault="00EC0280" w:rsidP="00EC0280">
            <w:pPr>
              <w:pStyle w:val="Tabletext"/>
              <w:keepNext w:val="0"/>
              <w:widowControl w:val="0"/>
              <w:jc w:val="right"/>
            </w:pPr>
            <w:r>
              <w:t>1850 (76%)</w:t>
            </w:r>
          </w:p>
        </w:tc>
        <w:tc>
          <w:tcPr>
            <w:tcW w:w="566" w:type="pct"/>
            <w:shd w:val="clear" w:color="auto" w:fill="D9D9D9" w:themeFill="background1" w:themeFillShade="D9"/>
          </w:tcPr>
          <w:p w14:paraId="7372DE8D" w14:textId="77777777" w:rsidR="00EC0280" w:rsidRPr="002A4BDA" w:rsidRDefault="00EC0280" w:rsidP="00EC0280">
            <w:pPr>
              <w:pStyle w:val="Tabletext"/>
              <w:keepNext w:val="0"/>
              <w:widowControl w:val="0"/>
              <w:jc w:val="right"/>
            </w:pPr>
          </w:p>
        </w:tc>
        <w:tc>
          <w:tcPr>
            <w:tcW w:w="496" w:type="pct"/>
            <w:shd w:val="clear" w:color="auto" w:fill="D9D9D9" w:themeFill="background1" w:themeFillShade="D9"/>
          </w:tcPr>
          <w:p w14:paraId="18D0B3DF" w14:textId="77777777" w:rsidR="00EC0280" w:rsidRPr="002A4BDA" w:rsidRDefault="00EC0280" w:rsidP="00EC0280">
            <w:pPr>
              <w:pStyle w:val="Tabletext"/>
              <w:keepNext w:val="0"/>
              <w:widowControl w:val="0"/>
              <w:jc w:val="right"/>
            </w:pPr>
          </w:p>
        </w:tc>
        <w:tc>
          <w:tcPr>
            <w:tcW w:w="788" w:type="pct"/>
            <w:shd w:val="clear" w:color="auto" w:fill="auto"/>
            <w:vAlign w:val="bottom"/>
          </w:tcPr>
          <w:p w14:paraId="1991342D" w14:textId="2AFECD00" w:rsidR="00EC0280" w:rsidRPr="002A4BDA" w:rsidRDefault="00EC0280" w:rsidP="00EC0280">
            <w:pPr>
              <w:pStyle w:val="Tabletext"/>
              <w:spacing w:after="0"/>
              <w:jc w:val="right"/>
            </w:pPr>
            <w:r>
              <w:t xml:space="preserve">2330 (87%) </w:t>
            </w:r>
          </w:p>
        </w:tc>
        <w:tc>
          <w:tcPr>
            <w:tcW w:w="564" w:type="pct"/>
            <w:shd w:val="clear" w:color="auto" w:fill="D9D9D9" w:themeFill="background1" w:themeFillShade="D9"/>
          </w:tcPr>
          <w:p w14:paraId="728B64BB" w14:textId="77777777" w:rsidR="00EC0280" w:rsidRPr="002A4BDA" w:rsidRDefault="00EC0280" w:rsidP="00EC0280">
            <w:pPr>
              <w:pStyle w:val="Tabletext"/>
              <w:keepNext w:val="0"/>
              <w:widowControl w:val="0"/>
              <w:jc w:val="right"/>
            </w:pPr>
          </w:p>
        </w:tc>
        <w:tc>
          <w:tcPr>
            <w:tcW w:w="484" w:type="pct"/>
            <w:shd w:val="clear" w:color="auto" w:fill="D9D9D9" w:themeFill="background1" w:themeFillShade="D9"/>
          </w:tcPr>
          <w:p w14:paraId="68A45796" w14:textId="77777777" w:rsidR="00EC0280" w:rsidRPr="002A4BDA" w:rsidRDefault="00EC0280" w:rsidP="00EC0280">
            <w:pPr>
              <w:pStyle w:val="Tabletext"/>
              <w:keepNext w:val="0"/>
              <w:widowControl w:val="0"/>
              <w:jc w:val="right"/>
            </w:pPr>
          </w:p>
        </w:tc>
      </w:tr>
      <w:tr w:rsidR="00EC0280" w:rsidRPr="002A4BDA" w14:paraId="6762977E" w14:textId="77777777" w:rsidTr="003A2154">
        <w:trPr>
          <w:tblHeader/>
        </w:trPr>
        <w:tc>
          <w:tcPr>
            <w:tcW w:w="1314" w:type="pct"/>
          </w:tcPr>
          <w:p w14:paraId="1F30F8F2" w14:textId="77777777" w:rsidR="00EC0280" w:rsidRPr="002A4BDA" w:rsidRDefault="00EC0280" w:rsidP="00EC0280">
            <w:pPr>
              <w:pStyle w:val="Tabletext"/>
              <w:ind w:left="0"/>
            </w:pPr>
            <w:r w:rsidRPr="002A4BDA">
              <w:t xml:space="preserve">Non-compulsory </w:t>
            </w:r>
            <w:proofErr w:type="spellStart"/>
            <w:r w:rsidRPr="002A4BDA">
              <w:t>audit</w:t>
            </w:r>
            <w:r w:rsidRPr="002A4BDA">
              <w:rPr>
                <w:vertAlign w:val="superscript"/>
              </w:rPr>
              <w:t>c</w:t>
            </w:r>
            <w:proofErr w:type="spellEnd"/>
          </w:p>
        </w:tc>
        <w:tc>
          <w:tcPr>
            <w:tcW w:w="788" w:type="pct"/>
            <w:vAlign w:val="bottom"/>
          </w:tcPr>
          <w:p w14:paraId="34CB1948" w14:textId="72B250B3" w:rsidR="00EC0280" w:rsidRPr="002A4BDA" w:rsidRDefault="00EC0280" w:rsidP="00EC0280">
            <w:pPr>
              <w:pStyle w:val="Tabletext"/>
              <w:keepNext w:val="0"/>
              <w:widowControl w:val="0"/>
              <w:jc w:val="right"/>
            </w:pPr>
            <w:r>
              <w:rPr>
                <w:rFonts w:cs="Segoe UI Semilight"/>
              </w:rPr>
              <w:t>201 (8%)</w:t>
            </w:r>
          </w:p>
        </w:tc>
        <w:tc>
          <w:tcPr>
            <w:tcW w:w="566" w:type="pct"/>
            <w:vAlign w:val="center"/>
          </w:tcPr>
          <w:p w14:paraId="6E95AFED" w14:textId="22AF2F74" w:rsidR="00EC0280" w:rsidRPr="002A4BDA" w:rsidRDefault="00EC0280" w:rsidP="00EC0280">
            <w:pPr>
              <w:pStyle w:val="Tabletext"/>
              <w:keepNext w:val="0"/>
              <w:widowControl w:val="0"/>
              <w:jc w:val="right"/>
            </w:pPr>
            <w:r>
              <w:t>29</w:t>
            </w:r>
          </w:p>
        </w:tc>
        <w:tc>
          <w:tcPr>
            <w:tcW w:w="496" w:type="pct"/>
            <w:vAlign w:val="center"/>
          </w:tcPr>
          <w:p w14:paraId="7F8B0FF4" w14:textId="35BC3521" w:rsidR="00EC0280" w:rsidRPr="002A4BDA" w:rsidRDefault="00EC0280" w:rsidP="00EC0280">
            <w:pPr>
              <w:pStyle w:val="Tabletext"/>
              <w:keepNext w:val="0"/>
              <w:widowControl w:val="0"/>
              <w:jc w:val="right"/>
            </w:pPr>
            <w:r>
              <w:t>56</w:t>
            </w:r>
          </w:p>
        </w:tc>
        <w:tc>
          <w:tcPr>
            <w:tcW w:w="788" w:type="pct"/>
            <w:shd w:val="clear" w:color="auto" w:fill="auto"/>
            <w:vAlign w:val="bottom"/>
          </w:tcPr>
          <w:p w14:paraId="14F00365" w14:textId="29227788" w:rsidR="00EC0280" w:rsidRPr="002A4BDA" w:rsidRDefault="00EC0280" w:rsidP="00EC0280">
            <w:pPr>
              <w:spacing w:after="0"/>
              <w:jc w:val="right"/>
              <w:rPr>
                <w:rFonts w:cs="Segoe UI Semilight"/>
                <w:color w:val="000000"/>
                <w:sz w:val="20"/>
              </w:rPr>
            </w:pPr>
            <w:r>
              <w:rPr>
                <w:rFonts w:cs="Segoe UI Semilight"/>
                <w:color w:val="000000"/>
                <w:sz w:val="20"/>
              </w:rPr>
              <w:t xml:space="preserve">89 (3%) </w:t>
            </w:r>
          </w:p>
        </w:tc>
        <w:tc>
          <w:tcPr>
            <w:tcW w:w="564" w:type="pct"/>
            <w:shd w:val="clear" w:color="auto" w:fill="auto"/>
            <w:vAlign w:val="center"/>
          </w:tcPr>
          <w:p w14:paraId="56BF07FE" w14:textId="5CF4AE92" w:rsidR="00EC0280" w:rsidRPr="002A4BDA" w:rsidRDefault="00EC0280" w:rsidP="00EC0280">
            <w:pPr>
              <w:pStyle w:val="Tabletext"/>
              <w:keepNext w:val="0"/>
              <w:widowControl w:val="0"/>
              <w:jc w:val="right"/>
            </w:pPr>
            <w:r>
              <w:t>39</w:t>
            </w:r>
          </w:p>
        </w:tc>
        <w:tc>
          <w:tcPr>
            <w:tcW w:w="484" w:type="pct"/>
            <w:shd w:val="clear" w:color="auto" w:fill="auto"/>
            <w:vAlign w:val="center"/>
          </w:tcPr>
          <w:p w14:paraId="79A26DFE" w14:textId="31D9EBEF" w:rsidR="00EC0280" w:rsidRPr="002A4BDA" w:rsidRDefault="00EC0280" w:rsidP="00EC0280">
            <w:pPr>
              <w:pStyle w:val="Tabletext"/>
              <w:keepNext w:val="0"/>
              <w:widowControl w:val="0"/>
              <w:jc w:val="right"/>
            </w:pPr>
            <w:r>
              <w:t>45</w:t>
            </w:r>
          </w:p>
        </w:tc>
      </w:tr>
      <w:tr w:rsidR="00EC0280" w:rsidRPr="002A4BDA" w14:paraId="57788798" w14:textId="77777777" w:rsidTr="003A2154">
        <w:trPr>
          <w:tblHeader/>
        </w:trPr>
        <w:tc>
          <w:tcPr>
            <w:tcW w:w="1314" w:type="pct"/>
          </w:tcPr>
          <w:p w14:paraId="4C5A9E1B" w14:textId="77777777" w:rsidR="00EC0280" w:rsidRPr="002A4BDA" w:rsidRDefault="00EC0280" w:rsidP="00EC0280">
            <w:pPr>
              <w:pStyle w:val="Tabletext"/>
              <w:ind w:left="0"/>
            </w:pPr>
            <w:r w:rsidRPr="002A4BDA">
              <w:t>Level 1 compulsory audit</w:t>
            </w:r>
          </w:p>
        </w:tc>
        <w:tc>
          <w:tcPr>
            <w:tcW w:w="788" w:type="pct"/>
            <w:vAlign w:val="bottom"/>
          </w:tcPr>
          <w:p w14:paraId="4B7049C6" w14:textId="3DCEE960" w:rsidR="00EC0280" w:rsidRPr="002A4BDA" w:rsidRDefault="00EC0280" w:rsidP="00EC0280">
            <w:pPr>
              <w:pStyle w:val="Tabletext"/>
              <w:keepNext w:val="0"/>
              <w:widowControl w:val="0"/>
              <w:jc w:val="right"/>
            </w:pPr>
            <w:r>
              <w:rPr>
                <w:rFonts w:cs="Segoe UI Semilight"/>
              </w:rPr>
              <w:t>156 (6%)</w:t>
            </w:r>
          </w:p>
        </w:tc>
        <w:tc>
          <w:tcPr>
            <w:tcW w:w="566" w:type="pct"/>
            <w:vAlign w:val="bottom"/>
          </w:tcPr>
          <w:p w14:paraId="2DCB1436" w14:textId="104F117A" w:rsidR="00EC0280" w:rsidRPr="002A4BDA" w:rsidRDefault="00EC0280" w:rsidP="00EC0280">
            <w:pPr>
              <w:pStyle w:val="Tabletext"/>
              <w:keepNext w:val="0"/>
              <w:widowControl w:val="0"/>
              <w:jc w:val="right"/>
            </w:pPr>
            <w:r>
              <w:t>31</w:t>
            </w:r>
          </w:p>
        </w:tc>
        <w:tc>
          <w:tcPr>
            <w:tcW w:w="496" w:type="pct"/>
            <w:vAlign w:val="bottom"/>
          </w:tcPr>
          <w:p w14:paraId="62D328F1" w14:textId="445E2AAB" w:rsidR="00EC0280" w:rsidRPr="002A4BDA" w:rsidRDefault="00EC0280" w:rsidP="00EC0280">
            <w:pPr>
              <w:pStyle w:val="Tabletext"/>
              <w:keepNext w:val="0"/>
              <w:widowControl w:val="0"/>
              <w:jc w:val="right"/>
            </w:pPr>
            <w:r>
              <w:t>15</w:t>
            </w:r>
          </w:p>
        </w:tc>
        <w:tc>
          <w:tcPr>
            <w:tcW w:w="788" w:type="pct"/>
            <w:shd w:val="clear" w:color="auto" w:fill="auto"/>
            <w:vAlign w:val="bottom"/>
          </w:tcPr>
          <w:p w14:paraId="59D690C6" w14:textId="66ADBBEB" w:rsidR="00EC0280" w:rsidRPr="002A4BDA" w:rsidRDefault="00EC0280" w:rsidP="00EC0280">
            <w:pPr>
              <w:spacing w:after="0"/>
              <w:jc w:val="right"/>
              <w:rPr>
                <w:rFonts w:cs="Segoe UI Semilight"/>
                <w:color w:val="000000"/>
                <w:sz w:val="20"/>
              </w:rPr>
            </w:pPr>
            <w:r>
              <w:rPr>
                <w:rFonts w:cs="Segoe UI Semilight"/>
                <w:color w:val="000000"/>
                <w:sz w:val="20"/>
              </w:rPr>
              <w:t xml:space="preserve">47 (2%) </w:t>
            </w:r>
          </w:p>
        </w:tc>
        <w:tc>
          <w:tcPr>
            <w:tcW w:w="564" w:type="pct"/>
            <w:shd w:val="clear" w:color="auto" w:fill="auto"/>
            <w:vAlign w:val="bottom"/>
          </w:tcPr>
          <w:p w14:paraId="177CD300" w14:textId="0F807DC1" w:rsidR="00EC0280" w:rsidRPr="002A4BDA" w:rsidRDefault="00EC0280" w:rsidP="00EC0280">
            <w:pPr>
              <w:pStyle w:val="Tabletext"/>
              <w:keepNext w:val="0"/>
              <w:widowControl w:val="0"/>
              <w:jc w:val="right"/>
            </w:pPr>
            <w:r>
              <w:t>34</w:t>
            </w:r>
          </w:p>
        </w:tc>
        <w:tc>
          <w:tcPr>
            <w:tcW w:w="484" w:type="pct"/>
            <w:shd w:val="clear" w:color="auto" w:fill="auto"/>
            <w:vAlign w:val="bottom"/>
          </w:tcPr>
          <w:p w14:paraId="2AB75D06" w14:textId="4F650A9D" w:rsidR="00EC0280" w:rsidRPr="002A4BDA" w:rsidRDefault="00EC0280" w:rsidP="00EC0280">
            <w:pPr>
              <w:pStyle w:val="Tabletext"/>
              <w:keepNext w:val="0"/>
              <w:widowControl w:val="0"/>
              <w:jc w:val="right"/>
            </w:pPr>
            <w:r>
              <w:t>26</w:t>
            </w:r>
          </w:p>
        </w:tc>
      </w:tr>
      <w:tr w:rsidR="00EC0280" w:rsidRPr="002A4BDA" w14:paraId="134D1A6A" w14:textId="77777777" w:rsidTr="003A2154">
        <w:trPr>
          <w:tblHeader/>
        </w:trPr>
        <w:tc>
          <w:tcPr>
            <w:tcW w:w="1314" w:type="pct"/>
          </w:tcPr>
          <w:p w14:paraId="45F6B8F2" w14:textId="77777777" w:rsidR="00EC0280" w:rsidRPr="002A4BDA" w:rsidRDefault="00EC0280" w:rsidP="00EC0280">
            <w:pPr>
              <w:pStyle w:val="Tabletext"/>
              <w:ind w:left="0"/>
            </w:pPr>
            <w:r w:rsidRPr="002A4BDA">
              <w:t>Level 2 compulsory audit</w:t>
            </w:r>
          </w:p>
        </w:tc>
        <w:tc>
          <w:tcPr>
            <w:tcW w:w="788" w:type="pct"/>
            <w:vAlign w:val="bottom"/>
          </w:tcPr>
          <w:p w14:paraId="2521F6E1" w14:textId="45DBD593" w:rsidR="00EC0280" w:rsidRPr="002A4BDA" w:rsidRDefault="00EC0280" w:rsidP="00EC0280">
            <w:pPr>
              <w:pStyle w:val="Tabletext"/>
              <w:keepNext w:val="0"/>
              <w:widowControl w:val="0"/>
              <w:jc w:val="right"/>
            </w:pPr>
            <w:r>
              <w:rPr>
                <w:rFonts w:cs="Segoe UI Semilight"/>
              </w:rPr>
              <w:t>236 (10%)</w:t>
            </w:r>
          </w:p>
        </w:tc>
        <w:tc>
          <w:tcPr>
            <w:tcW w:w="566" w:type="pct"/>
            <w:vAlign w:val="bottom"/>
          </w:tcPr>
          <w:p w14:paraId="2308DCD9" w14:textId="6B97C88C" w:rsidR="00EC0280" w:rsidRPr="002A4BDA" w:rsidRDefault="00EC0280" w:rsidP="00EC0280">
            <w:pPr>
              <w:pStyle w:val="Tabletext"/>
              <w:keepNext w:val="0"/>
              <w:widowControl w:val="0"/>
              <w:jc w:val="right"/>
            </w:pPr>
            <w:r>
              <w:t>50</w:t>
            </w:r>
          </w:p>
        </w:tc>
        <w:tc>
          <w:tcPr>
            <w:tcW w:w="496" w:type="pct"/>
            <w:vAlign w:val="bottom"/>
          </w:tcPr>
          <w:p w14:paraId="260D32C5" w14:textId="38F58850" w:rsidR="00EC0280" w:rsidRPr="002A4BDA" w:rsidRDefault="00EC0280" w:rsidP="00EC0280">
            <w:pPr>
              <w:pStyle w:val="Tabletext"/>
              <w:keepNext w:val="0"/>
              <w:widowControl w:val="0"/>
              <w:jc w:val="right"/>
            </w:pPr>
            <w:r>
              <w:t>85</w:t>
            </w:r>
          </w:p>
        </w:tc>
        <w:tc>
          <w:tcPr>
            <w:tcW w:w="788" w:type="pct"/>
            <w:shd w:val="clear" w:color="auto" w:fill="auto"/>
            <w:vAlign w:val="bottom"/>
          </w:tcPr>
          <w:p w14:paraId="63618369" w14:textId="0639F5C4" w:rsidR="00EC0280" w:rsidRPr="002A4BDA" w:rsidRDefault="00EC0280" w:rsidP="00EC0280">
            <w:pPr>
              <w:spacing w:after="0"/>
              <w:jc w:val="right"/>
              <w:rPr>
                <w:rFonts w:cs="Segoe UI Semilight"/>
                <w:color w:val="000000"/>
                <w:sz w:val="20"/>
              </w:rPr>
            </w:pPr>
            <w:r>
              <w:rPr>
                <w:rFonts w:cs="Segoe UI Semilight"/>
                <w:color w:val="000000"/>
                <w:sz w:val="20"/>
              </w:rPr>
              <w:t>212 (8%)</w:t>
            </w:r>
          </w:p>
        </w:tc>
        <w:tc>
          <w:tcPr>
            <w:tcW w:w="564" w:type="pct"/>
            <w:shd w:val="clear" w:color="auto" w:fill="auto"/>
            <w:vAlign w:val="bottom"/>
          </w:tcPr>
          <w:p w14:paraId="2EFB36CD" w14:textId="4095F17B" w:rsidR="00EC0280" w:rsidRPr="002A4BDA" w:rsidRDefault="00EC0280" w:rsidP="00EC0280">
            <w:pPr>
              <w:pStyle w:val="Tabletext"/>
              <w:keepNext w:val="0"/>
              <w:widowControl w:val="0"/>
              <w:jc w:val="right"/>
            </w:pPr>
            <w:r>
              <w:t>63</w:t>
            </w:r>
          </w:p>
        </w:tc>
        <w:tc>
          <w:tcPr>
            <w:tcW w:w="484" w:type="pct"/>
            <w:shd w:val="clear" w:color="auto" w:fill="auto"/>
            <w:vAlign w:val="bottom"/>
          </w:tcPr>
          <w:p w14:paraId="76722046" w14:textId="535DD406" w:rsidR="00EC0280" w:rsidRPr="002A4BDA" w:rsidRDefault="00EC0280" w:rsidP="00EC0280">
            <w:pPr>
              <w:pStyle w:val="Tabletext"/>
              <w:keepNext w:val="0"/>
              <w:widowControl w:val="0"/>
              <w:jc w:val="right"/>
            </w:pPr>
            <w:r>
              <w:t>98</w:t>
            </w:r>
          </w:p>
        </w:tc>
      </w:tr>
      <w:tr w:rsidR="00EC0280" w:rsidRPr="002A4BDA" w14:paraId="77FD2A15" w14:textId="77777777" w:rsidTr="00DB6C23">
        <w:trPr>
          <w:tblHeader/>
        </w:trPr>
        <w:tc>
          <w:tcPr>
            <w:tcW w:w="1314" w:type="pct"/>
          </w:tcPr>
          <w:p w14:paraId="0FFB0716" w14:textId="77777777" w:rsidR="00EC0280" w:rsidRPr="00220C0C" w:rsidRDefault="00EC0280" w:rsidP="00EC0280">
            <w:pPr>
              <w:pStyle w:val="Tabletext"/>
              <w:ind w:left="0"/>
              <w:rPr>
                <w:b/>
              </w:rPr>
            </w:pPr>
            <w:r w:rsidRPr="00220C0C">
              <w:rPr>
                <w:b/>
              </w:rPr>
              <w:t>Total</w:t>
            </w:r>
          </w:p>
        </w:tc>
        <w:tc>
          <w:tcPr>
            <w:tcW w:w="788" w:type="pct"/>
            <w:vAlign w:val="bottom"/>
          </w:tcPr>
          <w:p w14:paraId="2C4BA1C6" w14:textId="1D9D501B" w:rsidR="00EC0280" w:rsidRPr="002A4BDA" w:rsidRDefault="00EC0280" w:rsidP="00EC0280">
            <w:pPr>
              <w:pStyle w:val="Tabletext"/>
              <w:keepNext w:val="0"/>
              <w:widowControl w:val="0"/>
              <w:jc w:val="right"/>
              <w:rPr>
                <w:rFonts w:cs="Segoe UI Semilight"/>
              </w:rPr>
            </w:pPr>
            <w:r>
              <w:rPr>
                <w:rFonts w:cs="Segoe UI Semilight"/>
              </w:rPr>
              <w:t>2443 (100%)</w:t>
            </w:r>
          </w:p>
        </w:tc>
        <w:tc>
          <w:tcPr>
            <w:tcW w:w="566" w:type="pct"/>
            <w:shd w:val="clear" w:color="auto" w:fill="D9D9D9" w:themeFill="background1" w:themeFillShade="D9"/>
            <w:vAlign w:val="bottom"/>
          </w:tcPr>
          <w:p w14:paraId="6C89E70B" w14:textId="77777777" w:rsidR="00EC0280" w:rsidRPr="002A4BDA" w:rsidRDefault="00EC0280" w:rsidP="00EC0280">
            <w:pPr>
              <w:pStyle w:val="Tabletext"/>
              <w:keepNext w:val="0"/>
              <w:widowControl w:val="0"/>
              <w:jc w:val="right"/>
            </w:pPr>
          </w:p>
        </w:tc>
        <w:tc>
          <w:tcPr>
            <w:tcW w:w="496" w:type="pct"/>
            <w:shd w:val="clear" w:color="auto" w:fill="D9D9D9" w:themeFill="background1" w:themeFillShade="D9"/>
            <w:vAlign w:val="bottom"/>
          </w:tcPr>
          <w:p w14:paraId="01718118" w14:textId="77777777" w:rsidR="00EC0280" w:rsidRPr="002A4BDA" w:rsidRDefault="00EC0280" w:rsidP="00EC0280">
            <w:pPr>
              <w:pStyle w:val="Tabletext"/>
              <w:keepNext w:val="0"/>
              <w:widowControl w:val="0"/>
              <w:jc w:val="right"/>
            </w:pPr>
          </w:p>
        </w:tc>
        <w:tc>
          <w:tcPr>
            <w:tcW w:w="788" w:type="pct"/>
            <w:shd w:val="clear" w:color="auto" w:fill="auto"/>
            <w:vAlign w:val="bottom"/>
          </w:tcPr>
          <w:p w14:paraId="7A721F00" w14:textId="2F27BB46" w:rsidR="00EC0280" w:rsidRPr="002A4BDA" w:rsidRDefault="00EC0280" w:rsidP="00EC0280">
            <w:pPr>
              <w:spacing w:after="0"/>
              <w:jc w:val="right"/>
              <w:rPr>
                <w:rFonts w:cs="Segoe UI Semilight"/>
                <w:color w:val="000000"/>
                <w:sz w:val="20"/>
              </w:rPr>
            </w:pPr>
            <w:r>
              <w:rPr>
                <w:rFonts w:cs="Segoe UI Semilight"/>
                <w:color w:val="000000"/>
                <w:sz w:val="20"/>
              </w:rPr>
              <w:t>2678 (100)</w:t>
            </w:r>
          </w:p>
        </w:tc>
        <w:tc>
          <w:tcPr>
            <w:tcW w:w="564" w:type="pct"/>
            <w:shd w:val="clear" w:color="auto" w:fill="D9D9D9" w:themeFill="background1" w:themeFillShade="D9"/>
            <w:vAlign w:val="bottom"/>
          </w:tcPr>
          <w:p w14:paraId="071C466E" w14:textId="77777777" w:rsidR="00EC0280" w:rsidRPr="002A4BDA" w:rsidRDefault="00EC0280" w:rsidP="00EC0280">
            <w:pPr>
              <w:pStyle w:val="Tabletext"/>
              <w:keepNext w:val="0"/>
              <w:widowControl w:val="0"/>
              <w:jc w:val="right"/>
            </w:pPr>
          </w:p>
        </w:tc>
        <w:tc>
          <w:tcPr>
            <w:tcW w:w="484" w:type="pct"/>
            <w:shd w:val="clear" w:color="auto" w:fill="D9D9D9" w:themeFill="background1" w:themeFillShade="D9"/>
            <w:vAlign w:val="bottom"/>
          </w:tcPr>
          <w:p w14:paraId="62C6998A" w14:textId="77777777" w:rsidR="00EC0280" w:rsidRPr="002A4BDA" w:rsidRDefault="00EC0280" w:rsidP="00EC0280">
            <w:pPr>
              <w:pStyle w:val="Tabletext"/>
              <w:keepNext w:val="0"/>
              <w:widowControl w:val="0"/>
              <w:jc w:val="right"/>
            </w:pPr>
          </w:p>
        </w:tc>
      </w:tr>
      <w:tr w:rsidR="003845AB" w:rsidRPr="002A4BDA" w14:paraId="46DD8452" w14:textId="77777777" w:rsidTr="00F92955">
        <w:trPr>
          <w:tblHeader/>
        </w:trPr>
        <w:tc>
          <w:tcPr>
            <w:tcW w:w="5000" w:type="pct"/>
            <w:gridSpan w:val="7"/>
            <w:shd w:val="clear" w:color="auto" w:fill="B7CCE3"/>
          </w:tcPr>
          <w:p w14:paraId="4644577F" w14:textId="77777777" w:rsidR="003845AB" w:rsidRPr="002A4BDA" w:rsidRDefault="003845AB" w:rsidP="003845AB">
            <w:pPr>
              <w:pStyle w:val="Tabletitle-level2"/>
            </w:pPr>
            <w:r w:rsidRPr="002A4BDA">
              <w:t>IVDs</w:t>
            </w:r>
          </w:p>
        </w:tc>
      </w:tr>
      <w:tr w:rsidR="00EC0280" w:rsidRPr="002A4BDA" w14:paraId="6D4345D6" w14:textId="77777777" w:rsidTr="003A2154">
        <w:trPr>
          <w:tblHeader/>
        </w:trPr>
        <w:tc>
          <w:tcPr>
            <w:tcW w:w="1314" w:type="pct"/>
          </w:tcPr>
          <w:p w14:paraId="3B2A07D2" w14:textId="77777777" w:rsidR="00EC0280" w:rsidRPr="002A4BDA" w:rsidRDefault="00EC0280" w:rsidP="00EC0280">
            <w:pPr>
              <w:pStyle w:val="Tabletext"/>
              <w:ind w:left="0"/>
            </w:pPr>
            <w:r w:rsidRPr="002A4BDA">
              <w:t>Applications completed without audit</w:t>
            </w:r>
          </w:p>
        </w:tc>
        <w:tc>
          <w:tcPr>
            <w:tcW w:w="788" w:type="pct"/>
            <w:vAlign w:val="bottom"/>
          </w:tcPr>
          <w:p w14:paraId="567AC872" w14:textId="5B32FE3D" w:rsidR="00EC0280" w:rsidRPr="002A4BDA" w:rsidRDefault="00EC0280" w:rsidP="00EC0280">
            <w:pPr>
              <w:pStyle w:val="Tabletext"/>
              <w:keepNext w:val="0"/>
              <w:widowControl w:val="0"/>
              <w:jc w:val="right"/>
            </w:pPr>
            <w:r>
              <w:rPr>
                <w:rFonts w:cs="Segoe UI Semilight"/>
              </w:rPr>
              <w:t>86 (59%)</w:t>
            </w:r>
          </w:p>
        </w:tc>
        <w:tc>
          <w:tcPr>
            <w:tcW w:w="566" w:type="pct"/>
            <w:shd w:val="clear" w:color="auto" w:fill="D9D9D9" w:themeFill="background1" w:themeFillShade="D9"/>
          </w:tcPr>
          <w:p w14:paraId="3F68B05B" w14:textId="77777777" w:rsidR="00EC0280" w:rsidRPr="002A4BDA" w:rsidRDefault="00EC0280" w:rsidP="00EC0280">
            <w:pPr>
              <w:pStyle w:val="Tabletext"/>
              <w:keepNext w:val="0"/>
              <w:widowControl w:val="0"/>
              <w:jc w:val="right"/>
            </w:pPr>
          </w:p>
        </w:tc>
        <w:tc>
          <w:tcPr>
            <w:tcW w:w="496" w:type="pct"/>
            <w:shd w:val="clear" w:color="auto" w:fill="D9D9D9" w:themeFill="background1" w:themeFillShade="D9"/>
          </w:tcPr>
          <w:p w14:paraId="2E425EF6" w14:textId="77777777" w:rsidR="00EC0280" w:rsidRPr="002A4BDA" w:rsidRDefault="00EC0280" w:rsidP="00EC0280">
            <w:pPr>
              <w:pStyle w:val="Tabletext"/>
              <w:keepNext w:val="0"/>
              <w:widowControl w:val="0"/>
              <w:jc w:val="right"/>
            </w:pPr>
          </w:p>
        </w:tc>
        <w:tc>
          <w:tcPr>
            <w:tcW w:w="788" w:type="pct"/>
            <w:shd w:val="clear" w:color="auto" w:fill="auto"/>
            <w:vAlign w:val="bottom"/>
          </w:tcPr>
          <w:p w14:paraId="4341DD48" w14:textId="6013A82D" w:rsidR="00EC0280" w:rsidRPr="002A4BDA" w:rsidRDefault="00EC0280" w:rsidP="00EC0280">
            <w:pPr>
              <w:spacing w:after="0"/>
              <w:jc w:val="right"/>
              <w:rPr>
                <w:rFonts w:cs="Segoe UI Semilight"/>
                <w:color w:val="000000"/>
                <w:sz w:val="20"/>
              </w:rPr>
            </w:pPr>
            <w:r>
              <w:rPr>
                <w:rFonts w:cs="Segoe UI Semilight"/>
                <w:color w:val="000000"/>
                <w:sz w:val="20"/>
              </w:rPr>
              <w:t>119 (61%)</w:t>
            </w:r>
          </w:p>
        </w:tc>
        <w:tc>
          <w:tcPr>
            <w:tcW w:w="564" w:type="pct"/>
            <w:shd w:val="clear" w:color="auto" w:fill="D9D9D9" w:themeFill="background1" w:themeFillShade="D9"/>
          </w:tcPr>
          <w:p w14:paraId="50D2EBCC" w14:textId="77777777" w:rsidR="00EC0280" w:rsidRPr="002A4BDA" w:rsidRDefault="00EC0280" w:rsidP="00EC0280">
            <w:pPr>
              <w:pStyle w:val="Tabletext"/>
              <w:keepNext w:val="0"/>
              <w:widowControl w:val="0"/>
              <w:jc w:val="right"/>
            </w:pPr>
          </w:p>
        </w:tc>
        <w:tc>
          <w:tcPr>
            <w:tcW w:w="484" w:type="pct"/>
            <w:shd w:val="clear" w:color="auto" w:fill="D9D9D9" w:themeFill="background1" w:themeFillShade="D9"/>
          </w:tcPr>
          <w:p w14:paraId="46ACC661" w14:textId="77777777" w:rsidR="00EC0280" w:rsidRPr="002A4BDA" w:rsidRDefault="00EC0280" w:rsidP="00EC0280">
            <w:pPr>
              <w:pStyle w:val="Tabletext"/>
              <w:keepNext w:val="0"/>
              <w:widowControl w:val="0"/>
              <w:jc w:val="right"/>
            </w:pPr>
          </w:p>
        </w:tc>
      </w:tr>
      <w:tr w:rsidR="00EC0280" w:rsidRPr="002A4BDA" w14:paraId="474EFC7A" w14:textId="77777777" w:rsidTr="003A2154">
        <w:trPr>
          <w:tblHeader/>
        </w:trPr>
        <w:tc>
          <w:tcPr>
            <w:tcW w:w="1314" w:type="pct"/>
          </w:tcPr>
          <w:p w14:paraId="48DB1156" w14:textId="77777777" w:rsidR="00EC0280" w:rsidRPr="002A4BDA" w:rsidRDefault="00EC0280" w:rsidP="00EC0280">
            <w:pPr>
              <w:pStyle w:val="Tabletext"/>
              <w:ind w:left="0"/>
            </w:pPr>
            <w:r w:rsidRPr="002A4BDA">
              <w:t>IVD non-compulsory audit</w:t>
            </w:r>
          </w:p>
        </w:tc>
        <w:tc>
          <w:tcPr>
            <w:tcW w:w="788" w:type="pct"/>
            <w:vAlign w:val="bottom"/>
          </w:tcPr>
          <w:p w14:paraId="1734EDFB" w14:textId="4E505322" w:rsidR="00EC0280" w:rsidRPr="002A4BDA" w:rsidRDefault="00EC0280" w:rsidP="00EC0280">
            <w:pPr>
              <w:pStyle w:val="Tabletext"/>
              <w:keepNext w:val="0"/>
              <w:widowControl w:val="0"/>
              <w:jc w:val="right"/>
            </w:pPr>
            <w:r>
              <w:rPr>
                <w:rFonts w:cs="Segoe UI Semilight"/>
              </w:rPr>
              <w:t>8 (5%)</w:t>
            </w:r>
          </w:p>
        </w:tc>
        <w:tc>
          <w:tcPr>
            <w:tcW w:w="566" w:type="pct"/>
            <w:vAlign w:val="bottom"/>
          </w:tcPr>
          <w:p w14:paraId="649A7293" w14:textId="0B49870D" w:rsidR="00EC0280" w:rsidRPr="002A4BDA" w:rsidRDefault="00EC0280" w:rsidP="00EC0280">
            <w:pPr>
              <w:pStyle w:val="Tabletext"/>
              <w:keepNext w:val="0"/>
              <w:widowControl w:val="0"/>
              <w:jc w:val="right"/>
            </w:pPr>
            <w:r>
              <w:t>19</w:t>
            </w:r>
          </w:p>
        </w:tc>
        <w:tc>
          <w:tcPr>
            <w:tcW w:w="496" w:type="pct"/>
            <w:vAlign w:val="bottom"/>
          </w:tcPr>
          <w:p w14:paraId="142A5AAE" w14:textId="1ECEAD61" w:rsidR="00EC0280" w:rsidRPr="002A4BDA" w:rsidRDefault="00EC0280" w:rsidP="00EC0280">
            <w:pPr>
              <w:pStyle w:val="Tabletext"/>
              <w:keepNext w:val="0"/>
              <w:widowControl w:val="0"/>
              <w:jc w:val="right"/>
            </w:pPr>
            <w:r>
              <w:t>25</w:t>
            </w:r>
          </w:p>
        </w:tc>
        <w:tc>
          <w:tcPr>
            <w:tcW w:w="788" w:type="pct"/>
            <w:shd w:val="clear" w:color="auto" w:fill="auto"/>
            <w:vAlign w:val="bottom"/>
          </w:tcPr>
          <w:p w14:paraId="37E5808E" w14:textId="25B771E9" w:rsidR="00EC0280" w:rsidRPr="002A4BDA" w:rsidRDefault="00EC0280" w:rsidP="00EC0280">
            <w:pPr>
              <w:spacing w:after="0"/>
              <w:jc w:val="right"/>
              <w:rPr>
                <w:rFonts w:cs="Segoe UI Semilight"/>
                <w:color w:val="000000"/>
                <w:sz w:val="20"/>
              </w:rPr>
            </w:pPr>
            <w:r>
              <w:rPr>
                <w:rFonts w:cs="Segoe UI Semilight"/>
                <w:color w:val="000000"/>
                <w:sz w:val="20"/>
              </w:rPr>
              <w:t xml:space="preserve">13 </w:t>
            </w:r>
            <w:r>
              <w:rPr>
                <w:rFonts w:cs="Segoe UI Semilight"/>
                <w:sz w:val="20"/>
              </w:rPr>
              <w:t>(7</w:t>
            </w:r>
            <w:r w:rsidRPr="004121A0">
              <w:rPr>
                <w:rFonts w:cs="Segoe UI Semilight"/>
                <w:sz w:val="20"/>
              </w:rPr>
              <w:t>%)</w:t>
            </w:r>
          </w:p>
        </w:tc>
        <w:tc>
          <w:tcPr>
            <w:tcW w:w="564" w:type="pct"/>
            <w:shd w:val="clear" w:color="auto" w:fill="auto"/>
            <w:vAlign w:val="bottom"/>
          </w:tcPr>
          <w:p w14:paraId="7A819C07" w14:textId="153C2D83" w:rsidR="00EC0280" w:rsidRPr="002A4BDA" w:rsidRDefault="00EC0280" w:rsidP="00EC0280">
            <w:pPr>
              <w:pStyle w:val="Tabletext"/>
              <w:keepNext w:val="0"/>
              <w:widowControl w:val="0"/>
              <w:jc w:val="right"/>
            </w:pPr>
            <w:r>
              <w:t>19</w:t>
            </w:r>
          </w:p>
        </w:tc>
        <w:tc>
          <w:tcPr>
            <w:tcW w:w="484" w:type="pct"/>
            <w:shd w:val="clear" w:color="auto" w:fill="auto"/>
            <w:vAlign w:val="bottom"/>
          </w:tcPr>
          <w:p w14:paraId="594BAD94" w14:textId="40AAA6DF" w:rsidR="00EC0280" w:rsidRPr="002A4BDA" w:rsidRDefault="00EC0280" w:rsidP="00EC0280">
            <w:pPr>
              <w:pStyle w:val="Tabletext"/>
              <w:keepNext w:val="0"/>
              <w:widowControl w:val="0"/>
              <w:jc w:val="right"/>
            </w:pPr>
            <w:r>
              <w:t>25</w:t>
            </w:r>
          </w:p>
        </w:tc>
      </w:tr>
      <w:tr w:rsidR="00EC0280" w:rsidRPr="002A4BDA" w14:paraId="1609BAB3" w14:textId="77777777" w:rsidTr="003A2154">
        <w:trPr>
          <w:tblHeader/>
        </w:trPr>
        <w:tc>
          <w:tcPr>
            <w:tcW w:w="1314" w:type="pct"/>
          </w:tcPr>
          <w:p w14:paraId="3C38BBDF" w14:textId="77777777" w:rsidR="00EC0280" w:rsidRPr="002A4BDA" w:rsidRDefault="00EC0280" w:rsidP="00EC0280">
            <w:pPr>
              <w:pStyle w:val="Tabletext"/>
              <w:ind w:left="0"/>
            </w:pPr>
            <w:r w:rsidRPr="002A4BDA">
              <w:t>IVD compulsory audit</w:t>
            </w:r>
          </w:p>
        </w:tc>
        <w:tc>
          <w:tcPr>
            <w:tcW w:w="788" w:type="pct"/>
            <w:vAlign w:val="bottom"/>
          </w:tcPr>
          <w:p w14:paraId="678C34E6" w14:textId="7A922B8B" w:rsidR="00EC0280" w:rsidRPr="002A4BDA" w:rsidRDefault="00EC0280" w:rsidP="00EC0280">
            <w:pPr>
              <w:pStyle w:val="Tabletext"/>
              <w:keepNext w:val="0"/>
              <w:widowControl w:val="0"/>
              <w:jc w:val="right"/>
            </w:pPr>
            <w:r>
              <w:rPr>
                <w:rFonts w:cs="Segoe UI Semilight"/>
              </w:rPr>
              <w:t>53 (36%)</w:t>
            </w:r>
          </w:p>
        </w:tc>
        <w:tc>
          <w:tcPr>
            <w:tcW w:w="566" w:type="pct"/>
            <w:vAlign w:val="bottom"/>
          </w:tcPr>
          <w:p w14:paraId="08D6420F" w14:textId="79DE29CB" w:rsidR="00EC0280" w:rsidRPr="002A4BDA" w:rsidRDefault="00EC0280" w:rsidP="00EC0280">
            <w:pPr>
              <w:pStyle w:val="Tabletext"/>
              <w:keepNext w:val="0"/>
              <w:widowControl w:val="0"/>
              <w:jc w:val="right"/>
            </w:pPr>
            <w:r>
              <w:t>66</w:t>
            </w:r>
          </w:p>
        </w:tc>
        <w:tc>
          <w:tcPr>
            <w:tcW w:w="496" w:type="pct"/>
            <w:vAlign w:val="bottom"/>
          </w:tcPr>
          <w:p w14:paraId="1EB0FF82" w14:textId="5AF63C7E" w:rsidR="00EC0280" w:rsidRPr="002A4BDA" w:rsidRDefault="00EC0280" w:rsidP="00EC0280">
            <w:pPr>
              <w:pStyle w:val="Tabletext"/>
              <w:keepNext w:val="0"/>
              <w:widowControl w:val="0"/>
              <w:jc w:val="right"/>
            </w:pPr>
            <w:r>
              <w:t>84</w:t>
            </w:r>
          </w:p>
        </w:tc>
        <w:tc>
          <w:tcPr>
            <w:tcW w:w="788" w:type="pct"/>
            <w:shd w:val="clear" w:color="auto" w:fill="auto"/>
            <w:vAlign w:val="bottom"/>
          </w:tcPr>
          <w:p w14:paraId="0746F1B3" w14:textId="6B516760" w:rsidR="00EC0280" w:rsidRPr="002A4BDA" w:rsidRDefault="00EC0280" w:rsidP="00EC0280">
            <w:pPr>
              <w:spacing w:after="0"/>
              <w:jc w:val="right"/>
              <w:rPr>
                <w:rFonts w:cs="Segoe UI Semilight"/>
                <w:color w:val="000000"/>
                <w:sz w:val="20"/>
              </w:rPr>
            </w:pPr>
            <w:r>
              <w:rPr>
                <w:rFonts w:cs="Segoe UI Semilight"/>
                <w:color w:val="000000"/>
                <w:sz w:val="20"/>
              </w:rPr>
              <w:t>64 (33%)</w:t>
            </w:r>
          </w:p>
        </w:tc>
        <w:tc>
          <w:tcPr>
            <w:tcW w:w="564" w:type="pct"/>
            <w:shd w:val="clear" w:color="auto" w:fill="auto"/>
            <w:vAlign w:val="bottom"/>
          </w:tcPr>
          <w:p w14:paraId="47B320D7" w14:textId="77A10FB7" w:rsidR="00EC0280" w:rsidRPr="002A4BDA" w:rsidRDefault="00EC0280" w:rsidP="00EC0280">
            <w:pPr>
              <w:pStyle w:val="Tabletext"/>
              <w:keepNext w:val="0"/>
              <w:widowControl w:val="0"/>
              <w:jc w:val="right"/>
            </w:pPr>
            <w:r>
              <w:t>2</w:t>
            </w:r>
          </w:p>
        </w:tc>
        <w:tc>
          <w:tcPr>
            <w:tcW w:w="484" w:type="pct"/>
            <w:shd w:val="clear" w:color="auto" w:fill="auto"/>
            <w:vAlign w:val="bottom"/>
          </w:tcPr>
          <w:p w14:paraId="3DFFB684" w14:textId="78E4D68A" w:rsidR="00EC0280" w:rsidRPr="002A4BDA" w:rsidRDefault="00EC0280" w:rsidP="00EC0280">
            <w:pPr>
              <w:pStyle w:val="Tabletext"/>
              <w:keepNext w:val="0"/>
              <w:widowControl w:val="0"/>
              <w:jc w:val="right"/>
            </w:pPr>
            <w:r>
              <w:t>8</w:t>
            </w:r>
          </w:p>
        </w:tc>
      </w:tr>
      <w:tr w:rsidR="00EC0280" w:rsidRPr="002A4BDA" w14:paraId="4DE5A0D7" w14:textId="77777777" w:rsidTr="00DB6C23">
        <w:trPr>
          <w:tblHeader/>
        </w:trPr>
        <w:tc>
          <w:tcPr>
            <w:tcW w:w="1314" w:type="pct"/>
          </w:tcPr>
          <w:p w14:paraId="0E4C2937" w14:textId="77777777" w:rsidR="00EC0280" w:rsidRPr="00DB6C23" w:rsidRDefault="00EC0280" w:rsidP="00EC0280">
            <w:pPr>
              <w:pStyle w:val="Tabletext"/>
              <w:ind w:left="0"/>
              <w:rPr>
                <w:b/>
              </w:rPr>
            </w:pPr>
            <w:r w:rsidRPr="00DB6C23">
              <w:rPr>
                <w:b/>
              </w:rPr>
              <w:t>Total</w:t>
            </w:r>
          </w:p>
        </w:tc>
        <w:tc>
          <w:tcPr>
            <w:tcW w:w="788" w:type="pct"/>
            <w:vAlign w:val="bottom"/>
          </w:tcPr>
          <w:p w14:paraId="1AD5E1B3" w14:textId="549D7EC9" w:rsidR="00EC0280" w:rsidRPr="002A4BDA" w:rsidRDefault="00EC0280" w:rsidP="00EC0280">
            <w:pPr>
              <w:pStyle w:val="Tabletext"/>
              <w:keepNext w:val="0"/>
              <w:widowControl w:val="0"/>
              <w:jc w:val="right"/>
              <w:rPr>
                <w:rFonts w:cs="Segoe UI Semilight"/>
              </w:rPr>
            </w:pPr>
            <w:r>
              <w:rPr>
                <w:rFonts w:cs="Segoe UI Semilight"/>
              </w:rPr>
              <w:t>147 (100%)</w:t>
            </w:r>
          </w:p>
        </w:tc>
        <w:tc>
          <w:tcPr>
            <w:tcW w:w="566" w:type="pct"/>
            <w:shd w:val="clear" w:color="auto" w:fill="D9D9D9" w:themeFill="background1" w:themeFillShade="D9"/>
            <w:vAlign w:val="bottom"/>
          </w:tcPr>
          <w:p w14:paraId="1A4044C8" w14:textId="77777777" w:rsidR="00EC0280" w:rsidRPr="002A4BDA" w:rsidRDefault="00EC0280" w:rsidP="00EC0280">
            <w:pPr>
              <w:pStyle w:val="Tabletext"/>
              <w:keepNext w:val="0"/>
              <w:widowControl w:val="0"/>
              <w:jc w:val="right"/>
            </w:pPr>
          </w:p>
        </w:tc>
        <w:tc>
          <w:tcPr>
            <w:tcW w:w="496" w:type="pct"/>
            <w:shd w:val="clear" w:color="auto" w:fill="D9D9D9" w:themeFill="background1" w:themeFillShade="D9"/>
            <w:vAlign w:val="bottom"/>
          </w:tcPr>
          <w:p w14:paraId="2E9B5B57" w14:textId="77777777" w:rsidR="00EC0280" w:rsidRPr="002A4BDA" w:rsidRDefault="00EC0280" w:rsidP="00EC0280">
            <w:pPr>
              <w:pStyle w:val="Tabletext"/>
              <w:keepNext w:val="0"/>
              <w:widowControl w:val="0"/>
              <w:jc w:val="right"/>
            </w:pPr>
          </w:p>
        </w:tc>
        <w:tc>
          <w:tcPr>
            <w:tcW w:w="788" w:type="pct"/>
            <w:shd w:val="clear" w:color="auto" w:fill="auto"/>
            <w:vAlign w:val="bottom"/>
          </w:tcPr>
          <w:p w14:paraId="190BD24E" w14:textId="35BB9447" w:rsidR="00EC0280" w:rsidRPr="002A4BDA" w:rsidRDefault="00EC0280" w:rsidP="00EC0280">
            <w:pPr>
              <w:spacing w:after="0"/>
              <w:jc w:val="right"/>
              <w:rPr>
                <w:rFonts w:cs="Segoe UI Semilight"/>
                <w:color w:val="000000"/>
                <w:sz w:val="20"/>
              </w:rPr>
            </w:pPr>
            <w:r>
              <w:rPr>
                <w:rFonts w:cs="Segoe UI Semilight"/>
                <w:color w:val="000000"/>
                <w:sz w:val="20"/>
              </w:rPr>
              <w:t>196 (100)</w:t>
            </w:r>
          </w:p>
        </w:tc>
        <w:tc>
          <w:tcPr>
            <w:tcW w:w="564" w:type="pct"/>
            <w:shd w:val="clear" w:color="auto" w:fill="D9D9D9" w:themeFill="background1" w:themeFillShade="D9"/>
            <w:vAlign w:val="bottom"/>
          </w:tcPr>
          <w:p w14:paraId="758FA890" w14:textId="77777777" w:rsidR="00EC0280" w:rsidRPr="002A4BDA" w:rsidRDefault="00EC0280" w:rsidP="00EC0280">
            <w:pPr>
              <w:pStyle w:val="Tabletext"/>
              <w:keepNext w:val="0"/>
              <w:widowControl w:val="0"/>
              <w:jc w:val="right"/>
            </w:pPr>
          </w:p>
        </w:tc>
        <w:tc>
          <w:tcPr>
            <w:tcW w:w="484" w:type="pct"/>
            <w:shd w:val="clear" w:color="auto" w:fill="D9D9D9" w:themeFill="background1" w:themeFillShade="D9"/>
            <w:vAlign w:val="bottom"/>
          </w:tcPr>
          <w:p w14:paraId="23429F4A" w14:textId="77777777" w:rsidR="00EC0280" w:rsidRPr="002A4BDA" w:rsidRDefault="00EC0280" w:rsidP="00EC0280">
            <w:pPr>
              <w:pStyle w:val="Tabletext"/>
              <w:keepNext w:val="0"/>
              <w:widowControl w:val="0"/>
              <w:jc w:val="right"/>
            </w:pPr>
          </w:p>
        </w:tc>
      </w:tr>
    </w:tbl>
    <w:p w14:paraId="7D583277" w14:textId="77777777" w:rsidR="00F92955" w:rsidRPr="002A4BDA" w:rsidRDefault="00F92955" w:rsidP="0043375B">
      <w:pPr>
        <w:pStyle w:val="Tabledescription"/>
        <w:tabs>
          <w:tab w:val="left" w:pos="284"/>
        </w:tabs>
        <w:spacing w:before="60" w:after="0"/>
        <w:ind w:left="284" w:hanging="284"/>
      </w:pPr>
      <w:proofErr w:type="gramStart"/>
      <w:r w:rsidRPr="002A4BDA">
        <w:rPr>
          <w:vertAlign w:val="superscript"/>
        </w:rPr>
        <w:t>a</w:t>
      </w:r>
      <w:proofErr w:type="gramEnd"/>
      <w:r w:rsidRPr="002A4BDA">
        <w:tab/>
        <w:t xml:space="preserve">TGA time starts when the application is selected for audit, </w:t>
      </w:r>
      <w:r w:rsidR="00824000" w:rsidRPr="002A4BDA">
        <w:t xml:space="preserve">is </w:t>
      </w:r>
      <w:r w:rsidR="0035314B" w:rsidRPr="002A4BDA">
        <w:t>based on</w:t>
      </w:r>
      <w:r w:rsidR="00824000" w:rsidRPr="002A4BDA">
        <w:t xml:space="preserve"> working days</w:t>
      </w:r>
      <w:r w:rsidRPr="002A4BDA">
        <w:t>, and</w:t>
      </w:r>
      <w:r w:rsidR="00824000" w:rsidRPr="002A4BDA">
        <w:t xml:space="preserve"> excludes</w:t>
      </w:r>
      <w:r w:rsidRPr="002A4BDA">
        <w:t xml:space="preserve"> the time when we wait for information or payment from the sponsor.</w:t>
      </w:r>
    </w:p>
    <w:p w14:paraId="3B9501AE" w14:textId="77777777" w:rsidR="00F92955" w:rsidRPr="002A4BDA" w:rsidRDefault="00F92955" w:rsidP="00F40E86">
      <w:pPr>
        <w:pStyle w:val="Tabledescription"/>
        <w:widowControl w:val="0"/>
        <w:spacing w:before="60" w:after="0"/>
        <w:ind w:left="284" w:hanging="284"/>
        <w:rPr>
          <w:szCs w:val="18"/>
        </w:rPr>
      </w:pPr>
      <w:proofErr w:type="gramStart"/>
      <w:r w:rsidRPr="002A4BDA">
        <w:rPr>
          <w:szCs w:val="18"/>
          <w:vertAlign w:val="superscript"/>
        </w:rPr>
        <w:t>b</w:t>
      </w:r>
      <w:proofErr w:type="gramEnd"/>
      <w:r w:rsidRPr="002A4BDA">
        <w:rPr>
          <w:szCs w:val="18"/>
        </w:rPr>
        <w:tab/>
      </w:r>
      <w:r w:rsidR="00632A70" w:rsidRPr="002A4BDA">
        <w:rPr>
          <w:szCs w:val="18"/>
        </w:rPr>
        <w:t>Days taken for sponsor to provide further information/pay fees etc.</w:t>
      </w:r>
    </w:p>
    <w:p w14:paraId="5E6E5331" w14:textId="77777777" w:rsidR="00F92955" w:rsidRPr="002A4BDA" w:rsidRDefault="00F92955" w:rsidP="00F40E86">
      <w:pPr>
        <w:pStyle w:val="Tabledescription"/>
        <w:widowControl w:val="0"/>
        <w:spacing w:before="60" w:after="0"/>
        <w:ind w:left="284" w:hanging="284"/>
        <w:rPr>
          <w:szCs w:val="18"/>
        </w:rPr>
      </w:pPr>
      <w:proofErr w:type="gramStart"/>
      <w:r w:rsidRPr="002A4BDA">
        <w:rPr>
          <w:szCs w:val="18"/>
          <w:vertAlign w:val="superscript"/>
        </w:rPr>
        <w:t>c</w:t>
      </w:r>
      <w:proofErr w:type="gramEnd"/>
      <w:r w:rsidRPr="002A4BDA">
        <w:rPr>
          <w:szCs w:val="18"/>
        </w:rPr>
        <w:tab/>
        <w:t>Non-compulsory audit – estimate for the audit processing time does not include applications for reclassification of joint replacement medical devices received during transitional period (Class III Joint Reclassification medical devices)</w:t>
      </w:r>
      <w:bookmarkStart w:id="168" w:name="_Toc301861824"/>
      <w:bookmarkStart w:id="169" w:name="_Toc332024876"/>
      <w:bookmarkStart w:id="170" w:name="_Toc335035054"/>
      <w:bookmarkStart w:id="171" w:name="_Toc349735740"/>
      <w:bookmarkStart w:id="172" w:name="_Toc367197158"/>
      <w:bookmarkStart w:id="173" w:name="_Toc389570186"/>
      <w:bookmarkStart w:id="174" w:name="_Toc421863184"/>
      <w:bookmarkStart w:id="175" w:name="_Toc367197104"/>
      <w:bookmarkStart w:id="176" w:name="_Toc389570131"/>
      <w:bookmarkStart w:id="177" w:name="_Toc332024902"/>
      <w:bookmarkStart w:id="178" w:name="_Toc335035082"/>
      <w:bookmarkStart w:id="179" w:name="_Toc349735736"/>
      <w:bookmarkStart w:id="180" w:name="_Toc367197152"/>
      <w:bookmarkStart w:id="181" w:name="_Toc389570180"/>
      <w:bookmarkStart w:id="182" w:name="_Toc301861825"/>
      <w:bookmarkStart w:id="183" w:name="_Toc332024877"/>
      <w:bookmarkStart w:id="184" w:name="_Toc335035055"/>
      <w:bookmarkStart w:id="185" w:name="_Toc349735711"/>
      <w:bookmarkStart w:id="186" w:name="_Toc367197127"/>
      <w:bookmarkStart w:id="187" w:name="_Toc367197138"/>
      <w:bookmarkEnd w:id="147"/>
      <w:bookmarkEnd w:id="148"/>
      <w:bookmarkEnd w:id="149"/>
      <w:bookmarkEnd w:id="150"/>
      <w:bookmarkEnd w:id="151"/>
      <w:bookmarkEnd w:id="152"/>
      <w:bookmarkEnd w:id="153"/>
      <w:r w:rsidR="003A2154" w:rsidRPr="002A4BDA">
        <w:rPr>
          <w:szCs w:val="18"/>
        </w:rPr>
        <w:t>.</w:t>
      </w:r>
    </w:p>
    <w:p w14:paraId="7A07EF8F" w14:textId="77777777" w:rsidR="00FE4259" w:rsidRDefault="00BC5658" w:rsidP="00FE4259">
      <w:pPr>
        <w:pStyle w:val="Tabledescription"/>
        <w:widowControl w:val="0"/>
        <w:spacing w:before="60" w:after="0"/>
        <w:ind w:left="284" w:hanging="284"/>
        <w:rPr>
          <w:szCs w:val="18"/>
          <w:vertAlign w:val="superscript"/>
        </w:rPr>
      </w:pPr>
      <w:proofErr w:type="gramStart"/>
      <w:r w:rsidRPr="002A4BDA">
        <w:rPr>
          <w:szCs w:val="18"/>
          <w:vertAlign w:val="superscript"/>
        </w:rPr>
        <w:t>d</w:t>
      </w:r>
      <w:proofErr w:type="gramEnd"/>
      <w:r w:rsidRPr="002A4BDA">
        <w:rPr>
          <w:szCs w:val="18"/>
        </w:rPr>
        <w:tab/>
        <w:t>Due to technical and data migration issues the timeframes calculated for this reporting period may have some minor inaccuracies.</w:t>
      </w:r>
      <w:r w:rsidR="00FE4259" w:rsidRPr="00FE4259">
        <w:rPr>
          <w:szCs w:val="18"/>
          <w:vertAlign w:val="superscript"/>
        </w:rPr>
        <w:t xml:space="preserve"> </w:t>
      </w:r>
    </w:p>
    <w:p w14:paraId="7559C0BD" w14:textId="535FBB44" w:rsidR="009D3B01" w:rsidRPr="001E75A8" w:rsidRDefault="00FE4259" w:rsidP="001E75A8">
      <w:pPr>
        <w:pStyle w:val="Tabledescription"/>
        <w:widowControl w:val="0"/>
        <w:spacing w:before="60" w:after="0"/>
        <w:ind w:left="284" w:hanging="284"/>
        <w:rPr>
          <w:szCs w:val="18"/>
        </w:rPr>
      </w:pPr>
      <w:proofErr w:type="gramStart"/>
      <w:r>
        <w:rPr>
          <w:szCs w:val="18"/>
          <w:vertAlign w:val="superscript"/>
        </w:rPr>
        <w:t>e</w:t>
      </w:r>
      <w:proofErr w:type="gramEnd"/>
      <w:r>
        <w:rPr>
          <w:szCs w:val="18"/>
        </w:rPr>
        <w:t xml:space="preserve">    *</w:t>
      </w:r>
      <w:r w:rsidRPr="00D84C90">
        <w:rPr>
          <w:sz w:val="16"/>
          <w:szCs w:val="16"/>
        </w:rPr>
        <w:t>Statistic</w:t>
      </w:r>
      <w:r>
        <w:rPr>
          <w:sz w:val="16"/>
          <w:szCs w:val="16"/>
        </w:rPr>
        <w:t xml:space="preserve">s for the </w:t>
      </w:r>
      <w:r w:rsidRPr="00D84C90">
        <w:rPr>
          <w:sz w:val="16"/>
          <w:szCs w:val="16"/>
        </w:rPr>
        <w:t xml:space="preserve">group set </w:t>
      </w:r>
      <w:r>
        <w:rPr>
          <w:sz w:val="16"/>
          <w:szCs w:val="16"/>
        </w:rPr>
        <w:t xml:space="preserve">of TGA/Sponsor days </w:t>
      </w:r>
      <w:r w:rsidRPr="00D84C90">
        <w:rPr>
          <w:sz w:val="16"/>
          <w:szCs w:val="16"/>
        </w:rPr>
        <w:t>unavailable</w:t>
      </w:r>
      <w:r>
        <w:rPr>
          <w:sz w:val="16"/>
          <w:szCs w:val="16"/>
        </w:rPr>
        <w:t xml:space="preserve"> for IVD non-compulsory audit - n</w:t>
      </w:r>
      <w:r w:rsidRPr="00D84C90">
        <w:rPr>
          <w:sz w:val="16"/>
          <w:szCs w:val="16"/>
        </w:rPr>
        <w:t>umbers taken from last year.</w:t>
      </w:r>
    </w:p>
    <w:p w14:paraId="0F440E98" w14:textId="7D3E640B" w:rsidR="009D3B01" w:rsidRPr="0001213D" w:rsidRDefault="0064280B" w:rsidP="001E75A8">
      <w:pPr>
        <w:pStyle w:val="Tabletitle"/>
        <w:widowControl w:val="0"/>
        <w:spacing w:before="480"/>
        <w:ind w:left="1440" w:hanging="1440"/>
      </w:pPr>
      <w:r>
        <w:t>Table 38</w:t>
      </w:r>
      <w:r w:rsidR="00314DE6">
        <w:t xml:space="preserve"> </w:t>
      </w:r>
      <w:r w:rsidR="009D3B01" w:rsidRPr="0001213D">
        <w:t xml:space="preserve">Number of priority review </w:t>
      </w:r>
      <w:proofErr w:type="spellStart"/>
      <w:r w:rsidR="009D3B01" w:rsidRPr="0001213D">
        <w:t>determinations</w:t>
      </w:r>
      <w:r w:rsidRPr="002A4BDA">
        <w:rPr>
          <w:vertAlign w:val="superscript"/>
        </w:rPr>
        <w:t>a</w:t>
      </w:r>
      <w:proofErr w:type="spellEnd"/>
      <w:r w:rsidR="009D3B01" w:rsidRPr="0001213D">
        <w:t xml:space="preserve"> granted</w:t>
      </w:r>
    </w:p>
    <w:tbl>
      <w:tblPr>
        <w:tblStyle w:val="TableTGAblue"/>
        <w:tblW w:w="5000" w:type="pct"/>
        <w:tblLook w:val="04A0" w:firstRow="1" w:lastRow="0" w:firstColumn="1" w:lastColumn="0" w:noHBand="0" w:noVBand="1"/>
      </w:tblPr>
      <w:tblGrid>
        <w:gridCol w:w="6217"/>
        <w:gridCol w:w="1425"/>
        <w:gridCol w:w="1423"/>
      </w:tblGrid>
      <w:tr w:rsidR="001E75A8" w:rsidRPr="002A4BDA" w14:paraId="09674C80" w14:textId="77777777" w:rsidTr="0076491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9" w:type="pct"/>
            <w:vMerge w:val="restart"/>
            <w:tcBorders>
              <w:top w:val="nil"/>
              <w:left w:val="nil"/>
              <w:right w:val="single" w:sz="4" w:space="0" w:color="002C47"/>
            </w:tcBorders>
            <w:shd w:val="clear" w:color="auto" w:fill="FFFFFF" w:themeFill="background1"/>
          </w:tcPr>
          <w:p w14:paraId="40F0A17B" w14:textId="77777777" w:rsidR="001E75A8" w:rsidRPr="002A4BDA" w:rsidRDefault="001E75A8" w:rsidP="00D9654D">
            <w:pPr>
              <w:pStyle w:val="Tabletext"/>
              <w:keepLines/>
            </w:pPr>
          </w:p>
        </w:tc>
        <w:tc>
          <w:tcPr>
            <w:tcW w:w="786" w:type="pct"/>
            <w:tcBorders>
              <w:top w:val="single" w:sz="4" w:space="0" w:color="002C47"/>
              <w:left w:val="single" w:sz="4" w:space="0" w:color="002C47"/>
              <w:bottom w:val="single" w:sz="4" w:space="0" w:color="002C47"/>
              <w:right w:val="single" w:sz="4" w:space="0" w:color="002C47"/>
            </w:tcBorders>
            <w:shd w:val="clear" w:color="auto" w:fill="29527F"/>
          </w:tcPr>
          <w:p w14:paraId="6A6FB15D" w14:textId="096D14E9" w:rsidR="001E75A8" w:rsidRPr="002A4BDA" w:rsidRDefault="001E75A8"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5" w:type="pct"/>
            <w:tcBorders>
              <w:top w:val="single" w:sz="4" w:space="0" w:color="002C47"/>
              <w:left w:val="single" w:sz="4" w:space="0" w:color="002C47"/>
              <w:bottom w:val="single" w:sz="4" w:space="0" w:color="002C47"/>
              <w:right w:val="single" w:sz="4" w:space="0" w:color="002C47"/>
            </w:tcBorders>
            <w:shd w:val="clear" w:color="auto" w:fill="29527F"/>
          </w:tcPr>
          <w:p w14:paraId="59F43A24" w14:textId="6793ACEC" w:rsidR="001E75A8" w:rsidRPr="002A4BDA" w:rsidRDefault="001E75A8"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1E75A8" w:rsidRPr="002A4BDA" w14:paraId="2F83EC3A" w14:textId="77777777" w:rsidTr="0076491E">
        <w:trPr>
          <w:trHeight w:val="295"/>
        </w:trPr>
        <w:tc>
          <w:tcPr>
            <w:cnfStyle w:val="001000000000" w:firstRow="0" w:lastRow="0" w:firstColumn="1" w:lastColumn="0" w:oddVBand="0" w:evenVBand="0" w:oddHBand="0" w:evenHBand="0" w:firstRowFirstColumn="0" w:firstRowLastColumn="0" w:lastRowFirstColumn="0" w:lastRowLastColumn="0"/>
            <w:tcW w:w="3429" w:type="pct"/>
            <w:vMerge/>
            <w:tcBorders>
              <w:left w:val="nil"/>
              <w:bottom w:val="nil"/>
              <w:right w:val="single" w:sz="4" w:space="0" w:color="002C47"/>
            </w:tcBorders>
          </w:tcPr>
          <w:p w14:paraId="5AEE80AC" w14:textId="77777777" w:rsidR="001E75A8" w:rsidRPr="002A4BDA" w:rsidRDefault="001E75A8" w:rsidP="009D3B01">
            <w:pPr>
              <w:pStyle w:val="Tabletext"/>
              <w:keepLines/>
              <w:jc w:val="center"/>
              <w:rPr>
                <w:b/>
              </w:rPr>
            </w:pPr>
          </w:p>
        </w:tc>
        <w:tc>
          <w:tcPr>
            <w:tcW w:w="1571" w:type="pct"/>
            <w:gridSpan w:val="2"/>
            <w:tcBorders>
              <w:top w:val="single" w:sz="4" w:space="0" w:color="002C47"/>
              <w:left w:val="single" w:sz="4" w:space="0" w:color="002C47"/>
              <w:bottom w:val="single" w:sz="4" w:space="0" w:color="002C47"/>
              <w:right w:val="single" w:sz="4" w:space="0" w:color="002C47"/>
            </w:tcBorders>
            <w:shd w:val="clear" w:color="auto" w:fill="C6D4E9"/>
          </w:tcPr>
          <w:p w14:paraId="0ACB2CD7" w14:textId="77777777" w:rsidR="001E75A8" w:rsidRPr="002A4BDA" w:rsidRDefault="001E75A8" w:rsidP="009D3B01">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7A37BA" w:rsidRPr="002A4BDA" w14:paraId="6BDE43FB" w14:textId="77777777" w:rsidTr="007A37BA">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4D485B2A" w14:textId="77777777" w:rsidR="007A37BA" w:rsidRPr="002A4BDA" w:rsidRDefault="007A37BA" w:rsidP="007A37BA">
            <w:pPr>
              <w:pStyle w:val="Tabletitle-level2"/>
            </w:pPr>
            <w:r w:rsidRPr="002A4BDA">
              <w:rPr>
                <w:szCs w:val="24"/>
              </w:rPr>
              <w:t>Application type (proposed)</w:t>
            </w:r>
          </w:p>
        </w:tc>
      </w:tr>
      <w:tr w:rsidR="00FE4259" w:rsidRPr="002A4BDA" w14:paraId="36483E2C" w14:textId="77777777" w:rsidTr="009D3B01">
        <w:trPr>
          <w:trHeight w:val="295"/>
        </w:trPr>
        <w:tc>
          <w:tcPr>
            <w:cnfStyle w:val="001000000000" w:firstRow="0" w:lastRow="0" w:firstColumn="1" w:lastColumn="0" w:oddVBand="0" w:evenVBand="0" w:oddHBand="0" w:evenHBand="0" w:firstRowFirstColumn="0" w:firstRowLastColumn="0" w:lastRowFirstColumn="0" w:lastRowLastColumn="0"/>
            <w:tcW w:w="3429" w:type="pct"/>
            <w:tcBorders>
              <w:top w:val="single" w:sz="8" w:space="0" w:color="002C47"/>
            </w:tcBorders>
          </w:tcPr>
          <w:p w14:paraId="620AF2D1" w14:textId="77777777" w:rsidR="00FE4259" w:rsidRPr="002A4BDA" w:rsidRDefault="00FE4259" w:rsidP="00FE4259">
            <w:pPr>
              <w:pStyle w:val="Tabletext"/>
              <w:keepLines/>
              <w:ind w:left="0"/>
            </w:pPr>
            <w:r w:rsidRPr="002A4BDA">
              <w:t xml:space="preserve">A: </w:t>
            </w:r>
            <w:r>
              <w:t>Conformity Assessment (priority applicant) determinations</w:t>
            </w:r>
          </w:p>
        </w:tc>
        <w:tc>
          <w:tcPr>
            <w:tcW w:w="786" w:type="pct"/>
            <w:tcBorders>
              <w:left w:val="single" w:sz="4" w:space="0" w:color="auto"/>
            </w:tcBorders>
          </w:tcPr>
          <w:p w14:paraId="5912141D" w14:textId="613582DF" w:rsidR="00FE4259" w:rsidRPr="002A4BDA" w:rsidRDefault="00FE4259" w:rsidP="00FE4259">
            <w:pPr>
              <w:pStyle w:val="Tabletext"/>
              <w:keepLines/>
              <w:jc w:val="right"/>
              <w:cnfStyle w:val="000000000000" w:firstRow="0" w:lastRow="0" w:firstColumn="0" w:lastColumn="0" w:oddVBand="0" w:evenVBand="0" w:oddHBand="0" w:evenHBand="0" w:firstRowFirstColumn="0" w:firstRowLastColumn="0" w:lastRowFirstColumn="0" w:lastRowLastColumn="0"/>
            </w:pPr>
            <w:r>
              <w:t>1</w:t>
            </w:r>
          </w:p>
        </w:tc>
        <w:tc>
          <w:tcPr>
            <w:tcW w:w="785" w:type="pct"/>
          </w:tcPr>
          <w:p w14:paraId="259A94B9" w14:textId="2EC5DFF1" w:rsidR="00FE4259" w:rsidRPr="002A4BDA" w:rsidRDefault="00FE4259" w:rsidP="00FE4259">
            <w:pPr>
              <w:pStyle w:val="Tabletext"/>
              <w:keepLines/>
              <w:jc w:val="right"/>
              <w:cnfStyle w:val="000000000000" w:firstRow="0" w:lastRow="0" w:firstColumn="0" w:lastColumn="0" w:oddVBand="0" w:evenVBand="0" w:oddHBand="0" w:evenHBand="0" w:firstRowFirstColumn="0" w:firstRowLastColumn="0" w:lastRowFirstColumn="0" w:lastRowLastColumn="0"/>
            </w:pPr>
            <w:r>
              <w:t>5</w:t>
            </w:r>
          </w:p>
        </w:tc>
      </w:tr>
      <w:tr w:rsidR="00FE4259" w:rsidRPr="002A4BDA" w14:paraId="7B51E4FC" w14:textId="77777777" w:rsidTr="009D3B01">
        <w:trPr>
          <w:trHeight w:val="295"/>
        </w:trPr>
        <w:tc>
          <w:tcPr>
            <w:cnfStyle w:val="001000000000" w:firstRow="0" w:lastRow="0" w:firstColumn="1" w:lastColumn="0" w:oddVBand="0" w:evenVBand="0" w:oddHBand="0" w:evenHBand="0" w:firstRowFirstColumn="0" w:firstRowLastColumn="0" w:lastRowFirstColumn="0" w:lastRowLastColumn="0"/>
            <w:tcW w:w="3429" w:type="pct"/>
            <w:tcBorders>
              <w:bottom w:val="single" w:sz="8" w:space="0" w:color="002C47"/>
            </w:tcBorders>
          </w:tcPr>
          <w:p w14:paraId="0C85E3F9" w14:textId="77777777" w:rsidR="00FE4259" w:rsidRPr="002A4BDA" w:rsidRDefault="00FE4259" w:rsidP="00FE4259">
            <w:pPr>
              <w:pStyle w:val="Tabletext"/>
              <w:keepLines/>
              <w:ind w:left="0"/>
            </w:pPr>
            <w:r>
              <w:t>B: Medical Devices (priority applicant) determinations</w:t>
            </w:r>
          </w:p>
        </w:tc>
        <w:tc>
          <w:tcPr>
            <w:tcW w:w="786" w:type="pct"/>
            <w:tcBorders>
              <w:left w:val="single" w:sz="4" w:space="0" w:color="auto"/>
              <w:bottom w:val="single" w:sz="8" w:space="0" w:color="002C47"/>
            </w:tcBorders>
          </w:tcPr>
          <w:p w14:paraId="07876D99" w14:textId="5CEA80F3" w:rsidR="00FE4259" w:rsidRPr="002A4BDA" w:rsidRDefault="00FE4259" w:rsidP="00FE4259">
            <w:pPr>
              <w:pStyle w:val="Tabletext"/>
              <w:keepLines/>
              <w:jc w:val="right"/>
              <w:cnfStyle w:val="000000000000" w:firstRow="0" w:lastRow="0" w:firstColumn="0" w:lastColumn="0" w:oddVBand="0" w:evenVBand="0" w:oddHBand="0" w:evenHBand="0" w:firstRowFirstColumn="0" w:firstRowLastColumn="0" w:lastRowFirstColumn="0" w:lastRowLastColumn="0"/>
            </w:pPr>
            <w:r>
              <w:t>0</w:t>
            </w:r>
          </w:p>
        </w:tc>
        <w:tc>
          <w:tcPr>
            <w:tcW w:w="785" w:type="pct"/>
            <w:tcBorders>
              <w:bottom w:val="single" w:sz="8" w:space="0" w:color="002C47"/>
            </w:tcBorders>
          </w:tcPr>
          <w:p w14:paraId="71844B83" w14:textId="782CE029" w:rsidR="00FE4259" w:rsidRPr="002A4BDA" w:rsidRDefault="00FE4259" w:rsidP="00FE4259">
            <w:pPr>
              <w:pStyle w:val="Tabletext"/>
              <w:keepLines/>
              <w:jc w:val="right"/>
              <w:cnfStyle w:val="000000000000" w:firstRow="0" w:lastRow="0" w:firstColumn="0" w:lastColumn="0" w:oddVBand="0" w:evenVBand="0" w:oddHBand="0" w:evenHBand="0" w:firstRowFirstColumn="0" w:firstRowLastColumn="0" w:lastRowFirstColumn="0" w:lastRowLastColumn="0"/>
            </w:pPr>
            <w:r>
              <w:t>0</w:t>
            </w:r>
          </w:p>
        </w:tc>
      </w:tr>
    </w:tbl>
    <w:p w14:paraId="5E83EF45" w14:textId="0D00B4EF" w:rsidR="009D3B01" w:rsidRDefault="0064280B" w:rsidP="0064280B">
      <w:pPr>
        <w:pStyle w:val="Tabledescription"/>
        <w:tabs>
          <w:tab w:val="left" w:pos="284"/>
        </w:tabs>
        <w:spacing w:before="60" w:after="0"/>
        <w:ind w:left="284" w:hanging="284"/>
      </w:pPr>
      <w:proofErr w:type="gramStart"/>
      <w:r w:rsidRPr="002A4BDA">
        <w:rPr>
          <w:vertAlign w:val="superscript"/>
        </w:rPr>
        <w:t>a</w:t>
      </w:r>
      <w:proofErr w:type="gramEnd"/>
      <w:r w:rsidRPr="002A4BDA">
        <w:tab/>
      </w:r>
      <w:r w:rsidR="00CE0987">
        <w:t xml:space="preserve">Priority designation is a formal decision by the TGA to assign priority to the assessment of an application to include a medical device in the ARTG. Granting of priority designation does not guarantee approval for the application itself. Designation decisions lapse after six (6) months, unless an application for either TGA conformity assessment or ARTG inclusion </w:t>
      </w:r>
      <w:proofErr w:type="gramStart"/>
      <w:r w:rsidR="00CE0987">
        <w:t>is received</w:t>
      </w:r>
      <w:proofErr w:type="gramEnd"/>
      <w:r w:rsidR="00CE0987">
        <w:t xml:space="preserve"> during this time</w:t>
      </w:r>
      <w:r>
        <w:t>.</w:t>
      </w:r>
    </w:p>
    <w:p w14:paraId="5EFAE22B" w14:textId="77777777" w:rsidR="00995FEA" w:rsidRPr="0001213D" w:rsidRDefault="00995FEA" w:rsidP="00995FEA">
      <w:pPr>
        <w:pStyle w:val="Tabletitle"/>
        <w:widowControl w:val="0"/>
        <w:tabs>
          <w:tab w:val="clear" w:pos="907"/>
          <w:tab w:val="clear" w:pos="1134"/>
        </w:tabs>
        <w:spacing w:before="0"/>
        <w:ind w:left="993" w:hanging="993"/>
      </w:pPr>
      <w:r w:rsidRPr="0001213D">
        <w:lastRenderedPageBreak/>
        <w:t xml:space="preserve">Table </w:t>
      </w:r>
      <w:r>
        <w:t>39</w:t>
      </w:r>
      <w:r w:rsidRPr="0001213D">
        <w:tab/>
        <w:t xml:space="preserve">Number of </w:t>
      </w:r>
      <w:r>
        <w:t>medical devices</w:t>
      </w:r>
      <w:r w:rsidRPr="0001213D">
        <w:t xml:space="preserve"> approved through the priority review pathway</w:t>
      </w:r>
    </w:p>
    <w:tbl>
      <w:tblPr>
        <w:tblStyle w:val="TableTGAblue"/>
        <w:tblW w:w="44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1850"/>
        <w:gridCol w:w="2214"/>
      </w:tblGrid>
      <w:tr w:rsidR="001E75A8" w:rsidRPr="002A4BDA" w14:paraId="26D1CEB3" w14:textId="77777777" w:rsidTr="00F8457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58" w:type="pct"/>
            <w:vMerge w:val="restart"/>
            <w:tcBorders>
              <w:top w:val="nil"/>
              <w:left w:val="nil"/>
              <w:right w:val="single" w:sz="4" w:space="0" w:color="auto"/>
            </w:tcBorders>
            <w:shd w:val="clear" w:color="auto" w:fill="FFFFFF" w:themeFill="background1"/>
            <w:vAlign w:val="center"/>
          </w:tcPr>
          <w:p w14:paraId="59C36815" w14:textId="77777777" w:rsidR="001E75A8" w:rsidRPr="001E75A8" w:rsidRDefault="001E75A8" w:rsidP="00C4196F">
            <w:pPr>
              <w:pStyle w:val="Tableheaderrow2"/>
              <w:jc w:val="left"/>
              <w:rPr>
                <w:b/>
              </w:rPr>
            </w:pPr>
          </w:p>
        </w:tc>
        <w:tc>
          <w:tcPr>
            <w:tcW w:w="2542" w:type="pct"/>
            <w:gridSpan w:val="2"/>
            <w:tcBorders>
              <w:top w:val="single" w:sz="4" w:space="0" w:color="auto"/>
              <w:left w:val="single" w:sz="4" w:space="0" w:color="auto"/>
              <w:bottom w:val="single" w:sz="4" w:space="0" w:color="auto"/>
              <w:right w:val="single" w:sz="4" w:space="0" w:color="FFFFFF" w:themeColor="background1"/>
            </w:tcBorders>
            <w:shd w:val="clear" w:color="auto" w:fill="29527F"/>
            <w:vAlign w:val="bottom"/>
          </w:tcPr>
          <w:p w14:paraId="387CCD03" w14:textId="77777777" w:rsidR="001E75A8" w:rsidRPr="002A4BDA" w:rsidRDefault="001E75A8" w:rsidP="00A75662">
            <w:pPr>
              <w:pStyle w:val="Tabletext"/>
              <w:keepLines/>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1E75A8" w:rsidRPr="002A4BDA" w14:paraId="47F2B0F9" w14:textId="77777777" w:rsidTr="00F84574">
        <w:trPr>
          <w:trHeight w:val="319"/>
        </w:trPr>
        <w:tc>
          <w:tcPr>
            <w:cnfStyle w:val="001000000000" w:firstRow="0" w:lastRow="0" w:firstColumn="1" w:lastColumn="0" w:oddVBand="0" w:evenVBand="0" w:oddHBand="0" w:evenHBand="0" w:firstRowFirstColumn="0" w:firstRowLastColumn="0" w:lastRowFirstColumn="0" w:lastRowLastColumn="0"/>
            <w:tcW w:w="2458" w:type="pct"/>
            <w:vMerge/>
            <w:tcBorders>
              <w:left w:val="nil"/>
              <w:bottom w:val="single" w:sz="4" w:space="0" w:color="auto"/>
              <w:right w:val="single" w:sz="4" w:space="0" w:color="auto"/>
            </w:tcBorders>
          </w:tcPr>
          <w:p w14:paraId="59F35E00" w14:textId="77777777" w:rsidR="001E75A8" w:rsidRPr="002A4BDA" w:rsidRDefault="001E75A8" w:rsidP="00CF6A1F">
            <w:pPr>
              <w:pStyle w:val="Tableheaderrow2"/>
              <w:jc w:val="left"/>
            </w:pPr>
          </w:p>
        </w:tc>
        <w:tc>
          <w:tcPr>
            <w:tcW w:w="2542" w:type="pct"/>
            <w:gridSpan w:val="2"/>
            <w:tcBorders>
              <w:top w:val="single" w:sz="4" w:space="0" w:color="auto"/>
              <w:left w:val="single" w:sz="4" w:space="0" w:color="auto"/>
              <w:bottom w:val="single" w:sz="4" w:space="0" w:color="auto"/>
              <w:right w:val="single" w:sz="4" w:space="0" w:color="auto"/>
            </w:tcBorders>
            <w:shd w:val="clear" w:color="auto" w:fill="C6D4E9"/>
          </w:tcPr>
          <w:p w14:paraId="686A0FF2" w14:textId="77777777" w:rsidR="001E75A8" w:rsidRPr="002A4BDA" w:rsidRDefault="001E75A8" w:rsidP="00CF6A1F">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995FEA" w:rsidRPr="002A4BDA" w14:paraId="2863E3EF" w14:textId="77777777" w:rsidTr="00EC0280">
        <w:trPr>
          <w:trHeight w:val="587"/>
        </w:trPr>
        <w:tc>
          <w:tcPr>
            <w:cnfStyle w:val="001000000000" w:firstRow="0" w:lastRow="0" w:firstColumn="1" w:lastColumn="0" w:oddVBand="0" w:evenVBand="0" w:oddHBand="0" w:evenHBand="0" w:firstRowFirstColumn="0" w:firstRowLastColumn="0" w:lastRowFirstColumn="0" w:lastRowLastColumn="0"/>
            <w:tcW w:w="2458" w:type="pct"/>
            <w:tcBorders>
              <w:top w:val="single" w:sz="4" w:space="0" w:color="auto"/>
              <w:left w:val="single" w:sz="4" w:space="0" w:color="auto"/>
              <w:bottom w:val="single" w:sz="4" w:space="0" w:color="auto"/>
              <w:right w:val="single" w:sz="4" w:space="0" w:color="auto"/>
            </w:tcBorders>
            <w:shd w:val="clear" w:color="auto" w:fill="ADBBD0"/>
          </w:tcPr>
          <w:p w14:paraId="447C162D" w14:textId="77777777" w:rsidR="00995FEA" w:rsidRPr="0001213D" w:rsidRDefault="00995FEA" w:rsidP="00CF6A1F">
            <w:pPr>
              <w:pStyle w:val="Tableheaderrow2"/>
              <w:jc w:val="left"/>
              <w:rPr>
                <w:b w:val="0"/>
              </w:rPr>
            </w:pPr>
            <w:r w:rsidRPr="0001213D">
              <w:rPr>
                <w:b w:val="0"/>
              </w:rPr>
              <w:t>Application Type</w:t>
            </w:r>
          </w:p>
        </w:tc>
        <w:tc>
          <w:tcPr>
            <w:tcW w:w="1157" w:type="pct"/>
            <w:tcBorders>
              <w:top w:val="single" w:sz="4" w:space="0" w:color="auto"/>
              <w:left w:val="single" w:sz="4" w:space="0" w:color="auto"/>
              <w:bottom w:val="single" w:sz="4" w:space="0" w:color="auto"/>
              <w:right w:val="single" w:sz="4" w:space="0" w:color="auto"/>
            </w:tcBorders>
            <w:shd w:val="clear" w:color="auto" w:fill="ADBBD0"/>
          </w:tcPr>
          <w:p w14:paraId="676B8E64" w14:textId="77777777" w:rsidR="00995FEA" w:rsidRPr="0001213D" w:rsidRDefault="00995FEA" w:rsidP="00CF6A1F">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Number Approved (% of Total)</w:t>
            </w:r>
          </w:p>
        </w:tc>
        <w:tc>
          <w:tcPr>
            <w:tcW w:w="1385" w:type="pct"/>
            <w:tcBorders>
              <w:top w:val="single" w:sz="4" w:space="0" w:color="auto"/>
              <w:left w:val="single" w:sz="4" w:space="0" w:color="auto"/>
              <w:bottom w:val="single" w:sz="4" w:space="0" w:color="auto"/>
              <w:right w:val="single" w:sz="4" w:space="0" w:color="auto"/>
            </w:tcBorders>
            <w:shd w:val="clear" w:color="auto" w:fill="ADBBD0"/>
          </w:tcPr>
          <w:p w14:paraId="24428E90" w14:textId="77777777" w:rsidR="00995FEA" w:rsidRPr="0001213D" w:rsidRDefault="00995FEA" w:rsidP="00CF6A1F">
            <w:pPr>
              <w:pStyle w:val="Tableheaderrow2"/>
              <w:jc w:val="left"/>
              <w:cnfStyle w:val="000000000000" w:firstRow="0" w:lastRow="0" w:firstColumn="0" w:lastColumn="0" w:oddVBand="0" w:evenVBand="0" w:oddHBand="0" w:evenHBand="0" w:firstRowFirstColumn="0" w:firstRowLastColumn="0" w:lastRowFirstColumn="0" w:lastRowLastColumn="0"/>
              <w:rPr>
                <w:b w:val="0"/>
              </w:rPr>
            </w:pPr>
            <w:r w:rsidRPr="0001213D">
              <w:rPr>
                <w:b w:val="0"/>
              </w:rPr>
              <w:t>Median approval time (TGA working days)</w:t>
            </w:r>
          </w:p>
        </w:tc>
      </w:tr>
      <w:tr w:rsidR="00995FEA" w:rsidRPr="002A4BDA" w14:paraId="75DDA2DE" w14:textId="77777777" w:rsidTr="00EC0280">
        <w:trPr>
          <w:trHeight w:val="327"/>
        </w:trPr>
        <w:tc>
          <w:tcPr>
            <w:cnfStyle w:val="001000000000" w:firstRow="0" w:lastRow="0" w:firstColumn="1" w:lastColumn="0" w:oddVBand="0" w:evenVBand="0" w:oddHBand="0" w:evenHBand="0" w:firstRowFirstColumn="0" w:firstRowLastColumn="0" w:lastRowFirstColumn="0" w:lastRowLastColumn="0"/>
            <w:tcW w:w="2458" w:type="pct"/>
          </w:tcPr>
          <w:p w14:paraId="1B2C1574" w14:textId="77777777" w:rsidR="00995FEA" w:rsidRPr="002A4BDA" w:rsidRDefault="00995FEA" w:rsidP="00CF6A1F">
            <w:pPr>
              <w:pStyle w:val="Tabletext"/>
            </w:pPr>
            <w:r w:rsidRPr="002A4BDA">
              <w:t xml:space="preserve">A: </w:t>
            </w:r>
            <w:r>
              <w:t>Conformity Assessment</w:t>
            </w:r>
          </w:p>
        </w:tc>
        <w:tc>
          <w:tcPr>
            <w:tcW w:w="1157" w:type="pct"/>
          </w:tcPr>
          <w:p w14:paraId="053FBD84" w14:textId="77777777" w:rsidR="00995FEA" w:rsidRPr="002A4BDA" w:rsidRDefault="00995FEA" w:rsidP="00CF6A1F">
            <w:pPr>
              <w:pStyle w:val="Tabletext"/>
              <w:jc w:val="right"/>
              <w:cnfStyle w:val="000000000000" w:firstRow="0" w:lastRow="0" w:firstColumn="0" w:lastColumn="0" w:oddVBand="0" w:evenVBand="0" w:oddHBand="0" w:evenHBand="0" w:firstRowFirstColumn="0" w:firstRowLastColumn="0" w:lastRowFirstColumn="0" w:lastRowLastColumn="0"/>
            </w:pPr>
            <w:r>
              <w:t>4 (100%)</w:t>
            </w:r>
          </w:p>
        </w:tc>
        <w:tc>
          <w:tcPr>
            <w:tcW w:w="1385" w:type="pct"/>
          </w:tcPr>
          <w:p w14:paraId="7956112B" w14:textId="77777777" w:rsidR="00995FEA" w:rsidRPr="002A4BDA" w:rsidRDefault="00995FEA" w:rsidP="00CF6A1F">
            <w:pPr>
              <w:pStyle w:val="Tabletext"/>
              <w:jc w:val="right"/>
              <w:cnfStyle w:val="000000000000" w:firstRow="0" w:lastRow="0" w:firstColumn="0" w:lastColumn="0" w:oddVBand="0" w:evenVBand="0" w:oddHBand="0" w:evenHBand="0" w:firstRowFirstColumn="0" w:firstRowLastColumn="0" w:lastRowFirstColumn="0" w:lastRowLastColumn="0"/>
            </w:pPr>
            <w:r>
              <w:t>70</w:t>
            </w:r>
          </w:p>
        </w:tc>
      </w:tr>
      <w:tr w:rsidR="00995FEA" w:rsidRPr="002A4BDA" w14:paraId="688A05FA" w14:textId="77777777" w:rsidTr="00EC0280">
        <w:trPr>
          <w:trHeight w:val="313"/>
        </w:trPr>
        <w:tc>
          <w:tcPr>
            <w:cnfStyle w:val="001000000000" w:firstRow="0" w:lastRow="0" w:firstColumn="1" w:lastColumn="0" w:oddVBand="0" w:evenVBand="0" w:oddHBand="0" w:evenHBand="0" w:firstRowFirstColumn="0" w:firstRowLastColumn="0" w:lastRowFirstColumn="0" w:lastRowLastColumn="0"/>
            <w:tcW w:w="2458" w:type="pct"/>
          </w:tcPr>
          <w:p w14:paraId="52BE0F6A" w14:textId="77777777" w:rsidR="00995FEA" w:rsidRPr="002A4BDA" w:rsidRDefault="00995FEA" w:rsidP="00CF6A1F">
            <w:pPr>
              <w:pStyle w:val="Tabletext"/>
            </w:pPr>
            <w:r>
              <w:t>B: Medical Devices (ARTG inclusion)</w:t>
            </w:r>
          </w:p>
        </w:tc>
        <w:tc>
          <w:tcPr>
            <w:tcW w:w="1157" w:type="pct"/>
          </w:tcPr>
          <w:p w14:paraId="60623D95" w14:textId="73E49DC8" w:rsidR="00995FEA" w:rsidRPr="002A4BDA" w:rsidRDefault="0012302A" w:rsidP="00CF6A1F">
            <w:pPr>
              <w:pStyle w:val="Tabletext"/>
              <w:jc w:val="right"/>
              <w:cnfStyle w:val="000000000000" w:firstRow="0" w:lastRow="0" w:firstColumn="0" w:lastColumn="0" w:oddVBand="0" w:evenVBand="0" w:oddHBand="0" w:evenHBand="0" w:firstRowFirstColumn="0" w:firstRowLastColumn="0" w:lastRowFirstColumn="0" w:lastRowLastColumn="0"/>
            </w:pPr>
            <w:r>
              <w:t>N/A</w:t>
            </w:r>
          </w:p>
        </w:tc>
        <w:tc>
          <w:tcPr>
            <w:tcW w:w="1385" w:type="pct"/>
          </w:tcPr>
          <w:p w14:paraId="33E1626F" w14:textId="1C942E00" w:rsidR="00995FEA" w:rsidRPr="002A4BDA" w:rsidRDefault="0012302A" w:rsidP="00CF6A1F">
            <w:pPr>
              <w:pStyle w:val="Tabletext"/>
              <w:jc w:val="right"/>
              <w:cnfStyle w:val="000000000000" w:firstRow="0" w:lastRow="0" w:firstColumn="0" w:lastColumn="0" w:oddVBand="0" w:evenVBand="0" w:oddHBand="0" w:evenHBand="0" w:firstRowFirstColumn="0" w:firstRowLastColumn="0" w:lastRowFirstColumn="0" w:lastRowLastColumn="0"/>
            </w:pPr>
            <w:r>
              <w:t>N/A</w:t>
            </w:r>
          </w:p>
        </w:tc>
      </w:tr>
      <w:tr w:rsidR="00995FEA" w:rsidRPr="002A4BDA" w14:paraId="3A859549" w14:textId="77777777" w:rsidTr="00EC0280">
        <w:trPr>
          <w:trHeight w:val="327"/>
        </w:trPr>
        <w:tc>
          <w:tcPr>
            <w:cnfStyle w:val="001000000000" w:firstRow="0" w:lastRow="0" w:firstColumn="1" w:lastColumn="0" w:oddVBand="0" w:evenVBand="0" w:oddHBand="0" w:evenHBand="0" w:firstRowFirstColumn="0" w:firstRowLastColumn="0" w:lastRowFirstColumn="0" w:lastRowLastColumn="0"/>
            <w:tcW w:w="2458" w:type="pct"/>
            <w:shd w:val="clear" w:color="auto" w:fill="C6D4E9"/>
          </w:tcPr>
          <w:p w14:paraId="121436DE" w14:textId="77777777" w:rsidR="00995FEA" w:rsidRPr="002A4BDA" w:rsidRDefault="00995FEA" w:rsidP="00CF6A1F">
            <w:pPr>
              <w:pStyle w:val="Tabletext"/>
            </w:pPr>
            <w:r w:rsidRPr="002A4BDA">
              <w:rPr>
                <w:color w:val="auto"/>
                <w:szCs w:val="20"/>
              </w:rPr>
              <w:t>Total</w:t>
            </w:r>
          </w:p>
        </w:tc>
        <w:tc>
          <w:tcPr>
            <w:tcW w:w="1157" w:type="pct"/>
            <w:shd w:val="clear" w:color="auto" w:fill="C6D4E9"/>
          </w:tcPr>
          <w:p w14:paraId="2C899D78" w14:textId="77777777" w:rsidR="00995FEA" w:rsidRPr="002A4BDA" w:rsidRDefault="00995FEA" w:rsidP="00CF6A1F">
            <w:pPr>
              <w:pStyle w:val="Tabletext"/>
              <w:jc w:val="right"/>
              <w:cnfStyle w:val="000000000000" w:firstRow="0" w:lastRow="0" w:firstColumn="0" w:lastColumn="0" w:oddVBand="0" w:evenVBand="0" w:oddHBand="0" w:evenHBand="0" w:firstRowFirstColumn="0" w:firstRowLastColumn="0" w:lastRowFirstColumn="0" w:lastRowLastColumn="0"/>
            </w:pPr>
            <w:r>
              <w:t>4 (100%)</w:t>
            </w:r>
          </w:p>
        </w:tc>
        <w:tc>
          <w:tcPr>
            <w:tcW w:w="1385" w:type="pct"/>
            <w:shd w:val="clear" w:color="auto" w:fill="C6D4E9"/>
          </w:tcPr>
          <w:p w14:paraId="366ACEA0" w14:textId="77777777" w:rsidR="00995FEA" w:rsidRPr="002A4BDA" w:rsidRDefault="00995FEA" w:rsidP="00CF6A1F">
            <w:pPr>
              <w:pStyle w:val="Tabletext"/>
              <w:jc w:val="right"/>
              <w:cnfStyle w:val="000000000000" w:firstRow="0" w:lastRow="0" w:firstColumn="0" w:lastColumn="0" w:oddVBand="0" w:evenVBand="0" w:oddHBand="0" w:evenHBand="0" w:firstRowFirstColumn="0" w:firstRowLastColumn="0" w:lastRowFirstColumn="0" w:lastRowLastColumn="0"/>
            </w:pPr>
            <w:r>
              <w:t>70</w:t>
            </w:r>
          </w:p>
        </w:tc>
      </w:tr>
    </w:tbl>
    <w:p w14:paraId="067F0F00" w14:textId="77777777" w:rsidR="00F92955" w:rsidRPr="00DB6C23" w:rsidRDefault="00F92955" w:rsidP="001E75A8">
      <w:pPr>
        <w:pStyle w:val="Heading3-numbered"/>
        <w:numPr>
          <w:ilvl w:val="1"/>
          <w:numId w:val="7"/>
        </w:numPr>
        <w:spacing w:before="480"/>
        <w:rPr>
          <w:lang w:val="en-AU"/>
        </w:rPr>
      </w:pPr>
      <w:r w:rsidRPr="00DB6C23">
        <w:rPr>
          <w:lang w:val="en-AU"/>
        </w:rPr>
        <w:t>Post-market monitoring</w:t>
      </w:r>
    </w:p>
    <w:p w14:paraId="536F19D0" w14:textId="77777777" w:rsidR="00F92955" w:rsidRPr="002A4BDA" w:rsidRDefault="00F92955" w:rsidP="005F17B1">
      <w:pPr>
        <w:pStyle w:val="Heading4"/>
        <w:keepNext w:val="0"/>
        <w:keepLines w:val="0"/>
        <w:numPr>
          <w:ilvl w:val="2"/>
          <w:numId w:val="7"/>
        </w:numPr>
      </w:pPr>
      <w:r w:rsidRPr="002A4BDA">
        <w:t>Compliance reviews</w:t>
      </w:r>
    </w:p>
    <w:p w14:paraId="1EA60A65" w14:textId="53767A7F" w:rsidR="00995FEA" w:rsidRPr="002A4BDA" w:rsidRDefault="00995FEA" w:rsidP="00995FEA">
      <w:pPr>
        <w:widowControl w:val="0"/>
      </w:pPr>
      <w:r w:rsidRPr="002A4BDA">
        <w:t xml:space="preserve">As Class I medical devices are included on the </w:t>
      </w:r>
      <w:r>
        <w:t xml:space="preserve">ARTG </w:t>
      </w:r>
      <w:r w:rsidR="00CB082E">
        <w:t xml:space="preserve">following a </w:t>
      </w:r>
      <w:r w:rsidR="003B7843">
        <w:t>self-certification</w:t>
      </w:r>
      <w:r w:rsidR="00CB082E">
        <w:t xml:space="preserve"> </w:t>
      </w:r>
      <w:proofErr w:type="gramStart"/>
      <w:r w:rsidR="00CB082E">
        <w:t>being made</w:t>
      </w:r>
      <w:proofErr w:type="gramEnd"/>
      <w:r w:rsidR="00CB082E">
        <w:t xml:space="preserve"> online by the sponsor </w:t>
      </w:r>
      <w:r>
        <w:t>through a computer-generated decision process</w:t>
      </w:r>
      <w:r w:rsidRPr="002A4BDA">
        <w:t xml:space="preserve">, we undertake post-market compliance reviews for these devices. This </w:t>
      </w:r>
      <w:r>
        <w:t xml:space="preserve">previously </w:t>
      </w:r>
      <w:r w:rsidRPr="002A4BDA">
        <w:t>include</w:t>
      </w:r>
      <w:r>
        <w:t>d</w:t>
      </w:r>
      <w:r w:rsidRPr="002A4BDA">
        <w:t xml:space="preserve"> restricted word reviews</w:t>
      </w:r>
      <w:r>
        <w:t xml:space="preserve"> (up until January 2020)</w:t>
      </w:r>
      <w:r w:rsidRPr="002A4BDA">
        <w:t xml:space="preserve">, where </w:t>
      </w:r>
      <w:r>
        <w:t>potentially inappropriate</w:t>
      </w:r>
      <w:r w:rsidRPr="002A4BDA">
        <w:t xml:space="preserve"> Class I device</w:t>
      </w:r>
      <w:r>
        <w:t xml:space="preserve"> inclusions</w:t>
      </w:r>
      <w:r w:rsidRPr="002A4BDA">
        <w:t xml:space="preserve"> are identified by the use of specific words indicative of risk, or listing issues relating to the inclusion of the device.</w:t>
      </w:r>
      <w:r>
        <w:t xml:space="preserve"> Our current practice is to assess all new Class I ARTG inclusions and request information where there may be uncertainty regarding the appropriateness of the inclusion.</w:t>
      </w:r>
    </w:p>
    <w:p w14:paraId="320BED24" w14:textId="77777777" w:rsidR="00F92955" w:rsidRPr="002A4BDA" w:rsidRDefault="00F92955" w:rsidP="00F92955">
      <w:pPr>
        <w:widowControl w:val="0"/>
      </w:pPr>
      <w:r w:rsidRPr="002A4BDA">
        <w:t xml:space="preserve">We also conduct targeted compliance reviews that are initiated on a </w:t>
      </w:r>
      <w:proofErr w:type="gramStart"/>
      <w:r w:rsidRPr="002A4BDA">
        <w:t>case by case</w:t>
      </w:r>
      <w:proofErr w:type="gramEnd"/>
      <w:r w:rsidRPr="002A4BDA">
        <w:t xml:space="preserve"> basis. These </w:t>
      </w:r>
      <w:proofErr w:type="gramStart"/>
      <w:r w:rsidRPr="002A4BDA">
        <w:t>may be conducted</w:t>
      </w:r>
      <w:proofErr w:type="gramEnd"/>
      <w:r w:rsidRPr="002A4BDA">
        <w:t xml:space="preserve"> in relation to devices of any Class.</w:t>
      </w:r>
    </w:p>
    <w:p w14:paraId="0E9559B8" w14:textId="1821B9B7" w:rsidR="00F92955" w:rsidRPr="002A4BDA" w:rsidRDefault="00F92955" w:rsidP="008E69C5">
      <w:pPr>
        <w:pStyle w:val="Tabletitle"/>
        <w:keepNext w:val="0"/>
        <w:widowControl w:val="0"/>
        <w:rPr>
          <w:b/>
          <w:vertAlign w:val="superscript"/>
        </w:rPr>
      </w:pPr>
      <w:r w:rsidRPr="002A4BDA">
        <w:t xml:space="preserve">Table </w:t>
      </w:r>
      <w:r w:rsidR="00F025D8">
        <w:t>40</w:t>
      </w:r>
      <w:r w:rsidRPr="002A4BDA">
        <w:tab/>
      </w:r>
      <w:r w:rsidR="00995FEA" w:rsidRPr="002A4BDA">
        <w:t>Class 1 medical device reviews</w:t>
      </w:r>
    </w:p>
    <w:tbl>
      <w:tblPr>
        <w:tblStyle w:val="TableTGAblue"/>
        <w:tblW w:w="5000" w:type="pct"/>
        <w:tblLook w:val="04A0" w:firstRow="1" w:lastRow="0" w:firstColumn="1" w:lastColumn="0" w:noHBand="0" w:noVBand="1"/>
      </w:tblPr>
      <w:tblGrid>
        <w:gridCol w:w="6237"/>
        <w:gridCol w:w="1414"/>
        <w:gridCol w:w="1414"/>
      </w:tblGrid>
      <w:tr w:rsidR="001E75A8" w:rsidRPr="002A4BDA" w14:paraId="3894D369" w14:textId="77777777" w:rsidTr="001E75A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0" w:type="pct"/>
            <w:vMerge w:val="restart"/>
            <w:tcBorders>
              <w:top w:val="nil"/>
              <w:left w:val="nil"/>
              <w:right w:val="single" w:sz="4" w:space="0" w:color="auto"/>
            </w:tcBorders>
            <w:shd w:val="clear" w:color="auto" w:fill="auto"/>
          </w:tcPr>
          <w:p w14:paraId="129FA0F1" w14:textId="77777777" w:rsidR="001E75A8" w:rsidRPr="002A4BDA" w:rsidRDefault="001E75A8" w:rsidP="00F92955">
            <w:pPr>
              <w:pStyle w:val="Tabletext"/>
              <w:keepNext w:val="0"/>
              <w:widowControl w:val="0"/>
              <w:jc w:val="center"/>
              <w:rPr>
                <w:color w:val="FFFFFF" w:themeColor="background1"/>
              </w:rPr>
            </w:pPr>
          </w:p>
        </w:tc>
        <w:tc>
          <w:tcPr>
            <w:tcW w:w="780" w:type="pct"/>
            <w:tcBorders>
              <w:top w:val="single" w:sz="4" w:space="0" w:color="auto"/>
              <w:left w:val="single" w:sz="4" w:space="0" w:color="auto"/>
              <w:bottom w:val="single" w:sz="4" w:space="0" w:color="auto"/>
              <w:right w:val="single" w:sz="4" w:space="0" w:color="FFFFFF" w:themeColor="background1"/>
            </w:tcBorders>
            <w:shd w:val="clear" w:color="auto" w:fill="29527F"/>
          </w:tcPr>
          <w:p w14:paraId="10EE00C4" w14:textId="33750702" w:rsidR="001E75A8" w:rsidRPr="002A4BDA" w:rsidRDefault="001E75A8" w:rsidP="008806C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201</w:t>
            </w:r>
            <w:r>
              <w:rPr>
                <w:color w:val="FFFFFF" w:themeColor="background1"/>
              </w:rPr>
              <w:t>8-19</w:t>
            </w:r>
          </w:p>
        </w:tc>
        <w:tc>
          <w:tcPr>
            <w:tcW w:w="780" w:type="pct"/>
            <w:tcBorders>
              <w:top w:val="single" w:sz="4" w:space="0" w:color="auto"/>
              <w:left w:val="single" w:sz="4" w:space="0" w:color="FFFFFF" w:themeColor="background1"/>
              <w:bottom w:val="single" w:sz="4" w:space="0" w:color="auto"/>
              <w:right w:val="single" w:sz="4" w:space="0" w:color="auto"/>
            </w:tcBorders>
            <w:shd w:val="clear" w:color="auto" w:fill="29527F"/>
          </w:tcPr>
          <w:p w14:paraId="15A0100F" w14:textId="1377EC49" w:rsidR="001E75A8" w:rsidRPr="002A4BDA" w:rsidRDefault="001E75A8" w:rsidP="00F9295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2</w:t>
            </w:r>
            <w:r>
              <w:rPr>
                <w:color w:val="FFFFFF" w:themeColor="background1"/>
              </w:rPr>
              <w:t>019-20</w:t>
            </w:r>
          </w:p>
        </w:tc>
      </w:tr>
      <w:tr w:rsidR="001E75A8" w:rsidRPr="002A4BDA" w14:paraId="444A1ED6" w14:textId="77777777" w:rsidTr="00CE7302">
        <w:trPr>
          <w:trHeight w:val="295"/>
        </w:trPr>
        <w:tc>
          <w:tcPr>
            <w:cnfStyle w:val="001000000000" w:firstRow="0" w:lastRow="0" w:firstColumn="1" w:lastColumn="0" w:oddVBand="0" w:evenVBand="0" w:oddHBand="0" w:evenHBand="0" w:firstRowFirstColumn="0" w:firstRowLastColumn="0" w:lastRowFirstColumn="0" w:lastRowLastColumn="0"/>
            <w:tcW w:w="3440" w:type="pct"/>
            <w:vMerge/>
            <w:tcBorders>
              <w:left w:val="nil"/>
              <w:bottom w:val="nil"/>
              <w:right w:val="single" w:sz="4" w:space="0" w:color="auto"/>
            </w:tcBorders>
          </w:tcPr>
          <w:p w14:paraId="407F3351" w14:textId="77777777" w:rsidR="001E75A8" w:rsidRPr="002A4BDA" w:rsidRDefault="001E75A8" w:rsidP="00F92955">
            <w:pPr>
              <w:pStyle w:val="Tabletext"/>
              <w:keepNext w:val="0"/>
              <w:widowControl w:val="0"/>
            </w:pPr>
          </w:p>
        </w:tc>
        <w:tc>
          <w:tcPr>
            <w:tcW w:w="1560" w:type="pct"/>
            <w:gridSpan w:val="2"/>
            <w:tcBorders>
              <w:top w:val="single" w:sz="4" w:space="0" w:color="auto"/>
              <w:left w:val="single" w:sz="4" w:space="0" w:color="auto"/>
              <w:bottom w:val="single" w:sz="4" w:space="0" w:color="002C47"/>
              <w:right w:val="single" w:sz="4" w:space="0" w:color="auto"/>
            </w:tcBorders>
            <w:shd w:val="clear" w:color="auto" w:fill="C6D4E9"/>
          </w:tcPr>
          <w:p w14:paraId="6AE091E6" w14:textId="77777777" w:rsidR="001E75A8" w:rsidRPr="002A4BDA" w:rsidRDefault="001E75A8"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6F4BCEFF" w14:textId="77777777" w:rsidTr="00F92955">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5343E8EE" w14:textId="77777777" w:rsidR="00F92955" w:rsidRPr="002A4BDA" w:rsidRDefault="00F92955" w:rsidP="00F92955">
            <w:pPr>
              <w:pStyle w:val="Tabletitle-level2"/>
            </w:pPr>
            <w:r w:rsidRPr="002A4BDA">
              <w:t>Restricted word reviews</w:t>
            </w:r>
          </w:p>
        </w:tc>
      </w:tr>
      <w:tr w:rsidR="00995FEA" w:rsidRPr="002A4BDA" w14:paraId="2FB431A1"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4A50F2FD" w14:textId="77777777" w:rsidR="00995FEA" w:rsidRPr="002A4BDA" w:rsidRDefault="00995FEA" w:rsidP="00995FEA">
            <w:pPr>
              <w:pStyle w:val="Tabletext"/>
              <w:ind w:left="0"/>
            </w:pPr>
            <w:r w:rsidRPr="002A4BDA">
              <w:t>Reviews completed</w:t>
            </w:r>
          </w:p>
        </w:tc>
        <w:tc>
          <w:tcPr>
            <w:tcW w:w="780" w:type="pct"/>
            <w:tcBorders>
              <w:top w:val="single" w:sz="4" w:space="0" w:color="002C47"/>
              <w:left w:val="single" w:sz="4" w:space="0" w:color="002C47"/>
              <w:bottom w:val="single" w:sz="4" w:space="0" w:color="002C47"/>
              <w:right w:val="single" w:sz="4" w:space="0" w:color="002C47"/>
            </w:tcBorders>
          </w:tcPr>
          <w:p w14:paraId="1E86B28C" w14:textId="2D6840B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780" w:type="pct"/>
            <w:tcBorders>
              <w:top w:val="single" w:sz="4" w:space="0" w:color="002C47"/>
              <w:left w:val="single" w:sz="4" w:space="0" w:color="002C47"/>
              <w:bottom w:val="single" w:sz="4" w:space="0" w:color="002C47"/>
              <w:right w:val="single" w:sz="4" w:space="0" w:color="002C47"/>
            </w:tcBorders>
          </w:tcPr>
          <w:p w14:paraId="307C6825" w14:textId="392B87BB"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388</w:t>
            </w:r>
          </w:p>
        </w:tc>
      </w:tr>
      <w:tr w:rsidR="00995FEA" w:rsidRPr="002A4BDA" w14:paraId="1E160A08"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2EE0AD54" w14:textId="77777777" w:rsidR="00995FEA" w:rsidRPr="002A4BDA" w:rsidRDefault="00995FEA" w:rsidP="00995FEA">
            <w:pPr>
              <w:pStyle w:val="Tabletext"/>
              <w:ind w:left="0"/>
            </w:pPr>
            <w:r w:rsidRPr="002A4BDA">
              <w:t>Reviews commenced</w:t>
            </w:r>
          </w:p>
        </w:tc>
        <w:tc>
          <w:tcPr>
            <w:tcW w:w="780" w:type="pct"/>
            <w:tcBorders>
              <w:top w:val="single" w:sz="4" w:space="0" w:color="002C47"/>
              <w:left w:val="single" w:sz="4" w:space="0" w:color="002C47"/>
              <w:bottom w:val="single" w:sz="4" w:space="0" w:color="002C47"/>
              <w:right w:val="single" w:sz="4" w:space="0" w:color="002C47"/>
            </w:tcBorders>
          </w:tcPr>
          <w:p w14:paraId="7C66400F" w14:textId="1386AF9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w:t>
            </w:r>
          </w:p>
        </w:tc>
        <w:tc>
          <w:tcPr>
            <w:tcW w:w="780" w:type="pct"/>
            <w:tcBorders>
              <w:top w:val="single" w:sz="4" w:space="0" w:color="002C47"/>
              <w:left w:val="single" w:sz="4" w:space="0" w:color="002C47"/>
              <w:bottom w:val="single" w:sz="4" w:space="0" w:color="002C47"/>
              <w:right w:val="single" w:sz="4" w:space="0" w:color="002C47"/>
            </w:tcBorders>
          </w:tcPr>
          <w:p w14:paraId="79B489C3" w14:textId="5602F3EA"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413</w:t>
            </w:r>
          </w:p>
        </w:tc>
      </w:tr>
      <w:tr w:rsidR="00995FEA" w:rsidRPr="002A4BDA" w14:paraId="00320DED"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4E8BA90D" w14:textId="77777777" w:rsidR="00995FEA" w:rsidRPr="002A4BDA" w:rsidRDefault="00995FEA" w:rsidP="00995FEA">
            <w:pPr>
              <w:pStyle w:val="Tabletext"/>
              <w:ind w:left="0"/>
            </w:pPr>
            <w:r w:rsidRPr="002A4BDA">
              <w:t>Reviews on hand</w:t>
            </w:r>
          </w:p>
        </w:tc>
        <w:tc>
          <w:tcPr>
            <w:tcW w:w="780" w:type="pct"/>
            <w:tcBorders>
              <w:top w:val="single" w:sz="4" w:space="0" w:color="002C47"/>
              <w:left w:val="single" w:sz="4" w:space="0" w:color="002C47"/>
              <w:bottom w:val="single" w:sz="4" w:space="0" w:color="002C47"/>
              <w:right w:val="single" w:sz="4" w:space="0" w:color="002C47"/>
            </w:tcBorders>
          </w:tcPr>
          <w:p w14:paraId="5EE130E3" w14:textId="310A7C1C"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80" w:type="pct"/>
            <w:tcBorders>
              <w:top w:val="single" w:sz="4" w:space="0" w:color="002C47"/>
              <w:left w:val="single" w:sz="4" w:space="0" w:color="002C47"/>
              <w:bottom w:val="single" w:sz="4" w:space="0" w:color="002C47"/>
              <w:right w:val="single" w:sz="4" w:space="0" w:color="002C47"/>
            </w:tcBorders>
          </w:tcPr>
          <w:p w14:paraId="001D5427" w14:textId="4A542FD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w:t>
            </w:r>
          </w:p>
        </w:tc>
      </w:tr>
      <w:tr w:rsidR="00995FEA" w:rsidRPr="002A4BDA" w14:paraId="182A38D8" w14:textId="77777777" w:rsidTr="00F92955">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8CADD3"/>
          </w:tcPr>
          <w:p w14:paraId="22259DFA" w14:textId="77777777" w:rsidR="00995FEA" w:rsidRPr="002A4BDA" w:rsidRDefault="00995FEA" w:rsidP="00995FEA">
            <w:pPr>
              <w:pStyle w:val="Tabletitle-level2"/>
            </w:pPr>
            <w:r w:rsidRPr="002A4BDA">
              <w:t xml:space="preserve">Targeted compliance </w:t>
            </w:r>
            <w:proofErr w:type="spellStart"/>
            <w:r w:rsidRPr="002A4BDA">
              <w:t>reviews</w:t>
            </w:r>
            <w:r w:rsidRPr="002A4BDA">
              <w:rPr>
                <w:vertAlign w:val="superscript"/>
              </w:rPr>
              <w:t>a</w:t>
            </w:r>
            <w:proofErr w:type="spellEnd"/>
          </w:p>
        </w:tc>
      </w:tr>
      <w:tr w:rsidR="00995FEA" w:rsidRPr="002A4BDA" w14:paraId="6F6A050C"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26D372B7" w14:textId="45C56C50" w:rsidR="00995FEA" w:rsidRPr="002A4BDA" w:rsidRDefault="00995FEA" w:rsidP="00995FEA">
            <w:pPr>
              <w:pStyle w:val="Tabletext"/>
              <w:ind w:left="0"/>
            </w:pPr>
            <w:r w:rsidRPr="002A4BDA">
              <w:t>Reviews completed</w:t>
            </w:r>
          </w:p>
        </w:tc>
        <w:tc>
          <w:tcPr>
            <w:tcW w:w="780" w:type="pct"/>
            <w:tcBorders>
              <w:top w:val="single" w:sz="4" w:space="0" w:color="002C47"/>
              <w:left w:val="single" w:sz="4" w:space="0" w:color="002C47"/>
              <w:bottom w:val="single" w:sz="4" w:space="0" w:color="002C47"/>
              <w:right w:val="single" w:sz="4" w:space="0" w:color="002C47"/>
            </w:tcBorders>
          </w:tcPr>
          <w:p w14:paraId="18E48B75" w14:textId="3F06318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235</w:t>
            </w:r>
          </w:p>
        </w:tc>
        <w:tc>
          <w:tcPr>
            <w:tcW w:w="780" w:type="pct"/>
            <w:tcBorders>
              <w:top w:val="single" w:sz="4" w:space="0" w:color="002C47"/>
              <w:left w:val="single" w:sz="4" w:space="0" w:color="002C47"/>
              <w:bottom w:val="single" w:sz="4" w:space="0" w:color="002C47"/>
              <w:right w:val="single" w:sz="4" w:space="0" w:color="002C47"/>
            </w:tcBorders>
          </w:tcPr>
          <w:p w14:paraId="12C6CB18" w14:textId="6BA60F08"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87</w:t>
            </w:r>
          </w:p>
        </w:tc>
      </w:tr>
      <w:tr w:rsidR="00995FEA" w:rsidRPr="002A4BDA" w14:paraId="50239443"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51509971" w14:textId="583DC8FE" w:rsidR="00995FEA" w:rsidRPr="002A4BDA" w:rsidRDefault="00995FEA" w:rsidP="00995FEA">
            <w:pPr>
              <w:pStyle w:val="Tabletext"/>
              <w:ind w:left="0"/>
            </w:pPr>
            <w:r w:rsidRPr="002A4BDA">
              <w:t>Reviews commenced</w:t>
            </w:r>
          </w:p>
        </w:tc>
        <w:tc>
          <w:tcPr>
            <w:tcW w:w="780" w:type="pct"/>
            <w:tcBorders>
              <w:top w:val="single" w:sz="4" w:space="0" w:color="002C47"/>
              <w:left w:val="single" w:sz="4" w:space="0" w:color="002C47"/>
              <w:bottom w:val="single" w:sz="4" w:space="0" w:color="002C47"/>
              <w:right w:val="single" w:sz="4" w:space="0" w:color="002C47"/>
            </w:tcBorders>
          </w:tcPr>
          <w:p w14:paraId="1C1B561A" w14:textId="29B545DA"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250</w:t>
            </w:r>
          </w:p>
        </w:tc>
        <w:tc>
          <w:tcPr>
            <w:tcW w:w="780" w:type="pct"/>
            <w:tcBorders>
              <w:top w:val="single" w:sz="4" w:space="0" w:color="002C47"/>
              <w:left w:val="single" w:sz="4" w:space="0" w:color="002C47"/>
              <w:bottom w:val="single" w:sz="4" w:space="0" w:color="002C47"/>
              <w:right w:val="single" w:sz="4" w:space="0" w:color="002C47"/>
            </w:tcBorders>
          </w:tcPr>
          <w:p w14:paraId="5FC2D2F3" w14:textId="2A45988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w:t>
            </w:r>
          </w:p>
        </w:tc>
      </w:tr>
      <w:tr w:rsidR="00995FEA" w:rsidRPr="002A4BDA" w14:paraId="1DD14365"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7FFB9BF6" w14:textId="3B06A555" w:rsidR="00995FEA" w:rsidRPr="002A4BDA" w:rsidRDefault="00995FEA" w:rsidP="00995FEA">
            <w:pPr>
              <w:pStyle w:val="Tabletext"/>
              <w:ind w:left="0"/>
            </w:pPr>
            <w:r w:rsidRPr="002A4BDA">
              <w:t>Reviews on hand</w:t>
            </w:r>
          </w:p>
        </w:tc>
        <w:tc>
          <w:tcPr>
            <w:tcW w:w="780" w:type="pct"/>
            <w:tcBorders>
              <w:top w:val="single" w:sz="4" w:space="0" w:color="002C47"/>
              <w:left w:val="single" w:sz="4" w:space="0" w:color="002C47"/>
              <w:bottom w:val="single" w:sz="4" w:space="0" w:color="002C47"/>
              <w:right w:val="single" w:sz="4" w:space="0" w:color="002C47"/>
            </w:tcBorders>
          </w:tcPr>
          <w:p w14:paraId="729B3376" w14:textId="1ADD2E3A"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780" w:type="pct"/>
            <w:tcBorders>
              <w:top w:val="single" w:sz="4" w:space="0" w:color="002C47"/>
              <w:left w:val="single" w:sz="4" w:space="0" w:color="002C47"/>
              <w:bottom w:val="single" w:sz="4" w:space="0" w:color="002C47"/>
              <w:right w:val="single" w:sz="4" w:space="0" w:color="002C47"/>
            </w:tcBorders>
          </w:tcPr>
          <w:p w14:paraId="471222E3" w14:textId="32431740"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w:t>
            </w:r>
          </w:p>
        </w:tc>
      </w:tr>
      <w:tr w:rsidR="00995FEA" w:rsidRPr="002A4BDA" w14:paraId="7D59AA73" w14:textId="77777777" w:rsidTr="003A2154">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002C47"/>
              <w:left w:val="single" w:sz="4" w:space="0" w:color="002C47"/>
              <w:bottom w:val="single" w:sz="4" w:space="0" w:color="002C47"/>
              <w:right w:val="single" w:sz="4" w:space="0" w:color="002C47"/>
            </w:tcBorders>
          </w:tcPr>
          <w:p w14:paraId="79F82B1F" w14:textId="3FCC20FC" w:rsidR="00995FEA" w:rsidRPr="002A4BDA" w:rsidRDefault="00995FEA" w:rsidP="0012302A">
            <w:pPr>
              <w:pStyle w:val="Tabletext"/>
              <w:ind w:left="0"/>
            </w:pPr>
            <w:r>
              <w:t>Total inclusions assessed</w:t>
            </w:r>
          </w:p>
        </w:tc>
        <w:tc>
          <w:tcPr>
            <w:tcW w:w="780" w:type="pct"/>
            <w:tcBorders>
              <w:top w:val="single" w:sz="4" w:space="0" w:color="002C47"/>
              <w:left w:val="single" w:sz="4" w:space="0" w:color="002C47"/>
              <w:bottom w:val="single" w:sz="4" w:space="0" w:color="002C47"/>
              <w:right w:val="single" w:sz="4" w:space="0" w:color="002C47"/>
            </w:tcBorders>
          </w:tcPr>
          <w:p w14:paraId="409B4A89" w14:textId="151A385E" w:rsidR="00995FEA" w:rsidRDefault="0012302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N/A</w:t>
            </w:r>
            <w:r>
              <w:rPr>
                <w:vertAlign w:val="superscript"/>
              </w:rPr>
              <w:t>b</w:t>
            </w:r>
          </w:p>
        </w:tc>
        <w:tc>
          <w:tcPr>
            <w:tcW w:w="780" w:type="pct"/>
            <w:tcBorders>
              <w:top w:val="single" w:sz="4" w:space="0" w:color="002C47"/>
              <w:left w:val="single" w:sz="4" w:space="0" w:color="002C47"/>
              <w:bottom w:val="single" w:sz="4" w:space="0" w:color="002C47"/>
              <w:right w:val="single" w:sz="4" w:space="0" w:color="002C47"/>
            </w:tcBorders>
          </w:tcPr>
          <w:p w14:paraId="2087306E" w14:textId="452D5FF1" w:rsidR="00995FE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3892</w:t>
            </w:r>
          </w:p>
        </w:tc>
      </w:tr>
    </w:tbl>
    <w:p w14:paraId="66221AC1" w14:textId="1D37F4E5" w:rsidR="007B27CE" w:rsidRPr="002A4BDA" w:rsidRDefault="00F92955" w:rsidP="003845AB">
      <w:pPr>
        <w:pStyle w:val="Tabledescription"/>
        <w:widowControl w:val="0"/>
        <w:tabs>
          <w:tab w:val="left" w:pos="284"/>
        </w:tabs>
        <w:spacing w:before="60" w:after="0"/>
        <w:ind w:left="284" w:hanging="284"/>
      </w:pPr>
      <w:proofErr w:type="spellStart"/>
      <w:proofErr w:type="gramStart"/>
      <w:r w:rsidRPr="002A4BDA">
        <w:rPr>
          <w:vertAlign w:val="superscript"/>
        </w:rPr>
        <w:t>a</w:t>
      </w:r>
      <w:proofErr w:type="spellEnd"/>
      <w:proofErr w:type="gramEnd"/>
      <w:r w:rsidRPr="002A4BDA">
        <w:rPr>
          <w:vertAlign w:val="superscript"/>
        </w:rPr>
        <w:tab/>
      </w:r>
      <w:r w:rsidR="007B27CE" w:rsidRPr="002A4BDA">
        <w:t xml:space="preserve">The number of targeted reviews includes the number of compliance reviews undertaken in relation to </w:t>
      </w:r>
      <w:r w:rsidR="003845AB">
        <w:t>all classes of medical devices.</w:t>
      </w:r>
    </w:p>
    <w:p w14:paraId="45693B79" w14:textId="5EAC7B64" w:rsidR="002C678D" w:rsidRDefault="00A75662" w:rsidP="007B27CE">
      <w:pPr>
        <w:pStyle w:val="Tabledescription"/>
        <w:widowControl w:val="0"/>
        <w:tabs>
          <w:tab w:val="left" w:pos="284"/>
        </w:tabs>
        <w:spacing w:before="60" w:after="0"/>
        <w:ind w:left="284" w:hanging="284"/>
      </w:pPr>
      <w:proofErr w:type="gramStart"/>
      <w:r>
        <w:rPr>
          <w:vertAlign w:val="superscript"/>
        </w:rPr>
        <w:t>b</w:t>
      </w:r>
      <w:proofErr w:type="gramEnd"/>
      <w:r>
        <w:rPr>
          <w:vertAlign w:val="superscript"/>
        </w:rPr>
        <w:t xml:space="preserve">  </w:t>
      </w:r>
      <w:r>
        <w:rPr>
          <w:vertAlign w:val="superscript"/>
        </w:rPr>
        <w:tab/>
      </w:r>
      <w:r>
        <w:t>Figure</w:t>
      </w:r>
      <w:r w:rsidR="00AF4460">
        <w:t xml:space="preserve"> was</w:t>
      </w:r>
      <w:r>
        <w:t xml:space="preserve"> unavailable in 2018-19</w:t>
      </w:r>
    </w:p>
    <w:p w14:paraId="1A06835F" w14:textId="2939F719" w:rsidR="0012302A" w:rsidRDefault="0012302A">
      <w:pPr>
        <w:spacing w:before="0" w:after="0" w:line="240" w:lineRule="auto"/>
      </w:pPr>
      <w:r>
        <w:br w:type="page"/>
      </w:r>
    </w:p>
    <w:p w14:paraId="711B773B" w14:textId="77777777" w:rsidR="00F92955" w:rsidRPr="002A4BDA" w:rsidRDefault="00F92955" w:rsidP="005F17B1">
      <w:pPr>
        <w:pStyle w:val="Heading4"/>
        <w:keepNext w:val="0"/>
        <w:keepLines w:val="0"/>
        <w:numPr>
          <w:ilvl w:val="2"/>
          <w:numId w:val="7"/>
        </w:numPr>
      </w:pPr>
      <w:r w:rsidRPr="002A4BDA">
        <w:lastRenderedPageBreak/>
        <w:t>Post-market reviews</w:t>
      </w:r>
    </w:p>
    <w:p w14:paraId="45BA1050" w14:textId="48DABDE9" w:rsidR="00F92955" w:rsidRPr="002A4BDA" w:rsidRDefault="00F92955" w:rsidP="00F92955">
      <w:pPr>
        <w:pStyle w:val="Tabletitle"/>
        <w:keepNext w:val="0"/>
        <w:widowControl w:val="0"/>
        <w:rPr>
          <w:vertAlign w:val="superscript"/>
        </w:rPr>
      </w:pPr>
      <w:r w:rsidRPr="002A4BDA">
        <w:t xml:space="preserve">Table </w:t>
      </w:r>
      <w:r w:rsidR="00F025D8">
        <w:t>41</w:t>
      </w:r>
      <w:r w:rsidRPr="002A4BDA">
        <w:tab/>
        <w:t>Medical device targeted reviews</w:t>
      </w:r>
    </w:p>
    <w:tbl>
      <w:tblPr>
        <w:tblStyle w:val="TableTGAblue"/>
        <w:tblW w:w="5000" w:type="pct"/>
        <w:tblLook w:val="04A0" w:firstRow="1" w:lastRow="0" w:firstColumn="1" w:lastColumn="0" w:noHBand="0" w:noVBand="1"/>
      </w:tblPr>
      <w:tblGrid>
        <w:gridCol w:w="6237"/>
        <w:gridCol w:w="1414"/>
        <w:gridCol w:w="1414"/>
      </w:tblGrid>
      <w:tr w:rsidR="00D53092" w:rsidRPr="002A4BDA" w14:paraId="0B230656" w14:textId="77777777" w:rsidTr="00D53092">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0" w:type="pct"/>
            <w:vMerge w:val="restart"/>
            <w:tcBorders>
              <w:top w:val="nil"/>
              <w:left w:val="nil"/>
              <w:right w:val="single" w:sz="4" w:space="0" w:color="auto"/>
            </w:tcBorders>
            <w:shd w:val="clear" w:color="auto" w:fill="auto"/>
          </w:tcPr>
          <w:p w14:paraId="0E10ACE6" w14:textId="77777777" w:rsidR="00D53092" w:rsidRPr="002A4BDA" w:rsidRDefault="00D53092" w:rsidP="00D9654D">
            <w:pPr>
              <w:pStyle w:val="Tabletext-firstrow"/>
              <w:keepNext w:val="0"/>
              <w:widowControl w:val="0"/>
            </w:pPr>
          </w:p>
        </w:tc>
        <w:tc>
          <w:tcPr>
            <w:tcW w:w="780" w:type="pct"/>
            <w:tcBorders>
              <w:top w:val="single" w:sz="4" w:space="0" w:color="auto"/>
              <w:left w:val="single" w:sz="4" w:space="0" w:color="auto"/>
              <w:bottom w:val="single" w:sz="4" w:space="0" w:color="auto"/>
              <w:right w:val="single" w:sz="4" w:space="0" w:color="FFFFFF" w:themeColor="background1"/>
            </w:tcBorders>
            <w:shd w:val="clear" w:color="auto" w:fill="29527F"/>
          </w:tcPr>
          <w:p w14:paraId="30C5B33F" w14:textId="33288504" w:rsidR="00D53092" w:rsidRPr="002A4BDA" w:rsidRDefault="00D53092"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0" w:type="pct"/>
            <w:tcBorders>
              <w:top w:val="single" w:sz="4" w:space="0" w:color="auto"/>
              <w:left w:val="single" w:sz="4" w:space="0" w:color="FFFFFF" w:themeColor="background1"/>
              <w:bottom w:val="single" w:sz="4" w:space="0" w:color="auto"/>
              <w:right w:val="single" w:sz="4" w:space="0" w:color="auto"/>
            </w:tcBorders>
            <w:shd w:val="clear" w:color="auto" w:fill="29527F"/>
          </w:tcPr>
          <w:p w14:paraId="2B7A3A80" w14:textId="3DE324DC" w:rsidR="00D53092" w:rsidRPr="002A4BDA" w:rsidRDefault="00D53092"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D53092" w:rsidRPr="002A4BDA" w14:paraId="538E1129" w14:textId="77777777" w:rsidTr="00350444">
        <w:trPr>
          <w:trHeight w:val="295"/>
        </w:trPr>
        <w:tc>
          <w:tcPr>
            <w:cnfStyle w:val="001000000000" w:firstRow="0" w:lastRow="0" w:firstColumn="1" w:lastColumn="0" w:oddVBand="0" w:evenVBand="0" w:oddHBand="0" w:evenHBand="0" w:firstRowFirstColumn="0" w:firstRowLastColumn="0" w:lastRowFirstColumn="0" w:lastRowLastColumn="0"/>
            <w:tcW w:w="3440" w:type="pct"/>
            <w:vMerge/>
            <w:tcBorders>
              <w:left w:val="nil"/>
              <w:bottom w:val="nil"/>
              <w:right w:val="single" w:sz="4" w:space="0" w:color="auto"/>
            </w:tcBorders>
          </w:tcPr>
          <w:p w14:paraId="59B6CFCE" w14:textId="77777777" w:rsidR="00D53092" w:rsidRPr="002A4BDA" w:rsidRDefault="00D53092" w:rsidP="00F92955">
            <w:pPr>
              <w:pStyle w:val="Tabletext-secondrow"/>
              <w:keepNext w:val="0"/>
              <w:widowControl w:val="0"/>
            </w:pPr>
          </w:p>
        </w:tc>
        <w:tc>
          <w:tcPr>
            <w:tcW w:w="1560" w:type="pct"/>
            <w:gridSpan w:val="2"/>
            <w:tcBorders>
              <w:top w:val="single" w:sz="4" w:space="0" w:color="auto"/>
              <w:left w:val="single" w:sz="4" w:space="0" w:color="auto"/>
              <w:bottom w:val="single" w:sz="4" w:space="0" w:color="002C47"/>
              <w:right w:val="single" w:sz="4" w:space="0" w:color="auto"/>
            </w:tcBorders>
            <w:shd w:val="clear" w:color="auto" w:fill="C6D4E9"/>
          </w:tcPr>
          <w:p w14:paraId="554F0560" w14:textId="77777777" w:rsidR="00D53092" w:rsidRPr="002A4BDA" w:rsidRDefault="00D53092"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6A18D539" w14:textId="77777777" w:rsidTr="00F92955">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auto"/>
              <w:right w:val="single" w:sz="4" w:space="0" w:color="002C47"/>
            </w:tcBorders>
            <w:shd w:val="clear" w:color="auto" w:fill="8CADD3"/>
          </w:tcPr>
          <w:p w14:paraId="6C35E180" w14:textId="77777777" w:rsidR="00F92955" w:rsidRPr="002A4BDA" w:rsidRDefault="00F92955" w:rsidP="00F92955">
            <w:pPr>
              <w:pStyle w:val="Tabletitle-level2"/>
            </w:pPr>
            <w:r w:rsidRPr="002A4BDA">
              <w:t>Post market reviews</w:t>
            </w:r>
          </w:p>
        </w:tc>
      </w:tr>
      <w:tr w:rsidR="00995FEA" w:rsidRPr="002A4BDA" w14:paraId="34D21628" w14:textId="77777777" w:rsidTr="00F92955">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55B8D0EF" w14:textId="77777777" w:rsidR="00995FEA" w:rsidRPr="002A4BDA" w:rsidRDefault="00995FEA" w:rsidP="00995FEA">
            <w:pPr>
              <w:pStyle w:val="Tabletext"/>
              <w:ind w:left="0"/>
            </w:pPr>
            <w:r w:rsidRPr="002A4BDA">
              <w:t>Reviews commenced – number of ARTG entries</w:t>
            </w:r>
          </w:p>
        </w:tc>
        <w:tc>
          <w:tcPr>
            <w:tcW w:w="780" w:type="pct"/>
            <w:tcBorders>
              <w:top w:val="single" w:sz="4" w:space="0" w:color="auto"/>
              <w:left w:val="single" w:sz="4" w:space="0" w:color="auto"/>
              <w:bottom w:val="single" w:sz="4" w:space="0" w:color="auto"/>
              <w:right w:val="single" w:sz="4" w:space="0" w:color="auto"/>
            </w:tcBorders>
          </w:tcPr>
          <w:p w14:paraId="2E3449E0" w14:textId="028FC5BC"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545</w:t>
            </w:r>
          </w:p>
        </w:tc>
        <w:tc>
          <w:tcPr>
            <w:tcW w:w="780" w:type="pct"/>
            <w:tcBorders>
              <w:top w:val="single" w:sz="4" w:space="0" w:color="auto"/>
              <w:left w:val="single" w:sz="4" w:space="0" w:color="auto"/>
              <w:bottom w:val="single" w:sz="4" w:space="0" w:color="auto"/>
              <w:right w:val="single" w:sz="4" w:space="0" w:color="auto"/>
            </w:tcBorders>
          </w:tcPr>
          <w:p w14:paraId="2702E32E" w14:textId="4DEAD72C"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1315</w:t>
            </w:r>
          </w:p>
        </w:tc>
      </w:tr>
      <w:tr w:rsidR="00995FEA" w:rsidRPr="002A4BDA" w14:paraId="2A6301F2" w14:textId="77777777" w:rsidTr="00F92955">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7AA8CA14" w14:textId="77777777" w:rsidR="00995FEA" w:rsidRPr="002A4BDA" w:rsidRDefault="00995FEA" w:rsidP="00995FEA">
            <w:pPr>
              <w:pStyle w:val="Tabletext"/>
              <w:ind w:left="0"/>
            </w:pPr>
            <w:r w:rsidRPr="002A4BDA">
              <w:t>Reviews completed – number of ARTG entries</w:t>
            </w:r>
          </w:p>
        </w:tc>
        <w:tc>
          <w:tcPr>
            <w:tcW w:w="780" w:type="pct"/>
            <w:tcBorders>
              <w:top w:val="single" w:sz="4" w:space="0" w:color="auto"/>
              <w:left w:val="single" w:sz="4" w:space="0" w:color="auto"/>
              <w:bottom w:val="single" w:sz="4" w:space="0" w:color="auto"/>
              <w:right w:val="single" w:sz="4" w:space="0" w:color="auto"/>
            </w:tcBorders>
          </w:tcPr>
          <w:p w14:paraId="385D6165" w14:textId="60A16CF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285</w:t>
            </w:r>
          </w:p>
        </w:tc>
        <w:tc>
          <w:tcPr>
            <w:tcW w:w="780" w:type="pct"/>
            <w:tcBorders>
              <w:top w:val="single" w:sz="4" w:space="0" w:color="auto"/>
              <w:left w:val="single" w:sz="4" w:space="0" w:color="auto"/>
              <w:bottom w:val="single" w:sz="4" w:space="0" w:color="auto"/>
              <w:right w:val="single" w:sz="4" w:space="0" w:color="auto"/>
            </w:tcBorders>
          </w:tcPr>
          <w:p w14:paraId="716E2A8B" w14:textId="454D934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435</w:t>
            </w:r>
          </w:p>
        </w:tc>
      </w:tr>
      <w:tr w:rsidR="00995FEA" w:rsidRPr="002A4BDA" w14:paraId="6BCB7307" w14:textId="77777777" w:rsidTr="00F92955">
        <w:tc>
          <w:tcPr>
            <w:cnfStyle w:val="001000000000" w:firstRow="0" w:lastRow="0" w:firstColumn="1" w:lastColumn="0" w:oddVBand="0" w:evenVBand="0" w:oddHBand="0" w:evenHBand="0" w:firstRowFirstColumn="0" w:firstRowLastColumn="0" w:lastRowFirstColumn="0" w:lastRowLastColumn="0"/>
            <w:tcW w:w="3440" w:type="pct"/>
            <w:tcBorders>
              <w:top w:val="single" w:sz="4" w:space="0" w:color="auto"/>
              <w:left w:val="single" w:sz="4" w:space="0" w:color="auto"/>
              <w:bottom w:val="single" w:sz="4" w:space="0" w:color="auto"/>
              <w:right w:val="single" w:sz="4" w:space="0" w:color="auto"/>
            </w:tcBorders>
          </w:tcPr>
          <w:p w14:paraId="334E66AC" w14:textId="77777777" w:rsidR="00995FEA" w:rsidRPr="002A4BDA" w:rsidRDefault="00995FEA" w:rsidP="00995FEA">
            <w:pPr>
              <w:pStyle w:val="Tabletext"/>
              <w:ind w:left="0"/>
            </w:pPr>
            <w:r w:rsidRPr="002A4BDA">
              <w:t>Reviews on hand – number of ARTG entries</w:t>
            </w:r>
          </w:p>
        </w:tc>
        <w:tc>
          <w:tcPr>
            <w:tcW w:w="780" w:type="pct"/>
            <w:tcBorders>
              <w:top w:val="single" w:sz="4" w:space="0" w:color="auto"/>
              <w:left w:val="single" w:sz="4" w:space="0" w:color="auto"/>
              <w:bottom w:val="single" w:sz="4" w:space="0" w:color="auto"/>
              <w:right w:val="single" w:sz="4" w:space="0" w:color="auto"/>
            </w:tcBorders>
          </w:tcPr>
          <w:p w14:paraId="61C5B271" w14:textId="2BDD943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677</w:t>
            </w:r>
          </w:p>
        </w:tc>
        <w:tc>
          <w:tcPr>
            <w:tcW w:w="780" w:type="pct"/>
            <w:tcBorders>
              <w:top w:val="single" w:sz="4" w:space="0" w:color="auto"/>
              <w:left w:val="single" w:sz="4" w:space="0" w:color="auto"/>
              <w:bottom w:val="single" w:sz="4" w:space="0" w:color="auto"/>
              <w:right w:val="single" w:sz="4" w:space="0" w:color="auto"/>
            </w:tcBorders>
          </w:tcPr>
          <w:p w14:paraId="785B90B5" w14:textId="4C17813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1557</w:t>
            </w:r>
          </w:p>
        </w:tc>
      </w:tr>
    </w:tbl>
    <w:p w14:paraId="7708B65F" w14:textId="4E32B713" w:rsidR="00F92955" w:rsidRPr="002A4BDA" w:rsidRDefault="00E777EC" w:rsidP="009B75A6">
      <w:pPr>
        <w:pStyle w:val="Heading4"/>
        <w:keepNext w:val="0"/>
        <w:keepLines w:val="0"/>
        <w:numPr>
          <w:ilvl w:val="2"/>
          <w:numId w:val="7"/>
        </w:numPr>
      </w:pPr>
      <w:bookmarkStart w:id="188" w:name="_Toc421863200"/>
      <w:bookmarkEnd w:id="168"/>
      <w:bookmarkEnd w:id="169"/>
      <w:bookmarkEnd w:id="170"/>
      <w:bookmarkEnd w:id="171"/>
      <w:bookmarkEnd w:id="172"/>
      <w:bookmarkEnd w:id="173"/>
      <w:r>
        <w:t>M</w:t>
      </w:r>
      <w:r w:rsidR="00F92955" w:rsidRPr="002A4BDA">
        <w:t>edical device incident reports</w:t>
      </w:r>
      <w:bookmarkEnd w:id="188"/>
    </w:p>
    <w:p w14:paraId="24494AD5" w14:textId="079F94CB" w:rsidR="00632A70" w:rsidRPr="002A4BDA" w:rsidRDefault="00A74EED" w:rsidP="004F3542">
      <w:r w:rsidRPr="002A4BDA">
        <w:t xml:space="preserve">A medical device incident is an event associated </w:t>
      </w:r>
      <w:r w:rsidR="00F659CB" w:rsidRPr="002A4BDA">
        <w:t>with the use or misuse of a medical device that resulted in, or could h</w:t>
      </w:r>
      <w:r w:rsidR="00F45961">
        <w:t>ave resulted in (</w:t>
      </w:r>
      <w:proofErr w:type="gramStart"/>
      <w:r w:rsidR="00F45961">
        <w:t>near-incident</w:t>
      </w:r>
      <w:proofErr w:type="gramEnd"/>
      <w:r w:rsidR="00F45961">
        <w:t>):</w:t>
      </w:r>
      <w:r w:rsidR="00F659CB" w:rsidRPr="002A4BDA">
        <w:t xml:space="preserve"> serious injury, illness or death to </w:t>
      </w:r>
      <w:r w:rsidR="00C57A3B">
        <w:t xml:space="preserve">a </w:t>
      </w:r>
      <w:r w:rsidR="00F659CB" w:rsidRPr="002A4BDA">
        <w:t>patient, healthcare worker or other person. Australian sponsors of medical devices must actively monitor their devices’ post market performance and report incidents to the TGA. Reporting of incidents, or near-incidents, by users is voluntary</w:t>
      </w:r>
      <w:r w:rsidR="00F45961">
        <w:t>.</w:t>
      </w:r>
    </w:p>
    <w:p w14:paraId="2AC88BA5" w14:textId="77777777" w:rsidR="00F659CB" w:rsidRPr="002A4BDA" w:rsidRDefault="00F659CB" w:rsidP="00F40E86">
      <w:r w:rsidRPr="002A4BDA">
        <w:t>The target timeframe for processing medical device incident reports is 90 working days.</w:t>
      </w:r>
    </w:p>
    <w:p w14:paraId="6AA2109B" w14:textId="7CF71B64" w:rsidR="00F92955" w:rsidRPr="002A4BDA" w:rsidRDefault="00F92955" w:rsidP="00F92955">
      <w:pPr>
        <w:pStyle w:val="Tabletitle"/>
        <w:keepNext w:val="0"/>
        <w:widowControl w:val="0"/>
      </w:pPr>
      <w:r w:rsidRPr="002A4BDA">
        <w:t xml:space="preserve">Table </w:t>
      </w:r>
      <w:r w:rsidR="00F025D8">
        <w:t>42</w:t>
      </w:r>
      <w:r w:rsidRPr="002A4BDA">
        <w:tab/>
        <w:t>Number of medical device incident reports and processing times</w:t>
      </w:r>
    </w:p>
    <w:tbl>
      <w:tblPr>
        <w:tblStyle w:val="TableTGAblue"/>
        <w:tblW w:w="4998" w:type="pct"/>
        <w:tblInd w:w="5"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5913"/>
        <w:gridCol w:w="1734"/>
        <w:gridCol w:w="1414"/>
      </w:tblGrid>
      <w:tr w:rsidR="00D53092" w:rsidRPr="002A4BDA" w14:paraId="09D87427" w14:textId="77777777" w:rsidTr="00D53092">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263" w:type="pct"/>
            <w:vMerge w:val="restart"/>
            <w:tcBorders>
              <w:top w:val="nil"/>
              <w:left w:val="nil"/>
            </w:tcBorders>
            <w:shd w:val="clear" w:color="auto" w:fill="auto"/>
          </w:tcPr>
          <w:p w14:paraId="14F65F6F" w14:textId="77777777" w:rsidR="00D53092" w:rsidRPr="002A4BDA" w:rsidRDefault="00D53092" w:rsidP="00D53092">
            <w:pPr>
              <w:pStyle w:val="Tabletext"/>
              <w:keepNext w:val="0"/>
              <w:widowControl w:val="0"/>
              <w:rPr>
                <w:color w:val="FFFFFF" w:themeColor="background1"/>
              </w:rPr>
            </w:pPr>
          </w:p>
        </w:tc>
        <w:tc>
          <w:tcPr>
            <w:tcW w:w="957" w:type="pct"/>
            <w:tcBorders>
              <w:bottom w:val="single" w:sz="4" w:space="0" w:color="auto"/>
            </w:tcBorders>
            <w:shd w:val="clear" w:color="auto" w:fill="29527F"/>
          </w:tcPr>
          <w:p w14:paraId="6FA36CFC" w14:textId="1D955410" w:rsidR="00D53092" w:rsidRPr="001E5A3A" w:rsidRDefault="00D53092" w:rsidP="00D53092">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pPr>
            <w:r w:rsidRPr="001E5A3A">
              <w:rPr>
                <w:color w:val="FFFFFF" w:themeColor="background1"/>
              </w:rPr>
              <w:t>2018-19</w:t>
            </w:r>
          </w:p>
        </w:tc>
        <w:tc>
          <w:tcPr>
            <w:tcW w:w="780" w:type="pct"/>
            <w:tcBorders>
              <w:bottom w:val="single" w:sz="4" w:space="0" w:color="auto"/>
            </w:tcBorders>
            <w:shd w:val="clear" w:color="auto" w:fill="29527F"/>
          </w:tcPr>
          <w:p w14:paraId="4AB7D7A3" w14:textId="04C6B92A" w:rsidR="00D53092" w:rsidRPr="001E5A3A" w:rsidRDefault="00D53092" w:rsidP="00D53092">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pPr>
            <w:r w:rsidRPr="001E5A3A">
              <w:rPr>
                <w:color w:val="FFFFFF" w:themeColor="background1"/>
              </w:rPr>
              <w:t>2019-20</w:t>
            </w:r>
          </w:p>
        </w:tc>
      </w:tr>
      <w:tr w:rsidR="00D53092" w:rsidRPr="002A4BDA" w14:paraId="7577994B" w14:textId="77777777" w:rsidTr="003D17A0">
        <w:trPr>
          <w:trHeight w:val="295"/>
        </w:trPr>
        <w:tc>
          <w:tcPr>
            <w:cnfStyle w:val="001000000000" w:firstRow="0" w:lastRow="0" w:firstColumn="1" w:lastColumn="0" w:oddVBand="0" w:evenVBand="0" w:oddHBand="0" w:evenHBand="0" w:firstRowFirstColumn="0" w:firstRowLastColumn="0" w:lastRowFirstColumn="0" w:lastRowLastColumn="0"/>
            <w:tcW w:w="3263" w:type="pct"/>
            <w:vMerge/>
            <w:tcBorders>
              <w:left w:val="nil"/>
              <w:bottom w:val="nil"/>
            </w:tcBorders>
          </w:tcPr>
          <w:p w14:paraId="20FBB648" w14:textId="77777777" w:rsidR="00D53092" w:rsidRPr="002A4BDA" w:rsidRDefault="00D53092" w:rsidP="00D53092">
            <w:pPr>
              <w:pStyle w:val="Tabletext"/>
              <w:keepNext w:val="0"/>
              <w:widowControl w:val="0"/>
              <w:rPr>
                <w:color w:val="FFFFFF" w:themeColor="background1"/>
              </w:rPr>
            </w:pPr>
          </w:p>
        </w:tc>
        <w:tc>
          <w:tcPr>
            <w:tcW w:w="1737" w:type="pct"/>
            <w:gridSpan w:val="2"/>
            <w:tcBorders>
              <w:bottom w:val="single" w:sz="4" w:space="0" w:color="auto"/>
            </w:tcBorders>
            <w:shd w:val="clear" w:color="auto" w:fill="C6D4E9"/>
          </w:tcPr>
          <w:p w14:paraId="738CA3DF" w14:textId="77777777" w:rsidR="00D53092" w:rsidRPr="002A4BDA" w:rsidRDefault="00D53092" w:rsidP="00D53092">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D53092" w:rsidRPr="002A4BDA" w14:paraId="0D262B95" w14:textId="77777777" w:rsidTr="00D53092">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71CF66A" w14:textId="77777777" w:rsidR="00D53092" w:rsidRPr="002A4BDA" w:rsidRDefault="00D53092" w:rsidP="00D53092">
            <w:pPr>
              <w:pStyle w:val="Tabletitle-level2"/>
            </w:pPr>
            <w:r w:rsidRPr="002A4BDA">
              <w:t>Device incident reports</w:t>
            </w:r>
          </w:p>
        </w:tc>
      </w:tr>
      <w:tr w:rsidR="00D53092" w:rsidRPr="002A4BDA" w14:paraId="752B1F39" w14:textId="77777777" w:rsidTr="00D53092">
        <w:tc>
          <w:tcPr>
            <w:cnfStyle w:val="001000000000" w:firstRow="0" w:lastRow="0" w:firstColumn="1" w:lastColumn="0" w:oddVBand="0" w:evenVBand="0" w:oddHBand="0" w:evenHBand="0" w:firstRowFirstColumn="0" w:firstRowLastColumn="0" w:lastRowFirstColumn="0" w:lastRowLastColumn="0"/>
            <w:tcW w:w="3263" w:type="pct"/>
            <w:tcBorders>
              <w:top w:val="single" w:sz="4" w:space="0" w:color="auto"/>
            </w:tcBorders>
          </w:tcPr>
          <w:p w14:paraId="0C62BC43" w14:textId="77777777" w:rsidR="00D53092" w:rsidRPr="002A4BDA" w:rsidRDefault="00D53092" w:rsidP="00D53092">
            <w:pPr>
              <w:pStyle w:val="Tabletext"/>
              <w:ind w:left="0"/>
            </w:pPr>
            <w:r w:rsidRPr="002A4BDA">
              <w:t>Reports received</w:t>
            </w:r>
          </w:p>
        </w:tc>
        <w:tc>
          <w:tcPr>
            <w:tcW w:w="957" w:type="pct"/>
            <w:tcBorders>
              <w:top w:val="single" w:sz="4" w:space="0" w:color="auto"/>
            </w:tcBorders>
          </w:tcPr>
          <w:p w14:paraId="42DD149B" w14:textId="38C344D0"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5874</w:t>
            </w:r>
          </w:p>
        </w:tc>
        <w:tc>
          <w:tcPr>
            <w:tcW w:w="780" w:type="pct"/>
            <w:tcBorders>
              <w:top w:val="single" w:sz="4" w:space="0" w:color="auto"/>
            </w:tcBorders>
          </w:tcPr>
          <w:p w14:paraId="366C55FA" w14:textId="4A32C1BC"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6230</w:t>
            </w:r>
          </w:p>
        </w:tc>
      </w:tr>
      <w:tr w:rsidR="00D53092" w:rsidRPr="002A4BDA" w14:paraId="2CA3E3E6" w14:textId="77777777" w:rsidTr="00D53092">
        <w:tc>
          <w:tcPr>
            <w:cnfStyle w:val="001000000000" w:firstRow="0" w:lastRow="0" w:firstColumn="1" w:lastColumn="0" w:oddVBand="0" w:evenVBand="0" w:oddHBand="0" w:evenHBand="0" w:firstRowFirstColumn="0" w:firstRowLastColumn="0" w:lastRowFirstColumn="0" w:lastRowLastColumn="0"/>
            <w:tcW w:w="3263" w:type="pct"/>
          </w:tcPr>
          <w:p w14:paraId="1259D1E2" w14:textId="77777777" w:rsidR="00D53092" w:rsidRPr="002A4BDA" w:rsidRDefault="00D53092" w:rsidP="00D53092">
            <w:pPr>
              <w:pStyle w:val="Tabletext"/>
              <w:ind w:left="0"/>
            </w:pPr>
            <w:r w:rsidRPr="002A4BDA">
              <w:t>Reports completed</w:t>
            </w:r>
          </w:p>
        </w:tc>
        <w:tc>
          <w:tcPr>
            <w:tcW w:w="957" w:type="pct"/>
          </w:tcPr>
          <w:p w14:paraId="1AD58E77" w14:textId="3633A15A"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5654</w:t>
            </w:r>
          </w:p>
        </w:tc>
        <w:tc>
          <w:tcPr>
            <w:tcW w:w="780" w:type="pct"/>
          </w:tcPr>
          <w:p w14:paraId="0DC72A06" w14:textId="183F13DA"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5944</w:t>
            </w:r>
          </w:p>
        </w:tc>
      </w:tr>
      <w:tr w:rsidR="00D53092" w:rsidRPr="002A4BDA" w14:paraId="6197C571" w14:textId="77777777" w:rsidTr="00D53092">
        <w:tc>
          <w:tcPr>
            <w:cnfStyle w:val="001000000000" w:firstRow="0" w:lastRow="0" w:firstColumn="1" w:lastColumn="0" w:oddVBand="0" w:evenVBand="0" w:oddHBand="0" w:evenHBand="0" w:firstRowFirstColumn="0" w:firstRowLastColumn="0" w:lastRowFirstColumn="0" w:lastRowLastColumn="0"/>
            <w:tcW w:w="3263" w:type="pct"/>
            <w:tcBorders>
              <w:bottom w:val="single" w:sz="4" w:space="0" w:color="002C47"/>
            </w:tcBorders>
          </w:tcPr>
          <w:p w14:paraId="266ABF7B" w14:textId="77777777" w:rsidR="00D53092" w:rsidRPr="002A4BDA" w:rsidRDefault="00D53092" w:rsidP="00D53092">
            <w:pPr>
              <w:pStyle w:val="Tabletext"/>
              <w:ind w:left="0"/>
            </w:pPr>
            <w:r w:rsidRPr="002A4BDA">
              <w:t>Reports still in progress</w:t>
            </w:r>
          </w:p>
        </w:tc>
        <w:tc>
          <w:tcPr>
            <w:tcW w:w="957" w:type="pct"/>
            <w:tcBorders>
              <w:bottom w:val="single" w:sz="4" w:space="0" w:color="002C47"/>
            </w:tcBorders>
          </w:tcPr>
          <w:p w14:paraId="68408BC0" w14:textId="75C1BF9A"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239</w:t>
            </w:r>
          </w:p>
        </w:tc>
        <w:tc>
          <w:tcPr>
            <w:tcW w:w="780" w:type="pct"/>
            <w:tcBorders>
              <w:bottom w:val="single" w:sz="4" w:space="0" w:color="002C47"/>
            </w:tcBorders>
          </w:tcPr>
          <w:p w14:paraId="0F3E3C30" w14:textId="46E961C5"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162</w:t>
            </w:r>
          </w:p>
        </w:tc>
      </w:tr>
      <w:tr w:rsidR="00D53092" w:rsidRPr="002A4BDA" w14:paraId="0B7E8CA5" w14:textId="77777777" w:rsidTr="00D53092">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C6D4E9"/>
          </w:tcPr>
          <w:p w14:paraId="167E6F3F" w14:textId="77777777" w:rsidR="00D53092" w:rsidRPr="002A4BDA" w:rsidRDefault="00D53092" w:rsidP="00D53092">
            <w:pPr>
              <w:pStyle w:val="Tabletitle-level2"/>
              <w:rPr>
                <w:color w:val="auto"/>
                <w:highlight w:val="yellow"/>
              </w:rPr>
            </w:pPr>
            <w:r w:rsidRPr="002A4BDA">
              <w:t>Processing time</w:t>
            </w:r>
          </w:p>
        </w:tc>
      </w:tr>
      <w:tr w:rsidR="00D53092" w:rsidRPr="002A4BDA" w14:paraId="1129196C" w14:textId="77777777" w:rsidTr="00D53092">
        <w:tc>
          <w:tcPr>
            <w:cnfStyle w:val="001000000000" w:firstRow="0" w:lastRow="0" w:firstColumn="1" w:lastColumn="0" w:oddVBand="0" w:evenVBand="0" w:oddHBand="0" w:evenHBand="0" w:firstRowFirstColumn="0" w:firstRowLastColumn="0" w:lastRowFirstColumn="0" w:lastRowLastColumn="0"/>
            <w:tcW w:w="3263" w:type="pct"/>
          </w:tcPr>
          <w:p w14:paraId="10E657BB" w14:textId="77777777" w:rsidR="00D53092" w:rsidRPr="002A4BDA" w:rsidRDefault="00D53092" w:rsidP="00D53092">
            <w:pPr>
              <w:pStyle w:val="Tabletext"/>
              <w:ind w:left="0"/>
            </w:pPr>
            <w:r w:rsidRPr="002A4BDA">
              <w:t>Mean TGA processing time (days)</w:t>
            </w:r>
          </w:p>
        </w:tc>
        <w:tc>
          <w:tcPr>
            <w:tcW w:w="957" w:type="pct"/>
          </w:tcPr>
          <w:p w14:paraId="6FC066D7" w14:textId="006D651F"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w:t>
            </w:r>
          </w:p>
        </w:tc>
        <w:tc>
          <w:tcPr>
            <w:tcW w:w="780" w:type="pct"/>
          </w:tcPr>
          <w:p w14:paraId="43363201" w14:textId="52FEFEEF"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r>
      <w:tr w:rsidR="00D53092" w:rsidRPr="002A4BDA" w14:paraId="26B11C5E" w14:textId="77777777" w:rsidTr="00D53092">
        <w:tc>
          <w:tcPr>
            <w:cnfStyle w:val="001000000000" w:firstRow="0" w:lastRow="0" w:firstColumn="1" w:lastColumn="0" w:oddVBand="0" w:evenVBand="0" w:oddHBand="0" w:evenHBand="0" w:firstRowFirstColumn="0" w:firstRowLastColumn="0" w:lastRowFirstColumn="0" w:lastRowLastColumn="0"/>
            <w:tcW w:w="3263" w:type="pct"/>
          </w:tcPr>
          <w:p w14:paraId="70C0FB87" w14:textId="77777777" w:rsidR="00D53092" w:rsidRPr="002A4BDA" w:rsidRDefault="00D53092" w:rsidP="00D53092">
            <w:pPr>
              <w:pStyle w:val="Tabletext"/>
              <w:ind w:left="0"/>
            </w:pPr>
            <w:r w:rsidRPr="002A4BDA">
              <w:t>Median TGA processing time (days)</w:t>
            </w:r>
          </w:p>
        </w:tc>
        <w:tc>
          <w:tcPr>
            <w:tcW w:w="957" w:type="pct"/>
          </w:tcPr>
          <w:p w14:paraId="367E6C32" w14:textId="7FCD0CCE"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80" w:type="pct"/>
          </w:tcPr>
          <w:p w14:paraId="2B098146" w14:textId="07628006"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t>▼</w:t>
            </w:r>
            <w:r w:rsidRPr="00D53ACC">
              <w:rPr>
                <w:color w:val="auto"/>
              </w:rPr>
              <w:t>1</w:t>
            </w:r>
          </w:p>
        </w:tc>
      </w:tr>
      <w:tr w:rsidR="00D53092" w:rsidRPr="002A4BDA" w14:paraId="63C11F22" w14:textId="77777777" w:rsidTr="00D53092">
        <w:tc>
          <w:tcPr>
            <w:cnfStyle w:val="001000000000" w:firstRow="0" w:lastRow="0" w:firstColumn="1" w:lastColumn="0" w:oddVBand="0" w:evenVBand="0" w:oddHBand="0" w:evenHBand="0" w:firstRowFirstColumn="0" w:firstRowLastColumn="0" w:lastRowFirstColumn="0" w:lastRowLastColumn="0"/>
            <w:tcW w:w="3263" w:type="pct"/>
          </w:tcPr>
          <w:p w14:paraId="739A15FE" w14:textId="77777777" w:rsidR="00D53092" w:rsidRPr="002A4BDA" w:rsidRDefault="00D53092" w:rsidP="00D53092">
            <w:pPr>
              <w:pStyle w:val="Tabletext"/>
              <w:ind w:left="0"/>
            </w:pPr>
            <w:r w:rsidRPr="002A4BDA">
              <w:t>Percentage processed within target timeframe</w:t>
            </w:r>
          </w:p>
        </w:tc>
        <w:tc>
          <w:tcPr>
            <w:tcW w:w="957" w:type="pct"/>
          </w:tcPr>
          <w:p w14:paraId="794A94ED" w14:textId="78714407"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94%</w:t>
            </w:r>
          </w:p>
        </w:tc>
        <w:tc>
          <w:tcPr>
            <w:tcW w:w="780" w:type="pct"/>
          </w:tcPr>
          <w:p w14:paraId="3D40386A" w14:textId="3DFF24EA" w:rsidR="00D53092" w:rsidRPr="002A4BDA" w:rsidRDefault="00D53092" w:rsidP="00D5309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93%</w:t>
            </w:r>
          </w:p>
        </w:tc>
      </w:tr>
    </w:tbl>
    <w:p w14:paraId="02D45963" w14:textId="3439D4F6" w:rsidR="00F92955" w:rsidRPr="002A4BDA" w:rsidRDefault="00F92955" w:rsidP="00F92955">
      <w:pPr>
        <w:pStyle w:val="Tabletitle"/>
        <w:keepNext w:val="0"/>
        <w:pageBreakBefore/>
        <w:widowControl w:val="0"/>
      </w:pPr>
      <w:r w:rsidRPr="002A4BDA">
        <w:lastRenderedPageBreak/>
        <w:t xml:space="preserve">Table </w:t>
      </w:r>
      <w:r w:rsidR="00F45961">
        <w:t>4</w:t>
      </w:r>
      <w:r w:rsidR="00F025D8">
        <w:t>3</w:t>
      </w:r>
      <w:r w:rsidRPr="002A4BDA">
        <w:tab/>
        <w:t xml:space="preserve">Medical </w:t>
      </w:r>
      <w:proofErr w:type="gramStart"/>
      <w:r w:rsidRPr="002A4BDA">
        <w:t xml:space="preserve">device incident report </w:t>
      </w:r>
      <w:proofErr w:type="spellStart"/>
      <w:r w:rsidRPr="002A4BDA">
        <w:t>outcomes</w:t>
      </w:r>
      <w:r w:rsidRPr="002A4BDA">
        <w:rPr>
          <w:vertAlign w:val="superscript"/>
        </w:rPr>
        <w:t>a</w:t>
      </w:r>
      <w:proofErr w:type="spellEnd"/>
      <w:proofErr w:type="gramEnd"/>
    </w:p>
    <w:tbl>
      <w:tblPr>
        <w:tblStyle w:val="TableTGAblue"/>
        <w:tblW w:w="5000" w:type="pct"/>
        <w:tblLook w:val="04A0" w:firstRow="1" w:lastRow="0" w:firstColumn="1" w:lastColumn="0" w:noHBand="0" w:noVBand="1"/>
      </w:tblPr>
      <w:tblGrid>
        <w:gridCol w:w="6236"/>
        <w:gridCol w:w="1412"/>
        <w:gridCol w:w="1412"/>
      </w:tblGrid>
      <w:tr w:rsidR="00D9654D" w:rsidRPr="002A4BDA" w14:paraId="0A3EF680" w14:textId="77777777" w:rsidTr="00F92955">
        <w:trPr>
          <w:gridBefore w:val="1"/>
          <w:cnfStyle w:val="100000000000" w:firstRow="1" w:lastRow="0" w:firstColumn="0" w:lastColumn="0" w:oddVBand="0" w:evenVBand="0" w:oddHBand="0" w:evenHBand="0" w:firstRowFirstColumn="0" w:firstRowLastColumn="0" w:lastRowFirstColumn="0" w:lastRowLastColumn="0"/>
          <w:wBefore w:w="3442" w:type="pct"/>
          <w:trHeight w:val="295"/>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775CC03" w14:textId="644EAD9D" w:rsidR="00D9654D" w:rsidRPr="002A4BDA" w:rsidRDefault="00D9654D" w:rsidP="00D9654D">
            <w:pPr>
              <w:pStyle w:val="Tabletext"/>
              <w:keepNext w:val="0"/>
              <w:widowControl w:val="0"/>
              <w:jc w:val="right"/>
              <w:rPr>
                <w:color w:val="FFFFFF" w:themeColor="background1"/>
              </w:rPr>
            </w:pPr>
            <w:r>
              <w:rPr>
                <w:color w:val="FFFFFF" w:themeColor="background1"/>
              </w:rPr>
              <w:t>2018-19</w:t>
            </w:r>
          </w:p>
        </w:tc>
        <w:tc>
          <w:tcPr>
            <w:tcW w:w="779" w:type="pct"/>
            <w:tcBorders>
              <w:top w:val="single" w:sz="4" w:space="0" w:color="auto"/>
              <w:left w:val="single" w:sz="4" w:space="0" w:color="FFFFFF" w:themeColor="background1"/>
              <w:bottom w:val="single" w:sz="4" w:space="0" w:color="auto"/>
              <w:right w:val="single" w:sz="4" w:space="0" w:color="auto"/>
            </w:tcBorders>
            <w:shd w:val="clear" w:color="auto" w:fill="29527F"/>
          </w:tcPr>
          <w:p w14:paraId="6D204689" w14:textId="2890B3C4" w:rsidR="00D9654D" w:rsidRPr="002A4BDA" w:rsidRDefault="00995FE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92955" w:rsidRPr="002A4BDA" w14:paraId="157096AB"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nil"/>
              <w:left w:val="nil"/>
              <w:bottom w:val="single" w:sz="4" w:space="0" w:color="auto"/>
              <w:right w:val="single" w:sz="4" w:space="0" w:color="auto"/>
            </w:tcBorders>
          </w:tcPr>
          <w:p w14:paraId="2C834260" w14:textId="77777777" w:rsidR="00F92955" w:rsidRPr="002A4BDA" w:rsidRDefault="00F92955" w:rsidP="00F92955">
            <w:pPr>
              <w:pStyle w:val="Tabletext"/>
              <w:keepNext w:val="0"/>
              <w:widowControl w:val="0"/>
              <w:rPr>
                <w:color w:val="FFFFFF" w:themeColor="background1"/>
              </w:rPr>
            </w:pPr>
          </w:p>
        </w:tc>
        <w:tc>
          <w:tcPr>
            <w:tcW w:w="1558" w:type="pct"/>
            <w:gridSpan w:val="2"/>
            <w:tcBorders>
              <w:top w:val="single" w:sz="4" w:space="0" w:color="auto"/>
              <w:left w:val="single" w:sz="4" w:space="0" w:color="auto"/>
              <w:bottom w:val="single" w:sz="4" w:space="0" w:color="auto"/>
              <w:right w:val="single" w:sz="4" w:space="0" w:color="auto"/>
            </w:tcBorders>
            <w:shd w:val="clear" w:color="auto" w:fill="C6D4E9"/>
          </w:tcPr>
          <w:p w14:paraId="4296275B" w14:textId="77777777" w:rsidR="00F92955" w:rsidRPr="002A4BDA" w:rsidRDefault="00F92955"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06940B9C"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1B50D1F9" w14:textId="77777777" w:rsidR="00F92955" w:rsidRPr="002A4BDA" w:rsidRDefault="00CC6E99" w:rsidP="00F92955">
            <w:pPr>
              <w:pStyle w:val="Tabletitle-level2"/>
            </w:pPr>
            <w:r w:rsidRPr="002A4BDA">
              <w:t xml:space="preserve">Incident report </w:t>
            </w:r>
            <w:r w:rsidR="00F92955" w:rsidRPr="002A4BDA">
              <w:t>outcome</w:t>
            </w:r>
          </w:p>
        </w:tc>
      </w:tr>
      <w:tr w:rsidR="00995FEA" w:rsidRPr="002A4BDA" w14:paraId="3A1A8A0E"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auto"/>
              <w:left w:val="single" w:sz="4" w:space="0" w:color="002C47"/>
              <w:bottom w:val="single" w:sz="4" w:space="0" w:color="002C47"/>
              <w:right w:val="single" w:sz="4" w:space="0" w:color="002C47"/>
            </w:tcBorders>
          </w:tcPr>
          <w:p w14:paraId="788E2474" w14:textId="77777777" w:rsidR="00995FEA" w:rsidRPr="002A4BDA" w:rsidRDefault="00995FEA" w:rsidP="00995FEA">
            <w:pPr>
              <w:pStyle w:val="Tabletext"/>
              <w:ind w:left="0"/>
            </w:pPr>
            <w:r w:rsidRPr="002A4BDA">
              <w:t>Reviewed and used for trend analysis purposes</w:t>
            </w:r>
          </w:p>
        </w:tc>
        <w:tc>
          <w:tcPr>
            <w:tcW w:w="779" w:type="pct"/>
            <w:tcBorders>
              <w:top w:val="single" w:sz="4" w:space="0" w:color="auto"/>
              <w:left w:val="single" w:sz="4" w:space="0" w:color="002C47"/>
              <w:bottom w:val="single" w:sz="4" w:space="0" w:color="002C47"/>
              <w:right w:val="single" w:sz="4" w:space="0" w:color="002C47"/>
            </w:tcBorders>
          </w:tcPr>
          <w:p w14:paraId="00196C9B" w14:textId="754F267C"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5129</w:t>
            </w:r>
          </w:p>
        </w:tc>
        <w:tc>
          <w:tcPr>
            <w:tcW w:w="779" w:type="pct"/>
            <w:tcBorders>
              <w:top w:val="single" w:sz="4" w:space="0" w:color="auto"/>
              <w:left w:val="single" w:sz="4" w:space="0" w:color="002C47"/>
              <w:bottom w:val="single" w:sz="4" w:space="0" w:color="002C47"/>
              <w:right w:val="single" w:sz="4" w:space="0" w:color="002C47"/>
            </w:tcBorders>
          </w:tcPr>
          <w:p w14:paraId="6A683087" w14:textId="30970DAB"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5354</w:t>
            </w:r>
          </w:p>
        </w:tc>
      </w:tr>
      <w:tr w:rsidR="00995FEA" w:rsidRPr="002A4BDA" w14:paraId="1A4CCA93"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272F087D" w14:textId="77777777" w:rsidR="00995FEA" w:rsidRPr="002A4BDA" w:rsidRDefault="00995FEA" w:rsidP="00995FEA">
            <w:pPr>
              <w:pStyle w:val="Tabletext"/>
              <w:ind w:left="0"/>
            </w:pPr>
            <w:r w:rsidRPr="002A4BDA">
              <w:t>Reviewed, no further action required</w:t>
            </w:r>
          </w:p>
        </w:tc>
        <w:tc>
          <w:tcPr>
            <w:tcW w:w="779" w:type="pct"/>
            <w:tcBorders>
              <w:top w:val="single" w:sz="4" w:space="0" w:color="002C47"/>
              <w:left w:val="single" w:sz="4" w:space="0" w:color="002C47"/>
              <w:bottom w:val="single" w:sz="4" w:space="0" w:color="002C47"/>
              <w:right w:val="single" w:sz="4" w:space="0" w:color="002C47"/>
            </w:tcBorders>
          </w:tcPr>
          <w:p w14:paraId="52656F3D" w14:textId="78845097"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280</w:t>
            </w:r>
          </w:p>
        </w:tc>
        <w:tc>
          <w:tcPr>
            <w:tcW w:w="779" w:type="pct"/>
            <w:tcBorders>
              <w:top w:val="single" w:sz="4" w:space="0" w:color="002C47"/>
              <w:left w:val="single" w:sz="4" w:space="0" w:color="002C47"/>
              <w:bottom w:val="single" w:sz="4" w:space="0" w:color="002C47"/>
              <w:right w:val="single" w:sz="4" w:space="0" w:color="002C47"/>
            </w:tcBorders>
          </w:tcPr>
          <w:p w14:paraId="18694A1C" w14:textId="2DF42241"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448</w:t>
            </w:r>
          </w:p>
        </w:tc>
      </w:tr>
      <w:tr w:rsidR="00995FEA" w:rsidRPr="002A4BDA" w14:paraId="5797E69C"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F0417F0" w14:textId="77777777" w:rsidR="00995FEA" w:rsidRPr="002A4BDA" w:rsidRDefault="00995FEA" w:rsidP="00995FEA">
            <w:pPr>
              <w:pStyle w:val="Tabletext"/>
              <w:ind w:left="0"/>
            </w:pPr>
            <w:r w:rsidRPr="002A4BDA">
              <w:t>Product recall</w:t>
            </w:r>
          </w:p>
        </w:tc>
        <w:tc>
          <w:tcPr>
            <w:tcW w:w="779" w:type="pct"/>
            <w:tcBorders>
              <w:top w:val="single" w:sz="4" w:space="0" w:color="002C47"/>
              <w:left w:val="single" w:sz="4" w:space="0" w:color="002C47"/>
              <w:bottom w:val="single" w:sz="4" w:space="0" w:color="002C47"/>
              <w:right w:val="single" w:sz="4" w:space="0" w:color="002C47"/>
            </w:tcBorders>
          </w:tcPr>
          <w:p w14:paraId="2B16FDF2" w14:textId="0714A047"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55</w:t>
            </w:r>
          </w:p>
        </w:tc>
        <w:tc>
          <w:tcPr>
            <w:tcW w:w="779" w:type="pct"/>
            <w:tcBorders>
              <w:top w:val="single" w:sz="4" w:space="0" w:color="002C47"/>
              <w:left w:val="single" w:sz="4" w:space="0" w:color="002C47"/>
              <w:bottom w:val="single" w:sz="4" w:space="0" w:color="002C47"/>
              <w:right w:val="single" w:sz="4" w:space="0" w:color="002C47"/>
            </w:tcBorders>
          </w:tcPr>
          <w:p w14:paraId="2C1909C0" w14:textId="09D2D5E2"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21</w:t>
            </w:r>
          </w:p>
        </w:tc>
      </w:tr>
      <w:tr w:rsidR="00995FEA" w:rsidRPr="002A4BDA" w14:paraId="79A565EF"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7976E308" w14:textId="77777777" w:rsidR="00995FEA" w:rsidRPr="002A4BDA" w:rsidRDefault="00995FEA" w:rsidP="00995FEA">
            <w:pPr>
              <w:pStyle w:val="Tabletext"/>
              <w:ind w:left="0"/>
            </w:pPr>
            <w:r w:rsidRPr="002A4BDA">
              <w:t>Recall for product correction</w:t>
            </w:r>
          </w:p>
        </w:tc>
        <w:tc>
          <w:tcPr>
            <w:tcW w:w="779" w:type="pct"/>
            <w:tcBorders>
              <w:top w:val="single" w:sz="4" w:space="0" w:color="002C47"/>
              <w:left w:val="single" w:sz="4" w:space="0" w:color="002C47"/>
              <w:bottom w:val="single" w:sz="4" w:space="0" w:color="002C47"/>
              <w:right w:val="single" w:sz="4" w:space="0" w:color="002C47"/>
            </w:tcBorders>
          </w:tcPr>
          <w:p w14:paraId="60F0AD7B" w14:textId="3D557B2A"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w:t>
            </w:r>
          </w:p>
        </w:tc>
        <w:tc>
          <w:tcPr>
            <w:tcW w:w="779" w:type="pct"/>
            <w:tcBorders>
              <w:top w:val="single" w:sz="4" w:space="0" w:color="002C47"/>
              <w:left w:val="single" w:sz="4" w:space="0" w:color="002C47"/>
              <w:bottom w:val="single" w:sz="4" w:space="0" w:color="002C47"/>
              <w:right w:val="single" w:sz="4" w:space="0" w:color="002C47"/>
            </w:tcBorders>
          </w:tcPr>
          <w:p w14:paraId="0C3C2007" w14:textId="7863F067"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20</w:t>
            </w:r>
          </w:p>
        </w:tc>
      </w:tr>
      <w:tr w:rsidR="00995FEA" w:rsidRPr="002A4BDA" w14:paraId="6F0295D2"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59448745" w14:textId="77777777" w:rsidR="00995FEA" w:rsidRPr="002A4BDA" w:rsidRDefault="00995FEA" w:rsidP="00995FEA">
            <w:pPr>
              <w:pStyle w:val="Tabletext"/>
              <w:ind w:left="0"/>
            </w:pPr>
            <w:r w:rsidRPr="002A4BDA">
              <w:t>Hazard alert</w:t>
            </w:r>
          </w:p>
        </w:tc>
        <w:tc>
          <w:tcPr>
            <w:tcW w:w="779" w:type="pct"/>
            <w:tcBorders>
              <w:top w:val="single" w:sz="4" w:space="0" w:color="002C47"/>
              <w:left w:val="single" w:sz="4" w:space="0" w:color="002C47"/>
              <w:bottom w:val="single" w:sz="4" w:space="0" w:color="002C47"/>
              <w:right w:val="single" w:sz="4" w:space="0" w:color="002C47"/>
            </w:tcBorders>
          </w:tcPr>
          <w:p w14:paraId="35064F3D" w14:textId="1362DD0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68</w:t>
            </w:r>
          </w:p>
        </w:tc>
        <w:tc>
          <w:tcPr>
            <w:tcW w:w="779" w:type="pct"/>
            <w:tcBorders>
              <w:top w:val="single" w:sz="4" w:space="0" w:color="002C47"/>
              <w:left w:val="single" w:sz="4" w:space="0" w:color="002C47"/>
              <w:bottom w:val="single" w:sz="4" w:space="0" w:color="002C47"/>
              <w:right w:val="single" w:sz="4" w:space="0" w:color="002C47"/>
            </w:tcBorders>
          </w:tcPr>
          <w:p w14:paraId="4E1AA396" w14:textId="2D0A8D30"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20</w:t>
            </w:r>
          </w:p>
        </w:tc>
      </w:tr>
      <w:tr w:rsidR="00995FEA" w:rsidRPr="002A4BDA" w14:paraId="5119DD88"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513A7B72" w14:textId="77777777" w:rsidR="00995FEA" w:rsidRPr="002A4BDA" w:rsidRDefault="00995FEA" w:rsidP="00995FEA">
            <w:pPr>
              <w:pStyle w:val="Tabletext"/>
              <w:ind w:left="0"/>
            </w:pPr>
            <w:r w:rsidRPr="002A4BDA">
              <w:t>Product notification</w:t>
            </w:r>
          </w:p>
        </w:tc>
        <w:tc>
          <w:tcPr>
            <w:tcW w:w="779" w:type="pct"/>
            <w:tcBorders>
              <w:top w:val="single" w:sz="4" w:space="0" w:color="002C47"/>
              <w:left w:val="single" w:sz="4" w:space="0" w:color="002C47"/>
              <w:bottom w:val="single" w:sz="4" w:space="0" w:color="002C47"/>
              <w:right w:val="single" w:sz="4" w:space="0" w:color="002C47"/>
            </w:tcBorders>
          </w:tcPr>
          <w:p w14:paraId="4B9E9C74" w14:textId="52C5A55D"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9" w:type="pct"/>
            <w:tcBorders>
              <w:top w:val="single" w:sz="4" w:space="0" w:color="002C47"/>
              <w:left w:val="single" w:sz="4" w:space="0" w:color="002C47"/>
              <w:bottom w:val="single" w:sz="4" w:space="0" w:color="002C47"/>
              <w:right w:val="single" w:sz="4" w:space="0" w:color="002C47"/>
            </w:tcBorders>
          </w:tcPr>
          <w:p w14:paraId="1EE4F864" w14:textId="08D74854"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3</w:t>
            </w:r>
          </w:p>
        </w:tc>
      </w:tr>
      <w:tr w:rsidR="00995FEA" w:rsidRPr="002A4BDA" w14:paraId="68B848E2"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8549600" w14:textId="77777777" w:rsidR="00995FEA" w:rsidRPr="002A4BDA" w:rsidRDefault="00995FEA" w:rsidP="00995FEA">
            <w:pPr>
              <w:pStyle w:val="Tabletext"/>
              <w:ind w:left="0"/>
            </w:pPr>
            <w:r w:rsidRPr="002A4BDA">
              <w:t>Safety alert</w:t>
            </w:r>
          </w:p>
        </w:tc>
        <w:tc>
          <w:tcPr>
            <w:tcW w:w="779" w:type="pct"/>
            <w:tcBorders>
              <w:top w:val="single" w:sz="4" w:space="0" w:color="002C47"/>
              <w:left w:val="single" w:sz="4" w:space="0" w:color="002C47"/>
              <w:bottom w:val="single" w:sz="4" w:space="0" w:color="002C47"/>
              <w:right w:val="single" w:sz="4" w:space="0" w:color="002C47"/>
            </w:tcBorders>
          </w:tcPr>
          <w:p w14:paraId="100B77E9" w14:textId="0365C27F"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w:t>
            </w:r>
          </w:p>
        </w:tc>
        <w:tc>
          <w:tcPr>
            <w:tcW w:w="779" w:type="pct"/>
            <w:tcBorders>
              <w:top w:val="single" w:sz="4" w:space="0" w:color="002C47"/>
              <w:left w:val="single" w:sz="4" w:space="0" w:color="002C47"/>
              <w:bottom w:val="single" w:sz="4" w:space="0" w:color="002C47"/>
              <w:right w:val="single" w:sz="4" w:space="0" w:color="002C47"/>
            </w:tcBorders>
          </w:tcPr>
          <w:p w14:paraId="2303ED6E" w14:textId="45FE627B"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5</w:t>
            </w:r>
          </w:p>
        </w:tc>
      </w:tr>
      <w:tr w:rsidR="00995FEA" w:rsidRPr="002A4BDA" w14:paraId="31B199E4"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0D10196" w14:textId="77777777" w:rsidR="00995FEA" w:rsidRPr="002A4BDA" w:rsidRDefault="00995FEA" w:rsidP="00995FEA">
            <w:pPr>
              <w:pStyle w:val="Tabletext"/>
              <w:ind w:left="0"/>
            </w:pPr>
            <w:r w:rsidRPr="002A4BDA">
              <w:t>Product enhancement/improvement notice</w:t>
            </w:r>
          </w:p>
        </w:tc>
        <w:tc>
          <w:tcPr>
            <w:tcW w:w="779" w:type="pct"/>
            <w:tcBorders>
              <w:top w:val="single" w:sz="4" w:space="0" w:color="002C47"/>
              <w:left w:val="single" w:sz="4" w:space="0" w:color="002C47"/>
              <w:bottom w:val="single" w:sz="4" w:space="0" w:color="002C47"/>
              <w:right w:val="single" w:sz="4" w:space="0" w:color="002C47"/>
            </w:tcBorders>
          </w:tcPr>
          <w:p w14:paraId="6D369827" w14:textId="71E33037"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779" w:type="pct"/>
            <w:tcBorders>
              <w:top w:val="single" w:sz="4" w:space="0" w:color="002C47"/>
              <w:left w:val="single" w:sz="4" w:space="0" w:color="002C47"/>
              <w:bottom w:val="single" w:sz="4" w:space="0" w:color="002C47"/>
              <w:right w:val="single" w:sz="4" w:space="0" w:color="002C47"/>
            </w:tcBorders>
          </w:tcPr>
          <w:p w14:paraId="62780701" w14:textId="4B14E9B7"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w:t>
            </w:r>
          </w:p>
        </w:tc>
      </w:tr>
      <w:tr w:rsidR="00995FEA" w:rsidRPr="002A4BDA" w14:paraId="14EDC47A"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5698238" w14:textId="77777777" w:rsidR="00995FEA" w:rsidRPr="002A4BDA" w:rsidRDefault="00995FEA" w:rsidP="00995FEA">
            <w:pPr>
              <w:pStyle w:val="Tabletext"/>
              <w:ind w:left="0"/>
            </w:pPr>
            <w:r w:rsidRPr="002A4BDA">
              <w:t>Instructions for use amended</w:t>
            </w:r>
          </w:p>
        </w:tc>
        <w:tc>
          <w:tcPr>
            <w:tcW w:w="779" w:type="pct"/>
            <w:tcBorders>
              <w:top w:val="single" w:sz="4" w:space="0" w:color="002C47"/>
              <w:left w:val="single" w:sz="4" w:space="0" w:color="002C47"/>
              <w:bottom w:val="single" w:sz="4" w:space="0" w:color="002C47"/>
              <w:right w:val="single" w:sz="4" w:space="0" w:color="002C47"/>
            </w:tcBorders>
          </w:tcPr>
          <w:p w14:paraId="3BB54F46" w14:textId="33BDA305"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779" w:type="pct"/>
            <w:tcBorders>
              <w:top w:val="single" w:sz="4" w:space="0" w:color="002C47"/>
              <w:left w:val="single" w:sz="4" w:space="0" w:color="002C47"/>
              <w:bottom w:val="single" w:sz="4" w:space="0" w:color="002C47"/>
              <w:right w:val="single" w:sz="4" w:space="0" w:color="002C47"/>
            </w:tcBorders>
          </w:tcPr>
          <w:p w14:paraId="35AEFB5C" w14:textId="7C56F3EF"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4</w:t>
            </w:r>
          </w:p>
        </w:tc>
      </w:tr>
      <w:tr w:rsidR="00995FEA" w:rsidRPr="002A4BDA" w14:paraId="545B2BF7"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0973DD0" w14:textId="77777777" w:rsidR="00995FEA" w:rsidRPr="002A4BDA" w:rsidRDefault="00995FEA" w:rsidP="00995FEA">
            <w:pPr>
              <w:pStyle w:val="Tabletext"/>
              <w:ind w:left="0"/>
            </w:pPr>
            <w:r w:rsidRPr="002A4BDA">
              <w:t>Referral for post-market review</w:t>
            </w:r>
          </w:p>
        </w:tc>
        <w:tc>
          <w:tcPr>
            <w:tcW w:w="779" w:type="pct"/>
            <w:tcBorders>
              <w:top w:val="single" w:sz="4" w:space="0" w:color="002C47"/>
              <w:left w:val="single" w:sz="4" w:space="0" w:color="002C47"/>
              <w:bottom w:val="single" w:sz="4" w:space="0" w:color="002C47"/>
              <w:right w:val="single" w:sz="4" w:space="0" w:color="002C47"/>
            </w:tcBorders>
          </w:tcPr>
          <w:p w14:paraId="452AFE99" w14:textId="0D23C62B"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94</w:t>
            </w:r>
          </w:p>
        </w:tc>
        <w:tc>
          <w:tcPr>
            <w:tcW w:w="779" w:type="pct"/>
            <w:tcBorders>
              <w:top w:val="single" w:sz="4" w:space="0" w:color="002C47"/>
              <w:left w:val="single" w:sz="4" w:space="0" w:color="002C47"/>
              <w:bottom w:val="single" w:sz="4" w:space="0" w:color="002C47"/>
              <w:right w:val="single" w:sz="4" w:space="0" w:color="002C47"/>
            </w:tcBorders>
          </w:tcPr>
          <w:p w14:paraId="1D76099A" w14:textId="2ED90B97"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101</w:t>
            </w:r>
          </w:p>
        </w:tc>
      </w:tr>
      <w:tr w:rsidR="00995FEA" w:rsidRPr="002A4BDA" w14:paraId="6AAB1537"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8B28676" w14:textId="5B3CAF52" w:rsidR="00995FEA" w:rsidRPr="002A4BDA" w:rsidRDefault="00995FEA" w:rsidP="00995FEA">
            <w:pPr>
              <w:pStyle w:val="Tabletext"/>
              <w:ind w:left="0"/>
            </w:pPr>
            <w:r w:rsidRPr="002A4BDA">
              <w:t xml:space="preserve">Refer to another TGA </w:t>
            </w:r>
            <w:proofErr w:type="spellStart"/>
            <w:r w:rsidRPr="002A4BDA">
              <w:t>Branch</w:t>
            </w:r>
            <w:r>
              <w:rPr>
                <w:szCs w:val="18"/>
                <w:vertAlign w:val="superscript"/>
              </w:rPr>
              <w:t>b</w:t>
            </w:r>
            <w:proofErr w:type="spellEnd"/>
          </w:p>
        </w:tc>
        <w:tc>
          <w:tcPr>
            <w:tcW w:w="779" w:type="pct"/>
            <w:tcBorders>
              <w:top w:val="single" w:sz="4" w:space="0" w:color="002C47"/>
              <w:left w:val="single" w:sz="4" w:space="0" w:color="002C47"/>
              <w:bottom w:val="single" w:sz="4" w:space="0" w:color="002C47"/>
              <w:right w:val="single" w:sz="4" w:space="0" w:color="002C47"/>
            </w:tcBorders>
          </w:tcPr>
          <w:p w14:paraId="03DD2DA5" w14:textId="307620CF"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779" w:type="pct"/>
            <w:tcBorders>
              <w:top w:val="single" w:sz="4" w:space="0" w:color="002C47"/>
              <w:left w:val="single" w:sz="4" w:space="0" w:color="002C47"/>
              <w:bottom w:val="single" w:sz="4" w:space="0" w:color="002C47"/>
              <w:right w:val="single" w:sz="4" w:space="0" w:color="002C47"/>
            </w:tcBorders>
          </w:tcPr>
          <w:p w14:paraId="572CBF13" w14:textId="579E6BC2"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18</w:t>
            </w:r>
          </w:p>
        </w:tc>
      </w:tr>
      <w:tr w:rsidR="00995FEA" w:rsidRPr="002A4BDA" w14:paraId="441A9D3B"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059CC9A" w14:textId="77777777" w:rsidR="00995FEA" w:rsidRPr="002A4BDA" w:rsidRDefault="00995FEA" w:rsidP="00995FEA">
            <w:pPr>
              <w:pStyle w:val="Tabletext"/>
              <w:ind w:left="0"/>
            </w:pPr>
            <w:r w:rsidRPr="002A4BDA">
              <w:t>Company warned</w:t>
            </w:r>
          </w:p>
        </w:tc>
        <w:tc>
          <w:tcPr>
            <w:tcW w:w="779" w:type="pct"/>
            <w:tcBorders>
              <w:top w:val="single" w:sz="4" w:space="0" w:color="002C47"/>
              <w:left w:val="single" w:sz="4" w:space="0" w:color="002C47"/>
              <w:bottom w:val="single" w:sz="4" w:space="0" w:color="002C47"/>
              <w:right w:val="single" w:sz="4" w:space="0" w:color="002C47"/>
            </w:tcBorders>
          </w:tcPr>
          <w:p w14:paraId="500AFFD1" w14:textId="3ED58016"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779" w:type="pct"/>
            <w:tcBorders>
              <w:top w:val="single" w:sz="4" w:space="0" w:color="002C47"/>
              <w:left w:val="single" w:sz="4" w:space="0" w:color="002C47"/>
              <w:bottom w:val="single" w:sz="4" w:space="0" w:color="002C47"/>
              <w:right w:val="single" w:sz="4" w:space="0" w:color="002C47"/>
            </w:tcBorders>
          </w:tcPr>
          <w:p w14:paraId="5104E6E4" w14:textId="7398CB63"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3</w:t>
            </w:r>
          </w:p>
        </w:tc>
      </w:tr>
      <w:tr w:rsidR="00995FEA" w:rsidRPr="002A4BDA" w14:paraId="447F7868"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4C0EC98F" w14:textId="77777777" w:rsidR="00995FEA" w:rsidRPr="002A4BDA" w:rsidRDefault="00995FEA" w:rsidP="00995FEA">
            <w:pPr>
              <w:pStyle w:val="Tabletext"/>
              <w:ind w:left="0"/>
            </w:pPr>
            <w:r w:rsidRPr="002A4BDA">
              <w:t>Product suspended from ARTG</w:t>
            </w:r>
          </w:p>
        </w:tc>
        <w:tc>
          <w:tcPr>
            <w:tcW w:w="779" w:type="pct"/>
            <w:tcBorders>
              <w:top w:val="single" w:sz="4" w:space="0" w:color="002C47"/>
              <w:left w:val="single" w:sz="4" w:space="0" w:color="002C47"/>
              <w:bottom w:val="single" w:sz="4" w:space="0" w:color="002C47"/>
              <w:right w:val="single" w:sz="4" w:space="0" w:color="002C47"/>
            </w:tcBorders>
          </w:tcPr>
          <w:p w14:paraId="6E5746B7" w14:textId="1F9FB27F"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779" w:type="pct"/>
            <w:tcBorders>
              <w:top w:val="single" w:sz="4" w:space="0" w:color="002C47"/>
              <w:left w:val="single" w:sz="4" w:space="0" w:color="002C47"/>
              <w:bottom w:val="single" w:sz="4" w:space="0" w:color="002C47"/>
              <w:right w:val="single" w:sz="4" w:space="0" w:color="002C47"/>
            </w:tcBorders>
          </w:tcPr>
          <w:p w14:paraId="2540DD88" w14:textId="47BF93F8" w:rsidR="00995FEA" w:rsidRPr="004105ED" w:rsidRDefault="00995FEA" w:rsidP="00995FEA">
            <w:pPr>
              <w:pStyle w:val="Tabletext"/>
              <w:keepNext w:val="0"/>
              <w:widowControl w:val="0"/>
              <w:tabs>
                <w:tab w:val="left" w:pos="1229"/>
              </w:tabs>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0</w:t>
            </w:r>
          </w:p>
        </w:tc>
      </w:tr>
      <w:tr w:rsidR="00995FEA" w:rsidRPr="002A4BDA" w14:paraId="52BFB2D4"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93B0AFD" w14:textId="77777777" w:rsidR="00995FEA" w:rsidRPr="002A4BDA" w:rsidRDefault="00995FEA" w:rsidP="00995FEA">
            <w:pPr>
              <w:pStyle w:val="Tabletext"/>
              <w:ind w:left="0"/>
            </w:pPr>
            <w:r w:rsidRPr="002A4BDA">
              <w:t>Product cancelled from ARTG</w:t>
            </w:r>
          </w:p>
        </w:tc>
        <w:tc>
          <w:tcPr>
            <w:tcW w:w="779" w:type="pct"/>
            <w:tcBorders>
              <w:top w:val="single" w:sz="4" w:space="0" w:color="002C47"/>
              <w:left w:val="single" w:sz="4" w:space="0" w:color="002C47"/>
              <w:bottom w:val="single" w:sz="4" w:space="0" w:color="002C47"/>
              <w:right w:val="single" w:sz="4" w:space="0" w:color="002C47"/>
            </w:tcBorders>
          </w:tcPr>
          <w:p w14:paraId="19218A9E" w14:textId="4C8F783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c>
          <w:tcPr>
            <w:tcW w:w="779" w:type="pct"/>
            <w:tcBorders>
              <w:top w:val="single" w:sz="4" w:space="0" w:color="002C47"/>
              <w:left w:val="single" w:sz="4" w:space="0" w:color="002C47"/>
              <w:bottom w:val="single" w:sz="4" w:space="0" w:color="002C47"/>
              <w:right w:val="single" w:sz="4" w:space="0" w:color="002C47"/>
            </w:tcBorders>
          </w:tcPr>
          <w:p w14:paraId="36CF88CB" w14:textId="1B9C6671"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34</w:t>
            </w:r>
          </w:p>
        </w:tc>
      </w:tr>
      <w:tr w:rsidR="00995FEA" w:rsidRPr="002A4BDA" w14:paraId="2B6343FD"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1F3C5C1D" w14:textId="77777777" w:rsidR="00995FEA" w:rsidRPr="002A4BDA" w:rsidRDefault="00995FEA" w:rsidP="00995FEA">
            <w:pPr>
              <w:pStyle w:val="Tabletext"/>
              <w:ind w:left="0"/>
            </w:pPr>
            <w:r w:rsidRPr="002A4BDA">
              <w:t>Manufacturing process improvements</w:t>
            </w:r>
          </w:p>
        </w:tc>
        <w:tc>
          <w:tcPr>
            <w:tcW w:w="779" w:type="pct"/>
            <w:tcBorders>
              <w:top w:val="single" w:sz="4" w:space="0" w:color="002C47"/>
              <w:left w:val="single" w:sz="4" w:space="0" w:color="002C47"/>
              <w:bottom w:val="single" w:sz="4" w:space="0" w:color="002C47"/>
              <w:right w:val="single" w:sz="4" w:space="0" w:color="002C47"/>
            </w:tcBorders>
          </w:tcPr>
          <w:p w14:paraId="69A689FE" w14:textId="3702E9A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w:t>
            </w:r>
          </w:p>
        </w:tc>
        <w:tc>
          <w:tcPr>
            <w:tcW w:w="779" w:type="pct"/>
            <w:tcBorders>
              <w:top w:val="single" w:sz="4" w:space="0" w:color="002C47"/>
              <w:left w:val="single" w:sz="4" w:space="0" w:color="002C47"/>
              <w:bottom w:val="single" w:sz="4" w:space="0" w:color="002C47"/>
              <w:right w:val="single" w:sz="4" w:space="0" w:color="002C47"/>
            </w:tcBorders>
          </w:tcPr>
          <w:p w14:paraId="3508BDB9" w14:textId="5A12AC41"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16</w:t>
            </w:r>
          </w:p>
        </w:tc>
      </w:tr>
      <w:tr w:rsidR="00995FEA" w:rsidRPr="002A4BDA" w14:paraId="5F9A559B"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1A341C53" w14:textId="77777777" w:rsidR="00995FEA" w:rsidRPr="002A4BDA" w:rsidRDefault="00995FEA" w:rsidP="00995FEA">
            <w:pPr>
              <w:pStyle w:val="Tabletext"/>
              <w:ind w:left="0"/>
            </w:pPr>
            <w:r w:rsidRPr="002A4BDA">
              <w:t>Quality system process improvements</w:t>
            </w:r>
          </w:p>
        </w:tc>
        <w:tc>
          <w:tcPr>
            <w:tcW w:w="779" w:type="pct"/>
            <w:tcBorders>
              <w:top w:val="single" w:sz="4" w:space="0" w:color="002C47"/>
              <w:left w:val="single" w:sz="4" w:space="0" w:color="002C47"/>
              <w:bottom w:val="single" w:sz="4" w:space="0" w:color="002C47"/>
              <w:right w:val="single" w:sz="4" w:space="0" w:color="002C47"/>
            </w:tcBorders>
          </w:tcPr>
          <w:p w14:paraId="5C2F66B4" w14:textId="05C9D308"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779" w:type="pct"/>
            <w:tcBorders>
              <w:top w:val="single" w:sz="4" w:space="0" w:color="002C47"/>
              <w:left w:val="single" w:sz="4" w:space="0" w:color="002C47"/>
              <w:bottom w:val="single" w:sz="4" w:space="0" w:color="002C47"/>
              <w:right w:val="single" w:sz="4" w:space="0" w:color="002C47"/>
            </w:tcBorders>
          </w:tcPr>
          <w:p w14:paraId="2183FD54" w14:textId="19672417"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w:t>
            </w:r>
          </w:p>
        </w:tc>
      </w:tr>
      <w:tr w:rsidR="00995FEA" w:rsidRPr="002A4BDA" w14:paraId="5CC0CE8A"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3ED31032" w14:textId="77777777" w:rsidR="00995FEA" w:rsidRPr="002A4BDA" w:rsidRDefault="00995FEA" w:rsidP="00995FEA">
            <w:pPr>
              <w:pStyle w:val="Tabletext"/>
              <w:ind w:left="0"/>
            </w:pPr>
            <w:r w:rsidRPr="002A4BDA">
              <w:t>Maintenance carried out by the hospital</w:t>
            </w:r>
          </w:p>
        </w:tc>
        <w:tc>
          <w:tcPr>
            <w:tcW w:w="779" w:type="pct"/>
            <w:tcBorders>
              <w:top w:val="single" w:sz="4" w:space="0" w:color="002C47"/>
              <w:left w:val="single" w:sz="4" w:space="0" w:color="002C47"/>
              <w:bottom w:val="single" w:sz="4" w:space="0" w:color="002C47"/>
              <w:right w:val="single" w:sz="4" w:space="0" w:color="002C47"/>
            </w:tcBorders>
          </w:tcPr>
          <w:p w14:paraId="422135CA" w14:textId="298900D1"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779" w:type="pct"/>
            <w:tcBorders>
              <w:top w:val="single" w:sz="4" w:space="0" w:color="002C47"/>
              <w:left w:val="single" w:sz="4" w:space="0" w:color="002C47"/>
              <w:bottom w:val="single" w:sz="4" w:space="0" w:color="002C47"/>
              <w:right w:val="single" w:sz="4" w:space="0" w:color="002C47"/>
            </w:tcBorders>
          </w:tcPr>
          <w:p w14:paraId="0F19683E" w14:textId="24E03E1B" w:rsidR="00995FEA" w:rsidRPr="004105ED" w:rsidRDefault="00995FEA" w:rsidP="00995FEA">
            <w:pPr>
              <w:pStyle w:val="Tabletext"/>
              <w:keepNext w:val="0"/>
              <w:widowControl w:val="0"/>
              <w:tabs>
                <w:tab w:val="left" w:pos="1149"/>
              </w:tabs>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w:t>
            </w:r>
          </w:p>
        </w:tc>
      </w:tr>
      <w:tr w:rsidR="00995FEA" w:rsidRPr="002A4BDA" w14:paraId="1D02BCA3"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BC070ED" w14:textId="77777777" w:rsidR="00995FEA" w:rsidRPr="002A4BDA" w:rsidRDefault="00995FEA" w:rsidP="00995FEA">
            <w:pPr>
              <w:pStyle w:val="Tabletext"/>
              <w:ind w:left="0"/>
            </w:pPr>
            <w:r w:rsidRPr="002A4BDA">
              <w:t>Change to design</w:t>
            </w:r>
          </w:p>
        </w:tc>
        <w:tc>
          <w:tcPr>
            <w:tcW w:w="779" w:type="pct"/>
            <w:tcBorders>
              <w:top w:val="single" w:sz="4" w:space="0" w:color="002C47"/>
              <w:left w:val="single" w:sz="4" w:space="0" w:color="002C47"/>
              <w:bottom w:val="single" w:sz="4" w:space="0" w:color="002C47"/>
              <w:right w:val="single" w:sz="4" w:space="0" w:color="002C47"/>
            </w:tcBorders>
          </w:tcPr>
          <w:p w14:paraId="50B92A69" w14:textId="7939126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779" w:type="pct"/>
            <w:tcBorders>
              <w:top w:val="single" w:sz="4" w:space="0" w:color="002C47"/>
              <w:left w:val="single" w:sz="4" w:space="0" w:color="002C47"/>
              <w:bottom w:val="single" w:sz="4" w:space="0" w:color="002C47"/>
              <w:right w:val="single" w:sz="4" w:space="0" w:color="002C47"/>
            </w:tcBorders>
          </w:tcPr>
          <w:p w14:paraId="6A9CD0CA" w14:textId="49BB4AAE"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4</w:t>
            </w:r>
          </w:p>
        </w:tc>
      </w:tr>
      <w:tr w:rsidR="00995FEA" w:rsidRPr="002A4BDA" w14:paraId="621BE248"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0D0B783C" w14:textId="77777777" w:rsidR="00995FEA" w:rsidRPr="002A4BDA" w:rsidRDefault="00995FEA" w:rsidP="00995FEA">
            <w:pPr>
              <w:pStyle w:val="Tabletext"/>
              <w:ind w:left="0"/>
            </w:pPr>
            <w:r w:rsidRPr="002A4BDA">
              <w:t>Not device related</w:t>
            </w:r>
          </w:p>
        </w:tc>
        <w:tc>
          <w:tcPr>
            <w:tcW w:w="779" w:type="pct"/>
            <w:tcBorders>
              <w:top w:val="single" w:sz="4" w:space="0" w:color="002C47"/>
              <w:left w:val="single" w:sz="4" w:space="0" w:color="002C47"/>
              <w:bottom w:val="single" w:sz="4" w:space="0" w:color="002C47"/>
              <w:right w:val="single" w:sz="4" w:space="0" w:color="002C47"/>
            </w:tcBorders>
          </w:tcPr>
          <w:p w14:paraId="0C10400F" w14:textId="1D832427"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779" w:type="pct"/>
            <w:tcBorders>
              <w:top w:val="single" w:sz="4" w:space="0" w:color="002C47"/>
              <w:left w:val="single" w:sz="4" w:space="0" w:color="002C47"/>
              <w:bottom w:val="single" w:sz="4" w:space="0" w:color="002C47"/>
              <w:right w:val="single" w:sz="4" w:space="0" w:color="002C47"/>
            </w:tcBorders>
          </w:tcPr>
          <w:p w14:paraId="66764402" w14:textId="312CC9E2"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5</w:t>
            </w:r>
          </w:p>
        </w:tc>
      </w:tr>
      <w:tr w:rsidR="00995FEA" w:rsidRPr="002A4BDA" w14:paraId="4B58BD15"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42" w:type="pct"/>
            <w:tcBorders>
              <w:top w:val="single" w:sz="4" w:space="0" w:color="002C47"/>
              <w:left w:val="single" w:sz="4" w:space="0" w:color="002C47"/>
              <w:bottom w:val="single" w:sz="4" w:space="0" w:color="002C47"/>
              <w:right w:val="single" w:sz="4" w:space="0" w:color="002C47"/>
            </w:tcBorders>
          </w:tcPr>
          <w:p w14:paraId="62C4D106" w14:textId="77777777" w:rsidR="00995FEA" w:rsidRPr="002A4BDA" w:rsidRDefault="00995FEA" w:rsidP="00995FEA">
            <w:pPr>
              <w:pStyle w:val="Tabletext"/>
              <w:ind w:left="0"/>
            </w:pPr>
            <w:r w:rsidRPr="002A4BDA">
              <w:t>Other</w:t>
            </w:r>
          </w:p>
        </w:tc>
        <w:tc>
          <w:tcPr>
            <w:tcW w:w="779" w:type="pct"/>
            <w:tcBorders>
              <w:top w:val="single" w:sz="4" w:space="0" w:color="002C47"/>
              <w:left w:val="single" w:sz="4" w:space="0" w:color="002C47"/>
              <w:bottom w:val="single" w:sz="4" w:space="0" w:color="002C47"/>
              <w:right w:val="single" w:sz="4" w:space="0" w:color="002C47"/>
            </w:tcBorders>
          </w:tcPr>
          <w:p w14:paraId="3393D076" w14:textId="4B0EAB08"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47</w:t>
            </w:r>
          </w:p>
        </w:tc>
        <w:tc>
          <w:tcPr>
            <w:tcW w:w="779" w:type="pct"/>
            <w:tcBorders>
              <w:top w:val="single" w:sz="4" w:space="0" w:color="002C47"/>
              <w:left w:val="single" w:sz="4" w:space="0" w:color="002C47"/>
              <w:bottom w:val="single" w:sz="4" w:space="0" w:color="002C47"/>
              <w:right w:val="single" w:sz="4" w:space="0" w:color="002C47"/>
            </w:tcBorders>
          </w:tcPr>
          <w:p w14:paraId="48B10D51" w14:textId="1E49A052" w:rsidR="00995FEA" w:rsidRPr="004105ED"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105ED">
              <w:rPr>
                <w:color w:val="auto"/>
              </w:rPr>
              <w:t>175</w:t>
            </w:r>
          </w:p>
        </w:tc>
      </w:tr>
    </w:tbl>
    <w:p w14:paraId="265AB49C" w14:textId="77777777" w:rsidR="00F92955" w:rsidRPr="002A4BDA" w:rsidRDefault="00F92955" w:rsidP="00F92955">
      <w:pPr>
        <w:pStyle w:val="Tabledescription"/>
        <w:widowControl w:val="0"/>
        <w:spacing w:before="60" w:after="60"/>
        <w:ind w:left="284" w:hanging="284"/>
        <w:rPr>
          <w:szCs w:val="18"/>
        </w:rPr>
      </w:pPr>
      <w:proofErr w:type="spellStart"/>
      <w:proofErr w:type="gramStart"/>
      <w:r w:rsidRPr="002A4BDA">
        <w:rPr>
          <w:szCs w:val="18"/>
          <w:vertAlign w:val="superscript"/>
        </w:rPr>
        <w:t>a</w:t>
      </w:r>
      <w:proofErr w:type="spellEnd"/>
      <w:proofErr w:type="gramEnd"/>
      <w:r w:rsidRPr="002A4BDA">
        <w:rPr>
          <w:szCs w:val="18"/>
        </w:rPr>
        <w:tab/>
        <w:t>Outcomes are not mutually exclusive.</w:t>
      </w:r>
    </w:p>
    <w:p w14:paraId="7E31397B" w14:textId="2701B1EA" w:rsidR="002E45AD" w:rsidRPr="002E45AD" w:rsidRDefault="002E45AD" w:rsidP="002E45AD">
      <w:pPr>
        <w:pStyle w:val="Tabledescription"/>
        <w:widowControl w:val="0"/>
        <w:spacing w:before="60" w:after="60"/>
        <w:ind w:left="284" w:hanging="284"/>
        <w:rPr>
          <w:szCs w:val="18"/>
        </w:rPr>
      </w:pPr>
      <w:proofErr w:type="gramStart"/>
      <w:r>
        <w:rPr>
          <w:szCs w:val="18"/>
          <w:vertAlign w:val="superscript"/>
        </w:rPr>
        <w:t>b</w:t>
      </w:r>
      <w:proofErr w:type="gramEnd"/>
      <w:r w:rsidRPr="002A4BDA">
        <w:rPr>
          <w:szCs w:val="18"/>
        </w:rPr>
        <w:tab/>
      </w:r>
      <w:r w:rsidRPr="002E45AD">
        <w:rPr>
          <w:szCs w:val="18"/>
        </w:rPr>
        <w:t xml:space="preserve">The Incident report (DIR) may be referred onto another section for their action. These areas include but are not limited to Recalls, Regulatory Compliance, Clinical Trials and Advertising. </w:t>
      </w:r>
      <w:proofErr w:type="gramStart"/>
      <w:r w:rsidRPr="002E45AD">
        <w:rPr>
          <w:szCs w:val="18"/>
        </w:rPr>
        <w:t>Generally</w:t>
      </w:r>
      <w:proofErr w:type="gramEnd"/>
      <w:r w:rsidRPr="002E45AD">
        <w:rPr>
          <w:szCs w:val="18"/>
        </w:rPr>
        <w:t xml:space="preserve"> these reports are closed off in the DVM database unless there is more than one issue noted within the report. It </w:t>
      </w:r>
      <w:proofErr w:type="gramStart"/>
      <w:r w:rsidRPr="002E45AD">
        <w:rPr>
          <w:szCs w:val="18"/>
        </w:rPr>
        <w:t>may also still be investigated</w:t>
      </w:r>
      <w:proofErr w:type="gramEnd"/>
      <w:r w:rsidRPr="002E45AD">
        <w:rPr>
          <w:szCs w:val="18"/>
        </w:rPr>
        <w:t xml:space="preserve"> by DVM depending on this issue.</w:t>
      </w:r>
    </w:p>
    <w:p w14:paraId="337A6D62" w14:textId="77777777" w:rsidR="00F92955" w:rsidRPr="002A4BDA" w:rsidRDefault="00F92955" w:rsidP="001E5A3A">
      <w:pPr>
        <w:pStyle w:val="Heading4"/>
        <w:keepNext w:val="0"/>
        <w:keepLines w:val="0"/>
        <w:pageBreakBefore/>
        <w:numPr>
          <w:ilvl w:val="2"/>
          <w:numId w:val="7"/>
        </w:numPr>
      </w:pPr>
      <w:r w:rsidRPr="002A4BDA">
        <w:lastRenderedPageBreak/>
        <w:t>Devices manufacturing</w:t>
      </w:r>
    </w:p>
    <w:p w14:paraId="7AC306CA" w14:textId="18C0D744" w:rsidR="00F92955" w:rsidRDefault="00F92955" w:rsidP="00F92955">
      <w:pPr>
        <w:pStyle w:val="Tabletitle"/>
        <w:keepNext w:val="0"/>
        <w:widowControl w:val="0"/>
        <w:ind w:left="1418" w:hanging="1418"/>
      </w:pPr>
      <w:r w:rsidRPr="002A4BDA">
        <w:t xml:space="preserve">Table </w:t>
      </w:r>
      <w:r w:rsidR="00F025D8">
        <w:t>44</w:t>
      </w:r>
      <w:r w:rsidRPr="002A4BDA">
        <w:tab/>
        <w:t>Outcomes of Quality Management System (QMS) audits of Australian manufacturers</w:t>
      </w:r>
    </w:p>
    <w:p w14:paraId="7E5EF1BB" w14:textId="77777777" w:rsidR="00995FEA" w:rsidRPr="00341428" w:rsidRDefault="00995FEA" w:rsidP="001E5A3A">
      <w:pPr>
        <w:spacing w:after="600"/>
      </w:pPr>
      <w:r>
        <w:t xml:space="preserve">Note: The ability to conduct audits - both domestic and overseas – between </w:t>
      </w:r>
      <w:proofErr w:type="gramStart"/>
      <w:r>
        <w:t>January</w:t>
      </w:r>
      <w:proofErr w:type="gramEnd"/>
      <w:r>
        <w:t xml:space="preserve"> to June 2020 was severely impacted by travel restrictions aimed at controlling the spread of the COVID-19 virus.</w:t>
      </w:r>
    </w:p>
    <w:tbl>
      <w:tblPr>
        <w:tblStyle w:val="TableTGAblue"/>
        <w:tblW w:w="5001" w:type="pct"/>
        <w:tblLook w:val="04A0" w:firstRow="1" w:lastRow="0" w:firstColumn="1" w:lastColumn="0" w:noHBand="0" w:noVBand="1"/>
      </w:tblPr>
      <w:tblGrid>
        <w:gridCol w:w="6215"/>
        <w:gridCol w:w="1425"/>
        <w:gridCol w:w="1427"/>
      </w:tblGrid>
      <w:tr w:rsidR="001E5A3A" w:rsidRPr="002A4BDA" w14:paraId="4CF42AC1" w14:textId="77777777" w:rsidTr="008D42F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7" w:type="pct"/>
            <w:vMerge w:val="restart"/>
            <w:tcBorders>
              <w:top w:val="nil"/>
              <w:left w:val="nil"/>
              <w:right w:val="single" w:sz="4" w:space="0" w:color="002C47"/>
            </w:tcBorders>
            <w:shd w:val="clear" w:color="auto" w:fill="FFFFFF" w:themeFill="background1"/>
          </w:tcPr>
          <w:p w14:paraId="26E875F2" w14:textId="77777777" w:rsidR="001E5A3A" w:rsidRPr="002A4BDA" w:rsidRDefault="001E5A3A" w:rsidP="00D9654D">
            <w:pPr>
              <w:pStyle w:val="Tabletext"/>
              <w:keepNext w:val="0"/>
              <w:widowControl w:val="0"/>
              <w:jc w:val="center"/>
              <w:rPr>
                <w:color w:val="FFFFFF" w:themeColor="background1"/>
              </w:rPr>
            </w:pPr>
          </w:p>
        </w:tc>
        <w:tc>
          <w:tcPr>
            <w:tcW w:w="786"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3F019F34" w14:textId="3EEA3BAD"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7"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3C456302" w14:textId="13CD5EF4"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1E5A3A" w:rsidRPr="002A4BDA" w14:paraId="7D053B1E" w14:textId="77777777" w:rsidTr="008D42FF">
        <w:trPr>
          <w:trHeight w:val="295"/>
        </w:trPr>
        <w:tc>
          <w:tcPr>
            <w:cnfStyle w:val="001000000000" w:firstRow="0" w:lastRow="0" w:firstColumn="1" w:lastColumn="0" w:oddVBand="0" w:evenVBand="0" w:oddHBand="0" w:evenHBand="0" w:firstRowFirstColumn="0" w:firstRowLastColumn="0" w:lastRowFirstColumn="0" w:lastRowLastColumn="0"/>
            <w:tcW w:w="3427" w:type="pct"/>
            <w:vMerge/>
            <w:tcBorders>
              <w:left w:val="nil"/>
              <w:bottom w:val="single" w:sz="4" w:space="0" w:color="auto"/>
              <w:right w:val="single" w:sz="4" w:space="0" w:color="002C47"/>
            </w:tcBorders>
          </w:tcPr>
          <w:p w14:paraId="4E18FE96" w14:textId="77777777" w:rsidR="001E5A3A" w:rsidRPr="002A4BDA" w:rsidRDefault="001E5A3A" w:rsidP="00F92955">
            <w:pPr>
              <w:pStyle w:val="Tabletext"/>
              <w:keepNext w:val="0"/>
              <w:widowControl w:val="0"/>
              <w:rPr>
                <w:color w:val="FFFFFF" w:themeColor="background1"/>
              </w:rPr>
            </w:pPr>
          </w:p>
        </w:tc>
        <w:tc>
          <w:tcPr>
            <w:tcW w:w="1573" w:type="pct"/>
            <w:gridSpan w:val="2"/>
            <w:tcBorders>
              <w:top w:val="single" w:sz="4" w:space="0" w:color="002C47"/>
              <w:left w:val="single" w:sz="4" w:space="0" w:color="002C47"/>
              <w:bottom w:val="single" w:sz="4" w:space="0" w:color="002C47"/>
              <w:right w:val="single" w:sz="4" w:space="0" w:color="002C47"/>
            </w:tcBorders>
            <w:shd w:val="clear" w:color="auto" w:fill="C6D4E9"/>
          </w:tcPr>
          <w:p w14:paraId="2FEB9D7B" w14:textId="77777777" w:rsidR="001E5A3A" w:rsidRPr="002A4BDA" w:rsidRDefault="001E5A3A"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10EDCFDB"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002C47"/>
            </w:tcBorders>
            <w:shd w:val="clear" w:color="auto" w:fill="8CADD3"/>
          </w:tcPr>
          <w:p w14:paraId="4CB9DA05" w14:textId="77777777" w:rsidR="00F92955" w:rsidRPr="002A4BDA" w:rsidRDefault="00F92955" w:rsidP="00F92955">
            <w:pPr>
              <w:pStyle w:val="Tabletitle-level2"/>
            </w:pPr>
            <w:r w:rsidRPr="002A4BDA">
              <w:t>QMS audits (Australia)</w:t>
            </w:r>
          </w:p>
        </w:tc>
      </w:tr>
      <w:tr w:rsidR="00995FEA" w:rsidRPr="002A4BDA" w14:paraId="1B974785"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auto"/>
              <w:left w:val="single" w:sz="4" w:space="0" w:color="002C47"/>
              <w:bottom w:val="single" w:sz="4" w:space="0" w:color="002C47"/>
              <w:right w:val="single" w:sz="4" w:space="0" w:color="002C47"/>
            </w:tcBorders>
          </w:tcPr>
          <w:p w14:paraId="0E4BB677" w14:textId="77777777" w:rsidR="00995FEA" w:rsidRPr="002A4BDA" w:rsidRDefault="00995FEA" w:rsidP="00995FEA">
            <w:pPr>
              <w:pStyle w:val="Tabletext"/>
              <w:ind w:left="0"/>
            </w:pPr>
            <w:r w:rsidRPr="002A4BDA">
              <w:t>Number of audits conducted</w:t>
            </w:r>
          </w:p>
        </w:tc>
        <w:tc>
          <w:tcPr>
            <w:tcW w:w="786" w:type="pct"/>
            <w:tcBorders>
              <w:top w:val="single" w:sz="4" w:space="0" w:color="002C47"/>
              <w:left w:val="single" w:sz="4" w:space="0" w:color="002C47"/>
              <w:bottom w:val="single" w:sz="4" w:space="0" w:color="002C47"/>
              <w:right w:val="single" w:sz="4" w:space="0" w:color="002C47"/>
            </w:tcBorders>
          </w:tcPr>
          <w:p w14:paraId="09A3A5A9" w14:textId="70654586"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35</w:t>
            </w:r>
          </w:p>
        </w:tc>
        <w:tc>
          <w:tcPr>
            <w:tcW w:w="787" w:type="pct"/>
            <w:tcBorders>
              <w:top w:val="single" w:sz="4" w:space="0" w:color="002C47"/>
              <w:left w:val="single" w:sz="4" w:space="0" w:color="002C47"/>
              <w:bottom w:val="single" w:sz="4" w:space="0" w:color="002C47"/>
              <w:right w:val="single" w:sz="4" w:space="0" w:color="002C47"/>
            </w:tcBorders>
          </w:tcPr>
          <w:p w14:paraId="6617013C" w14:textId="129EAD65"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21</w:t>
            </w:r>
          </w:p>
        </w:tc>
      </w:tr>
      <w:tr w:rsidR="00995FEA" w:rsidRPr="002A4BDA" w14:paraId="3127DDC3"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159F824D" w14:textId="77777777" w:rsidR="00995FEA" w:rsidRPr="002A4BDA" w:rsidRDefault="00995FEA" w:rsidP="00995FEA">
            <w:pPr>
              <w:pStyle w:val="Tabletext"/>
              <w:ind w:left="0"/>
            </w:pPr>
            <w:r w:rsidRPr="002A4BDA">
              <w:t>Satisfactory compliance (of completed audits)</w:t>
            </w:r>
          </w:p>
        </w:tc>
        <w:tc>
          <w:tcPr>
            <w:tcW w:w="786" w:type="pct"/>
            <w:tcBorders>
              <w:top w:val="single" w:sz="4" w:space="0" w:color="002C47"/>
              <w:left w:val="single" w:sz="4" w:space="0" w:color="002C47"/>
              <w:bottom w:val="single" w:sz="4" w:space="0" w:color="002C47"/>
              <w:right w:val="single" w:sz="4" w:space="0" w:color="002C47"/>
            </w:tcBorders>
          </w:tcPr>
          <w:p w14:paraId="2356744E" w14:textId="7829137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93%</w:t>
            </w:r>
          </w:p>
        </w:tc>
        <w:tc>
          <w:tcPr>
            <w:tcW w:w="787" w:type="pct"/>
            <w:tcBorders>
              <w:top w:val="single" w:sz="4" w:space="0" w:color="002C47"/>
              <w:left w:val="single" w:sz="4" w:space="0" w:color="002C47"/>
              <w:bottom w:val="single" w:sz="4" w:space="0" w:color="002C47"/>
              <w:right w:val="single" w:sz="4" w:space="0" w:color="002C47"/>
            </w:tcBorders>
          </w:tcPr>
          <w:p w14:paraId="46B88DE1" w14:textId="6C6EA53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100%</w:t>
            </w:r>
          </w:p>
        </w:tc>
      </w:tr>
      <w:tr w:rsidR="00995FEA" w:rsidRPr="002A4BDA" w14:paraId="61A99BFD"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61734054" w14:textId="77777777" w:rsidR="00995FEA" w:rsidRPr="002A4BDA" w:rsidRDefault="00995FEA" w:rsidP="00995FEA">
            <w:pPr>
              <w:pStyle w:val="Tabletext"/>
              <w:ind w:left="0"/>
            </w:pPr>
            <w:r w:rsidRPr="002A4BDA">
              <w:t>Marginal compliance (of completed audits)</w:t>
            </w:r>
          </w:p>
        </w:tc>
        <w:tc>
          <w:tcPr>
            <w:tcW w:w="786" w:type="pct"/>
            <w:tcBorders>
              <w:top w:val="single" w:sz="4" w:space="0" w:color="002C47"/>
              <w:left w:val="single" w:sz="4" w:space="0" w:color="002C47"/>
              <w:bottom w:val="single" w:sz="4" w:space="0" w:color="002C47"/>
              <w:right w:val="single" w:sz="4" w:space="0" w:color="002C47"/>
            </w:tcBorders>
          </w:tcPr>
          <w:p w14:paraId="1D77C317" w14:textId="5ADC00A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7%</w:t>
            </w:r>
          </w:p>
        </w:tc>
        <w:tc>
          <w:tcPr>
            <w:tcW w:w="787" w:type="pct"/>
            <w:tcBorders>
              <w:top w:val="single" w:sz="4" w:space="0" w:color="002C47"/>
              <w:left w:val="single" w:sz="4" w:space="0" w:color="002C47"/>
              <w:bottom w:val="single" w:sz="4" w:space="0" w:color="002C47"/>
              <w:right w:val="single" w:sz="4" w:space="0" w:color="002C47"/>
            </w:tcBorders>
          </w:tcPr>
          <w:p w14:paraId="16840467" w14:textId="6BC4877E"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995FEA" w:rsidRPr="002A4BDA" w14:paraId="2157D7C0"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42D21812" w14:textId="77777777" w:rsidR="00995FEA" w:rsidRPr="002A4BDA" w:rsidRDefault="00995FEA" w:rsidP="00995FEA">
            <w:pPr>
              <w:pStyle w:val="Tabletext"/>
              <w:ind w:left="0"/>
            </w:pPr>
            <w:r w:rsidRPr="002A4BDA">
              <w:t>Unacceptable (of completed audits)</w:t>
            </w:r>
          </w:p>
        </w:tc>
        <w:tc>
          <w:tcPr>
            <w:tcW w:w="786" w:type="pct"/>
            <w:tcBorders>
              <w:top w:val="single" w:sz="4" w:space="0" w:color="002C47"/>
              <w:left w:val="single" w:sz="4" w:space="0" w:color="002C47"/>
              <w:bottom w:val="single" w:sz="4" w:space="0" w:color="002C47"/>
              <w:right w:val="single" w:sz="4" w:space="0" w:color="002C47"/>
            </w:tcBorders>
          </w:tcPr>
          <w:p w14:paraId="10F2383E" w14:textId="4512442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c>
          <w:tcPr>
            <w:tcW w:w="787" w:type="pct"/>
            <w:tcBorders>
              <w:top w:val="single" w:sz="4" w:space="0" w:color="002C47"/>
              <w:left w:val="single" w:sz="4" w:space="0" w:color="002C47"/>
              <w:bottom w:val="single" w:sz="4" w:space="0" w:color="002C47"/>
              <w:right w:val="single" w:sz="4" w:space="0" w:color="002C47"/>
            </w:tcBorders>
          </w:tcPr>
          <w:p w14:paraId="376463DD" w14:textId="6D8ED140"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995FEA" w:rsidRPr="002A4BDA" w14:paraId="1A4DECB3"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41FC98A6" w14:textId="77777777" w:rsidR="00995FEA" w:rsidRPr="002A4BDA" w:rsidRDefault="00995FEA" w:rsidP="00995FEA">
            <w:pPr>
              <w:pStyle w:val="Tabletext"/>
              <w:ind w:left="0"/>
            </w:pPr>
            <w:r w:rsidRPr="002A4BDA">
              <w:t>Close-out in Progress</w:t>
            </w:r>
          </w:p>
        </w:tc>
        <w:tc>
          <w:tcPr>
            <w:tcW w:w="786" w:type="pct"/>
            <w:tcBorders>
              <w:top w:val="single" w:sz="4" w:space="0" w:color="002C47"/>
              <w:left w:val="single" w:sz="4" w:space="0" w:color="002C47"/>
              <w:bottom w:val="single" w:sz="4" w:space="0" w:color="002C47"/>
              <w:right w:val="single" w:sz="4" w:space="0" w:color="002C47"/>
            </w:tcBorders>
          </w:tcPr>
          <w:p w14:paraId="1278DF1D" w14:textId="68CDC0E5"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23%</w:t>
            </w:r>
          </w:p>
        </w:tc>
        <w:tc>
          <w:tcPr>
            <w:tcW w:w="787" w:type="pct"/>
            <w:tcBorders>
              <w:top w:val="single" w:sz="4" w:space="0" w:color="002C47"/>
              <w:left w:val="single" w:sz="4" w:space="0" w:color="002C47"/>
              <w:bottom w:val="single" w:sz="4" w:space="0" w:color="002C47"/>
              <w:right w:val="single" w:sz="4" w:space="0" w:color="002C47"/>
            </w:tcBorders>
          </w:tcPr>
          <w:p w14:paraId="421427F6" w14:textId="1AFE746C"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62%</w:t>
            </w:r>
          </w:p>
        </w:tc>
      </w:tr>
      <w:tr w:rsidR="00995FEA" w:rsidRPr="002A4BDA" w14:paraId="1A09322F"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C6D4E9"/>
          </w:tcPr>
          <w:p w14:paraId="3A7E4AD2" w14:textId="77777777" w:rsidR="00995FEA" w:rsidRPr="002A4BDA" w:rsidRDefault="00995FEA" w:rsidP="00995FEA">
            <w:pPr>
              <w:pStyle w:val="Tabletitle-level2"/>
              <w:rPr>
                <w:highlight w:val="magenta"/>
              </w:rPr>
            </w:pPr>
            <w:r w:rsidRPr="002A4BDA">
              <w:t>Processing time</w:t>
            </w:r>
          </w:p>
        </w:tc>
      </w:tr>
      <w:tr w:rsidR="00995FEA" w:rsidRPr="002A4BDA" w14:paraId="161E24EB"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6DD6EB05" w14:textId="77777777" w:rsidR="00995FEA" w:rsidRPr="002A4BDA" w:rsidRDefault="00995FEA" w:rsidP="00995FEA">
            <w:pPr>
              <w:pStyle w:val="Tabletext"/>
              <w:ind w:left="0"/>
            </w:pPr>
            <w:r w:rsidRPr="002A4BDA">
              <w:t>Initial audits conducted within 3 months of application</w:t>
            </w:r>
          </w:p>
        </w:tc>
        <w:tc>
          <w:tcPr>
            <w:tcW w:w="786" w:type="pct"/>
            <w:tcBorders>
              <w:top w:val="single" w:sz="4" w:space="0" w:color="002C47"/>
              <w:left w:val="single" w:sz="4" w:space="0" w:color="002C47"/>
              <w:bottom w:val="single" w:sz="4" w:space="0" w:color="002C47"/>
              <w:right w:val="single" w:sz="4" w:space="0" w:color="002C47"/>
            </w:tcBorders>
          </w:tcPr>
          <w:p w14:paraId="690316A0" w14:textId="00628A52"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25%</w:t>
            </w:r>
          </w:p>
        </w:tc>
        <w:tc>
          <w:tcPr>
            <w:tcW w:w="787" w:type="pct"/>
            <w:tcBorders>
              <w:top w:val="single" w:sz="4" w:space="0" w:color="002C47"/>
              <w:left w:val="single" w:sz="4" w:space="0" w:color="002C47"/>
              <w:bottom w:val="single" w:sz="4" w:space="0" w:color="002C47"/>
              <w:right w:val="single" w:sz="4" w:space="0" w:color="002C47"/>
            </w:tcBorders>
          </w:tcPr>
          <w:p w14:paraId="3687E30C" w14:textId="5A4886B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20%</w:t>
            </w:r>
          </w:p>
        </w:tc>
      </w:tr>
      <w:tr w:rsidR="00995FEA" w:rsidRPr="002A4BDA" w14:paraId="7F405156"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1D7B11E2" w14:textId="77777777" w:rsidR="00995FEA" w:rsidRPr="002A4BDA" w:rsidRDefault="00995FEA" w:rsidP="00995FEA">
            <w:pPr>
              <w:pStyle w:val="Tabletext"/>
              <w:ind w:left="0"/>
            </w:pPr>
            <w:r w:rsidRPr="002A4BDA">
              <w:t>Re-audits conducted within 6 months of due date</w:t>
            </w:r>
          </w:p>
        </w:tc>
        <w:tc>
          <w:tcPr>
            <w:tcW w:w="786" w:type="pct"/>
            <w:tcBorders>
              <w:top w:val="single" w:sz="4" w:space="0" w:color="002C47"/>
              <w:left w:val="single" w:sz="4" w:space="0" w:color="002C47"/>
              <w:bottom w:val="single" w:sz="4" w:space="0" w:color="002C47"/>
              <w:right w:val="single" w:sz="4" w:space="0" w:color="002C47"/>
            </w:tcBorders>
          </w:tcPr>
          <w:p w14:paraId="1569BBA8" w14:textId="5F612555"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57%</w:t>
            </w:r>
          </w:p>
        </w:tc>
        <w:tc>
          <w:tcPr>
            <w:tcW w:w="787" w:type="pct"/>
            <w:tcBorders>
              <w:top w:val="single" w:sz="4" w:space="0" w:color="002C47"/>
              <w:left w:val="single" w:sz="4" w:space="0" w:color="002C47"/>
              <w:bottom w:val="single" w:sz="4" w:space="0" w:color="002C47"/>
              <w:right w:val="single" w:sz="4" w:space="0" w:color="002C47"/>
            </w:tcBorders>
          </w:tcPr>
          <w:p w14:paraId="1450EA7C" w14:textId="0763305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w:t>
            </w:r>
            <w:r w:rsidR="004105ED">
              <w:t>3</w:t>
            </w:r>
            <w:r>
              <w:t>%</w:t>
            </w:r>
          </w:p>
        </w:tc>
      </w:tr>
    </w:tbl>
    <w:p w14:paraId="617D5C95" w14:textId="60C263E8" w:rsidR="00F92955" w:rsidRPr="002A4BDA" w:rsidRDefault="00F92955" w:rsidP="00F92955">
      <w:pPr>
        <w:pStyle w:val="Tabletitle"/>
        <w:keepNext w:val="0"/>
        <w:widowControl w:val="0"/>
        <w:ind w:left="1418" w:hanging="1418"/>
      </w:pPr>
      <w:r w:rsidRPr="002A4BDA">
        <w:t xml:space="preserve">Table </w:t>
      </w:r>
      <w:r w:rsidR="00821156" w:rsidRPr="002A4BDA">
        <w:t>4</w:t>
      </w:r>
      <w:r w:rsidR="00F025D8">
        <w:t>5</w:t>
      </w:r>
      <w:r w:rsidRPr="002A4BDA">
        <w:tab/>
        <w:t>Outcomes of QMS audits of overseas manufacturers</w:t>
      </w:r>
    </w:p>
    <w:tbl>
      <w:tblPr>
        <w:tblStyle w:val="TableTGAblue"/>
        <w:tblW w:w="5001" w:type="pct"/>
        <w:tblLook w:val="04A0" w:firstRow="1" w:lastRow="0" w:firstColumn="1" w:lastColumn="0" w:noHBand="0" w:noVBand="1"/>
      </w:tblPr>
      <w:tblGrid>
        <w:gridCol w:w="6215"/>
        <w:gridCol w:w="1425"/>
        <w:gridCol w:w="1427"/>
      </w:tblGrid>
      <w:tr w:rsidR="001E5A3A" w:rsidRPr="002A4BDA" w14:paraId="4F5573D3" w14:textId="77777777" w:rsidTr="00E356F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7" w:type="pct"/>
            <w:vMerge w:val="restart"/>
            <w:tcBorders>
              <w:top w:val="nil"/>
              <w:left w:val="nil"/>
              <w:right w:val="single" w:sz="4" w:space="0" w:color="002C47"/>
            </w:tcBorders>
            <w:shd w:val="clear" w:color="auto" w:fill="FFFFFF" w:themeFill="background1"/>
          </w:tcPr>
          <w:p w14:paraId="2155A236" w14:textId="77777777" w:rsidR="001E5A3A" w:rsidRPr="002A4BDA" w:rsidRDefault="001E5A3A" w:rsidP="00D9654D">
            <w:pPr>
              <w:pStyle w:val="Tabletext"/>
              <w:keepNext w:val="0"/>
              <w:widowControl w:val="0"/>
              <w:jc w:val="center"/>
              <w:rPr>
                <w:color w:val="FFFFFF" w:themeColor="background1"/>
              </w:rPr>
            </w:pPr>
          </w:p>
        </w:tc>
        <w:tc>
          <w:tcPr>
            <w:tcW w:w="786"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6D3CC28A" w14:textId="5F023DEE"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7"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4F000891" w14:textId="773CD98A"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1E5A3A" w:rsidRPr="002A4BDA" w14:paraId="7E5772A7" w14:textId="77777777" w:rsidTr="00E356F3">
        <w:trPr>
          <w:trHeight w:val="295"/>
        </w:trPr>
        <w:tc>
          <w:tcPr>
            <w:cnfStyle w:val="001000000000" w:firstRow="0" w:lastRow="0" w:firstColumn="1" w:lastColumn="0" w:oddVBand="0" w:evenVBand="0" w:oddHBand="0" w:evenHBand="0" w:firstRowFirstColumn="0" w:firstRowLastColumn="0" w:lastRowFirstColumn="0" w:lastRowLastColumn="0"/>
            <w:tcW w:w="3427" w:type="pct"/>
            <w:vMerge/>
            <w:tcBorders>
              <w:left w:val="nil"/>
              <w:bottom w:val="single" w:sz="4" w:space="0" w:color="auto"/>
              <w:right w:val="single" w:sz="4" w:space="0" w:color="002C47"/>
            </w:tcBorders>
          </w:tcPr>
          <w:p w14:paraId="1C4934A1" w14:textId="77777777" w:rsidR="001E5A3A" w:rsidRPr="002A4BDA" w:rsidRDefault="001E5A3A" w:rsidP="00F92955">
            <w:pPr>
              <w:pStyle w:val="Tabletext"/>
              <w:keepNext w:val="0"/>
              <w:widowControl w:val="0"/>
              <w:rPr>
                <w:color w:val="FFFFFF" w:themeColor="background1"/>
              </w:rPr>
            </w:pPr>
          </w:p>
        </w:tc>
        <w:tc>
          <w:tcPr>
            <w:tcW w:w="1573" w:type="pct"/>
            <w:gridSpan w:val="2"/>
            <w:tcBorders>
              <w:top w:val="single" w:sz="4" w:space="0" w:color="002C47"/>
              <w:left w:val="single" w:sz="4" w:space="0" w:color="002C47"/>
              <w:bottom w:val="single" w:sz="4" w:space="0" w:color="auto"/>
              <w:right w:val="single" w:sz="4" w:space="0" w:color="002C47"/>
            </w:tcBorders>
            <w:shd w:val="clear" w:color="auto" w:fill="C6D4E9"/>
          </w:tcPr>
          <w:p w14:paraId="3F74C933" w14:textId="77777777" w:rsidR="001E5A3A" w:rsidRPr="002A4BDA" w:rsidRDefault="001E5A3A"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6E52DA22"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BD67BA8" w14:textId="77777777" w:rsidR="00F92955" w:rsidRPr="002A4BDA" w:rsidRDefault="00F92955" w:rsidP="00F92955">
            <w:pPr>
              <w:pStyle w:val="Tabletitle-level2"/>
            </w:pPr>
            <w:r w:rsidRPr="002A4BDA">
              <w:t>QMS audits (overseas)</w:t>
            </w:r>
          </w:p>
        </w:tc>
      </w:tr>
      <w:tr w:rsidR="00995FEA" w:rsidRPr="002A4BDA" w14:paraId="06144B51"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auto"/>
              <w:left w:val="single" w:sz="4" w:space="0" w:color="002C47"/>
              <w:bottom w:val="single" w:sz="4" w:space="0" w:color="002C47"/>
              <w:right w:val="single" w:sz="4" w:space="0" w:color="002C47"/>
            </w:tcBorders>
          </w:tcPr>
          <w:p w14:paraId="7B873F29" w14:textId="77777777" w:rsidR="00995FEA" w:rsidRPr="002A4BDA" w:rsidRDefault="00995FEA" w:rsidP="00995FEA">
            <w:pPr>
              <w:pStyle w:val="Tabletext"/>
              <w:ind w:left="0"/>
            </w:pPr>
            <w:r w:rsidRPr="002A4BDA">
              <w:t>Number of audits conducted</w:t>
            </w:r>
          </w:p>
        </w:tc>
        <w:tc>
          <w:tcPr>
            <w:tcW w:w="786" w:type="pct"/>
            <w:tcBorders>
              <w:top w:val="single" w:sz="4" w:space="0" w:color="auto"/>
              <w:left w:val="single" w:sz="4" w:space="0" w:color="002C47"/>
              <w:bottom w:val="single" w:sz="4" w:space="0" w:color="002C47"/>
              <w:right w:val="single" w:sz="4" w:space="0" w:color="002C47"/>
            </w:tcBorders>
          </w:tcPr>
          <w:p w14:paraId="0E8F0EFE" w14:textId="3C740EE1"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34</w:t>
            </w:r>
          </w:p>
        </w:tc>
        <w:tc>
          <w:tcPr>
            <w:tcW w:w="787" w:type="pct"/>
            <w:tcBorders>
              <w:top w:val="single" w:sz="4" w:space="0" w:color="auto"/>
              <w:left w:val="single" w:sz="4" w:space="0" w:color="002C47"/>
              <w:bottom w:val="single" w:sz="4" w:space="0" w:color="002C47"/>
              <w:right w:val="single" w:sz="4" w:space="0" w:color="002C47"/>
            </w:tcBorders>
          </w:tcPr>
          <w:p w14:paraId="213EECEF" w14:textId="3E4BC8E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w:t>
            </w:r>
          </w:p>
        </w:tc>
      </w:tr>
      <w:tr w:rsidR="00995FEA" w:rsidRPr="002A4BDA" w14:paraId="733773CD"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539A28A2" w14:textId="77777777" w:rsidR="00995FEA" w:rsidRPr="002A4BDA" w:rsidRDefault="00995FEA" w:rsidP="00995FEA">
            <w:pPr>
              <w:pStyle w:val="Tabletext"/>
              <w:ind w:left="0"/>
            </w:pPr>
            <w:r w:rsidRPr="002A4BDA">
              <w:t>Satisfactory compliance (of completed audits)</w:t>
            </w:r>
          </w:p>
        </w:tc>
        <w:tc>
          <w:tcPr>
            <w:tcW w:w="786" w:type="pct"/>
            <w:tcBorders>
              <w:top w:val="single" w:sz="4" w:space="0" w:color="002C47"/>
              <w:left w:val="single" w:sz="4" w:space="0" w:color="002C47"/>
              <w:bottom w:val="single" w:sz="4" w:space="0" w:color="002C47"/>
              <w:right w:val="single" w:sz="4" w:space="0" w:color="002C47"/>
            </w:tcBorders>
          </w:tcPr>
          <w:p w14:paraId="5C15B042" w14:textId="4B6BB07E"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100%</w:t>
            </w:r>
          </w:p>
        </w:tc>
        <w:tc>
          <w:tcPr>
            <w:tcW w:w="787" w:type="pct"/>
            <w:tcBorders>
              <w:top w:val="single" w:sz="4" w:space="0" w:color="002C47"/>
              <w:left w:val="single" w:sz="4" w:space="0" w:color="002C47"/>
              <w:bottom w:val="single" w:sz="4" w:space="0" w:color="002C47"/>
              <w:right w:val="single" w:sz="4" w:space="0" w:color="002C47"/>
            </w:tcBorders>
          </w:tcPr>
          <w:p w14:paraId="4717B2E9" w14:textId="7C666F9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995FEA" w:rsidRPr="002A4BDA" w14:paraId="706B8B05"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3162738A" w14:textId="77777777" w:rsidR="00995FEA" w:rsidRPr="002A4BDA" w:rsidRDefault="00995FEA" w:rsidP="00995FEA">
            <w:pPr>
              <w:pStyle w:val="Tabletext"/>
              <w:ind w:left="0"/>
            </w:pPr>
            <w:r w:rsidRPr="002A4BDA">
              <w:t>Marginal compliance (of completed audits)</w:t>
            </w:r>
          </w:p>
        </w:tc>
        <w:tc>
          <w:tcPr>
            <w:tcW w:w="786" w:type="pct"/>
            <w:tcBorders>
              <w:top w:val="single" w:sz="4" w:space="0" w:color="002C47"/>
              <w:left w:val="single" w:sz="4" w:space="0" w:color="002C47"/>
              <w:bottom w:val="single" w:sz="4" w:space="0" w:color="002C47"/>
              <w:right w:val="single" w:sz="4" w:space="0" w:color="002C47"/>
            </w:tcBorders>
          </w:tcPr>
          <w:p w14:paraId="28F7368C" w14:textId="7D5EBB0B"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0%</w:t>
            </w:r>
          </w:p>
        </w:tc>
        <w:tc>
          <w:tcPr>
            <w:tcW w:w="787" w:type="pct"/>
            <w:tcBorders>
              <w:top w:val="single" w:sz="4" w:space="0" w:color="002C47"/>
              <w:left w:val="single" w:sz="4" w:space="0" w:color="002C47"/>
              <w:bottom w:val="single" w:sz="4" w:space="0" w:color="002C47"/>
              <w:right w:val="single" w:sz="4" w:space="0" w:color="002C47"/>
            </w:tcBorders>
          </w:tcPr>
          <w:p w14:paraId="2EF4624A" w14:textId="00D4373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995FEA" w:rsidRPr="002A4BDA" w14:paraId="2FA12FFE"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68C12C5C" w14:textId="77777777" w:rsidR="00995FEA" w:rsidRPr="002A4BDA" w:rsidRDefault="00995FEA" w:rsidP="00995FEA">
            <w:pPr>
              <w:pStyle w:val="Tabletext"/>
              <w:ind w:left="0"/>
            </w:pPr>
            <w:r w:rsidRPr="002A4BDA">
              <w:t>Unacceptable (of completed audits)</w:t>
            </w:r>
          </w:p>
        </w:tc>
        <w:tc>
          <w:tcPr>
            <w:tcW w:w="786" w:type="pct"/>
            <w:tcBorders>
              <w:top w:val="single" w:sz="4" w:space="0" w:color="002C47"/>
              <w:left w:val="single" w:sz="4" w:space="0" w:color="002C47"/>
              <w:bottom w:val="single" w:sz="4" w:space="0" w:color="002C47"/>
              <w:right w:val="single" w:sz="4" w:space="0" w:color="002C47"/>
            </w:tcBorders>
          </w:tcPr>
          <w:p w14:paraId="55CFB4D7" w14:textId="363A9D11"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0%</w:t>
            </w:r>
          </w:p>
        </w:tc>
        <w:tc>
          <w:tcPr>
            <w:tcW w:w="787" w:type="pct"/>
            <w:tcBorders>
              <w:top w:val="single" w:sz="4" w:space="0" w:color="002C47"/>
              <w:left w:val="single" w:sz="4" w:space="0" w:color="002C47"/>
              <w:bottom w:val="single" w:sz="4" w:space="0" w:color="002C47"/>
              <w:right w:val="single" w:sz="4" w:space="0" w:color="002C47"/>
            </w:tcBorders>
          </w:tcPr>
          <w:p w14:paraId="1C5979C5" w14:textId="68564151"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0%</w:t>
            </w:r>
          </w:p>
        </w:tc>
      </w:tr>
      <w:tr w:rsidR="00995FEA" w:rsidRPr="002A4BDA" w14:paraId="57A7326C"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55BAEA4E" w14:textId="77777777" w:rsidR="00995FEA" w:rsidRPr="002A4BDA" w:rsidRDefault="00995FEA" w:rsidP="00995FEA">
            <w:pPr>
              <w:pStyle w:val="Tabletext"/>
              <w:ind w:left="0"/>
            </w:pPr>
            <w:r w:rsidRPr="002A4BDA">
              <w:t>Close-out in Progress</w:t>
            </w:r>
          </w:p>
        </w:tc>
        <w:tc>
          <w:tcPr>
            <w:tcW w:w="786" w:type="pct"/>
            <w:tcBorders>
              <w:top w:val="single" w:sz="4" w:space="0" w:color="002C47"/>
              <w:left w:val="single" w:sz="4" w:space="0" w:color="002C47"/>
              <w:bottom w:val="single" w:sz="4" w:space="0" w:color="002C47"/>
              <w:right w:val="single" w:sz="4" w:space="0" w:color="002C47"/>
            </w:tcBorders>
          </w:tcPr>
          <w:p w14:paraId="7EBB93AA" w14:textId="01A869A0"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rPr>
                <w:szCs w:val="22"/>
              </w:rPr>
              <w:t>38%</w:t>
            </w:r>
          </w:p>
        </w:tc>
        <w:tc>
          <w:tcPr>
            <w:tcW w:w="787" w:type="pct"/>
            <w:tcBorders>
              <w:top w:val="single" w:sz="4" w:space="0" w:color="002C47"/>
              <w:left w:val="single" w:sz="4" w:space="0" w:color="002C47"/>
              <w:bottom w:val="single" w:sz="4" w:space="0" w:color="002C47"/>
              <w:right w:val="single" w:sz="4" w:space="0" w:color="002C47"/>
            </w:tcBorders>
          </w:tcPr>
          <w:p w14:paraId="7D1CDF15" w14:textId="5014BD8E"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rPr>
                <w:szCs w:val="22"/>
              </w:rPr>
              <w:t>40%</w:t>
            </w:r>
          </w:p>
        </w:tc>
      </w:tr>
      <w:tr w:rsidR="00995FEA" w:rsidRPr="002A4BDA" w14:paraId="545BAEFD" w14:textId="77777777" w:rsidTr="0001213D">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002C47"/>
              <w:left w:val="single" w:sz="4" w:space="0" w:color="002C47"/>
              <w:bottom w:val="single" w:sz="4" w:space="0" w:color="002C47"/>
              <w:right w:val="single" w:sz="4" w:space="0" w:color="002C47"/>
            </w:tcBorders>
            <w:shd w:val="clear" w:color="auto" w:fill="C6D4E9"/>
          </w:tcPr>
          <w:p w14:paraId="44463492" w14:textId="77777777" w:rsidR="00995FEA" w:rsidRPr="002A4BDA" w:rsidRDefault="00995FEA" w:rsidP="00995FEA">
            <w:pPr>
              <w:pStyle w:val="Tabletitle-level2"/>
              <w:rPr>
                <w:highlight w:val="magenta"/>
              </w:rPr>
            </w:pPr>
            <w:r w:rsidRPr="002A4BDA">
              <w:t>Processing time</w:t>
            </w:r>
          </w:p>
        </w:tc>
      </w:tr>
      <w:tr w:rsidR="00995FEA" w:rsidRPr="002A4BDA" w14:paraId="51C26BB9"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5C54F39B" w14:textId="77777777" w:rsidR="00995FEA" w:rsidRPr="002A4BDA" w:rsidRDefault="00995FEA" w:rsidP="00995FEA">
            <w:pPr>
              <w:pStyle w:val="Tabletext"/>
              <w:ind w:left="0"/>
            </w:pPr>
            <w:r w:rsidRPr="002A4BDA">
              <w:t>Initial certification audits conducted within 6 months of application</w:t>
            </w:r>
          </w:p>
        </w:tc>
        <w:tc>
          <w:tcPr>
            <w:tcW w:w="786" w:type="pct"/>
            <w:tcBorders>
              <w:top w:val="single" w:sz="4" w:space="0" w:color="002C47"/>
              <w:left w:val="single" w:sz="4" w:space="0" w:color="002C47"/>
              <w:bottom w:val="single" w:sz="4" w:space="0" w:color="002C47"/>
              <w:right w:val="single" w:sz="4" w:space="0" w:color="002C47"/>
            </w:tcBorders>
          </w:tcPr>
          <w:p w14:paraId="42125707" w14:textId="3CE90C9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48%</w:t>
            </w:r>
          </w:p>
        </w:tc>
        <w:tc>
          <w:tcPr>
            <w:tcW w:w="787" w:type="pct"/>
            <w:tcBorders>
              <w:top w:val="single" w:sz="4" w:space="0" w:color="002C47"/>
              <w:left w:val="single" w:sz="4" w:space="0" w:color="002C47"/>
              <w:bottom w:val="single" w:sz="4" w:space="0" w:color="002C47"/>
              <w:right w:val="single" w:sz="4" w:space="0" w:color="002C47"/>
            </w:tcBorders>
          </w:tcPr>
          <w:p w14:paraId="54A17997" w14:textId="6A17BEA4"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55%</w:t>
            </w:r>
          </w:p>
        </w:tc>
      </w:tr>
      <w:tr w:rsidR="00995FEA" w:rsidRPr="002A4BDA" w14:paraId="3AF58676" w14:textId="77777777" w:rsidTr="00D9654D">
        <w:tc>
          <w:tcPr>
            <w:cnfStyle w:val="001000000000" w:firstRow="0" w:lastRow="0" w:firstColumn="1" w:lastColumn="0" w:oddVBand="0" w:evenVBand="0" w:oddHBand="0" w:evenHBand="0" w:firstRowFirstColumn="0" w:firstRowLastColumn="0" w:lastRowFirstColumn="0" w:lastRowLastColumn="0"/>
            <w:tcW w:w="3427" w:type="pct"/>
            <w:tcBorders>
              <w:top w:val="single" w:sz="4" w:space="0" w:color="002C47"/>
              <w:left w:val="single" w:sz="4" w:space="0" w:color="002C47"/>
              <w:bottom w:val="single" w:sz="4" w:space="0" w:color="002C47"/>
              <w:right w:val="single" w:sz="4" w:space="0" w:color="002C47"/>
            </w:tcBorders>
          </w:tcPr>
          <w:p w14:paraId="2AAB7831" w14:textId="77777777" w:rsidR="00995FEA" w:rsidRPr="002A4BDA" w:rsidRDefault="00995FEA" w:rsidP="00995FEA">
            <w:pPr>
              <w:pStyle w:val="Tabletext"/>
              <w:ind w:left="0"/>
            </w:pPr>
            <w:r w:rsidRPr="002A4BDA">
              <w:t>Certification re-audits conducted within 6 months of due date</w:t>
            </w:r>
          </w:p>
        </w:tc>
        <w:tc>
          <w:tcPr>
            <w:tcW w:w="786" w:type="pct"/>
            <w:tcBorders>
              <w:top w:val="single" w:sz="4" w:space="0" w:color="002C47"/>
              <w:left w:val="single" w:sz="4" w:space="0" w:color="002C47"/>
              <w:bottom w:val="single" w:sz="4" w:space="0" w:color="002C47"/>
              <w:right w:val="single" w:sz="4" w:space="0" w:color="002C47"/>
            </w:tcBorders>
          </w:tcPr>
          <w:p w14:paraId="0F2EBD6E" w14:textId="5394621B"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15%</w:t>
            </w:r>
          </w:p>
        </w:tc>
        <w:tc>
          <w:tcPr>
            <w:tcW w:w="787" w:type="pct"/>
            <w:tcBorders>
              <w:top w:val="single" w:sz="4" w:space="0" w:color="002C47"/>
              <w:left w:val="single" w:sz="4" w:space="0" w:color="002C47"/>
              <w:bottom w:val="single" w:sz="4" w:space="0" w:color="002C47"/>
              <w:right w:val="single" w:sz="4" w:space="0" w:color="002C47"/>
            </w:tcBorders>
          </w:tcPr>
          <w:p w14:paraId="0F25DF55" w14:textId="2BF97870"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50%</w:t>
            </w:r>
          </w:p>
        </w:tc>
      </w:tr>
    </w:tbl>
    <w:p w14:paraId="78343AC0" w14:textId="4BC2B314" w:rsidR="000537D4" w:rsidRPr="002A4BDA" w:rsidRDefault="000537D4" w:rsidP="003A2154">
      <w:pPr>
        <w:pStyle w:val="Tabletitle"/>
        <w:keepNext w:val="0"/>
        <w:widowControl w:val="0"/>
      </w:pPr>
      <w:bookmarkStart w:id="189" w:name="_Toc457375163"/>
      <w:bookmarkStart w:id="190" w:name="_Toc301861788"/>
      <w:bookmarkStart w:id="191" w:name="_Toc332024840"/>
      <w:bookmarkStart w:id="192" w:name="_Toc335035017"/>
      <w:bookmarkStart w:id="193" w:name="_Toc349735678"/>
      <w:bookmarkStart w:id="194" w:name="_Toc367197096"/>
      <w:bookmarkStart w:id="195" w:name="_Toc389570123"/>
      <w:bookmarkStart w:id="196" w:name="_Toc421863166"/>
      <w:r w:rsidRPr="002A4BDA">
        <w:t>Table 4</w:t>
      </w:r>
      <w:r w:rsidR="00F025D8">
        <w:t>6</w:t>
      </w:r>
      <w:r w:rsidRPr="002A4BDA">
        <w:tab/>
        <w:t xml:space="preserve">Outcomes of </w:t>
      </w:r>
      <w:r w:rsidR="00887351" w:rsidRPr="002A4BDA">
        <w:t>MDSAP</w:t>
      </w:r>
    </w:p>
    <w:tbl>
      <w:tblPr>
        <w:tblStyle w:val="TableTGAblue"/>
        <w:tblW w:w="4999" w:type="pct"/>
        <w:tblLook w:val="04A0" w:firstRow="1" w:lastRow="0" w:firstColumn="1" w:lastColumn="0" w:noHBand="0" w:noVBand="1"/>
      </w:tblPr>
      <w:tblGrid>
        <w:gridCol w:w="6213"/>
        <w:gridCol w:w="1425"/>
        <w:gridCol w:w="1425"/>
      </w:tblGrid>
      <w:tr w:rsidR="001E5A3A" w:rsidRPr="002A4BDA" w14:paraId="54053964" w14:textId="77777777" w:rsidTr="003359D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8" w:type="pct"/>
            <w:vMerge w:val="restart"/>
            <w:tcBorders>
              <w:top w:val="nil"/>
              <w:left w:val="nil"/>
              <w:right w:val="single" w:sz="4" w:space="0" w:color="002C47"/>
            </w:tcBorders>
            <w:shd w:val="clear" w:color="auto" w:fill="FFFFFF" w:themeFill="background1"/>
          </w:tcPr>
          <w:p w14:paraId="06BEC872" w14:textId="77777777" w:rsidR="001E5A3A" w:rsidRPr="002A4BDA" w:rsidRDefault="001E5A3A" w:rsidP="00D9654D">
            <w:pPr>
              <w:pStyle w:val="Tabletext"/>
              <w:keepNext w:val="0"/>
              <w:widowControl w:val="0"/>
              <w:jc w:val="center"/>
              <w:rPr>
                <w:color w:val="FFFFFF" w:themeColor="background1"/>
              </w:rPr>
            </w:pPr>
          </w:p>
        </w:tc>
        <w:tc>
          <w:tcPr>
            <w:tcW w:w="786"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601C7815" w14:textId="7D7FA8D4"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6"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3F37A016" w14:textId="3D8F4979" w:rsidR="001E5A3A" w:rsidRPr="002A4BDA" w:rsidRDefault="001E5A3A"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1E5A3A" w:rsidRPr="002A4BDA" w14:paraId="7FE8FF19" w14:textId="77777777" w:rsidTr="003359D8">
        <w:trPr>
          <w:trHeight w:val="295"/>
        </w:trPr>
        <w:tc>
          <w:tcPr>
            <w:cnfStyle w:val="001000000000" w:firstRow="0" w:lastRow="0" w:firstColumn="1" w:lastColumn="0" w:oddVBand="0" w:evenVBand="0" w:oddHBand="0" w:evenHBand="0" w:firstRowFirstColumn="0" w:firstRowLastColumn="0" w:lastRowFirstColumn="0" w:lastRowLastColumn="0"/>
            <w:tcW w:w="3428" w:type="pct"/>
            <w:vMerge/>
            <w:tcBorders>
              <w:left w:val="nil"/>
              <w:bottom w:val="single" w:sz="4" w:space="0" w:color="auto"/>
              <w:right w:val="single" w:sz="4" w:space="0" w:color="002C47"/>
            </w:tcBorders>
          </w:tcPr>
          <w:p w14:paraId="6777A384" w14:textId="77777777" w:rsidR="001E5A3A" w:rsidRPr="002A4BDA" w:rsidRDefault="001E5A3A" w:rsidP="006B41BE">
            <w:pPr>
              <w:pStyle w:val="Tabletext"/>
              <w:keepNext w:val="0"/>
              <w:widowControl w:val="0"/>
              <w:rPr>
                <w:color w:val="FFFFFF" w:themeColor="background1"/>
              </w:rPr>
            </w:pPr>
          </w:p>
        </w:tc>
        <w:tc>
          <w:tcPr>
            <w:tcW w:w="1572" w:type="pct"/>
            <w:gridSpan w:val="2"/>
            <w:tcBorders>
              <w:top w:val="single" w:sz="4" w:space="0" w:color="002C47"/>
              <w:left w:val="single" w:sz="4" w:space="0" w:color="002C47"/>
              <w:bottom w:val="single" w:sz="4" w:space="0" w:color="auto"/>
              <w:right w:val="single" w:sz="4" w:space="0" w:color="002C47"/>
            </w:tcBorders>
            <w:shd w:val="clear" w:color="auto" w:fill="C6D4E9"/>
          </w:tcPr>
          <w:p w14:paraId="73C8F842" w14:textId="77777777" w:rsidR="001E5A3A" w:rsidRPr="002A4BDA" w:rsidRDefault="001E5A3A" w:rsidP="006B41BE">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0537D4" w:rsidRPr="002A4BDA" w14:paraId="1F02648C" w14:textId="77777777" w:rsidTr="006B41BE">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88F5D7E" w14:textId="77777777" w:rsidR="000537D4" w:rsidRPr="002A4BDA" w:rsidRDefault="000537D4" w:rsidP="006B41BE">
            <w:pPr>
              <w:pStyle w:val="Tabletitle-level2"/>
            </w:pPr>
            <w:r w:rsidRPr="002A4BDA">
              <w:t>MDSAP Assessments (overseas)</w:t>
            </w:r>
          </w:p>
        </w:tc>
      </w:tr>
      <w:tr w:rsidR="00995FEA" w:rsidRPr="002A4BDA" w14:paraId="79F5ABF1" w14:textId="77777777" w:rsidTr="006B41BE">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auto"/>
              <w:left w:val="single" w:sz="4" w:space="0" w:color="002C47"/>
              <w:bottom w:val="single" w:sz="4" w:space="0" w:color="002C47"/>
              <w:right w:val="single" w:sz="4" w:space="0" w:color="002C47"/>
            </w:tcBorders>
          </w:tcPr>
          <w:p w14:paraId="39D8040F" w14:textId="77777777" w:rsidR="00995FEA" w:rsidRPr="002A4BDA" w:rsidRDefault="00995FEA" w:rsidP="00995FEA">
            <w:pPr>
              <w:pStyle w:val="Tabletext"/>
              <w:ind w:left="0"/>
            </w:pPr>
            <w:r w:rsidRPr="002A4BDA">
              <w:t>Number of auditing organisation assessments</w:t>
            </w:r>
          </w:p>
        </w:tc>
        <w:tc>
          <w:tcPr>
            <w:tcW w:w="786" w:type="pct"/>
            <w:tcBorders>
              <w:top w:val="single" w:sz="4" w:space="0" w:color="auto"/>
              <w:left w:val="single" w:sz="4" w:space="0" w:color="002C47"/>
              <w:bottom w:val="single" w:sz="4" w:space="0" w:color="002C47"/>
              <w:right w:val="single" w:sz="4" w:space="0" w:color="002C47"/>
            </w:tcBorders>
          </w:tcPr>
          <w:p w14:paraId="2F208BF1" w14:textId="3341D4B3"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3</w:t>
            </w:r>
          </w:p>
        </w:tc>
        <w:tc>
          <w:tcPr>
            <w:tcW w:w="786" w:type="pct"/>
            <w:tcBorders>
              <w:top w:val="single" w:sz="4" w:space="0" w:color="auto"/>
              <w:left w:val="single" w:sz="4" w:space="0" w:color="002C47"/>
              <w:bottom w:val="single" w:sz="4" w:space="0" w:color="002C47"/>
              <w:right w:val="single" w:sz="4" w:space="0" w:color="002C47"/>
            </w:tcBorders>
          </w:tcPr>
          <w:p w14:paraId="0EA563E3" w14:textId="12027528"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3</w:t>
            </w:r>
          </w:p>
        </w:tc>
      </w:tr>
      <w:tr w:rsidR="00995FEA" w:rsidRPr="002A4BDA" w14:paraId="4D56459F" w14:textId="77777777" w:rsidTr="006B41BE">
        <w:tc>
          <w:tcPr>
            <w:cnfStyle w:val="001000000000" w:firstRow="0" w:lastRow="0" w:firstColumn="1" w:lastColumn="0" w:oddVBand="0" w:evenVBand="0" w:oddHBand="0" w:evenHBand="0" w:firstRowFirstColumn="0" w:firstRowLastColumn="0" w:lastRowFirstColumn="0" w:lastRowLastColumn="0"/>
            <w:tcW w:w="3428" w:type="pct"/>
            <w:tcBorders>
              <w:top w:val="single" w:sz="4" w:space="0" w:color="002C47"/>
              <w:left w:val="single" w:sz="4" w:space="0" w:color="002C47"/>
              <w:bottom w:val="single" w:sz="4" w:space="0" w:color="002C47"/>
              <w:right w:val="single" w:sz="4" w:space="0" w:color="002C47"/>
            </w:tcBorders>
          </w:tcPr>
          <w:p w14:paraId="60D22A65" w14:textId="77777777" w:rsidR="00995FEA" w:rsidRPr="002A4BDA" w:rsidRDefault="00995FEA" w:rsidP="00995FEA">
            <w:pPr>
              <w:pStyle w:val="Tabletext"/>
              <w:ind w:left="0"/>
            </w:pPr>
            <w:r w:rsidRPr="002A4BDA">
              <w:t>Number of witnessed manufacturing audits</w:t>
            </w:r>
          </w:p>
        </w:tc>
        <w:tc>
          <w:tcPr>
            <w:tcW w:w="786" w:type="pct"/>
            <w:tcBorders>
              <w:top w:val="single" w:sz="4" w:space="0" w:color="002C47"/>
              <w:left w:val="single" w:sz="4" w:space="0" w:color="002C47"/>
              <w:bottom w:val="single" w:sz="4" w:space="0" w:color="002C47"/>
              <w:right w:val="single" w:sz="4" w:space="0" w:color="002C47"/>
            </w:tcBorders>
          </w:tcPr>
          <w:p w14:paraId="79B1499E" w14:textId="7F89B1E9"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szCs w:val="22"/>
              </w:rPr>
            </w:pPr>
            <w:r>
              <w:t>5</w:t>
            </w:r>
          </w:p>
        </w:tc>
        <w:tc>
          <w:tcPr>
            <w:tcW w:w="786" w:type="pct"/>
            <w:tcBorders>
              <w:top w:val="single" w:sz="4" w:space="0" w:color="002C47"/>
              <w:left w:val="single" w:sz="4" w:space="0" w:color="002C47"/>
              <w:bottom w:val="single" w:sz="4" w:space="0" w:color="002C47"/>
              <w:right w:val="single" w:sz="4" w:space="0" w:color="002C47"/>
            </w:tcBorders>
          </w:tcPr>
          <w:p w14:paraId="216225F1" w14:textId="03552FDD" w:rsidR="00995FEA" w:rsidRPr="002A4BDA" w:rsidRDefault="00995FEA" w:rsidP="00995FE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6</w:t>
            </w:r>
          </w:p>
        </w:tc>
      </w:tr>
    </w:tbl>
    <w:p w14:paraId="7CB5257D" w14:textId="77777777" w:rsidR="00995FEA" w:rsidRDefault="00995FEA" w:rsidP="00995FEA">
      <w:pPr>
        <w:pStyle w:val="Heading2-numbered"/>
        <w:numPr>
          <w:ilvl w:val="0"/>
          <w:numId w:val="7"/>
        </w:numPr>
        <w:ind w:left="567" w:hanging="567"/>
        <w:rPr>
          <w:lang w:val="en-AU"/>
        </w:rPr>
      </w:pPr>
      <w:bookmarkStart w:id="197" w:name="_Toc521418062"/>
      <w:bookmarkStart w:id="198" w:name="_Toc521418063"/>
      <w:bookmarkStart w:id="199" w:name="_Toc521418067"/>
      <w:bookmarkStart w:id="200" w:name="_Toc521418082"/>
      <w:bookmarkStart w:id="201" w:name="_Toc521418083"/>
      <w:bookmarkStart w:id="202" w:name="_Toc51854727"/>
      <w:bookmarkEnd w:id="197"/>
      <w:bookmarkEnd w:id="198"/>
      <w:bookmarkEnd w:id="199"/>
      <w:bookmarkEnd w:id="200"/>
      <w:bookmarkEnd w:id="201"/>
      <w:r>
        <w:rPr>
          <w:lang w:val="en-AU"/>
        </w:rPr>
        <w:lastRenderedPageBreak/>
        <w:t>Listed Other Therapeutic Goods (Disinfectants)</w:t>
      </w:r>
      <w:bookmarkEnd w:id="202"/>
    </w:p>
    <w:p w14:paraId="4C6C16E2" w14:textId="77777777" w:rsidR="00995FEA" w:rsidRPr="00363CB0" w:rsidRDefault="00995FEA" w:rsidP="00AF4460">
      <w:pPr>
        <w:pStyle w:val="ListBullet"/>
        <w:numPr>
          <w:ilvl w:val="0"/>
          <w:numId w:val="0"/>
        </w:numPr>
        <w:spacing w:after="120"/>
      </w:pPr>
      <w:r>
        <w:t>Following regulatory amendments to d</w:t>
      </w:r>
      <w:r w:rsidRPr="00CF01CE">
        <w:t>i</w:t>
      </w:r>
      <w:r>
        <w:t>si</w:t>
      </w:r>
      <w:r w:rsidRPr="00CF01CE">
        <w:t xml:space="preserve">nfectants </w:t>
      </w:r>
      <w:r>
        <w:t xml:space="preserve">in 2018, </w:t>
      </w:r>
      <w:r w:rsidRPr="00CF01CE">
        <w:t>disinfectant</w:t>
      </w:r>
      <w:r>
        <w:t>s</w:t>
      </w:r>
      <w:r w:rsidRPr="00CF01CE">
        <w:t xml:space="preserve"> that includes claims (including </w:t>
      </w:r>
      <w:proofErr w:type="spellStart"/>
      <w:r w:rsidRPr="00CF01CE">
        <w:t>virucidal</w:t>
      </w:r>
      <w:proofErr w:type="spellEnd"/>
      <w:r w:rsidRPr="00CF01CE">
        <w:t xml:space="preserve"> claims) </w:t>
      </w:r>
      <w:r>
        <w:t xml:space="preserve">have </w:t>
      </w:r>
      <w:r w:rsidRPr="000D2710">
        <w:t xml:space="preserve">been downregulated </w:t>
      </w:r>
      <w:r>
        <w:t>from</w:t>
      </w:r>
      <w:r w:rsidRPr="00CF01CE">
        <w:t xml:space="preserve"> r</w:t>
      </w:r>
      <w:r w:rsidRPr="00363CB0">
        <w:t>egistered product</w:t>
      </w:r>
      <w:r>
        <w:t>s</w:t>
      </w:r>
      <w:r w:rsidRPr="00CF01CE">
        <w:t xml:space="preserve"> to listed product</w:t>
      </w:r>
      <w:r>
        <w:t>s</w:t>
      </w:r>
      <w:r w:rsidRPr="00CF01CE">
        <w:t>. As per the current Regulations, products that make ‘specific’ claims to kill micro-organisms such as viruses, spores, tuberculosis bacte</w:t>
      </w:r>
      <w:r w:rsidRPr="00363CB0">
        <w:t xml:space="preserve">ria and fungi are required to be included on the ARTG as a listed </w:t>
      </w:r>
      <w:r>
        <w:t xml:space="preserve">other therapeutic good (OTG) </w:t>
      </w:r>
      <w:r w:rsidRPr="00CF01CE">
        <w:t>before they are supplied to the market.</w:t>
      </w:r>
    </w:p>
    <w:p w14:paraId="69B6BA49" w14:textId="0736B598" w:rsidR="00995FEA" w:rsidRPr="00CF01CE" w:rsidRDefault="001E5A3A" w:rsidP="00AF4460">
      <w:pPr>
        <w:pStyle w:val="Heading3-numbered"/>
        <w:numPr>
          <w:ilvl w:val="1"/>
          <w:numId w:val="7"/>
        </w:numPr>
        <w:rPr>
          <w:lang w:val="en-AU"/>
        </w:rPr>
      </w:pPr>
      <w:r>
        <w:rPr>
          <w:lang w:val="en-AU"/>
        </w:rPr>
        <w:t>Disinfectants</w:t>
      </w:r>
    </w:p>
    <w:p w14:paraId="221568B9" w14:textId="77777777" w:rsidR="00995FEA" w:rsidRPr="002A4BDA" w:rsidRDefault="00995FEA" w:rsidP="00995FEA">
      <w:pPr>
        <w:pStyle w:val="Heading4"/>
        <w:keepNext w:val="0"/>
        <w:keepLines w:val="0"/>
        <w:numPr>
          <w:ilvl w:val="2"/>
          <w:numId w:val="7"/>
        </w:numPr>
      </w:pPr>
      <w:r w:rsidRPr="002A4BDA">
        <w:t>Applications</w:t>
      </w:r>
    </w:p>
    <w:p w14:paraId="2A5F51C2" w14:textId="2D43771C" w:rsidR="00995FEA" w:rsidRDefault="00F025D8" w:rsidP="00995FEA">
      <w:pPr>
        <w:pStyle w:val="Tabletitle"/>
        <w:keepNext w:val="0"/>
        <w:keepLines w:val="0"/>
        <w:widowControl w:val="0"/>
        <w:spacing w:before="240"/>
        <w:ind w:left="357" w:firstLine="0"/>
      </w:pPr>
      <w:r>
        <w:t>Table 47</w:t>
      </w:r>
      <w:r w:rsidR="00995FEA">
        <w:t xml:space="preserve"> </w:t>
      </w:r>
      <w:r w:rsidR="00995FEA" w:rsidRPr="002A4BDA">
        <w:t xml:space="preserve">Applications for </w:t>
      </w:r>
      <w:r w:rsidR="00995FEA">
        <w:t>listing</w:t>
      </w:r>
      <w:r w:rsidR="00995FEA" w:rsidRPr="002A4BDA">
        <w:t xml:space="preserve"> –</w:t>
      </w:r>
      <w:r w:rsidR="00995FEA">
        <w:t xml:space="preserve"> listed OTG</w:t>
      </w:r>
    </w:p>
    <w:tbl>
      <w:tblPr>
        <w:tblStyle w:val="TableGrid"/>
        <w:tblW w:w="0" w:type="auto"/>
        <w:tblLook w:val="04A0" w:firstRow="1" w:lastRow="0" w:firstColumn="1" w:lastColumn="0" w:noHBand="0" w:noVBand="1"/>
      </w:tblPr>
      <w:tblGrid>
        <w:gridCol w:w="6792"/>
        <w:gridCol w:w="2273"/>
      </w:tblGrid>
      <w:tr w:rsidR="001E5A3A" w14:paraId="234A6159" w14:textId="77777777" w:rsidTr="001E5A3A">
        <w:tc>
          <w:tcPr>
            <w:tcW w:w="6792" w:type="dxa"/>
            <w:vMerge w:val="restart"/>
            <w:tcBorders>
              <w:top w:val="nil"/>
              <w:left w:val="nil"/>
              <w:right w:val="single" w:sz="4" w:space="0" w:color="auto"/>
            </w:tcBorders>
          </w:tcPr>
          <w:p w14:paraId="0405CAA4" w14:textId="77777777" w:rsidR="001E5A3A" w:rsidRPr="00E40B9C" w:rsidRDefault="001E5A3A" w:rsidP="00E40B9C"/>
        </w:tc>
        <w:tc>
          <w:tcPr>
            <w:tcW w:w="2273" w:type="dxa"/>
            <w:tcBorders>
              <w:left w:val="single" w:sz="4" w:space="0" w:color="auto"/>
            </w:tcBorders>
            <w:shd w:val="clear" w:color="auto" w:fill="29527F"/>
          </w:tcPr>
          <w:p w14:paraId="6D3B9EDC" w14:textId="7C0AFA0F" w:rsidR="001E5A3A" w:rsidRPr="00E40B9C" w:rsidRDefault="001E5A3A" w:rsidP="00E40B9C">
            <w:pPr>
              <w:jc w:val="center"/>
              <w:rPr>
                <w:b/>
              </w:rPr>
            </w:pPr>
            <w:r w:rsidRPr="00E40B9C">
              <w:rPr>
                <w:b/>
                <w:color w:val="FFFFFF" w:themeColor="background1"/>
              </w:rPr>
              <w:t>2019-20</w:t>
            </w:r>
          </w:p>
        </w:tc>
      </w:tr>
      <w:tr w:rsidR="001E5A3A" w14:paraId="12E27107" w14:textId="77777777" w:rsidTr="001E5A3A">
        <w:tc>
          <w:tcPr>
            <w:tcW w:w="6792" w:type="dxa"/>
            <w:vMerge/>
            <w:tcBorders>
              <w:left w:val="nil"/>
              <w:bottom w:val="nil"/>
              <w:right w:val="single" w:sz="4" w:space="0" w:color="auto"/>
            </w:tcBorders>
          </w:tcPr>
          <w:p w14:paraId="5A06D6AB" w14:textId="77777777" w:rsidR="001E5A3A" w:rsidRPr="00E40B9C" w:rsidRDefault="001E5A3A" w:rsidP="00E40B9C"/>
        </w:tc>
        <w:tc>
          <w:tcPr>
            <w:tcW w:w="2273" w:type="dxa"/>
            <w:tcBorders>
              <w:left w:val="single" w:sz="4" w:space="0" w:color="auto"/>
            </w:tcBorders>
            <w:shd w:val="clear" w:color="auto" w:fill="C6D4E9"/>
          </w:tcPr>
          <w:p w14:paraId="536633EA" w14:textId="4C280A4F" w:rsidR="001E5A3A" w:rsidRPr="00E40B9C" w:rsidRDefault="001E5A3A" w:rsidP="00E40B9C">
            <w:pPr>
              <w:jc w:val="center"/>
            </w:pPr>
            <w:r w:rsidRPr="00E40B9C">
              <w:rPr>
                <w:b/>
              </w:rPr>
              <w:t>July to June</w:t>
            </w:r>
          </w:p>
        </w:tc>
      </w:tr>
      <w:tr w:rsidR="00E40B9C" w14:paraId="6770C79E" w14:textId="77777777" w:rsidTr="001E5A3A">
        <w:tc>
          <w:tcPr>
            <w:tcW w:w="9065" w:type="dxa"/>
            <w:gridSpan w:val="2"/>
            <w:shd w:val="clear" w:color="auto" w:fill="8CADD3"/>
          </w:tcPr>
          <w:p w14:paraId="3BEBFDB4" w14:textId="708C80F6" w:rsidR="00E40B9C" w:rsidRPr="00E40B9C" w:rsidRDefault="00E40B9C" w:rsidP="00E40B9C">
            <w:r w:rsidRPr="00E40B9C">
              <w:rPr>
                <w:b/>
              </w:rPr>
              <w:t>Listed OTG (Disinfectants)</w:t>
            </w:r>
          </w:p>
        </w:tc>
      </w:tr>
      <w:tr w:rsidR="00E40B9C" w14:paraId="22DD1DF5" w14:textId="77777777" w:rsidTr="001E5A3A">
        <w:tc>
          <w:tcPr>
            <w:tcW w:w="6792" w:type="dxa"/>
          </w:tcPr>
          <w:p w14:paraId="49198DAB" w14:textId="3A2D9F62" w:rsidR="00E40B9C" w:rsidRPr="00E40B9C" w:rsidRDefault="00E40B9C" w:rsidP="00E40B9C">
            <w:r w:rsidRPr="00E40B9C">
              <w:t>Applications received</w:t>
            </w:r>
          </w:p>
        </w:tc>
        <w:tc>
          <w:tcPr>
            <w:tcW w:w="2273" w:type="dxa"/>
            <w:vAlign w:val="center"/>
          </w:tcPr>
          <w:p w14:paraId="745CB01C" w14:textId="1ADB7C31" w:rsidR="00E40B9C" w:rsidRPr="00E40B9C" w:rsidRDefault="00E40B9C" w:rsidP="00E40B9C">
            <w:r w:rsidRPr="00E40B9C">
              <w:t>83</w:t>
            </w:r>
          </w:p>
        </w:tc>
      </w:tr>
      <w:tr w:rsidR="00E40B9C" w14:paraId="37E7ED18" w14:textId="77777777" w:rsidTr="001E5A3A">
        <w:tc>
          <w:tcPr>
            <w:tcW w:w="6792" w:type="dxa"/>
          </w:tcPr>
          <w:p w14:paraId="750CAFB3" w14:textId="43FBAB15" w:rsidR="00E40B9C" w:rsidRPr="00E40B9C" w:rsidRDefault="00E40B9C" w:rsidP="00E40B9C">
            <w:r w:rsidRPr="00E40B9C">
              <w:t>Applications completed</w:t>
            </w:r>
          </w:p>
        </w:tc>
        <w:tc>
          <w:tcPr>
            <w:tcW w:w="2273" w:type="dxa"/>
            <w:vAlign w:val="center"/>
          </w:tcPr>
          <w:p w14:paraId="02BD6C14" w14:textId="71382D88" w:rsidR="00E40B9C" w:rsidRPr="00E40B9C" w:rsidRDefault="00E40B9C" w:rsidP="00E40B9C">
            <w:r w:rsidRPr="00E40B9C">
              <w:rPr>
                <w:rFonts w:cs="Segoe UI Semilight"/>
              </w:rPr>
              <w:t>33</w:t>
            </w:r>
          </w:p>
        </w:tc>
      </w:tr>
      <w:tr w:rsidR="00E40B9C" w14:paraId="2B2AD039" w14:textId="77777777" w:rsidTr="001E5A3A">
        <w:trPr>
          <w:trHeight w:val="360"/>
        </w:trPr>
        <w:tc>
          <w:tcPr>
            <w:tcW w:w="6792" w:type="dxa"/>
          </w:tcPr>
          <w:p w14:paraId="74E59CA1" w14:textId="386A76B5" w:rsidR="00E40B9C" w:rsidRPr="00E40B9C" w:rsidRDefault="00E40B9C" w:rsidP="00E40B9C">
            <w:r w:rsidRPr="00E40B9C">
              <w:t xml:space="preserve">Applications on </w:t>
            </w:r>
            <w:proofErr w:type="spellStart"/>
            <w:r w:rsidRPr="00E40B9C">
              <w:t>hand</w:t>
            </w:r>
            <w:r w:rsidR="0012302A">
              <w:rPr>
                <w:vertAlign w:val="superscript"/>
              </w:rPr>
              <w:t>a</w:t>
            </w:r>
            <w:proofErr w:type="spellEnd"/>
          </w:p>
        </w:tc>
        <w:tc>
          <w:tcPr>
            <w:tcW w:w="2273" w:type="dxa"/>
            <w:vAlign w:val="center"/>
          </w:tcPr>
          <w:p w14:paraId="27B6CEDE" w14:textId="1337A110" w:rsidR="00E40B9C" w:rsidRPr="00E40B9C" w:rsidRDefault="00E40B9C" w:rsidP="00E40B9C">
            <w:r w:rsidRPr="00E40B9C">
              <w:t>66</w:t>
            </w:r>
          </w:p>
        </w:tc>
      </w:tr>
    </w:tbl>
    <w:p w14:paraId="7BF621B1" w14:textId="2856953D" w:rsidR="00995FEA" w:rsidRPr="002A4BDA" w:rsidRDefault="0012302A" w:rsidP="00995FEA">
      <w:pPr>
        <w:pStyle w:val="Tabledescription"/>
        <w:spacing w:before="0" w:after="0" w:line="240" w:lineRule="auto"/>
        <w:ind w:left="284" w:hanging="284"/>
        <w:rPr>
          <w:szCs w:val="18"/>
        </w:rPr>
      </w:pPr>
      <w:proofErr w:type="spellStart"/>
      <w:proofErr w:type="gramStart"/>
      <w:r>
        <w:rPr>
          <w:vertAlign w:val="superscript"/>
        </w:rPr>
        <w:t>a</w:t>
      </w:r>
      <w:proofErr w:type="spellEnd"/>
      <w:proofErr w:type="gramEnd"/>
      <w:r w:rsidR="00995FEA" w:rsidRPr="002A4BDA">
        <w:rPr>
          <w:szCs w:val="18"/>
        </w:rPr>
        <w:tab/>
        <w:t>Applications on hand – figures shown are correct as of the date when the da</w:t>
      </w:r>
      <w:r w:rsidR="00190843">
        <w:rPr>
          <w:szCs w:val="18"/>
        </w:rPr>
        <w:t>ta was extracted. There may</w:t>
      </w:r>
      <w:r w:rsidR="00995FEA" w:rsidRPr="002A4BDA">
        <w:rPr>
          <w:szCs w:val="18"/>
        </w:rPr>
        <w:t xml:space="preserve"> be delays between the date of the decision and the time when the system is updated due to administrative </w:t>
      </w:r>
      <w:proofErr w:type="gramStart"/>
      <w:r w:rsidR="00995FEA" w:rsidRPr="002A4BDA">
        <w:rPr>
          <w:szCs w:val="18"/>
        </w:rPr>
        <w:t>and/or</w:t>
      </w:r>
      <w:proofErr w:type="gramEnd"/>
      <w:r w:rsidR="00995FEA" w:rsidRPr="002A4BDA">
        <w:rPr>
          <w:szCs w:val="18"/>
        </w:rPr>
        <w:t xml:space="preserve"> data migration processes.</w:t>
      </w:r>
    </w:p>
    <w:p w14:paraId="2C777BA3" w14:textId="77777777" w:rsidR="00995FEA" w:rsidRDefault="00995FEA" w:rsidP="00EC0280">
      <w:pPr>
        <w:pStyle w:val="Tabletext"/>
        <w:keepNext w:val="0"/>
        <w:widowControl w:val="0"/>
        <w:ind w:left="0"/>
        <w:rPr>
          <w:color w:val="FFFFFF" w:themeColor="background1"/>
        </w:rPr>
      </w:pPr>
    </w:p>
    <w:p w14:paraId="7ECEEB43" w14:textId="42F8124E" w:rsidR="00995FEA" w:rsidRDefault="00995FEA" w:rsidP="00995FEA">
      <w:pPr>
        <w:pStyle w:val="Tabletitle"/>
        <w:ind w:left="1418" w:hanging="1418"/>
      </w:pPr>
      <w:r>
        <w:t>Table 4</w:t>
      </w:r>
      <w:r w:rsidR="00F025D8">
        <w:t>8</w:t>
      </w:r>
      <w:r>
        <w:t xml:space="preserve"> </w:t>
      </w:r>
      <w:r w:rsidRPr="002A4BDA">
        <w:t xml:space="preserve">Outcomes of </w:t>
      </w:r>
      <w:r>
        <w:t xml:space="preserve">listed OTG </w:t>
      </w:r>
      <w:proofErr w:type="spellStart"/>
      <w:r>
        <w:t>applications</w:t>
      </w:r>
      <w:r w:rsidR="0012302A">
        <w:rPr>
          <w:vertAlign w:val="superscript"/>
        </w:rPr>
        <w:t>a</w:t>
      </w:r>
      <w:proofErr w:type="spellEnd"/>
    </w:p>
    <w:tbl>
      <w:tblPr>
        <w:tblStyle w:val="TableGrid"/>
        <w:tblW w:w="0" w:type="auto"/>
        <w:tblLook w:val="04A0" w:firstRow="1" w:lastRow="0" w:firstColumn="1" w:lastColumn="0" w:noHBand="0" w:noVBand="1"/>
      </w:tblPr>
      <w:tblGrid>
        <w:gridCol w:w="1838"/>
        <w:gridCol w:w="1806"/>
        <w:gridCol w:w="1802"/>
        <w:gridCol w:w="1360"/>
        <w:gridCol w:w="447"/>
        <w:gridCol w:w="1812"/>
      </w:tblGrid>
      <w:tr w:rsidR="001E5A3A" w14:paraId="57F46242" w14:textId="77777777" w:rsidTr="001E5A3A">
        <w:trPr>
          <w:trHeight w:val="427"/>
        </w:trPr>
        <w:tc>
          <w:tcPr>
            <w:tcW w:w="6806" w:type="dxa"/>
            <w:gridSpan w:val="4"/>
            <w:vMerge w:val="restart"/>
            <w:tcBorders>
              <w:top w:val="nil"/>
              <w:left w:val="nil"/>
              <w:right w:val="single" w:sz="4" w:space="0" w:color="auto"/>
            </w:tcBorders>
          </w:tcPr>
          <w:p w14:paraId="68D1046B" w14:textId="77777777" w:rsidR="001E5A3A" w:rsidRPr="00E40B9C" w:rsidRDefault="001E5A3A" w:rsidP="00C97D93"/>
        </w:tc>
        <w:tc>
          <w:tcPr>
            <w:tcW w:w="2259" w:type="dxa"/>
            <w:gridSpan w:val="2"/>
            <w:tcBorders>
              <w:left w:val="single" w:sz="4" w:space="0" w:color="auto"/>
            </w:tcBorders>
            <w:shd w:val="clear" w:color="auto" w:fill="29527F"/>
          </w:tcPr>
          <w:p w14:paraId="35A36206" w14:textId="77777777" w:rsidR="001E5A3A" w:rsidRPr="00E40B9C" w:rsidRDefault="001E5A3A" w:rsidP="00C97D93">
            <w:pPr>
              <w:jc w:val="center"/>
              <w:rPr>
                <w:b/>
              </w:rPr>
            </w:pPr>
            <w:r w:rsidRPr="00E40B9C">
              <w:rPr>
                <w:b/>
                <w:color w:val="FFFFFF" w:themeColor="background1"/>
              </w:rPr>
              <w:t>2019-20</w:t>
            </w:r>
          </w:p>
        </w:tc>
      </w:tr>
      <w:tr w:rsidR="001E5A3A" w14:paraId="4D0B7715" w14:textId="77777777" w:rsidTr="001E5A3A">
        <w:tc>
          <w:tcPr>
            <w:tcW w:w="6806" w:type="dxa"/>
            <w:gridSpan w:val="4"/>
            <w:vMerge/>
            <w:tcBorders>
              <w:left w:val="nil"/>
              <w:right w:val="single" w:sz="4" w:space="0" w:color="auto"/>
            </w:tcBorders>
          </w:tcPr>
          <w:p w14:paraId="4D305C00" w14:textId="77777777" w:rsidR="001E5A3A" w:rsidRPr="00E40B9C" w:rsidRDefault="001E5A3A" w:rsidP="00C97D93"/>
        </w:tc>
        <w:tc>
          <w:tcPr>
            <w:tcW w:w="2259" w:type="dxa"/>
            <w:gridSpan w:val="2"/>
            <w:tcBorders>
              <w:left w:val="single" w:sz="4" w:space="0" w:color="auto"/>
            </w:tcBorders>
            <w:shd w:val="clear" w:color="auto" w:fill="C6D4E9"/>
          </w:tcPr>
          <w:p w14:paraId="53465A85" w14:textId="77777777" w:rsidR="001E5A3A" w:rsidRPr="00E40B9C" w:rsidRDefault="001E5A3A" w:rsidP="00C97D93">
            <w:pPr>
              <w:jc w:val="center"/>
            </w:pPr>
            <w:r w:rsidRPr="00E40B9C">
              <w:rPr>
                <w:b/>
              </w:rPr>
              <w:t>July to June</w:t>
            </w:r>
          </w:p>
        </w:tc>
      </w:tr>
      <w:tr w:rsidR="001E5A3A" w14:paraId="7A5ADA5F" w14:textId="77777777" w:rsidTr="001E5A3A">
        <w:tc>
          <w:tcPr>
            <w:tcW w:w="6806" w:type="dxa"/>
            <w:gridSpan w:val="4"/>
            <w:vMerge/>
            <w:tcBorders>
              <w:left w:val="nil"/>
              <w:bottom w:val="nil"/>
              <w:right w:val="single" w:sz="4" w:space="0" w:color="auto"/>
            </w:tcBorders>
          </w:tcPr>
          <w:p w14:paraId="3BEC4F61" w14:textId="77777777" w:rsidR="001E5A3A" w:rsidRPr="00E40B9C" w:rsidRDefault="001E5A3A" w:rsidP="00C97D93"/>
        </w:tc>
        <w:tc>
          <w:tcPr>
            <w:tcW w:w="2259" w:type="dxa"/>
            <w:gridSpan w:val="2"/>
            <w:tcBorders>
              <w:left w:val="single" w:sz="4" w:space="0" w:color="auto"/>
            </w:tcBorders>
            <w:shd w:val="clear" w:color="auto" w:fill="C6D4E9"/>
          </w:tcPr>
          <w:p w14:paraId="73AE21FD" w14:textId="7323B7B0" w:rsidR="001E5A3A" w:rsidRPr="00E40B9C" w:rsidRDefault="001E5A3A" w:rsidP="00C97D93">
            <w:pPr>
              <w:jc w:val="center"/>
              <w:rPr>
                <w:b/>
              </w:rPr>
            </w:pPr>
            <w:r w:rsidRPr="00B1506F">
              <w:rPr>
                <w:b/>
                <w:lang w:eastAsia="en-AU"/>
              </w:rPr>
              <w:t>Number (% of Total)</w:t>
            </w:r>
          </w:p>
        </w:tc>
      </w:tr>
      <w:tr w:rsidR="00E40B9C" w14:paraId="0F9808C4" w14:textId="77777777" w:rsidTr="001E5A3A">
        <w:tc>
          <w:tcPr>
            <w:tcW w:w="1838" w:type="dxa"/>
            <w:shd w:val="clear" w:color="auto" w:fill="8CADD3"/>
          </w:tcPr>
          <w:p w14:paraId="380899B2" w14:textId="2C3E3D32" w:rsidR="00E40B9C" w:rsidRPr="00E40B9C" w:rsidRDefault="00E40B9C" w:rsidP="00E40B9C"/>
        </w:tc>
        <w:tc>
          <w:tcPr>
            <w:tcW w:w="1806" w:type="dxa"/>
            <w:shd w:val="clear" w:color="auto" w:fill="8CADD3"/>
          </w:tcPr>
          <w:p w14:paraId="3CFD1C07" w14:textId="44D85816" w:rsidR="00E40B9C" w:rsidRPr="00E40B9C" w:rsidRDefault="00E40B9C" w:rsidP="00E40B9C">
            <w:r w:rsidRPr="000F62BA">
              <w:rPr>
                <w:b/>
                <w:sz w:val="14"/>
              </w:rPr>
              <w:t>Approved/ Accepted</w:t>
            </w:r>
          </w:p>
        </w:tc>
        <w:tc>
          <w:tcPr>
            <w:tcW w:w="1802" w:type="dxa"/>
            <w:shd w:val="clear" w:color="auto" w:fill="8CADD3"/>
          </w:tcPr>
          <w:p w14:paraId="552914A1" w14:textId="3AB81225" w:rsidR="00E40B9C" w:rsidRPr="00E40B9C" w:rsidRDefault="00E40B9C" w:rsidP="00E40B9C">
            <w:r w:rsidRPr="000F62BA">
              <w:rPr>
                <w:b/>
                <w:sz w:val="14"/>
              </w:rPr>
              <w:t>Rejected/ Lapsed</w:t>
            </w:r>
          </w:p>
        </w:tc>
        <w:tc>
          <w:tcPr>
            <w:tcW w:w="1807" w:type="dxa"/>
            <w:gridSpan w:val="2"/>
            <w:shd w:val="clear" w:color="auto" w:fill="8CADD3"/>
          </w:tcPr>
          <w:p w14:paraId="24094765" w14:textId="429CDA3A" w:rsidR="00E40B9C" w:rsidRPr="00E40B9C" w:rsidRDefault="00E40B9C" w:rsidP="00E40B9C">
            <w:r w:rsidRPr="000F62BA">
              <w:rPr>
                <w:b/>
                <w:sz w:val="14"/>
              </w:rPr>
              <w:t>Withdrawn</w:t>
            </w:r>
          </w:p>
        </w:tc>
        <w:tc>
          <w:tcPr>
            <w:tcW w:w="1812" w:type="dxa"/>
            <w:shd w:val="clear" w:color="auto" w:fill="8CADD3"/>
          </w:tcPr>
          <w:p w14:paraId="4BE44781" w14:textId="166CB32C" w:rsidR="00E40B9C" w:rsidRPr="00E40B9C" w:rsidRDefault="00E40B9C" w:rsidP="00E40B9C">
            <w:r>
              <w:rPr>
                <w:b/>
                <w:sz w:val="14"/>
              </w:rPr>
              <w:t>Total of applications</w:t>
            </w:r>
          </w:p>
        </w:tc>
      </w:tr>
      <w:tr w:rsidR="00E40B9C" w14:paraId="3580B4DF" w14:textId="77777777" w:rsidTr="001E5A3A">
        <w:trPr>
          <w:trHeight w:val="631"/>
        </w:trPr>
        <w:tc>
          <w:tcPr>
            <w:tcW w:w="1838" w:type="dxa"/>
          </w:tcPr>
          <w:p w14:paraId="211A7D34" w14:textId="6ABE79E2" w:rsidR="00E40B9C" w:rsidRPr="00E40B9C" w:rsidRDefault="00E40B9C" w:rsidP="00E40B9C">
            <w:r w:rsidRPr="00E40B9C">
              <w:rPr>
                <w:b/>
              </w:rPr>
              <w:t>Listed OTG (Disinfectants)</w:t>
            </w:r>
          </w:p>
        </w:tc>
        <w:tc>
          <w:tcPr>
            <w:tcW w:w="1806" w:type="dxa"/>
            <w:vAlign w:val="center"/>
          </w:tcPr>
          <w:p w14:paraId="1041F5E8" w14:textId="2DE1039C" w:rsidR="00E40B9C" w:rsidRPr="00E40B9C" w:rsidRDefault="00E40B9C" w:rsidP="00E40B9C">
            <w:r>
              <w:t>33</w:t>
            </w:r>
          </w:p>
        </w:tc>
        <w:tc>
          <w:tcPr>
            <w:tcW w:w="1802" w:type="dxa"/>
            <w:vAlign w:val="center"/>
          </w:tcPr>
          <w:p w14:paraId="4D8379BB" w14:textId="2C544646" w:rsidR="00E40B9C" w:rsidRPr="00E40B9C" w:rsidRDefault="00E40B9C" w:rsidP="00E40B9C">
            <w:r>
              <w:t>0</w:t>
            </w:r>
          </w:p>
        </w:tc>
        <w:tc>
          <w:tcPr>
            <w:tcW w:w="1807" w:type="dxa"/>
            <w:gridSpan w:val="2"/>
            <w:vAlign w:val="center"/>
          </w:tcPr>
          <w:p w14:paraId="47E1DA78" w14:textId="3818B3A9" w:rsidR="00E40B9C" w:rsidRPr="00E40B9C" w:rsidRDefault="00E40B9C" w:rsidP="00E40B9C">
            <w:r>
              <w:t>0</w:t>
            </w:r>
          </w:p>
        </w:tc>
        <w:tc>
          <w:tcPr>
            <w:tcW w:w="1812" w:type="dxa"/>
            <w:vAlign w:val="center"/>
          </w:tcPr>
          <w:p w14:paraId="2E16A33A" w14:textId="15BCCB59" w:rsidR="00E40B9C" w:rsidRPr="00E40B9C" w:rsidRDefault="00E40B9C" w:rsidP="00E40B9C">
            <w:r w:rsidRPr="00E40B9C">
              <w:t>33</w:t>
            </w:r>
            <w:r w:rsidR="003722EF">
              <w:t xml:space="preserve"> (100%)</w:t>
            </w:r>
          </w:p>
        </w:tc>
      </w:tr>
    </w:tbl>
    <w:p w14:paraId="2A8372BD" w14:textId="37D224F6" w:rsidR="00995FEA" w:rsidRPr="00CF402F" w:rsidRDefault="0012302A" w:rsidP="00E40B9C">
      <w:pPr>
        <w:pStyle w:val="Tabletext"/>
        <w:keepNext w:val="0"/>
        <w:widowControl w:val="0"/>
        <w:ind w:left="0"/>
        <w:rPr>
          <w:color w:val="auto"/>
          <w:sz w:val="18"/>
          <w:szCs w:val="18"/>
        </w:rPr>
      </w:pPr>
      <w:proofErr w:type="spellStart"/>
      <w:r>
        <w:rPr>
          <w:vertAlign w:val="superscript"/>
        </w:rPr>
        <w:t>a</w:t>
      </w:r>
      <w:proofErr w:type="spellEnd"/>
      <w:r w:rsidR="00CF402F">
        <w:rPr>
          <w:vertAlign w:val="superscript"/>
        </w:rPr>
        <w:t xml:space="preserve"> </w:t>
      </w:r>
      <w:r w:rsidRPr="00CF402F">
        <w:rPr>
          <w:color w:val="auto"/>
          <w:sz w:val="18"/>
          <w:szCs w:val="18"/>
        </w:rPr>
        <w:t>The r</w:t>
      </w:r>
      <w:r w:rsidR="00995FEA" w:rsidRPr="00CF402F">
        <w:rPr>
          <w:color w:val="auto"/>
          <w:sz w:val="18"/>
          <w:szCs w:val="18"/>
        </w:rPr>
        <w:t>eporting period 2019-2020 now includes new data s</w:t>
      </w:r>
      <w:r w:rsidR="00FC37B7">
        <w:rPr>
          <w:color w:val="auto"/>
          <w:sz w:val="18"/>
          <w:szCs w:val="18"/>
        </w:rPr>
        <w:t>ets in relation to listed OTGs.</w:t>
      </w:r>
    </w:p>
    <w:p w14:paraId="01B9D203" w14:textId="77777777" w:rsidR="00F92955" w:rsidRPr="00DB6C23" w:rsidRDefault="00F45D75" w:rsidP="005F17B1">
      <w:pPr>
        <w:pStyle w:val="Heading2-numbered"/>
        <w:numPr>
          <w:ilvl w:val="0"/>
          <w:numId w:val="7"/>
        </w:numPr>
        <w:ind w:left="567" w:hanging="567"/>
        <w:rPr>
          <w:lang w:val="en-AU"/>
        </w:rPr>
      </w:pPr>
      <w:bookmarkStart w:id="203" w:name="_Toc51854728"/>
      <w:r w:rsidRPr="00DB6C23">
        <w:rPr>
          <w:lang w:val="en-AU"/>
        </w:rPr>
        <w:lastRenderedPageBreak/>
        <w:t>E</w:t>
      </w:r>
      <w:r w:rsidR="00F92955" w:rsidRPr="00DB6C23">
        <w:rPr>
          <w:lang w:val="en-AU"/>
        </w:rPr>
        <w:t>xports</w:t>
      </w:r>
      <w:bookmarkEnd w:id="189"/>
      <w:bookmarkEnd w:id="203"/>
    </w:p>
    <w:p w14:paraId="50BA6A1F" w14:textId="77777777" w:rsidR="00F92955" w:rsidRPr="00DB6C23" w:rsidRDefault="00F92955" w:rsidP="005F17B1">
      <w:pPr>
        <w:pStyle w:val="Heading3-numbered"/>
        <w:numPr>
          <w:ilvl w:val="1"/>
          <w:numId w:val="7"/>
        </w:numPr>
        <w:rPr>
          <w:lang w:val="en-AU"/>
        </w:rPr>
      </w:pPr>
      <w:bookmarkStart w:id="204" w:name="_Toc457375164"/>
      <w:bookmarkStart w:id="205" w:name="_Toc486248126"/>
      <w:bookmarkStart w:id="206" w:name="_Toc489948033"/>
      <w:bookmarkStart w:id="207" w:name="_Toc490144561"/>
      <w:bookmarkStart w:id="208" w:name="_Toc490145307"/>
      <w:bookmarkStart w:id="209" w:name="_Toc490145624"/>
      <w:bookmarkStart w:id="210" w:name="_Toc490480792"/>
      <w:bookmarkStart w:id="211" w:name="_Toc301861790"/>
      <w:bookmarkStart w:id="212" w:name="_Toc332024842"/>
      <w:bookmarkStart w:id="213" w:name="_Toc335035019"/>
      <w:bookmarkStart w:id="214" w:name="_Toc349735680"/>
      <w:bookmarkStart w:id="215" w:name="_Toc367197098"/>
      <w:bookmarkStart w:id="216" w:name="_Toc389570125"/>
      <w:bookmarkEnd w:id="190"/>
      <w:bookmarkEnd w:id="191"/>
      <w:bookmarkEnd w:id="192"/>
      <w:bookmarkEnd w:id="193"/>
      <w:bookmarkEnd w:id="194"/>
      <w:bookmarkEnd w:id="195"/>
      <w:bookmarkEnd w:id="196"/>
      <w:r w:rsidRPr="00DB6C23">
        <w:rPr>
          <w:lang w:val="en-AU"/>
        </w:rPr>
        <w:t>Export only medicines</w:t>
      </w:r>
      <w:bookmarkEnd w:id="204"/>
      <w:bookmarkEnd w:id="205"/>
      <w:bookmarkEnd w:id="206"/>
      <w:bookmarkEnd w:id="207"/>
      <w:bookmarkEnd w:id="208"/>
      <w:bookmarkEnd w:id="209"/>
      <w:bookmarkEnd w:id="210"/>
    </w:p>
    <w:p w14:paraId="4C91D1A0" w14:textId="77777777" w:rsidR="0087749D" w:rsidRDefault="0087749D" w:rsidP="0087749D">
      <w:pPr>
        <w:pStyle w:val="ListBullet"/>
        <w:numPr>
          <w:ilvl w:val="0"/>
          <w:numId w:val="0"/>
        </w:numPr>
      </w:pPr>
      <w:r w:rsidRPr="00675A6B">
        <w:t>The TGA is in the process of updating information on the website for the export of therapeutic goods from Australia</w:t>
      </w:r>
      <w:r>
        <w:t xml:space="preserve">, with a new webpage </w:t>
      </w:r>
      <w:r w:rsidRPr="00675A6B">
        <w:t xml:space="preserve">to </w:t>
      </w:r>
      <w:proofErr w:type="gramStart"/>
      <w:r w:rsidRPr="00675A6B">
        <w:t>be published</w:t>
      </w:r>
      <w:proofErr w:type="gramEnd"/>
      <w:r w:rsidRPr="00675A6B">
        <w:t xml:space="preserve"> </w:t>
      </w:r>
      <w:r>
        <w:t>in the second half of 2020</w:t>
      </w:r>
      <w:r w:rsidRPr="00675A6B">
        <w:t>.</w:t>
      </w:r>
      <w:r w:rsidRPr="00B213B0">
        <w:t xml:space="preserve"> </w:t>
      </w:r>
      <w:r w:rsidRPr="00675A6B">
        <w:t xml:space="preserve">The updated </w:t>
      </w:r>
      <w:r>
        <w:t>webpage</w:t>
      </w:r>
      <w:r w:rsidRPr="00675A6B">
        <w:t xml:space="preserve"> will provide clear and concise information regarding the export of therapeutic goods from Australia</w:t>
      </w:r>
      <w:r>
        <w:t>,</w:t>
      </w:r>
      <w:r w:rsidRPr="00675A6B">
        <w:t xml:space="preserve"> and </w:t>
      </w:r>
      <w:r>
        <w:t>will be user-</w:t>
      </w:r>
      <w:r w:rsidRPr="00675A6B">
        <w:t xml:space="preserve">focused to ensure </w:t>
      </w:r>
      <w:r>
        <w:t xml:space="preserve">that </w:t>
      </w:r>
      <w:r w:rsidRPr="00675A6B">
        <w:t>finding required infor</w:t>
      </w:r>
      <w:r>
        <w:t>mation is easy and streamlined.</w:t>
      </w:r>
    </w:p>
    <w:p w14:paraId="1123D1E7" w14:textId="77777777" w:rsidR="0087749D" w:rsidRDefault="0087749D" w:rsidP="0087749D">
      <w:pPr>
        <w:pStyle w:val="Tabletitle"/>
        <w:ind w:left="993" w:hanging="993"/>
        <w:rPr>
          <w:rFonts w:cs="Segoe UI Semibold"/>
          <w:b/>
        </w:rPr>
      </w:pPr>
      <w:r w:rsidRPr="002A4BDA">
        <w:t>Table 4</w:t>
      </w:r>
      <w:r>
        <w:t>6</w:t>
      </w:r>
      <w:r w:rsidRPr="002A4BDA">
        <w:tab/>
      </w:r>
      <w:r w:rsidRPr="000F42FC">
        <w:rPr>
          <w:rFonts w:cs="Segoe UI Semibold"/>
        </w:rPr>
        <w:t>Number of approved applications for export-only medicines and export certifications and relevant processin</w:t>
      </w:r>
      <w:r>
        <w:rPr>
          <w:rFonts w:cs="Segoe UI Semibold"/>
        </w:rPr>
        <w:t>g time for July 2019 to June 2020</w:t>
      </w:r>
    </w:p>
    <w:tbl>
      <w:tblPr>
        <w:tblStyle w:val="TableTGAblue"/>
        <w:tblW w:w="9092" w:type="dxa"/>
        <w:tblLayout w:type="fixed"/>
        <w:tblLook w:val="04A0" w:firstRow="1" w:lastRow="0" w:firstColumn="1" w:lastColumn="0" w:noHBand="0" w:noVBand="1"/>
      </w:tblPr>
      <w:tblGrid>
        <w:gridCol w:w="2552"/>
        <w:gridCol w:w="1701"/>
        <w:gridCol w:w="1701"/>
        <w:gridCol w:w="1701"/>
        <w:gridCol w:w="1437"/>
      </w:tblGrid>
      <w:tr w:rsidR="0087749D" w14:paraId="18C1E34B" w14:textId="77777777" w:rsidTr="006B0D1C">
        <w:trPr>
          <w:cnfStyle w:val="100000000000" w:firstRow="1" w:lastRow="0" w:firstColumn="0" w:lastColumn="0" w:oddVBand="0" w:evenVBand="0" w:oddHBand="0"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552" w:type="dxa"/>
            <w:vMerge w:val="restart"/>
            <w:tcBorders>
              <w:top w:val="nil"/>
              <w:left w:val="nil"/>
              <w:right w:val="single" w:sz="2" w:space="0" w:color="002C47"/>
            </w:tcBorders>
            <w:shd w:val="clear" w:color="auto" w:fill="FFFFFF" w:themeFill="background1"/>
          </w:tcPr>
          <w:p w14:paraId="2638382D" w14:textId="77777777" w:rsidR="0087749D" w:rsidRPr="00AF7412" w:rsidRDefault="0087749D" w:rsidP="006B0D1C">
            <w:pPr>
              <w:pStyle w:val="Tabletext"/>
              <w:spacing w:before="120" w:after="120"/>
              <w:ind w:left="0"/>
              <w:rPr>
                <w:b w:val="0"/>
                <w:szCs w:val="22"/>
              </w:rPr>
            </w:pPr>
          </w:p>
          <w:p w14:paraId="55CFE519" w14:textId="77777777" w:rsidR="0087749D" w:rsidRPr="00AF7412" w:rsidRDefault="0087749D" w:rsidP="006B0D1C">
            <w:pPr>
              <w:spacing w:after="120"/>
              <w:jc w:val="center"/>
              <w:rPr>
                <w:b w:val="0"/>
                <w:sz w:val="20"/>
                <w:szCs w:val="22"/>
              </w:rPr>
            </w:pPr>
          </w:p>
        </w:tc>
        <w:tc>
          <w:tcPr>
            <w:tcW w:w="1701" w:type="dxa"/>
            <w:vMerge w:val="restart"/>
            <w:tcBorders>
              <w:top w:val="single" w:sz="2" w:space="0" w:color="002C47"/>
              <w:left w:val="single" w:sz="2" w:space="0" w:color="002C47"/>
              <w:right w:val="single" w:sz="2" w:space="0" w:color="002C47"/>
            </w:tcBorders>
            <w:shd w:val="clear" w:color="auto" w:fill="6481A0"/>
            <w:vAlign w:val="center"/>
          </w:tcPr>
          <w:p w14:paraId="69FCB561" w14:textId="77777777" w:rsidR="0087749D" w:rsidRDefault="0087749D" w:rsidP="006B0D1C">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Total approved</w:t>
            </w:r>
          </w:p>
          <w:p w14:paraId="2394C640" w14:textId="0B1371EE" w:rsidR="00D4594C" w:rsidRPr="00AF7412" w:rsidRDefault="00D4594C" w:rsidP="006B0D1C">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Pr>
                <w:b w:val="0"/>
                <w:sz w:val="20"/>
                <w:szCs w:val="22"/>
              </w:rPr>
              <w:t>2019-20</w:t>
            </w:r>
          </w:p>
        </w:tc>
        <w:tc>
          <w:tcPr>
            <w:tcW w:w="1701" w:type="dxa"/>
            <w:vMerge w:val="restart"/>
            <w:tcBorders>
              <w:top w:val="single" w:sz="2" w:space="0" w:color="002C47"/>
              <w:left w:val="single" w:sz="2" w:space="0" w:color="002C47"/>
              <w:right w:val="single" w:sz="2" w:space="0" w:color="002C47"/>
            </w:tcBorders>
            <w:shd w:val="clear" w:color="auto" w:fill="6481A0"/>
            <w:vAlign w:val="center"/>
          </w:tcPr>
          <w:p w14:paraId="1D865ABF" w14:textId="77777777" w:rsidR="0087749D" w:rsidRPr="00AF7412" w:rsidRDefault="0087749D" w:rsidP="006B0D1C">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Target processing time (days)</w:t>
            </w:r>
          </w:p>
        </w:tc>
        <w:tc>
          <w:tcPr>
            <w:tcW w:w="1701" w:type="dxa"/>
            <w:tcBorders>
              <w:top w:val="single" w:sz="2" w:space="0" w:color="002C47"/>
              <w:left w:val="single" w:sz="2" w:space="0" w:color="002C47"/>
              <w:right w:val="single" w:sz="2" w:space="0" w:color="002C47"/>
            </w:tcBorders>
            <w:shd w:val="clear" w:color="auto" w:fill="6481A0"/>
          </w:tcPr>
          <w:p w14:paraId="46540E87" w14:textId="77777777" w:rsidR="0087749D" w:rsidRPr="00AF7412" w:rsidRDefault="0087749D" w:rsidP="006B0D1C">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2018</w:t>
            </w:r>
            <w:r>
              <w:rPr>
                <w:b w:val="0"/>
                <w:sz w:val="20"/>
                <w:szCs w:val="22"/>
              </w:rPr>
              <w:t>-19</w:t>
            </w:r>
          </w:p>
        </w:tc>
        <w:tc>
          <w:tcPr>
            <w:tcW w:w="1437" w:type="dxa"/>
            <w:tcBorders>
              <w:top w:val="single" w:sz="2" w:space="0" w:color="002C47"/>
              <w:left w:val="single" w:sz="2" w:space="0" w:color="002C47"/>
              <w:right w:val="single" w:sz="2" w:space="0" w:color="002C47"/>
            </w:tcBorders>
            <w:shd w:val="clear" w:color="auto" w:fill="6481A0"/>
          </w:tcPr>
          <w:p w14:paraId="21BE3347" w14:textId="77777777" w:rsidR="0087749D" w:rsidRPr="00AF7412" w:rsidRDefault="0087749D" w:rsidP="006B0D1C">
            <w:pPr>
              <w:pStyle w:val="Tableheaderrow1"/>
              <w:spacing w:before="120"/>
              <w:jc w:val="right"/>
              <w:cnfStyle w:val="100000000000" w:firstRow="1" w:lastRow="0" w:firstColumn="0" w:lastColumn="0" w:oddVBand="0" w:evenVBand="0" w:oddHBand="0" w:evenHBand="0" w:firstRowFirstColumn="0" w:firstRowLastColumn="0" w:lastRowFirstColumn="0" w:lastRowLastColumn="0"/>
              <w:rPr>
                <w:b w:val="0"/>
                <w:sz w:val="20"/>
                <w:szCs w:val="22"/>
              </w:rPr>
            </w:pPr>
            <w:r w:rsidRPr="00AF7412">
              <w:rPr>
                <w:b w:val="0"/>
                <w:sz w:val="20"/>
                <w:szCs w:val="22"/>
              </w:rPr>
              <w:t>2019</w:t>
            </w:r>
            <w:r>
              <w:rPr>
                <w:b w:val="0"/>
                <w:sz w:val="20"/>
                <w:szCs w:val="22"/>
              </w:rPr>
              <w:t>-20</w:t>
            </w:r>
          </w:p>
        </w:tc>
      </w:tr>
      <w:tr w:rsidR="0087749D" w14:paraId="32BDC97D" w14:textId="77777777" w:rsidTr="006B0D1C">
        <w:trPr>
          <w:trHeight w:val="577"/>
        </w:trPr>
        <w:tc>
          <w:tcPr>
            <w:cnfStyle w:val="001000000000" w:firstRow="0" w:lastRow="0" w:firstColumn="1" w:lastColumn="0" w:oddVBand="0" w:evenVBand="0" w:oddHBand="0" w:evenHBand="0" w:firstRowFirstColumn="0" w:firstRowLastColumn="0" w:lastRowFirstColumn="0" w:lastRowLastColumn="0"/>
            <w:tcW w:w="2552" w:type="dxa"/>
            <w:vMerge/>
            <w:tcBorders>
              <w:left w:val="nil"/>
              <w:right w:val="single" w:sz="2" w:space="0" w:color="002C47"/>
            </w:tcBorders>
            <w:shd w:val="clear" w:color="auto" w:fill="FFFFFF" w:themeFill="background1"/>
          </w:tcPr>
          <w:p w14:paraId="61396612" w14:textId="77777777" w:rsidR="0087749D" w:rsidRPr="00AF7412" w:rsidRDefault="0087749D" w:rsidP="006B0D1C">
            <w:pPr>
              <w:pStyle w:val="Tabletext"/>
              <w:spacing w:before="120" w:after="120"/>
              <w:rPr>
                <w:b/>
                <w:szCs w:val="22"/>
              </w:rPr>
            </w:pPr>
          </w:p>
        </w:tc>
        <w:tc>
          <w:tcPr>
            <w:tcW w:w="1701" w:type="dxa"/>
            <w:vMerge/>
            <w:tcBorders>
              <w:left w:val="single" w:sz="2" w:space="0" w:color="002C47"/>
              <w:right w:val="single" w:sz="2" w:space="0" w:color="002C47"/>
            </w:tcBorders>
            <w:shd w:val="clear" w:color="auto" w:fill="6481A0"/>
            <w:vAlign w:val="center"/>
          </w:tcPr>
          <w:p w14:paraId="720DB8B9" w14:textId="77777777" w:rsidR="0087749D" w:rsidRPr="00AF7412" w:rsidRDefault="0087749D" w:rsidP="006B0D1C">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p>
        </w:tc>
        <w:tc>
          <w:tcPr>
            <w:tcW w:w="1701" w:type="dxa"/>
            <w:vMerge/>
            <w:tcBorders>
              <w:left w:val="single" w:sz="2" w:space="0" w:color="002C47"/>
              <w:right w:val="single" w:sz="2" w:space="0" w:color="002C47"/>
            </w:tcBorders>
            <w:shd w:val="clear" w:color="auto" w:fill="6481A0"/>
            <w:vAlign w:val="center"/>
          </w:tcPr>
          <w:p w14:paraId="13747889" w14:textId="77777777" w:rsidR="0087749D" w:rsidRPr="00AF7412" w:rsidRDefault="0087749D" w:rsidP="006B0D1C">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p>
        </w:tc>
        <w:tc>
          <w:tcPr>
            <w:tcW w:w="3138" w:type="dxa"/>
            <w:gridSpan w:val="2"/>
            <w:tcBorders>
              <w:top w:val="single" w:sz="2" w:space="0" w:color="002C47"/>
              <w:left w:val="single" w:sz="2" w:space="0" w:color="002C47"/>
              <w:right w:val="single" w:sz="2" w:space="0" w:color="002C47"/>
            </w:tcBorders>
            <w:shd w:val="clear" w:color="auto" w:fill="D1DCEF"/>
          </w:tcPr>
          <w:p w14:paraId="7640E5D3" w14:textId="77777777" w:rsidR="0087749D" w:rsidRPr="00AF7412" w:rsidRDefault="0087749D" w:rsidP="006B0D1C">
            <w:pPr>
              <w:pStyle w:val="Tableheaderrow1"/>
              <w:spacing w:before="120"/>
              <w:cnfStyle w:val="000000000000" w:firstRow="0" w:lastRow="0" w:firstColumn="0" w:lastColumn="0" w:oddVBand="0" w:evenVBand="0" w:oddHBand="0" w:evenHBand="0" w:firstRowFirstColumn="0" w:firstRowLastColumn="0" w:lastRowFirstColumn="0" w:lastRowLastColumn="0"/>
              <w:rPr>
                <w:b/>
                <w:sz w:val="20"/>
                <w:szCs w:val="22"/>
              </w:rPr>
            </w:pPr>
            <w:r w:rsidRPr="00AF7412">
              <w:rPr>
                <w:color w:val="auto"/>
                <w:sz w:val="20"/>
                <w:szCs w:val="22"/>
              </w:rPr>
              <w:t>Average processing time (days)</w:t>
            </w:r>
          </w:p>
        </w:tc>
      </w:tr>
      <w:tr w:rsidR="0087749D" w14:paraId="0D5B05DD" w14:textId="77777777" w:rsidTr="006B0D1C">
        <w:trPr>
          <w:trHeight w:val="384"/>
        </w:trPr>
        <w:tc>
          <w:tcPr>
            <w:cnfStyle w:val="001000000000" w:firstRow="0" w:lastRow="0" w:firstColumn="1" w:lastColumn="0" w:oddVBand="0" w:evenVBand="0" w:oddHBand="0" w:evenHBand="0" w:firstRowFirstColumn="0" w:firstRowLastColumn="0" w:lastRowFirstColumn="0" w:lastRowLastColumn="0"/>
            <w:tcW w:w="9092" w:type="dxa"/>
            <w:gridSpan w:val="5"/>
            <w:tcBorders>
              <w:top w:val="single" w:sz="4" w:space="0" w:color="auto"/>
              <w:left w:val="single" w:sz="4" w:space="0" w:color="auto"/>
              <w:bottom w:val="single" w:sz="4" w:space="0" w:color="auto"/>
              <w:right w:val="single" w:sz="4" w:space="0" w:color="auto"/>
            </w:tcBorders>
            <w:shd w:val="clear" w:color="auto" w:fill="ADBBD0"/>
          </w:tcPr>
          <w:p w14:paraId="35E78160" w14:textId="77777777" w:rsidR="0087749D" w:rsidRPr="00CA4A81" w:rsidRDefault="0087749D" w:rsidP="006B0D1C">
            <w:pPr>
              <w:pStyle w:val="Tabletext"/>
              <w:spacing w:before="60" w:after="60" w:line="240" w:lineRule="auto"/>
              <w:ind w:left="0"/>
            </w:pPr>
            <w:r w:rsidRPr="00AF7412">
              <w:rPr>
                <w:rFonts w:ascii="Segoe UI Semibold" w:hAnsi="Segoe UI Semibold" w:cs="Segoe UI Semibold"/>
              </w:rPr>
              <w:t>Export-only medicines</w:t>
            </w:r>
          </w:p>
        </w:tc>
      </w:tr>
      <w:tr w:rsidR="0087749D" w14:paraId="4635522F" w14:textId="77777777" w:rsidTr="006B0D1C">
        <w:trPr>
          <w:trHeight w:val="406"/>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77FC956C" w14:textId="77777777" w:rsidR="0087749D" w:rsidRPr="00AC4082" w:rsidRDefault="0087749D" w:rsidP="006B0D1C">
            <w:pPr>
              <w:pStyle w:val="Tabletext"/>
              <w:spacing w:before="120" w:after="120" w:line="240" w:lineRule="auto"/>
              <w:ind w:left="0"/>
            </w:pPr>
            <w:r w:rsidRPr="00AC4082">
              <w:t>New application</w:t>
            </w:r>
            <w:r>
              <w:t>s</w:t>
            </w:r>
          </w:p>
        </w:tc>
        <w:tc>
          <w:tcPr>
            <w:tcW w:w="1701" w:type="dxa"/>
            <w:tcBorders>
              <w:top w:val="single" w:sz="4" w:space="0" w:color="auto"/>
              <w:left w:val="single" w:sz="4" w:space="0" w:color="auto"/>
              <w:bottom w:val="single" w:sz="4" w:space="0" w:color="auto"/>
              <w:right w:val="single" w:sz="4" w:space="0" w:color="auto"/>
            </w:tcBorders>
          </w:tcPr>
          <w:p w14:paraId="2FFD3B88" w14:textId="77777777" w:rsidR="0087749D" w:rsidRPr="00AC4082"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165</w:t>
            </w:r>
          </w:p>
        </w:tc>
        <w:tc>
          <w:tcPr>
            <w:tcW w:w="1701" w:type="dxa"/>
            <w:tcBorders>
              <w:top w:val="single" w:sz="4" w:space="0" w:color="auto"/>
              <w:left w:val="single" w:sz="4" w:space="0" w:color="auto"/>
              <w:bottom w:val="single" w:sz="4" w:space="0" w:color="auto"/>
              <w:right w:val="single" w:sz="4" w:space="0" w:color="auto"/>
            </w:tcBorders>
          </w:tcPr>
          <w:p w14:paraId="20E1AE72" w14:textId="77777777" w:rsidR="0087749D" w:rsidRPr="00AC4082"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30</w:t>
            </w:r>
          </w:p>
        </w:tc>
        <w:tc>
          <w:tcPr>
            <w:tcW w:w="1701" w:type="dxa"/>
            <w:tcBorders>
              <w:top w:val="single" w:sz="4" w:space="0" w:color="auto"/>
              <w:left w:val="single" w:sz="4" w:space="0" w:color="auto"/>
              <w:bottom w:val="single" w:sz="4" w:space="0" w:color="auto"/>
              <w:right w:val="single" w:sz="4" w:space="0" w:color="auto"/>
            </w:tcBorders>
            <w:vAlign w:val="center"/>
          </w:tcPr>
          <w:p w14:paraId="0CEDFD52"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w:t>
            </w:r>
          </w:p>
        </w:tc>
        <w:tc>
          <w:tcPr>
            <w:tcW w:w="1437" w:type="dxa"/>
            <w:tcBorders>
              <w:top w:val="single" w:sz="4" w:space="0" w:color="auto"/>
              <w:left w:val="single" w:sz="4" w:space="0" w:color="auto"/>
              <w:bottom w:val="single" w:sz="4" w:space="0" w:color="auto"/>
              <w:right w:val="single" w:sz="4" w:space="0" w:color="auto"/>
            </w:tcBorders>
            <w:vAlign w:val="center"/>
          </w:tcPr>
          <w:p w14:paraId="211BE538"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w:t>
            </w:r>
          </w:p>
        </w:tc>
      </w:tr>
      <w:tr w:rsidR="0087749D" w14:paraId="186D9810" w14:textId="77777777" w:rsidTr="006B0D1C">
        <w:trPr>
          <w:trHeight w:val="38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069EC1CD" w14:textId="77777777" w:rsidR="0087749D" w:rsidRPr="00AC4082" w:rsidRDefault="0087749D" w:rsidP="006B0D1C">
            <w:pPr>
              <w:pStyle w:val="Tabletext"/>
              <w:spacing w:line="240" w:lineRule="auto"/>
              <w:ind w:left="0"/>
            </w:pPr>
            <w:r w:rsidRPr="00AC4082">
              <w:t>Variation</w:t>
            </w:r>
            <w:r>
              <w:t xml:space="preserve"> and grouping applications</w:t>
            </w:r>
          </w:p>
        </w:tc>
        <w:tc>
          <w:tcPr>
            <w:tcW w:w="1701" w:type="dxa"/>
            <w:tcBorders>
              <w:top w:val="single" w:sz="4" w:space="0" w:color="auto"/>
              <w:left w:val="single" w:sz="4" w:space="0" w:color="auto"/>
              <w:bottom w:val="single" w:sz="4" w:space="0" w:color="auto"/>
              <w:right w:val="single" w:sz="4" w:space="0" w:color="auto"/>
            </w:tcBorders>
          </w:tcPr>
          <w:p w14:paraId="137D7818" w14:textId="77777777" w:rsidR="0087749D" w:rsidRPr="00AC4082"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106</w:t>
            </w:r>
          </w:p>
        </w:tc>
        <w:tc>
          <w:tcPr>
            <w:tcW w:w="1701" w:type="dxa"/>
            <w:tcBorders>
              <w:top w:val="single" w:sz="4" w:space="0" w:color="auto"/>
              <w:left w:val="single" w:sz="4" w:space="0" w:color="auto"/>
              <w:bottom w:val="single" w:sz="4" w:space="0" w:color="auto"/>
              <w:right w:val="single" w:sz="4" w:space="0" w:color="auto"/>
            </w:tcBorders>
          </w:tcPr>
          <w:p w14:paraId="4F74E10C" w14:textId="77777777" w:rsidR="0087749D" w:rsidRPr="00AC4082"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30</w:t>
            </w:r>
          </w:p>
        </w:tc>
        <w:tc>
          <w:tcPr>
            <w:tcW w:w="1701" w:type="dxa"/>
            <w:tcBorders>
              <w:top w:val="single" w:sz="4" w:space="0" w:color="auto"/>
              <w:left w:val="single" w:sz="4" w:space="0" w:color="auto"/>
              <w:bottom w:val="single" w:sz="4" w:space="0" w:color="auto"/>
              <w:right w:val="single" w:sz="4" w:space="0" w:color="auto"/>
            </w:tcBorders>
            <w:vAlign w:val="center"/>
          </w:tcPr>
          <w:p w14:paraId="51EA6944" w14:textId="77777777" w:rsidR="0087749D" w:rsidRPr="009E7ED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15</w:t>
            </w:r>
          </w:p>
        </w:tc>
        <w:tc>
          <w:tcPr>
            <w:tcW w:w="1437" w:type="dxa"/>
            <w:tcBorders>
              <w:top w:val="single" w:sz="4" w:space="0" w:color="auto"/>
              <w:left w:val="single" w:sz="4" w:space="0" w:color="auto"/>
              <w:bottom w:val="single" w:sz="4" w:space="0" w:color="auto"/>
              <w:right w:val="single" w:sz="4" w:space="0" w:color="auto"/>
            </w:tcBorders>
            <w:vAlign w:val="center"/>
          </w:tcPr>
          <w:p w14:paraId="28D542BA" w14:textId="77777777" w:rsidR="0087749D" w:rsidRPr="009E7ED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16</w:t>
            </w:r>
          </w:p>
        </w:tc>
      </w:tr>
      <w:tr w:rsidR="004E0E0E" w14:paraId="1C386AA5" w14:textId="77777777" w:rsidTr="002A2ECC">
        <w:trPr>
          <w:trHeight w:val="384"/>
        </w:trPr>
        <w:tc>
          <w:tcPr>
            <w:cnfStyle w:val="001000000000" w:firstRow="0" w:lastRow="0" w:firstColumn="1" w:lastColumn="0" w:oddVBand="0" w:evenVBand="0" w:oddHBand="0" w:evenHBand="0" w:firstRowFirstColumn="0" w:firstRowLastColumn="0" w:lastRowFirstColumn="0" w:lastRowLastColumn="0"/>
            <w:tcW w:w="9092" w:type="dxa"/>
            <w:gridSpan w:val="5"/>
            <w:tcBorders>
              <w:top w:val="single" w:sz="4" w:space="0" w:color="auto"/>
              <w:left w:val="single" w:sz="4" w:space="0" w:color="auto"/>
              <w:bottom w:val="single" w:sz="4" w:space="0" w:color="auto"/>
              <w:right w:val="single" w:sz="4" w:space="0" w:color="auto"/>
            </w:tcBorders>
            <w:shd w:val="clear" w:color="auto" w:fill="ADBBD0"/>
          </w:tcPr>
          <w:p w14:paraId="2F5CF539" w14:textId="7E85E38B" w:rsidR="004E0E0E" w:rsidRDefault="004E0E0E" w:rsidP="004E0E0E">
            <w:pPr>
              <w:pStyle w:val="Tabletext"/>
              <w:spacing w:before="60" w:after="60" w:line="240" w:lineRule="auto"/>
              <w:ind w:left="0"/>
            </w:pPr>
            <w:r w:rsidRPr="00AF7412">
              <w:rPr>
                <w:rFonts w:ascii="Segoe UI Semibold" w:hAnsi="Segoe UI Semibold" w:cs="Segoe UI Semibold"/>
              </w:rPr>
              <w:t>Export certification</w:t>
            </w:r>
          </w:p>
        </w:tc>
      </w:tr>
      <w:tr w:rsidR="0087749D" w14:paraId="4315BD6C" w14:textId="77777777" w:rsidTr="006B0D1C">
        <w:trPr>
          <w:trHeight w:val="384"/>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3B5FF4BD" w14:textId="77777777" w:rsidR="0087749D" w:rsidRPr="008A1980" w:rsidRDefault="0087749D" w:rsidP="006B0D1C">
            <w:pPr>
              <w:pStyle w:val="Tabletext"/>
              <w:spacing w:line="240" w:lineRule="auto"/>
              <w:ind w:left="0"/>
            </w:pPr>
            <w:r w:rsidRPr="008A1980">
              <w:t>Medicine</w:t>
            </w:r>
            <w:r>
              <w:t>s</w:t>
            </w:r>
          </w:p>
        </w:tc>
        <w:tc>
          <w:tcPr>
            <w:tcW w:w="1701" w:type="dxa"/>
            <w:tcBorders>
              <w:top w:val="single" w:sz="4" w:space="0" w:color="auto"/>
              <w:left w:val="single" w:sz="4" w:space="0" w:color="auto"/>
              <w:bottom w:val="single" w:sz="4" w:space="0" w:color="auto"/>
              <w:right w:val="single" w:sz="4" w:space="0" w:color="auto"/>
            </w:tcBorders>
          </w:tcPr>
          <w:p w14:paraId="6B3CC45C" w14:textId="77777777" w:rsidR="0087749D" w:rsidRPr="008A198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rPr>
                <w:color w:val="1F497D"/>
              </w:rPr>
              <w:t>1501</w:t>
            </w:r>
          </w:p>
        </w:tc>
        <w:tc>
          <w:tcPr>
            <w:tcW w:w="1701" w:type="dxa"/>
            <w:tcBorders>
              <w:top w:val="single" w:sz="4" w:space="0" w:color="auto"/>
              <w:left w:val="single" w:sz="4" w:space="0" w:color="auto"/>
              <w:bottom w:val="single" w:sz="4" w:space="0" w:color="auto"/>
              <w:right w:val="single" w:sz="4" w:space="0" w:color="auto"/>
            </w:tcBorders>
          </w:tcPr>
          <w:p w14:paraId="1545E520" w14:textId="77777777" w:rsidR="0087749D" w:rsidRPr="008A198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15</w:t>
            </w:r>
          </w:p>
        </w:tc>
        <w:tc>
          <w:tcPr>
            <w:tcW w:w="1701" w:type="dxa"/>
            <w:tcBorders>
              <w:top w:val="single" w:sz="4" w:space="0" w:color="auto"/>
              <w:left w:val="single" w:sz="4" w:space="0" w:color="auto"/>
              <w:bottom w:val="single" w:sz="4" w:space="0" w:color="auto"/>
              <w:right w:val="single" w:sz="4" w:space="0" w:color="auto"/>
            </w:tcBorders>
          </w:tcPr>
          <w:p w14:paraId="3573BF16"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11</w:t>
            </w:r>
          </w:p>
        </w:tc>
        <w:tc>
          <w:tcPr>
            <w:tcW w:w="1437" w:type="dxa"/>
            <w:tcBorders>
              <w:top w:val="single" w:sz="4" w:space="0" w:color="auto"/>
              <w:left w:val="single" w:sz="4" w:space="0" w:color="auto"/>
              <w:bottom w:val="single" w:sz="4" w:space="0" w:color="auto"/>
              <w:right w:val="single" w:sz="4" w:space="0" w:color="auto"/>
            </w:tcBorders>
          </w:tcPr>
          <w:p w14:paraId="34768D41"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w:t>
            </w:r>
          </w:p>
        </w:tc>
      </w:tr>
      <w:tr w:rsidR="0087749D" w14:paraId="6C8CD01F" w14:textId="77777777" w:rsidTr="006B0D1C">
        <w:trPr>
          <w:trHeight w:val="397"/>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left w:val="single" w:sz="4" w:space="0" w:color="auto"/>
              <w:bottom w:val="single" w:sz="4" w:space="0" w:color="auto"/>
              <w:right w:val="single" w:sz="4" w:space="0" w:color="auto"/>
            </w:tcBorders>
          </w:tcPr>
          <w:p w14:paraId="3410A4AA" w14:textId="77777777" w:rsidR="0087749D" w:rsidRPr="008A1980" w:rsidRDefault="0087749D" w:rsidP="006B0D1C">
            <w:pPr>
              <w:pStyle w:val="Tabletext"/>
              <w:spacing w:line="240" w:lineRule="auto"/>
              <w:ind w:left="0"/>
            </w:pPr>
            <w:r>
              <w:t>Medical devices</w:t>
            </w:r>
          </w:p>
        </w:tc>
        <w:tc>
          <w:tcPr>
            <w:tcW w:w="1701" w:type="dxa"/>
            <w:tcBorders>
              <w:top w:val="single" w:sz="4" w:space="0" w:color="auto"/>
              <w:left w:val="single" w:sz="4" w:space="0" w:color="auto"/>
              <w:bottom w:val="single" w:sz="4" w:space="0" w:color="auto"/>
              <w:right w:val="single" w:sz="4" w:space="0" w:color="auto"/>
            </w:tcBorders>
          </w:tcPr>
          <w:p w14:paraId="7D89CBB8" w14:textId="77777777" w:rsidR="0087749D" w:rsidRPr="008A198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362</w:t>
            </w:r>
          </w:p>
        </w:tc>
        <w:tc>
          <w:tcPr>
            <w:tcW w:w="1701" w:type="dxa"/>
            <w:tcBorders>
              <w:top w:val="single" w:sz="4" w:space="0" w:color="auto"/>
              <w:left w:val="single" w:sz="4" w:space="0" w:color="auto"/>
              <w:bottom w:val="single" w:sz="4" w:space="0" w:color="auto"/>
              <w:right w:val="single" w:sz="4" w:space="0" w:color="auto"/>
            </w:tcBorders>
          </w:tcPr>
          <w:p w14:paraId="2A595A5D" w14:textId="77777777" w:rsidR="0087749D" w:rsidRPr="008A1980"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10</w:t>
            </w:r>
          </w:p>
        </w:tc>
        <w:tc>
          <w:tcPr>
            <w:tcW w:w="1701" w:type="dxa"/>
            <w:tcBorders>
              <w:top w:val="single" w:sz="4" w:space="0" w:color="auto"/>
              <w:left w:val="single" w:sz="4" w:space="0" w:color="auto"/>
              <w:bottom w:val="single" w:sz="4" w:space="0" w:color="auto"/>
              <w:right w:val="single" w:sz="4" w:space="0" w:color="auto"/>
            </w:tcBorders>
          </w:tcPr>
          <w:p w14:paraId="40EC79D3"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4</w:t>
            </w:r>
          </w:p>
        </w:tc>
        <w:tc>
          <w:tcPr>
            <w:tcW w:w="1437" w:type="dxa"/>
            <w:tcBorders>
              <w:top w:val="single" w:sz="4" w:space="0" w:color="auto"/>
              <w:left w:val="single" w:sz="4" w:space="0" w:color="auto"/>
              <w:bottom w:val="single" w:sz="4" w:space="0" w:color="auto"/>
              <w:right w:val="single" w:sz="4" w:space="0" w:color="auto"/>
            </w:tcBorders>
          </w:tcPr>
          <w:p w14:paraId="4B0A7DE6" w14:textId="77777777" w:rsidR="0087749D" w:rsidRDefault="0087749D" w:rsidP="006B0D1C">
            <w:pPr>
              <w:pStyle w:val="Tabletext"/>
              <w:spacing w:before="60" w:after="60" w:line="240" w:lineRule="auto"/>
              <w:jc w:val="right"/>
              <w:cnfStyle w:val="000000000000" w:firstRow="0" w:lastRow="0" w:firstColumn="0" w:lastColumn="0" w:oddVBand="0" w:evenVBand="0" w:oddHBand="0" w:evenHBand="0" w:firstRowFirstColumn="0" w:firstRowLastColumn="0" w:lastRowFirstColumn="0" w:lastRowLastColumn="0"/>
            </w:pPr>
            <w:r>
              <w:t>4</w:t>
            </w:r>
          </w:p>
        </w:tc>
      </w:tr>
    </w:tbl>
    <w:p w14:paraId="711920DB" w14:textId="09F3BC76" w:rsidR="0087749D" w:rsidRPr="00A7626D" w:rsidRDefault="0087749D" w:rsidP="0087749D">
      <w:pPr>
        <w:spacing w:before="360"/>
      </w:pPr>
      <w:r w:rsidRPr="00A7626D">
        <w:t xml:space="preserve">The TGA issues permits for the export of human substances under regulation 8 of the </w:t>
      </w:r>
      <w:r w:rsidRPr="00A37F3A">
        <w:rPr>
          <w:i/>
        </w:rPr>
        <w:t>Customs (Prohibited Exports) Regulations 1958</w:t>
      </w:r>
      <w:r w:rsidRPr="00A7626D">
        <w:t xml:space="preserve">. ‘Human substances’ refers to goods of human origin which </w:t>
      </w:r>
      <w:r w:rsidR="00CF402F">
        <w:t>include</w:t>
      </w:r>
      <w:r w:rsidRPr="00A7626D">
        <w:t xml:space="preserve"> human body fluids, organs and other tissues or subst</w:t>
      </w:r>
      <w:r>
        <w:t>ances derived from human blood.</w:t>
      </w:r>
    </w:p>
    <w:p w14:paraId="6C0E6B77" w14:textId="77777777" w:rsidR="0087749D" w:rsidRDefault="0087749D" w:rsidP="0087749D">
      <w:pPr>
        <w:spacing w:before="0" w:after="0" w:line="240" w:lineRule="auto"/>
      </w:pPr>
      <w:r w:rsidRPr="00A7626D">
        <w:t xml:space="preserve">The online application form has been very successful </w:t>
      </w:r>
      <w:r>
        <w:t xml:space="preserve">since its introduction in August of 2019 </w:t>
      </w:r>
      <w:r w:rsidRPr="00A7626D">
        <w:t xml:space="preserve">and has allowed Australians who require a permit for human substances to </w:t>
      </w:r>
      <w:r>
        <w:t>interact with the TGA directly.</w:t>
      </w:r>
    </w:p>
    <w:p w14:paraId="6A7C48A4" w14:textId="3A21E19B" w:rsidR="00F92955" w:rsidRPr="00DB6C23" w:rsidRDefault="00F92955" w:rsidP="003C5F4A">
      <w:pPr>
        <w:pStyle w:val="Heading2-numbered"/>
        <w:numPr>
          <w:ilvl w:val="0"/>
          <w:numId w:val="7"/>
        </w:numPr>
        <w:ind w:left="567" w:hanging="567"/>
        <w:rPr>
          <w:lang w:val="en-AU"/>
        </w:rPr>
      </w:pPr>
      <w:bookmarkStart w:id="217" w:name="_Toc521418085"/>
      <w:bookmarkStart w:id="218" w:name="_Toc521418086"/>
      <w:bookmarkStart w:id="219" w:name="_Toc521418087"/>
      <w:bookmarkStart w:id="220" w:name="_Toc521418088"/>
      <w:bookmarkStart w:id="221" w:name="_Toc457375168"/>
      <w:bookmarkStart w:id="222" w:name="_Toc51854729"/>
      <w:bookmarkEnd w:id="211"/>
      <w:bookmarkEnd w:id="212"/>
      <w:bookmarkEnd w:id="213"/>
      <w:bookmarkEnd w:id="214"/>
      <w:bookmarkEnd w:id="215"/>
      <w:bookmarkEnd w:id="216"/>
      <w:bookmarkEnd w:id="217"/>
      <w:bookmarkEnd w:id="218"/>
      <w:bookmarkEnd w:id="219"/>
      <w:bookmarkEnd w:id="220"/>
      <w:r w:rsidRPr="00DB6C23">
        <w:rPr>
          <w:lang w:val="en-AU"/>
        </w:rPr>
        <w:lastRenderedPageBreak/>
        <w:t xml:space="preserve">Access to </w:t>
      </w:r>
      <w:r w:rsidR="006A3716">
        <w:rPr>
          <w:lang w:val="en-AU"/>
        </w:rPr>
        <w:t>U</w:t>
      </w:r>
      <w:r w:rsidRPr="00DB6C23">
        <w:rPr>
          <w:lang w:val="en-AU"/>
        </w:rPr>
        <w:t xml:space="preserve">napproved </w:t>
      </w:r>
      <w:r w:rsidR="006A3716">
        <w:rPr>
          <w:lang w:val="en-AU"/>
        </w:rPr>
        <w:t>T</w:t>
      </w:r>
      <w:r w:rsidRPr="00DB6C23">
        <w:rPr>
          <w:lang w:val="en-AU"/>
        </w:rPr>
        <w:t xml:space="preserve">herapeutic </w:t>
      </w:r>
      <w:r w:rsidR="006A3716">
        <w:rPr>
          <w:lang w:val="en-AU"/>
        </w:rPr>
        <w:t>G</w:t>
      </w:r>
      <w:r w:rsidRPr="00DB6C23">
        <w:rPr>
          <w:lang w:val="en-AU"/>
        </w:rPr>
        <w:t>oods</w:t>
      </w:r>
      <w:bookmarkEnd w:id="174"/>
      <w:bookmarkEnd w:id="221"/>
      <w:bookmarkEnd w:id="222"/>
    </w:p>
    <w:p w14:paraId="3CFB9DCF" w14:textId="77777777" w:rsidR="00F92955" w:rsidRPr="00DB6C23" w:rsidRDefault="00F92955" w:rsidP="005F17B1">
      <w:pPr>
        <w:pStyle w:val="Heading3-numbered"/>
        <w:keepNext w:val="0"/>
        <w:keepLines w:val="0"/>
        <w:numPr>
          <w:ilvl w:val="1"/>
          <w:numId w:val="7"/>
        </w:numPr>
        <w:rPr>
          <w:lang w:val="en-AU"/>
        </w:rPr>
      </w:pPr>
      <w:bookmarkStart w:id="223" w:name="_Toc457375169"/>
      <w:bookmarkStart w:id="224" w:name="_Toc486248131"/>
      <w:bookmarkStart w:id="225" w:name="_Toc489948038"/>
      <w:bookmarkStart w:id="226" w:name="_Toc490144566"/>
      <w:bookmarkStart w:id="227" w:name="_Toc490145312"/>
      <w:bookmarkStart w:id="228" w:name="_Toc490145629"/>
      <w:bookmarkStart w:id="229" w:name="_Toc490480797"/>
      <w:r w:rsidRPr="00DB6C23">
        <w:rPr>
          <w:lang w:val="en-AU"/>
        </w:rPr>
        <w:t>Special Access Scheme</w:t>
      </w:r>
      <w:bookmarkEnd w:id="223"/>
      <w:bookmarkEnd w:id="224"/>
      <w:bookmarkEnd w:id="225"/>
      <w:bookmarkEnd w:id="226"/>
      <w:bookmarkEnd w:id="227"/>
      <w:bookmarkEnd w:id="228"/>
      <w:bookmarkEnd w:id="229"/>
    </w:p>
    <w:p w14:paraId="1BE1ED10" w14:textId="076AF972" w:rsidR="00F92955" w:rsidRPr="002A4BDA" w:rsidRDefault="00F92955">
      <w:pPr>
        <w:widowControl w:val="0"/>
        <w:spacing w:before="0" w:after="200" w:line="276" w:lineRule="auto"/>
      </w:pPr>
      <w:bookmarkStart w:id="230" w:name="_Toc389570161"/>
      <w:r w:rsidRPr="002A4BDA">
        <w:t>The S</w:t>
      </w:r>
      <w:r w:rsidR="0098535C" w:rsidRPr="002A4BDA">
        <w:t>pecial Access Scheme (S</w:t>
      </w:r>
      <w:r w:rsidRPr="002A4BDA">
        <w:t>AS</w:t>
      </w:r>
      <w:r w:rsidR="0098535C" w:rsidRPr="002A4BDA">
        <w:t>)</w:t>
      </w:r>
      <w:r w:rsidRPr="002A4BDA">
        <w:t xml:space="preserve"> refers to </w:t>
      </w:r>
      <w:proofErr w:type="gramStart"/>
      <w:r w:rsidRPr="002A4BDA">
        <w:t>arrangements which</w:t>
      </w:r>
      <w:proofErr w:type="gramEnd"/>
      <w:r w:rsidRPr="002A4BDA">
        <w:t xml:space="preserve"> provide for the import and/or supply of an unapproved therapeutic good for a single patient, on a case by case basis. For this reporting period, </w:t>
      </w:r>
      <w:r w:rsidR="000A0C5D" w:rsidRPr="002A4BDA">
        <w:t xml:space="preserve">three </w:t>
      </w:r>
      <w:r w:rsidRPr="002A4BDA">
        <w:t>pathways existed under the scheme</w:t>
      </w:r>
      <w:r w:rsidR="000A0C5D" w:rsidRPr="002A4BDA">
        <w:t xml:space="preserve"> </w:t>
      </w:r>
      <w:r w:rsidRPr="002A4BDA">
        <w:t>and they are categorised as follows:</w:t>
      </w:r>
    </w:p>
    <w:p w14:paraId="455030A4" w14:textId="77777777" w:rsidR="00F92955" w:rsidRPr="002A4BDA" w:rsidRDefault="00F92955" w:rsidP="005F17B1">
      <w:pPr>
        <w:pStyle w:val="ListBullet"/>
        <w:numPr>
          <w:ilvl w:val="0"/>
          <w:numId w:val="1"/>
        </w:numPr>
        <w:spacing w:after="120"/>
        <w:ind w:left="357" w:hanging="357"/>
      </w:pPr>
      <w:r w:rsidRPr="002A4BDA">
        <w:t xml:space="preserve">Category A is a </w:t>
      </w:r>
      <w:r w:rsidRPr="002A4BDA">
        <w:rPr>
          <w:b/>
          <w:bCs/>
        </w:rPr>
        <w:t xml:space="preserve">notification pathway </w:t>
      </w:r>
      <w:r w:rsidRPr="002A4BDA">
        <w:t>which can only be accessed by medical practitioners for patients who are seriously ill with a condition from which death is reasonably likely to occur within a matter of months, or from which premature death is reasonably likely to occur in the absence of early treatment.</w:t>
      </w:r>
    </w:p>
    <w:p w14:paraId="3066D567" w14:textId="580626DD" w:rsidR="00F92955" w:rsidRPr="002A4BDA" w:rsidRDefault="00F92955" w:rsidP="005F17B1">
      <w:pPr>
        <w:pStyle w:val="ListBullet"/>
        <w:numPr>
          <w:ilvl w:val="0"/>
          <w:numId w:val="1"/>
        </w:numPr>
        <w:spacing w:after="120"/>
        <w:ind w:left="357" w:hanging="357"/>
      </w:pPr>
      <w:r w:rsidRPr="002A4BDA">
        <w:t xml:space="preserve">Category B is an </w:t>
      </w:r>
      <w:r w:rsidRPr="002A4BDA">
        <w:rPr>
          <w:b/>
          <w:bCs/>
        </w:rPr>
        <w:t xml:space="preserve">application </w:t>
      </w:r>
      <w:proofErr w:type="gramStart"/>
      <w:r w:rsidRPr="002A4BDA">
        <w:rPr>
          <w:b/>
          <w:bCs/>
        </w:rPr>
        <w:t xml:space="preserve">pathway </w:t>
      </w:r>
      <w:r w:rsidRPr="002A4BDA">
        <w:t>which</w:t>
      </w:r>
      <w:proofErr w:type="gramEnd"/>
      <w:r w:rsidRPr="002A4BDA">
        <w:t xml:space="preserve"> can be accessed by health practitioners for patients </w:t>
      </w:r>
      <w:r w:rsidR="006A3716">
        <w:t>who</w:t>
      </w:r>
      <w:r w:rsidR="006A3716" w:rsidRPr="002A4BDA">
        <w:t xml:space="preserve"> </w:t>
      </w:r>
      <w:r w:rsidRPr="002A4BDA">
        <w:t xml:space="preserve">do not fit the Category A definition. An approval letter from </w:t>
      </w:r>
      <w:r w:rsidR="006A3716">
        <w:t xml:space="preserve">the </w:t>
      </w:r>
      <w:r w:rsidRPr="002A4BDA">
        <w:t>TGA is required be</w:t>
      </w:r>
      <w:r w:rsidR="00FC37B7">
        <w:t xml:space="preserve">fore the goods </w:t>
      </w:r>
      <w:proofErr w:type="gramStart"/>
      <w:r w:rsidR="00FC37B7">
        <w:t>may be accessed</w:t>
      </w:r>
      <w:proofErr w:type="gramEnd"/>
      <w:r w:rsidR="00FC37B7">
        <w:t>.</w:t>
      </w:r>
    </w:p>
    <w:p w14:paraId="74159161" w14:textId="77777777" w:rsidR="00136EA9" w:rsidRPr="002A4BDA" w:rsidRDefault="009A2B5C" w:rsidP="005F17B1">
      <w:pPr>
        <w:pStyle w:val="ListBullet"/>
        <w:numPr>
          <w:ilvl w:val="0"/>
          <w:numId w:val="1"/>
        </w:numPr>
        <w:spacing w:after="120"/>
        <w:ind w:left="357" w:hanging="357"/>
      </w:pPr>
      <w:r w:rsidRPr="00DB6C23">
        <w:t xml:space="preserve">Category C is a </w:t>
      </w:r>
      <w:r w:rsidRPr="00DB6C23">
        <w:rPr>
          <w:rStyle w:val="Strong"/>
        </w:rPr>
        <w:t xml:space="preserve">notification </w:t>
      </w:r>
      <w:proofErr w:type="gramStart"/>
      <w:r w:rsidRPr="00DB6C23">
        <w:rPr>
          <w:rStyle w:val="Strong"/>
        </w:rPr>
        <w:t>pathway</w:t>
      </w:r>
      <w:r w:rsidRPr="00DB6C23">
        <w:t xml:space="preserve"> which</w:t>
      </w:r>
      <w:proofErr w:type="gramEnd"/>
      <w:r w:rsidRPr="00DB6C23">
        <w:t xml:space="preserve"> allows health practitioners to supply goods that are deemed to have an established history of use without first seeking prior approval. The goods deemed to have an established history of use </w:t>
      </w:r>
      <w:proofErr w:type="gramStart"/>
      <w:r w:rsidRPr="00DB6C23">
        <w:t>are specified</w:t>
      </w:r>
      <w:proofErr w:type="gramEnd"/>
      <w:r w:rsidRPr="00DB6C23">
        <w:t xml:space="preserve"> in a list along with their indications and the type of health practitioner authorised to supply these products</w:t>
      </w:r>
      <w:r w:rsidR="00CB112E" w:rsidRPr="00DB6C23">
        <w:t>.</w:t>
      </w:r>
    </w:p>
    <w:p w14:paraId="7A772295" w14:textId="77777777" w:rsidR="00F92955" w:rsidRDefault="00F92955">
      <w:pPr>
        <w:pStyle w:val="ListBullet"/>
        <w:numPr>
          <w:ilvl w:val="0"/>
          <w:numId w:val="0"/>
        </w:numPr>
      </w:pPr>
      <w:r w:rsidRPr="002A4BDA">
        <w:t xml:space="preserve">Any unapproved therapeutic good can potentially be supplied via the SAS except for drugs of abuse in Schedule 9 of the Poisons Standard (where </w:t>
      </w:r>
      <w:proofErr w:type="gramStart"/>
      <w:r w:rsidRPr="002A4BDA">
        <w:t xml:space="preserve">the manufacture, possession, sale or use is prohibited by </w:t>
      </w:r>
      <w:r w:rsidR="0098535C" w:rsidRPr="002A4BDA">
        <w:t>s</w:t>
      </w:r>
      <w:r w:rsidRPr="002A4BDA">
        <w:t xml:space="preserve">tate or </w:t>
      </w:r>
      <w:r w:rsidR="0098535C" w:rsidRPr="002A4BDA">
        <w:t>t</w:t>
      </w:r>
      <w:r w:rsidRPr="002A4BDA">
        <w:t>erritory law</w:t>
      </w:r>
      <w:proofErr w:type="gramEnd"/>
      <w:r w:rsidRPr="002A4BDA">
        <w:t>) which cannot be accessed through the SAS Category A process.</w:t>
      </w:r>
    </w:p>
    <w:p w14:paraId="6817695E" w14:textId="5B63D102" w:rsidR="00F92955" w:rsidRPr="002A4BDA" w:rsidRDefault="00F92955" w:rsidP="00363482">
      <w:pPr>
        <w:pStyle w:val="Tabletitle"/>
        <w:keepNext w:val="0"/>
        <w:pageBreakBefore/>
        <w:widowControl w:val="0"/>
      </w:pPr>
      <w:r w:rsidRPr="002A4BDA">
        <w:lastRenderedPageBreak/>
        <w:t xml:space="preserve">Table </w:t>
      </w:r>
      <w:r w:rsidR="00F025D8">
        <w:t>47</w:t>
      </w:r>
      <w:r w:rsidRPr="002A4BDA">
        <w:tab/>
        <w:t>SAS medicine notifications and applications</w:t>
      </w:r>
    </w:p>
    <w:tbl>
      <w:tblPr>
        <w:tblW w:w="5000" w:type="pct"/>
        <w:tblLook w:val="04A0" w:firstRow="1" w:lastRow="0" w:firstColumn="1" w:lastColumn="0" w:noHBand="0" w:noVBand="1"/>
      </w:tblPr>
      <w:tblGrid>
        <w:gridCol w:w="5779"/>
        <w:gridCol w:w="1643"/>
        <w:gridCol w:w="1643"/>
      </w:tblGrid>
      <w:tr w:rsidR="00FC37B7" w:rsidRPr="002A4BDA" w14:paraId="6383D8B9" w14:textId="77777777" w:rsidTr="00947236">
        <w:trPr>
          <w:trHeight w:val="303"/>
        </w:trPr>
        <w:tc>
          <w:tcPr>
            <w:tcW w:w="3188" w:type="pct"/>
            <w:vMerge w:val="restart"/>
            <w:tcBorders>
              <w:top w:val="nil"/>
              <w:left w:val="nil"/>
              <w:right w:val="single" w:sz="4" w:space="0" w:color="auto"/>
            </w:tcBorders>
            <w:shd w:val="clear" w:color="auto" w:fill="auto"/>
            <w:vAlign w:val="center"/>
            <w:hideMark/>
          </w:tcPr>
          <w:p w14:paraId="65321F67" w14:textId="77777777" w:rsidR="00FC37B7" w:rsidRPr="002A4BDA" w:rsidRDefault="00FC37B7" w:rsidP="00D9654D">
            <w:pPr>
              <w:widowControl w:val="0"/>
              <w:spacing w:before="0" w:after="0" w:line="240" w:lineRule="auto"/>
              <w:rPr>
                <w:rFonts w:eastAsia="Times New Roman" w:cs="Calibri"/>
                <w:szCs w:val="22"/>
                <w:lang w:eastAsia="en-AU"/>
              </w:rPr>
            </w:pPr>
          </w:p>
        </w:tc>
        <w:tc>
          <w:tcPr>
            <w:tcW w:w="906" w:type="pct"/>
            <w:tcBorders>
              <w:top w:val="single" w:sz="4" w:space="0" w:color="auto"/>
              <w:left w:val="single" w:sz="4" w:space="0" w:color="auto"/>
              <w:bottom w:val="single" w:sz="4" w:space="0" w:color="auto"/>
              <w:right w:val="single" w:sz="4" w:space="0" w:color="FFFFFF" w:themeColor="background1"/>
            </w:tcBorders>
            <w:shd w:val="clear" w:color="auto" w:fill="29527F"/>
            <w:hideMark/>
          </w:tcPr>
          <w:p w14:paraId="4EEB8D9B" w14:textId="23D28CED"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2018-19</w:t>
            </w:r>
          </w:p>
        </w:tc>
        <w:tc>
          <w:tcPr>
            <w:tcW w:w="906" w:type="pct"/>
            <w:tcBorders>
              <w:top w:val="single" w:sz="4" w:space="0" w:color="auto"/>
              <w:left w:val="single" w:sz="4" w:space="0" w:color="FFFFFF" w:themeColor="background1"/>
              <w:bottom w:val="single" w:sz="4" w:space="0" w:color="auto"/>
              <w:right w:val="single" w:sz="4" w:space="0" w:color="auto"/>
            </w:tcBorders>
            <w:shd w:val="clear" w:color="auto" w:fill="29527F"/>
            <w:hideMark/>
          </w:tcPr>
          <w:p w14:paraId="3DA44F52" w14:textId="29D8BBF0"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2019-20</w:t>
            </w:r>
          </w:p>
        </w:tc>
      </w:tr>
      <w:tr w:rsidR="00FC37B7" w:rsidRPr="002A4BDA" w14:paraId="1679FA6D" w14:textId="77777777" w:rsidTr="00947236">
        <w:trPr>
          <w:trHeight w:val="303"/>
        </w:trPr>
        <w:tc>
          <w:tcPr>
            <w:tcW w:w="3188" w:type="pct"/>
            <w:vMerge/>
            <w:tcBorders>
              <w:left w:val="nil"/>
              <w:right w:val="single" w:sz="4" w:space="0" w:color="auto"/>
            </w:tcBorders>
            <w:shd w:val="clear" w:color="auto" w:fill="auto"/>
            <w:vAlign w:val="center"/>
            <w:hideMark/>
          </w:tcPr>
          <w:p w14:paraId="541E2C8A" w14:textId="77777777" w:rsidR="00FC37B7" w:rsidRPr="002A4BDA" w:rsidRDefault="00FC37B7">
            <w:pPr>
              <w:widowControl w:val="0"/>
              <w:spacing w:before="0" w:after="0" w:line="240" w:lineRule="auto"/>
              <w:rPr>
                <w:rFonts w:eastAsia="Times New Roman" w:cs="Calibri"/>
                <w:color w:val="FFFFFF"/>
                <w:szCs w:val="22"/>
                <w:lang w:eastAsia="en-AU"/>
              </w:rPr>
            </w:pPr>
          </w:p>
        </w:tc>
        <w:tc>
          <w:tcPr>
            <w:tcW w:w="1812" w:type="pct"/>
            <w:gridSpan w:val="2"/>
            <w:tcBorders>
              <w:top w:val="nil"/>
              <w:left w:val="single" w:sz="4" w:space="0" w:color="auto"/>
              <w:bottom w:val="single" w:sz="4" w:space="0" w:color="auto"/>
              <w:right w:val="single" w:sz="4" w:space="0" w:color="auto"/>
            </w:tcBorders>
            <w:shd w:val="clear" w:color="auto" w:fill="C6D4E9"/>
            <w:vAlign w:val="center"/>
            <w:hideMark/>
          </w:tcPr>
          <w:p w14:paraId="249F8339" w14:textId="77777777" w:rsidR="00FC37B7" w:rsidRPr="002A4BDA" w:rsidRDefault="00FC37B7">
            <w:pPr>
              <w:pStyle w:val="Tabletext"/>
              <w:keepNext w:val="0"/>
              <w:widowControl w:val="0"/>
              <w:jc w:val="center"/>
              <w:rPr>
                <w:b/>
                <w:lang w:eastAsia="en-AU"/>
              </w:rPr>
            </w:pPr>
            <w:r w:rsidRPr="002A4BDA">
              <w:rPr>
                <w:b/>
                <w:lang w:eastAsia="en-AU"/>
              </w:rPr>
              <w:t>July to June</w:t>
            </w:r>
          </w:p>
        </w:tc>
      </w:tr>
      <w:tr w:rsidR="00FC37B7" w:rsidRPr="002A4BDA" w14:paraId="45FFD24B" w14:textId="77777777" w:rsidTr="00947236">
        <w:trPr>
          <w:trHeight w:val="303"/>
        </w:trPr>
        <w:tc>
          <w:tcPr>
            <w:tcW w:w="3188" w:type="pct"/>
            <w:vMerge/>
            <w:tcBorders>
              <w:left w:val="nil"/>
              <w:bottom w:val="single" w:sz="4" w:space="0" w:color="auto"/>
              <w:right w:val="single" w:sz="4" w:space="0" w:color="auto"/>
            </w:tcBorders>
            <w:shd w:val="clear" w:color="auto" w:fill="auto"/>
            <w:vAlign w:val="center"/>
          </w:tcPr>
          <w:p w14:paraId="6088DD78" w14:textId="77777777" w:rsidR="00FC37B7" w:rsidRPr="002A4BDA" w:rsidRDefault="00FC37B7">
            <w:pPr>
              <w:widowControl w:val="0"/>
              <w:spacing w:before="0" w:after="0" w:line="240" w:lineRule="auto"/>
              <w:rPr>
                <w:rFonts w:eastAsia="Times New Roman" w:cs="Calibri"/>
                <w:color w:val="FFFFFF"/>
                <w:szCs w:val="22"/>
                <w:lang w:eastAsia="en-AU"/>
              </w:rPr>
            </w:pPr>
          </w:p>
        </w:tc>
        <w:tc>
          <w:tcPr>
            <w:tcW w:w="1812" w:type="pct"/>
            <w:gridSpan w:val="2"/>
            <w:tcBorders>
              <w:top w:val="nil"/>
              <w:left w:val="single" w:sz="4" w:space="0" w:color="auto"/>
              <w:bottom w:val="single" w:sz="4" w:space="0" w:color="auto"/>
              <w:right w:val="single" w:sz="4" w:space="0" w:color="auto"/>
            </w:tcBorders>
            <w:shd w:val="clear" w:color="auto" w:fill="C6D4E9"/>
            <w:vAlign w:val="center"/>
          </w:tcPr>
          <w:p w14:paraId="7DA5356F" w14:textId="77777777" w:rsidR="00FC37B7" w:rsidRPr="002A4BDA" w:rsidRDefault="00FC37B7">
            <w:pPr>
              <w:pStyle w:val="Tabletext"/>
              <w:keepNext w:val="0"/>
              <w:widowControl w:val="0"/>
              <w:jc w:val="center"/>
              <w:rPr>
                <w:b/>
                <w:lang w:eastAsia="en-AU"/>
              </w:rPr>
            </w:pPr>
            <w:r>
              <w:rPr>
                <w:b/>
                <w:lang w:eastAsia="en-AU"/>
              </w:rPr>
              <w:t>Number (% of Total)</w:t>
            </w:r>
          </w:p>
        </w:tc>
      </w:tr>
      <w:tr w:rsidR="00F92955" w:rsidRPr="002A4BDA" w14:paraId="083199E4" w14:textId="77777777" w:rsidTr="00F40E86">
        <w:trPr>
          <w:trHeight w:val="303"/>
        </w:trPr>
        <w:tc>
          <w:tcPr>
            <w:tcW w:w="5000" w:type="pct"/>
            <w:gridSpan w:val="3"/>
            <w:tcBorders>
              <w:top w:val="single" w:sz="4" w:space="0" w:color="auto"/>
              <w:left w:val="single" w:sz="4" w:space="0" w:color="auto"/>
              <w:bottom w:val="single" w:sz="6" w:space="0" w:color="auto"/>
              <w:right w:val="single" w:sz="4" w:space="0" w:color="auto"/>
            </w:tcBorders>
            <w:shd w:val="clear" w:color="auto" w:fill="8CADD3"/>
            <w:vAlign w:val="center"/>
            <w:hideMark/>
          </w:tcPr>
          <w:p w14:paraId="0233618A" w14:textId="77777777" w:rsidR="00F92955" w:rsidRPr="002A4BDA" w:rsidRDefault="00F92955" w:rsidP="00F40E86">
            <w:pPr>
              <w:pStyle w:val="Tabletitle-level2"/>
              <w:keepNext w:val="0"/>
              <w:keepLines w:val="0"/>
              <w:rPr>
                <w:lang w:eastAsia="en-AU"/>
              </w:rPr>
            </w:pPr>
            <w:r w:rsidRPr="002A4BDA">
              <w:rPr>
                <w:lang w:eastAsia="en-AU"/>
              </w:rPr>
              <w:t>Category A notifications</w:t>
            </w:r>
          </w:p>
        </w:tc>
      </w:tr>
      <w:tr w:rsidR="00F92955" w:rsidRPr="002A4BDA" w14:paraId="368BFCAE" w14:textId="77777777" w:rsidTr="0001213D">
        <w:trPr>
          <w:trHeight w:val="646"/>
        </w:trPr>
        <w:tc>
          <w:tcPr>
            <w:tcW w:w="3188" w:type="pct"/>
            <w:tcBorders>
              <w:top w:val="single" w:sz="6" w:space="0" w:color="auto"/>
              <w:left w:val="single" w:sz="4" w:space="0" w:color="auto"/>
              <w:bottom w:val="single" w:sz="4" w:space="0" w:color="auto"/>
              <w:right w:val="single" w:sz="6" w:space="0" w:color="auto"/>
            </w:tcBorders>
            <w:shd w:val="clear" w:color="auto" w:fill="C6D4E9"/>
            <w:vAlign w:val="center"/>
            <w:hideMark/>
          </w:tcPr>
          <w:p w14:paraId="71E9807E" w14:textId="77777777" w:rsidR="00F92955" w:rsidRPr="002A4BDA" w:rsidRDefault="00F92955" w:rsidP="00F40E86">
            <w:pPr>
              <w:pStyle w:val="Tabletext"/>
              <w:keepNext w:val="0"/>
              <w:ind w:left="0"/>
              <w:rPr>
                <w:lang w:eastAsia="en-AU"/>
              </w:rPr>
            </w:pPr>
            <w:r w:rsidRPr="002A4BDA">
              <w:rPr>
                <w:lang w:eastAsia="en-AU"/>
              </w:rPr>
              <w:t>Total Category A notifications</w:t>
            </w:r>
          </w:p>
        </w:tc>
        <w:tc>
          <w:tcPr>
            <w:tcW w:w="906" w:type="pct"/>
            <w:tcBorders>
              <w:top w:val="single" w:sz="6" w:space="0" w:color="auto"/>
              <w:left w:val="single" w:sz="6" w:space="0" w:color="auto"/>
              <w:bottom w:val="single" w:sz="4" w:space="0" w:color="auto"/>
              <w:right w:val="single" w:sz="6" w:space="0" w:color="auto"/>
            </w:tcBorders>
            <w:shd w:val="clear" w:color="auto" w:fill="C6D4E9"/>
            <w:vAlign w:val="center"/>
          </w:tcPr>
          <w:p w14:paraId="414D6D73" w14:textId="77777777" w:rsidR="00262267" w:rsidRPr="0001213D" w:rsidRDefault="00262267" w:rsidP="00262267">
            <w:pPr>
              <w:pStyle w:val="Tabletext"/>
              <w:keepNext w:val="0"/>
              <w:widowControl w:val="0"/>
              <w:jc w:val="right"/>
              <w:rPr>
                <w:color w:val="auto"/>
                <w:lang w:eastAsia="en-AU"/>
              </w:rPr>
            </w:pPr>
            <w:r w:rsidRPr="0001213D">
              <w:rPr>
                <w:color w:val="auto"/>
                <w:lang w:eastAsia="en-AU"/>
              </w:rPr>
              <w:t>39,911</w:t>
            </w:r>
            <w:r>
              <w:rPr>
                <w:rStyle w:val="FootnoteReference"/>
                <w:color w:val="auto"/>
                <w:lang w:eastAsia="en-AU"/>
              </w:rPr>
              <w:footnoteReference w:id="3"/>
            </w:r>
          </w:p>
          <w:p w14:paraId="014D943D" w14:textId="526CAD1E" w:rsidR="00F92955" w:rsidRPr="002A4BDA" w:rsidRDefault="00262267" w:rsidP="00262267">
            <w:pPr>
              <w:pStyle w:val="Tabletext"/>
              <w:keepNext w:val="0"/>
              <w:widowControl w:val="0"/>
              <w:jc w:val="right"/>
              <w:rPr>
                <w:lang w:eastAsia="en-AU"/>
              </w:rPr>
            </w:pPr>
            <w:r>
              <w:rPr>
                <w:b/>
                <w:lang w:eastAsia="en-AU"/>
              </w:rPr>
              <w:t>(47</w:t>
            </w:r>
            <w:r w:rsidRPr="0001213D">
              <w:rPr>
                <w:b/>
                <w:lang w:eastAsia="en-AU"/>
              </w:rPr>
              <w:t>%)</w:t>
            </w:r>
          </w:p>
        </w:tc>
        <w:tc>
          <w:tcPr>
            <w:tcW w:w="906" w:type="pct"/>
            <w:tcBorders>
              <w:top w:val="single" w:sz="6" w:space="0" w:color="auto"/>
              <w:left w:val="single" w:sz="6" w:space="0" w:color="auto"/>
              <w:bottom w:val="single" w:sz="4" w:space="0" w:color="auto"/>
              <w:right w:val="single" w:sz="4" w:space="0" w:color="auto"/>
            </w:tcBorders>
            <w:shd w:val="clear" w:color="auto" w:fill="C6D4E9"/>
            <w:vAlign w:val="center"/>
          </w:tcPr>
          <w:p w14:paraId="04548E2F" w14:textId="77777777" w:rsidR="00131CFA" w:rsidRDefault="00131CFA" w:rsidP="00131CFA">
            <w:pPr>
              <w:pStyle w:val="Tabletext"/>
              <w:keepNext w:val="0"/>
              <w:widowControl w:val="0"/>
              <w:jc w:val="right"/>
              <w:rPr>
                <w:color w:val="auto"/>
                <w:lang w:eastAsia="en-AU"/>
              </w:rPr>
            </w:pPr>
            <w:r>
              <w:rPr>
                <w:color w:val="auto"/>
                <w:lang w:eastAsia="en-AU"/>
              </w:rPr>
              <w:t>40,069</w:t>
            </w:r>
          </w:p>
          <w:p w14:paraId="5A98E4BD" w14:textId="3ADF4C9C" w:rsidR="00F92955" w:rsidRPr="002A4BDA" w:rsidRDefault="00131CFA" w:rsidP="00131CFA">
            <w:pPr>
              <w:pStyle w:val="Tabletext"/>
              <w:keepNext w:val="0"/>
              <w:widowControl w:val="0"/>
              <w:jc w:val="right"/>
              <w:rPr>
                <w:color w:val="auto"/>
                <w:lang w:eastAsia="en-AU"/>
              </w:rPr>
            </w:pPr>
            <w:r w:rsidRPr="00EC0280">
              <w:rPr>
                <w:b/>
                <w:color w:val="auto"/>
                <w:lang w:eastAsia="en-AU"/>
              </w:rPr>
              <w:t>(35%)</w:t>
            </w:r>
          </w:p>
        </w:tc>
      </w:tr>
      <w:tr w:rsidR="00F92955" w:rsidRPr="002A4BDA" w14:paraId="6D9858F3" w14:textId="77777777" w:rsidTr="00F92955">
        <w:trPr>
          <w:trHeight w:val="303"/>
        </w:trPr>
        <w:tc>
          <w:tcPr>
            <w:tcW w:w="5000" w:type="pct"/>
            <w:gridSpan w:val="3"/>
            <w:tcBorders>
              <w:top w:val="single" w:sz="4" w:space="0" w:color="auto"/>
              <w:left w:val="single" w:sz="4" w:space="0" w:color="auto"/>
              <w:bottom w:val="single" w:sz="4" w:space="0" w:color="auto"/>
              <w:right w:val="single" w:sz="4" w:space="0" w:color="auto"/>
            </w:tcBorders>
            <w:shd w:val="clear" w:color="000000" w:fill="8CADD3"/>
            <w:vAlign w:val="center"/>
            <w:hideMark/>
          </w:tcPr>
          <w:p w14:paraId="336966C5" w14:textId="77777777" w:rsidR="00F92955" w:rsidRPr="002A4BDA" w:rsidRDefault="00F92955" w:rsidP="00F40E86">
            <w:pPr>
              <w:pStyle w:val="Tabletitle-level2"/>
              <w:keepNext w:val="0"/>
              <w:keepLines w:val="0"/>
              <w:rPr>
                <w:lang w:eastAsia="en-AU"/>
              </w:rPr>
            </w:pPr>
            <w:r w:rsidRPr="002A4BDA">
              <w:rPr>
                <w:lang w:eastAsia="en-AU"/>
              </w:rPr>
              <w:t>Category B a</w:t>
            </w:r>
            <w:r w:rsidRPr="002A4BDA">
              <w:rPr>
                <w:shd w:val="clear" w:color="auto" w:fill="8CADD3"/>
                <w:lang w:eastAsia="en-AU"/>
              </w:rPr>
              <w:t>pplications</w:t>
            </w:r>
          </w:p>
        </w:tc>
      </w:tr>
      <w:tr w:rsidR="00131CFA" w:rsidRPr="002A4BDA" w14:paraId="56C09507"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089943C3" w14:textId="77777777" w:rsidR="00131CFA" w:rsidRPr="002A4BDA" w:rsidRDefault="00131CFA" w:rsidP="00131CFA">
            <w:pPr>
              <w:pStyle w:val="Tabletext"/>
              <w:keepNext w:val="0"/>
              <w:spacing w:before="0" w:after="0"/>
              <w:ind w:left="0"/>
              <w:rPr>
                <w:lang w:eastAsia="en-AU"/>
              </w:rPr>
            </w:pPr>
            <w:r w:rsidRPr="002A4BDA">
              <w:rPr>
                <w:lang w:eastAsia="en-AU"/>
              </w:rPr>
              <w:t>Approved</w:t>
            </w:r>
          </w:p>
        </w:tc>
        <w:tc>
          <w:tcPr>
            <w:tcW w:w="906" w:type="pct"/>
            <w:tcBorders>
              <w:top w:val="nil"/>
              <w:left w:val="nil"/>
              <w:bottom w:val="single" w:sz="4" w:space="0" w:color="auto"/>
              <w:right w:val="single" w:sz="4" w:space="0" w:color="auto"/>
            </w:tcBorders>
            <w:shd w:val="clear" w:color="auto" w:fill="auto"/>
            <w:vAlign w:val="center"/>
          </w:tcPr>
          <w:p w14:paraId="7AC94F73" w14:textId="5D6C424B" w:rsidR="00131CFA" w:rsidRPr="0019497B" w:rsidRDefault="00131CFA" w:rsidP="00131CFA">
            <w:pPr>
              <w:pStyle w:val="Tabletext"/>
              <w:keepNext w:val="0"/>
              <w:widowControl w:val="0"/>
              <w:spacing w:before="0" w:after="0"/>
              <w:jc w:val="right"/>
              <w:rPr>
                <w:color w:val="auto"/>
                <w:lang w:eastAsia="en-AU"/>
              </w:rPr>
            </w:pPr>
            <w:r w:rsidRPr="0001213D">
              <w:rPr>
                <w:lang w:eastAsia="en-AU"/>
              </w:rPr>
              <w:t>18388</w:t>
            </w:r>
            <w:r>
              <w:rPr>
                <w:color w:val="auto"/>
                <w:lang w:eastAsia="en-AU"/>
              </w:rPr>
              <w:t xml:space="preserve"> (88</w:t>
            </w:r>
            <w:r w:rsidRPr="0019497B">
              <w:rPr>
                <w:color w:val="auto"/>
                <w:lang w:eastAsia="en-AU"/>
              </w:rPr>
              <w:t>%)</w:t>
            </w:r>
          </w:p>
        </w:tc>
        <w:tc>
          <w:tcPr>
            <w:tcW w:w="906" w:type="pct"/>
            <w:tcBorders>
              <w:top w:val="nil"/>
              <w:left w:val="nil"/>
              <w:bottom w:val="single" w:sz="4" w:space="0" w:color="auto"/>
              <w:right w:val="single" w:sz="4" w:space="0" w:color="auto"/>
            </w:tcBorders>
            <w:shd w:val="clear" w:color="auto" w:fill="auto"/>
            <w:vAlign w:val="center"/>
          </w:tcPr>
          <w:p w14:paraId="6B8B36C2" w14:textId="600C5603" w:rsidR="00131CFA" w:rsidRPr="0019497B" w:rsidRDefault="00131CFA" w:rsidP="00131CFA">
            <w:pPr>
              <w:pStyle w:val="Tabletext"/>
              <w:keepNext w:val="0"/>
              <w:widowControl w:val="0"/>
              <w:spacing w:before="0" w:after="0"/>
              <w:jc w:val="right"/>
              <w:rPr>
                <w:color w:val="auto"/>
                <w:lang w:eastAsia="en-AU"/>
              </w:rPr>
            </w:pPr>
            <w:r>
              <w:rPr>
                <w:color w:val="auto"/>
                <w:lang w:eastAsia="en-AU"/>
              </w:rPr>
              <w:t>58,735 (97%)</w:t>
            </w:r>
          </w:p>
        </w:tc>
      </w:tr>
      <w:tr w:rsidR="00131CFA" w:rsidRPr="002A4BDA" w14:paraId="25A16C4D"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352224C1" w14:textId="77777777" w:rsidR="00131CFA" w:rsidRPr="002A4BDA" w:rsidRDefault="00131CFA" w:rsidP="00131CFA">
            <w:pPr>
              <w:pStyle w:val="Tabletext"/>
              <w:keepNext w:val="0"/>
              <w:spacing w:before="0" w:after="0"/>
              <w:ind w:left="0"/>
              <w:rPr>
                <w:lang w:eastAsia="en-AU"/>
              </w:rPr>
            </w:pPr>
            <w:r w:rsidRPr="002A4BDA">
              <w:rPr>
                <w:lang w:eastAsia="en-AU"/>
              </w:rPr>
              <w:t>Cancelled</w:t>
            </w:r>
          </w:p>
        </w:tc>
        <w:tc>
          <w:tcPr>
            <w:tcW w:w="906" w:type="pct"/>
            <w:tcBorders>
              <w:top w:val="nil"/>
              <w:left w:val="nil"/>
              <w:bottom w:val="single" w:sz="4" w:space="0" w:color="auto"/>
              <w:right w:val="single" w:sz="4" w:space="0" w:color="auto"/>
            </w:tcBorders>
            <w:shd w:val="clear" w:color="auto" w:fill="auto"/>
            <w:vAlign w:val="center"/>
          </w:tcPr>
          <w:p w14:paraId="79E8D993" w14:textId="1D38319B" w:rsidR="00131CFA" w:rsidRPr="0019497B" w:rsidRDefault="00131CFA" w:rsidP="00131CFA">
            <w:pPr>
              <w:pStyle w:val="Tabletext"/>
              <w:keepNext w:val="0"/>
              <w:widowControl w:val="0"/>
              <w:spacing w:before="0" w:after="0"/>
              <w:jc w:val="right"/>
              <w:rPr>
                <w:color w:val="auto"/>
                <w:lang w:eastAsia="en-AU"/>
              </w:rPr>
            </w:pPr>
            <w:r w:rsidRPr="0001213D">
              <w:rPr>
                <w:lang w:eastAsia="en-AU"/>
              </w:rPr>
              <w:t>168</w:t>
            </w:r>
            <w:r>
              <w:rPr>
                <w:color w:val="auto"/>
                <w:lang w:eastAsia="en-AU"/>
              </w:rPr>
              <w:t xml:space="preserve"> </w:t>
            </w:r>
            <w:r w:rsidRPr="0019497B">
              <w:rPr>
                <w:color w:val="auto"/>
                <w:lang w:eastAsia="en-AU"/>
              </w:rPr>
              <w:t>(0.8%)</w:t>
            </w:r>
          </w:p>
        </w:tc>
        <w:tc>
          <w:tcPr>
            <w:tcW w:w="906" w:type="pct"/>
            <w:tcBorders>
              <w:top w:val="nil"/>
              <w:left w:val="nil"/>
              <w:bottom w:val="single" w:sz="4" w:space="0" w:color="auto"/>
              <w:right w:val="single" w:sz="4" w:space="0" w:color="auto"/>
            </w:tcBorders>
            <w:shd w:val="clear" w:color="auto" w:fill="auto"/>
            <w:vAlign w:val="center"/>
          </w:tcPr>
          <w:p w14:paraId="303CC013" w14:textId="544CA946" w:rsidR="00131CFA" w:rsidRPr="0019497B" w:rsidRDefault="00131CFA" w:rsidP="00131CFA">
            <w:pPr>
              <w:pStyle w:val="Tabletext"/>
              <w:keepNext w:val="0"/>
              <w:widowControl w:val="0"/>
              <w:spacing w:before="0" w:after="0"/>
              <w:jc w:val="right"/>
              <w:rPr>
                <w:color w:val="auto"/>
                <w:lang w:eastAsia="en-AU"/>
              </w:rPr>
            </w:pPr>
            <w:r>
              <w:rPr>
                <w:color w:val="auto"/>
                <w:lang w:eastAsia="en-AU"/>
              </w:rPr>
              <w:t>39 (0%)</w:t>
            </w:r>
          </w:p>
        </w:tc>
      </w:tr>
      <w:tr w:rsidR="00131CFA" w:rsidRPr="002A4BDA" w14:paraId="2CE03CF3"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auto"/>
            <w:vAlign w:val="center"/>
          </w:tcPr>
          <w:p w14:paraId="3CC47FD1" w14:textId="77777777" w:rsidR="00131CFA" w:rsidRPr="002A4BDA" w:rsidRDefault="00131CFA" w:rsidP="00131CFA">
            <w:pPr>
              <w:pStyle w:val="Tabletext"/>
              <w:keepNext w:val="0"/>
              <w:spacing w:before="0" w:after="0"/>
              <w:ind w:left="0"/>
              <w:rPr>
                <w:lang w:eastAsia="en-AU"/>
              </w:rPr>
            </w:pPr>
            <w:r>
              <w:rPr>
                <w:lang w:eastAsia="en-AU"/>
              </w:rPr>
              <w:t>Withdrawn</w:t>
            </w:r>
          </w:p>
        </w:tc>
        <w:tc>
          <w:tcPr>
            <w:tcW w:w="906" w:type="pct"/>
            <w:tcBorders>
              <w:top w:val="nil"/>
              <w:left w:val="nil"/>
              <w:bottom w:val="single" w:sz="4" w:space="0" w:color="auto"/>
              <w:right w:val="single" w:sz="4" w:space="0" w:color="auto"/>
            </w:tcBorders>
            <w:shd w:val="clear" w:color="auto" w:fill="auto"/>
            <w:vAlign w:val="center"/>
          </w:tcPr>
          <w:p w14:paraId="59685775" w14:textId="0FD3D28A" w:rsidR="00131CFA" w:rsidRPr="0019497B" w:rsidRDefault="00131CFA" w:rsidP="00131CFA">
            <w:pPr>
              <w:pStyle w:val="Tabletext"/>
              <w:keepNext w:val="0"/>
              <w:widowControl w:val="0"/>
              <w:spacing w:before="0" w:after="0"/>
              <w:jc w:val="right"/>
              <w:rPr>
                <w:color w:val="auto"/>
                <w:lang w:eastAsia="en-AU"/>
              </w:rPr>
            </w:pPr>
            <w:r w:rsidRPr="0001213D">
              <w:rPr>
                <w:lang w:eastAsia="en-AU"/>
              </w:rPr>
              <w:t>802</w:t>
            </w:r>
            <w:r>
              <w:rPr>
                <w:color w:val="auto"/>
                <w:lang w:eastAsia="en-AU"/>
              </w:rPr>
              <w:t xml:space="preserve"> (4</w:t>
            </w:r>
            <w:r w:rsidRPr="0001213D">
              <w:rPr>
                <w:color w:val="auto"/>
                <w:lang w:eastAsia="en-AU"/>
              </w:rPr>
              <w:t>%)</w:t>
            </w:r>
          </w:p>
        </w:tc>
        <w:tc>
          <w:tcPr>
            <w:tcW w:w="906" w:type="pct"/>
            <w:tcBorders>
              <w:top w:val="nil"/>
              <w:left w:val="nil"/>
              <w:bottom w:val="single" w:sz="4" w:space="0" w:color="auto"/>
              <w:right w:val="single" w:sz="4" w:space="0" w:color="auto"/>
            </w:tcBorders>
            <w:shd w:val="clear" w:color="auto" w:fill="auto"/>
            <w:vAlign w:val="center"/>
          </w:tcPr>
          <w:p w14:paraId="1B051415" w14:textId="1C06C9C2" w:rsidR="00131CFA" w:rsidRPr="0001213D" w:rsidRDefault="00131CFA" w:rsidP="00131CFA">
            <w:pPr>
              <w:pStyle w:val="Tabletext"/>
              <w:keepNext w:val="0"/>
              <w:widowControl w:val="0"/>
              <w:spacing w:before="0" w:after="0"/>
              <w:jc w:val="right"/>
              <w:rPr>
                <w:lang w:eastAsia="en-AU"/>
              </w:rPr>
            </w:pPr>
            <w:r>
              <w:rPr>
                <w:lang w:eastAsia="en-AU"/>
              </w:rPr>
              <w:t>501 (1%)</w:t>
            </w:r>
          </w:p>
        </w:tc>
      </w:tr>
      <w:tr w:rsidR="00131CFA" w:rsidRPr="002A4BDA" w14:paraId="5355CE3D"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318F0F85" w14:textId="77777777" w:rsidR="00131CFA" w:rsidRPr="002A4BDA" w:rsidRDefault="00131CFA" w:rsidP="00131CFA">
            <w:pPr>
              <w:pStyle w:val="Tabletext"/>
              <w:keepNext w:val="0"/>
              <w:spacing w:before="0" w:after="0"/>
              <w:ind w:left="0"/>
              <w:rPr>
                <w:lang w:eastAsia="en-AU"/>
              </w:rPr>
            </w:pPr>
            <w:r w:rsidRPr="002A4BDA">
              <w:rPr>
                <w:lang w:eastAsia="en-AU"/>
              </w:rPr>
              <w:t>Rejected</w:t>
            </w:r>
          </w:p>
        </w:tc>
        <w:tc>
          <w:tcPr>
            <w:tcW w:w="906" w:type="pct"/>
            <w:tcBorders>
              <w:top w:val="nil"/>
              <w:left w:val="nil"/>
              <w:bottom w:val="single" w:sz="4" w:space="0" w:color="auto"/>
              <w:right w:val="single" w:sz="4" w:space="0" w:color="auto"/>
            </w:tcBorders>
            <w:shd w:val="clear" w:color="auto" w:fill="auto"/>
            <w:vAlign w:val="center"/>
          </w:tcPr>
          <w:p w14:paraId="5853219B" w14:textId="4C40B9B2" w:rsidR="00131CFA" w:rsidRPr="0019497B" w:rsidRDefault="00131CFA" w:rsidP="00131CFA">
            <w:pPr>
              <w:pStyle w:val="Tabletext"/>
              <w:keepNext w:val="0"/>
              <w:widowControl w:val="0"/>
              <w:spacing w:before="0" w:after="0"/>
              <w:jc w:val="right"/>
              <w:rPr>
                <w:color w:val="auto"/>
                <w:lang w:eastAsia="en-AU"/>
              </w:rPr>
            </w:pPr>
            <w:r w:rsidRPr="0019497B">
              <w:rPr>
                <w:color w:val="auto"/>
                <w:lang w:eastAsia="en-AU"/>
              </w:rPr>
              <w:t>1</w:t>
            </w:r>
            <w:r>
              <w:rPr>
                <w:color w:val="auto"/>
                <w:lang w:eastAsia="en-AU"/>
              </w:rPr>
              <w:t xml:space="preserve"> (0</w:t>
            </w:r>
            <w:r w:rsidRPr="0019497B">
              <w:rPr>
                <w:color w:val="auto"/>
                <w:lang w:eastAsia="en-AU"/>
              </w:rPr>
              <w:t>%)</w:t>
            </w:r>
          </w:p>
        </w:tc>
        <w:tc>
          <w:tcPr>
            <w:tcW w:w="906" w:type="pct"/>
            <w:tcBorders>
              <w:top w:val="nil"/>
              <w:left w:val="nil"/>
              <w:bottom w:val="single" w:sz="4" w:space="0" w:color="auto"/>
              <w:right w:val="single" w:sz="4" w:space="0" w:color="auto"/>
            </w:tcBorders>
            <w:shd w:val="clear" w:color="auto" w:fill="auto"/>
            <w:vAlign w:val="center"/>
          </w:tcPr>
          <w:p w14:paraId="28E77A91" w14:textId="4B76DD76" w:rsidR="00131CFA" w:rsidRPr="0019497B" w:rsidRDefault="00131CFA" w:rsidP="00131CFA">
            <w:pPr>
              <w:pStyle w:val="Tabletext"/>
              <w:keepNext w:val="0"/>
              <w:widowControl w:val="0"/>
              <w:spacing w:before="0" w:after="0"/>
              <w:jc w:val="right"/>
              <w:rPr>
                <w:color w:val="auto"/>
                <w:lang w:eastAsia="en-AU"/>
              </w:rPr>
            </w:pPr>
            <w:r>
              <w:rPr>
                <w:color w:val="auto"/>
                <w:lang w:eastAsia="en-AU"/>
              </w:rPr>
              <w:t>0 (0%)</w:t>
            </w:r>
          </w:p>
        </w:tc>
      </w:tr>
      <w:tr w:rsidR="00131CFA" w:rsidRPr="002A4BDA" w14:paraId="29769F86"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auto"/>
            <w:vAlign w:val="center"/>
            <w:hideMark/>
          </w:tcPr>
          <w:p w14:paraId="1DD5D187" w14:textId="1E355A35" w:rsidR="00131CFA" w:rsidRPr="002A4BDA" w:rsidRDefault="00131CFA" w:rsidP="00131CFA">
            <w:pPr>
              <w:pStyle w:val="Tabletext"/>
              <w:keepNext w:val="0"/>
              <w:spacing w:before="0" w:after="0"/>
              <w:ind w:left="0"/>
              <w:rPr>
                <w:lang w:eastAsia="en-AU"/>
              </w:rPr>
            </w:pPr>
            <w:r w:rsidRPr="002A4BDA">
              <w:rPr>
                <w:lang w:eastAsia="en-AU"/>
              </w:rPr>
              <w:t xml:space="preserve">Pending at end of reporting </w:t>
            </w:r>
            <w:proofErr w:type="spellStart"/>
            <w:r w:rsidRPr="002A4BDA">
              <w:rPr>
                <w:lang w:eastAsia="en-AU"/>
              </w:rPr>
              <w:t>period</w:t>
            </w:r>
            <w:r>
              <w:rPr>
                <w:rStyle w:val="FootnoteReference"/>
              </w:rPr>
              <w:t>b</w:t>
            </w:r>
            <w:proofErr w:type="spellEnd"/>
          </w:p>
        </w:tc>
        <w:tc>
          <w:tcPr>
            <w:tcW w:w="906" w:type="pct"/>
            <w:tcBorders>
              <w:top w:val="nil"/>
              <w:left w:val="nil"/>
              <w:bottom w:val="single" w:sz="4" w:space="0" w:color="auto"/>
              <w:right w:val="single" w:sz="4" w:space="0" w:color="auto"/>
            </w:tcBorders>
            <w:shd w:val="clear" w:color="auto" w:fill="auto"/>
            <w:vAlign w:val="center"/>
          </w:tcPr>
          <w:p w14:paraId="2ED3F9F1" w14:textId="6A20B907" w:rsidR="00131CFA" w:rsidRPr="0019497B" w:rsidRDefault="00131CFA" w:rsidP="00131CFA">
            <w:pPr>
              <w:pStyle w:val="Tabletext"/>
              <w:keepNext w:val="0"/>
              <w:widowControl w:val="0"/>
              <w:spacing w:before="0" w:after="0"/>
              <w:jc w:val="right"/>
              <w:rPr>
                <w:color w:val="auto"/>
                <w:lang w:eastAsia="en-AU"/>
              </w:rPr>
            </w:pPr>
            <w:r w:rsidRPr="0001213D">
              <w:rPr>
                <w:lang w:eastAsia="en-AU"/>
              </w:rPr>
              <w:t>1464</w:t>
            </w:r>
            <w:r>
              <w:rPr>
                <w:color w:val="auto"/>
                <w:lang w:eastAsia="en-AU"/>
              </w:rPr>
              <w:t xml:space="preserve"> (7</w:t>
            </w:r>
            <w:r w:rsidRPr="0019497B">
              <w:rPr>
                <w:color w:val="auto"/>
                <w:lang w:eastAsia="en-AU"/>
              </w:rPr>
              <w:t>%)</w:t>
            </w:r>
          </w:p>
        </w:tc>
        <w:tc>
          <w:tcPr>
            <w:tcW w:w="906" w:type="pct"/>
            <w:tcBorders>
              <w:top w:val="nil"/>
              <w:left w:val="nil"/>
              <w:bottom w:val="single" w:sz="4" w:space="0" w:color="auto"/>
              <w:right w:val="single" w:sz="4" w:space="0" w:color="auto"/>
            </w:tcBorders>
            <w:shd w:val="clear" w:color="auto" w:fill="auto"/>
            <w:vAlign w:val="center"/>
          </w:tcPr>
          <w:p w14:paraId="482408E9" w14:textId="2A1AC45F" w:rsidR="00131CFA" w:rsidRPr="0019497B" w:rsidRDefault="00131CFA" w:rsidP="00131CFA">
            <w:pPr>
              <w:pStyle w:val="Tabletext"/>
              <w:keepNext w:val="0"/>
              <w:widowControl w:val="0"/>
              <w:spacing w:before="0" w:after="0"/>
              <w:jc w:val="right"/>
              <w:rPr>
                <w:color w:val="auto"/>
                <w:lang w:eastAsia="en-AU"/>
              </w:rPr>
            </w:pPr>
            <w:r>
              <w:rPr>
                <w:color w:val="auto"/>
                <w:lang w:eastAsia="en-AU"/>
              </w:rPr>
              <w:t>1,014 (2%)</w:t>
            </w:r>
          </w:p>
        </w:tc>
      </w:tr>
      <w:tr w:rsidR="00131CFA" w:rsidRPr="002A4BDA" w14:paraId="0A44FEFB" w14:textId="77777777" w:rsidTr="0001213D">
        <w:trPr>
          <w:trHeight w:val="303"/>
        </w:trPr>
        <w:tc>
          <w:tcPr>
            <w:tcW w:w="3188" w:type="pct"/>
            <w:tcBorders>
              <w:top w:val="nil"/>
              <w:left w:val="single" w:sz="4" w:space="0" w:color="auto"/>
              <w:bottom w:val="single" w:sz="4" w:space="0" w:color="auto"/>
              <w:right w:val="single" w:sz="4" w:space="0" w:color="auto"/>
            </w:tcBorders>
            <w:shd w:val="clear" w:color="auto" w:fill="C6D4E9"/>
            <w:vAlign w:val="center"/>
          </w:tcPr>
          <w:p w14:paraId="46D29918" w14:textId="77777777" w:rsidR="00131CFA" w:rsidRPr="002A4BDA" w:rsidRDefault="00131CFA" w:rsidP="00131CFA">
            <w:pPr>
              <w:pStyle w:val="Tabletext"/>
              <w:keepNext w:val="0"/>
              <w:ind w:left="0"/>
            </w:pPr>
            <w:r w:rsidRPr="002A4BDA">
              <w:t>Total Category B applications</w:t>
            </w:r>
          </w:p>
        </w:tc>
        <w:tc>
          <w:tcPr>
            <w:tcW w:w="906" w:type="pct"/>
            <w:tcBorders>
              <w:top w:val="nil"/>
              <w:left w:val="nil"/>
              <w:bottom w:val="single" w:sz="4" w:space="0" w:color="auto"/>
              <w:right w:val="single" w:sz="4" w:space="0" w:color="auto"/>
            </w:tcBorders>
            <w:shd w:val="clear" w:color="auto" w:fill="C6D4E9"/>
            <w:vAlign w:val="center"/>
          </w:tcPr>
          <w:p w14:paraId="046739CF" w14:textId="77777777" w:rsidR="00131CFA" w:rsidRPr="0001213D" w:rsidRDefault="00131CFA" w:rsidP="00131CFA">
            <w:pPr>
              <w:pStyle w:val="Tabletext"/>
              <w:keepNext w:val="0"/>
              <w:widowControl w:val="0"/>
              <w:jc w:val="right"/>
              <w:rPr>
                <w:color w:val="auto"/>
                <w:lang w:eastAsia="en-AU"/>
              </w:rPr>
            </w:pPr>
            <w:r w:rsidRPr="0001213D">
              <w:rPr>
                <w:lang w:eastAsia="en-AU"/>
              </w:rPr>
              <w:t>20823</w:t>
            </w:r>
            <w:r>
              <w:rPr>
                <w:color w:val="auto"/>
                <w:lang w:eastAsia="en-AU"/>
              </w:rPr>
              <w:t xml:space="preserve"> </w:t>
            </w:r>
            <w:r w:rsidRPr="0001213D">
              <w:rPr>
                <w:color w:val="auto"/>
                <w:lang w:eastAsia="en-AU"/>
              </w:rPr>
              <w:t>(100%)</w:t>
            </w:r>
          </w:p>
          <w:p w14:paraId="2C6B7919" w14:textId="07215BC5" w:rsidR="00131CFA" w:rsidRPr="0019497B" w:rsidRDefault="00131CFA" w:rsidP="00131CFA">
            <w:pPr>
              <w:pStyle w:val="Tabletext"/>
              <w:keepNext w:val="0"/>
              <w:widowControl w:val="0"/>
              <w:jc w:val="right"/>
              <w:rPr>
                <w:color w:val="auto"/>
                <w:lang w:eastAsia="en-AU"/>
              </w:rPr>
            </w:pPr>
            <w:r>
              <w:rPr>
                <w:b/>
                <w:lang w:eastAsia="en-AU"/>
              </w:rPr>
              <w:t>(24</w:t>
            </w:r>
            <w:r w:rsidRPr="0001213D">
              <w:rPr>
                <w:b/>
                <w:lang w:eastAsia="en-AU"/>
              </w:rPr>
              <w:t>%)</w:t>
            </w:r>
          </w:p>
        </w:tc>
        <w:tc>
          <w:tcPr>
            <w:tcW w:w="906" w:type="pct"/>
            <w:tcBorders>
              <w:top w:val="nil"/>
              <w:left w:val="nil"/>
              <w:bottom w:val="single" w:sz="4" w:space="0" w:color="auto"/>
              <w:right w:val="single" w:sz="4" w:space="0" w:color="auto"/>
            </w:tcBorders>
            <w:shd w:val="clear" w:color="auto" w:fill="C6D4E9"/>
            <w:vAlign w:val="center"/>
          </w:tcPr>
          <w:p w14:paraId="5FEC3572" w14:textId="77777777" w:rsidR="00131CFA" w:rsidRDefault="00131CFA" w:rsidP="00131CFA">
            <w:pPr>
              <w:pStyle w:val="Tabletext"/>
              <w:keepNext w:val="0"/>
              <w:widowControl w:val="0"/>
              <w:jc w:val="right"/>
              <w:rPr>
                <w:color w:val="auto"/>
                <w:lang w:eastAsia="en-AU"/>
              </w:rPr>
            </w:pPr>
            <w:r>
              <w:rPr>
                <w:color w:val="auto"/>
                <w:lang w:eastAsia="en-AU"/>
              </w:rPr>
              <w:t>60,289</w:t>
            </w:r>
          </w:p>
          <w:p w14:paraId="278A9363" w14:textId="03CB3474" w:rsidR="00131CFA" w:rsidRPr="0019497B" w:rsidRDefault="00131CFA" w:rsidP="00131CFA">
            <w:pPr>
              <w:pStyle w:val="Tabletext"/>
              <w:keepNext w:val="0"/>
              <w:widowControl w:val="0"/>
              <w:jc w:val="right"/>
              <w:rPr>
                <w:color w:val="auto"/>
                <w:lang w:eastAsia="en-AU"/>
              </w:rPr>
            </w:pPr>
            <w:r w:rsidRPr="00EC0280">
              <w:rPr>
                <w:b/>
                <w:color w:val="auto"/>
                <w:lang w:eastAsia="en-AU"/>
              </w:rPr>
              <w:t>(53%)</w:t>
            </w:r>
          </w:p>
        </w:tc>
      </w:tr>
      <w:tr w:rsidR="00131CFA" w:rsidRPr="002A4BDA" w14:paraId="76240162" w14:textId="77777777" w:rsidTr="00F40E86">
        <w:trPr>
          <w:trHeight w:val="303"/>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13F697A3" w14:textId="77777777" w:rsidR="00131CFA" w:rsidRPr="002A4BDA" w:rsidRDefault="00131CFA" w:rsidP="00131CFA">
            <w:pPr>
              <w:pStyle w:val="Tabletitle-level2"/>
              <w:keepNext w:val="0"/>
              <w:keepLines w:val="0"/>
              <w:rPr>
                <w:color w:val="auto"/>
                <w:lang w:eastAsia="en-AU"/>
              </w:rPr>
            </w:pPr>
            <w:r w:rsidRPr="002A4BDA">
              <w:t>Category C notifications</w:t>
            </w:r>
          </w:p>
        </w:tc>
      </w:tr>
      <w:tr w:rsidR="00131CFA" w:rsidRPr="00201792" w14:paraId="583906E1" w14:textId="77777777" w:rsidTr="0001213D">
        <w:trPr>
          <w:trHeight w:val="303"/>
        </w:trPr>
        <w:tc>
          <w:tcPr>
            <w:tcW w:w="3188" w:type="pct"/>
            <w:tcBorders>
              <w:top w:val="single" w:sz="4" w:space="0" w:color="auto"/>
              <w:left w:val="single" w:sz="4" w:space="0" w:color="auto"/>
              <w:bottom w:val="single" w:sz="4" w:space="0" w:color="auto"/>
              <w:right w:val="single" w:sz="4" w:space="0" w:color="auto"/>
            </w:tcBorders>
            <w:shd w:val="clear" w:color="auto" w:fill="C6D4E9"/>
            <w:vAlign w:val="center"/>
          </w:tcPr>
          <w:p w14:paraId="5E55FD24" w14:textId="77777777" w:rsidR="00131CFA" w:rsidRPr="002A4BDA" w:rsidRDefault="00131CFA" w:rsidP="00131CFA">
            <w:pPr>
              <w:pStyle w:val="Tabletext"/>
              <w:keepNext w:val="0"/>
              <w:ind w:left="0"/>
              <w:rPr>
                <w:lang w:eastAsia="en-AU"/>
              </w:rPr>
            </w:pPr>
            <w:r w:rsidRPr="002A4BDA">
              <w:rPr>
                <w:lang w:eastAsia="en-AU"/>
              </w:rPr>
              <w:t>Total Category C notifications</w:t>
            </w:r>
          </w:p>
        </w:tc>
        <w:tc>
          <w:tcPr>
            <w:tcW w:w="906" w:type="pct"/>
            <w:tcBorders>
              <w:top w:val="single" w:sz="4" w:space="0" w:color="auto"/>
              <w:left w:val="nil"/>
              <w:bottom w:val="single" w:sz="4" w:space="0" w:color="auto"/>
              <w:right w:val="single" w:sz="4" w:space="0" w:color="auto"/>
            </w:tcBorders>
            <w:shd w:val="clear" w:color="auto" w:fill="C6D4E9"/>
            <w:vAlign w:val="center"/>
          </w:tcPr>
          <w:p w14:paraId="642A2947" w14:textId="77777777" w:rsidR="00131CFA" w:rsidRPr="0001213D" w:rsidRDefault="00131CFA" w:rsidP="00131CFA">
            <w:pPr>
              <w:pStyle w:val="Tabletext"/>
              <w:keepNext w:val="0"/>
              <w:widowControl w:val="0"/>
              <w:jc w:val="right"/>
              <w:rPr>
                <w:color w:val="auto"/>
                <w:lang w:eastAsia="en-AU"/>
              </w:rPr>
            </w:pPr>
            <w:r>
              <w:rPr>
                <w:color w:val="auto"/>
                <w:lang w:eastAsia="en-AU"/>
              </w:rPr>
              <w:t>24</w:t>
            </w:r>
            <w:r w:rsidRPr="0001213D">
              <w:rPr>
                <w:color w:val="auto"/>
                <w:lang w:eastAsia="en-AU"/>
              </w:rPr>
              <w:t xml:space="preserve">505 </w:t>
            </w:r>
          </w:p>
          <w:p w14:paraId="7B13FD35" w14:textId="407E6B8C" w:rsidR="00131CFA" w:rsidRPr="002A4BDA" w:rsidDel="00037610" w:rsidRDefault="00131CFA" w:rsidP="00131CFA">
            <w:pPr>
              <w:pStyle w:val="Tabletext"/>
              <w:keepNext w:val="0"/>
              <w:widowControl w:val="0"/>
              <w:jc w:val="right"/>
              <w:rPr>
                <w:color w:val="auto"/>
                <w:lang w:eastAsia="en-AU"/>
              </w:rPr>
            </w:pPr>
            <w:r>
              <w:rPr>
                <w:b/>
                <w:color w:val="auto"/>
                <w:lang w:eastAsia="en-AU"/>
              </w:rPr>
              <w:t>(29</w:t>
            </w:r>
            <w:r w:rsidRPr="0001213D">
              <w:rPr>
                <w:b/>
                <w:color w:val="auto"/>
                <w:lang w:eastAsia="en-AU"/>
              </w:rPr>
              <w:t>%)</w:t>
            </w:r>
          </w:p>
        </w:tc>
        <w:tc>
          <w:tcPr>
            <w:tcW w:w="906" w:type="pct"/>
            <w:tcBorders>
              <w:top w:val="single" w:sz="4" w:space="0" w:color="auto"/>
              <w:left w:val="nil"/>
              <w:bottom w:val="single" w:sz="4" w:space="0" w:color="auto"/>
              <w:right w:val="single" w:sz="4" w:space="0" w:color="auto"/>
            </w:tcBorders>
            <w:shd w:val="clear" w:color="auto" w:fill="C6D4E9"/>
            <w:vAlign w:val="center"/>
          </w:tcPr>
          <w:p w14:paraId="700C2756" w14:textId="77777777" w:rsidR="00131CFA" w:rsidRPr="00EC0280" w:rsidRDefault="00131CFA" w:rsidP="00131CFA">
            <w:pPr>
              <w:pStyle w:val="Tabletext"/>
              <w:keepNext w:val="0"/>
              <w:widowControl w:val="0"/>
              <w:jc w:val="right"/>
              <w:rPr>
                <w:color w:val="auto"/>
                <w:vertAlign w:val="superscript"/>
                <w:lang w:eastAsia="en-AU"/>
              </w:rPr>
            </w:pPr>
            <w:r w:rsidRPr="00EC0280">
              <w:rPr>
                <w:color w:val="auto"/>
                <w:lang w:eastAsia="en-AU"/>
              </w:rPr>
              <w:t>13,956</w:t>
            </w:r>
            <w:r>
              <w:rPr>
                <w:vertAlign w:val="superscript"/>
              </w:rPr>
              <w:t>c</w:t>
            </w:r>
          </w:p>
          <w:p w14:paraId="31C4713D" w14:textId="1D4E011C" w:rsidR="00131CFA" w:rsidRPr="0001213D" w:rsidRDefault="00131CFA" w:rsidP="00131CFA">
            <w:pPr>
              <w:pStyle w:val="Tabletext"/>
              <w:keepNext w:val="0"/>
              <w:widowControl w:val="0"/>
              <w:jc w:val="right"/>
              <w:rPr>
                <w:b/>
                <w:color w:val="auto"/>
                <w:lang w:eastAsia="en-AU"/>
              </w:rPr>
            </w:pPr>
            <w:r>
              <w:rPr>
                <w:b/>
                <w:color w:val="auto"/>
                <w:lang w:eastAsia="en-AU"/>
              </w:rPr>
              <w:t>(12%)</w:t>
            </w:r>
          </w:p>
        </w:tc>
      </w:tr>
      <w:tr w:rsidR="00131CFA" w:rsidRPr="002A4BDA" w14:paraId="67DFD2C0" w14:textId="77777777" w:rsidTr="0001213D">
        <w:trPr>
          <w:trHeight w:val="303"/>
        </w:trPr>
        <w:tc>
          <w:tcPr>
            <w:tcW w:w="3188" w:type="pct"/>
            <w:tcBorders>
              <w:top w:val="single" w:sz="4" w:space="0" w:color="auto"/>
              <w:left w:val="single" w:sz="4" w:space="0" w:color="auto"/>
              <w:bottom w:val="single" w:sz="4" w:space="0" w:color="auto"/>
              <w:right w:val="single" w:sz="4" w:space="0" w:color="auto"/>
            </w:tcBorders>
            <w:shd w:val="clear" w:color="auto" w:fill="C6D4E9"/>
            <w:vAlign w:val="center"/>
          </w:tcPr>
          <w:p w14:paraId="1EC9B7CA" w14:textId="77777777" w:rsidR="00131CFA" w:rsidRPr="002A4BDA" w:rsidRDefault="00131CFA" w:rsidP="00131CFA">
            <w:pPr>
              <w:pStyle w:val="Tabletext"/>
              <w:keepNext w:val="0"/>
              <w:ind w:left="0"/>
              <w:rPr>
                <w:lang w:eastAsia="en-AU"/>
              </w:rPr>
            </w:pPr>
            <w:r w:rsidRPr="002A4BDA">
              <w:rPr>
                <w:lang w:eastAsia="en-AU"/>
              </w:rPr>
              <w:t>Total SAS notifications/applications received (all categories)</w:t>
            </w:r>
          </w:p>
        </w:tc>
        <w:tc>
          <w:tcPr>
            <w:tcW w:w="906" w:type="pct"/>
            <w:tcBorders>
              <w:top w:val="single" w:sz="4" w:space="0" w:color="auto"/>
              <w:left w:val="nil"/>
              <w:bottom w:val="single" w:sz="4" w:space="0" w:color="auto"/>
              <w:right w:val="single" w:sz="4" w:space="0" w:color="auto"/>
            </w:tcBorders>
            <w:shd w:val="clear" w:color="auto" w:fill="C6D4E9"/>
            <w:vAlign w:val="center"/>
          </w:tcPr>
          <w:p w14:paraId="4CF0C322" w14:textId="77777777" w:rsidR="00131CFA" w:rsidRDefault="00131CFA" w:rsidP="00131CFA">
            <w:pPr>
              <w:pStyle w:val="Tabletext"/>
              <w:keepNext w:val="0"/>
              <w:widowControl w:val="0"/>
              <w:jc w:val="right"/>
              <w:rPr>
                <w:color w:val="auto"/>
                <w:lang w:eastAsia="en-AU"/>
              </w:rPr>
            </w:pPr>
            <w:r>
              <w:rPr>
                <w:color w:val="auto"/>
                <w:lang w:eastAsia="en-AU"/>
              </w:rPr>
              <w:t xml:space="preserve">85239 </w:t>
            </w:r>
          </w:p>
          <w:p w14:paraId="7B7D3772" w14:textId="4B7AD10F" w:rsidR="00131CFA" w:rsidRPr="00DB6C23" w:rsidRDefault="00131CFA" w:rsidP="00131CFA">
            <w:pPr>
              <w:pStyle w:val="Tabletext"/>
              <w:keepNext w:val="0"/>
              <w:widowControl w:val="0"/>
              <w:jc w:val="right"/>
              <w:rPr>
                <w:b/>
                <w:color w:val="auto"/>
                <w:lang w:eastAsia="en-AU"/>
              </w:rPr>
            </w:pPr>
            <w:r w:rsidRPr="0001213D">
              <w:rPr>
                <w:b/>
                <w:color w:val="auto"/>
                <w:lang w:eastAsia="en-AU"/>
              </w:rPr>
              <w:t>(100%)</w:t>
            </w:r>
          </w:p>
        </w:tc>
        <w:tc>
          <w:tcPr>
            <w:tcW w:w="906" w:type="pct"/>
            <w:tcBorders>
              <w:top w:val="single" w:sz="4" w:space="0" w:color="auto"/>
              <w:left w:val="nil"/>
              <w:bottom w:val="single" w:sz="4" w:space="0" w:color="auto"/>
              <w:right w:val="single" w:sz="4" w:space="0" w:color="auto"/>
            </w:tcBorders>
            <w:shd w:val="clear" w:color="auto" w:fill="C6D4E9"/>
            <w:vAlign w:val="center"/>
          </w:tcPr>
          <w:p w14:paraId="548D542E" w14:textId="77777777" w:rsidR="00131CFA" w:rsidRPr="00EC0280" w:rsidRDefault="00131CFA" w:rsidP="00131CFA">
            <w:pPr>
              <w:pStyle w:val="Tabletext"/>
              <w:keepNext w:val="0"/>
              <w:widowControl w:val="0"/>
              <w:jc w:val="right"/>
              <w:rPr>
                <w:color w:val="auto"/>
                <w:lang w:eastAsia="en-AU"/>
              </w:rPr>
            </w:pPr>
            <w:r w:rsidRPr="00EC0280">
              <w:rPr>
                <w:color w:val="auto"/>
                <w:lang w:eastAsia="en-AU"/>
              </w:rPr>
              <w:t>114,314</w:t>
            </w:r>
          </w:p>
          <w:p w14:paraId="5A46C426" w14:textId="4CE34DB7" w:rsidR="00131CFA" w:rsidRPr="0001213D" w:rsidRDefault="00131CFA" w:rsidP="00131CFA">
            <w:pPr>
              <w:pStyle w:val="Tabletext"/>
              <w:keepNext w:val="0"/>
              <w:widowControl w:val="0"/>
              <w:jc w:val="right"/>
              <w:rPr>
                <w:b/>
                <w:color w:val="auto"/>
                <w:lang w:eastAsia="en-AU"/>
              </w:rPr>
            </w:pPr>
            <w:r>
              <w:rPr>
                <w:b/>
                <w:color w:val="auto"/>
                <w:lang w:eastAsia="en-AU"/>
              </w:rPr>
              <w:t>(100%)</w:t>
            </w:r>
          </w:p>
        </w:tc>
      </w:tr>
    </w:tbl>
    <w:p w14:paraId="1D4031E7" w14:textId="52C04AAF" w:rsidR="00F92955" w:rsidRDefault="00F92955" w:rsidP="00BE0789">
      <w:pPr>
        <w:pStyle w:val="Tabletitle"/>
        <w:keepNext w:val="0"/>
        <w:pageBreakBefore/>
        <w:widowControl w:val="0"/>
        <w:spacing w:before="240"/>
      </w:pPr>
      <w:bookmarkStart w:id="231" w:name="_Toc389570164"/>
      <w:bookmarkStart w:id="232" w:name="_Toc421863186"/>
      <w:bookmarkEnd w:id="230"/>
      <w:r w:rsidRPr="002A4BDA">
        <w:lastRenderedPageBreak/>
        <w:t xml:space="preserve">Table </w:t>
      </w:r>
      <w:r w:rsidR="00F025D8">
        <w:t>48</w:t>
      </w:r>
      <w:r w:rsidRPr="002A4BDA">
        <w:tab/>
        <w:t>SAS device notifications and applications</w:t>
      </w:r>
    </w:p>
    <w:tbl>
      <w:tblPr>
        <w:tblW w:w="5000" w:type="pct"/>
        <w:tblLook w:val="04A0" w:firstRow="1" w:lastRow="0" w:firstColumn="1" w:lastColumn="0" w:noHBand="0" w:noVBand="1"/>
      </w:tblPr>
      <w:tblGrid>
        <w:gridCol w:w="6184"/>
        <w:gridCol w:w="1441"/>
        <w:gridCol w:w="1440"/>
      </w:tblGrid>
      <w:tr w:rsidR="00FC37B7" w:rsidRPr="002A4BDA" w14:paraId="6E37D261" w14:textId="77777777" w:rsidTr="003C2ED5">
        <w:trPr>
          <w:trHeight w:val="305"/>
        </w:trPr>
        <w:tc>
          <w:tcPr>
            <w:tcW w:w="3411" w:type="pct"/>
            <w:vMerge w:val="restart"/>
            <w:tcBorders>
              <w:top w:val="nil"/>
              <w:left w:val="nil"/>
              <w:right w:val="single" w:sz="4" w:space="0" w:color="auto"/>
            </w:tcBorders>
            <w:shd w:val="clear" w:color="auto" w:fill="auto"/>
            <w:vAlign w:val="center"/>
            <w:hideMark/>
          </w:tcPr>
          <w:p w14:paraId="1A284FC1" w14:textId="77777777" w:rsidR="00FC37B7" w:rsidRPr="002A4BDA" w:rsidRDefault="00FC37B7" w:rsidP="00D9654D">
            <w:pPr>
              <w:widowControl w:val="0"/>
              <w:spacing w:before="0" w:after="0" w:line="240" w:lineRule="auto"/>
              <w:rPr>
                <w:rFonts w:eastAsia="Times New Roman" w:cs="Calibri"/>
                <w:szCs w:val="22"/>
                <w:lang w:eastAsia="en-AU"/>
              </w:rPr>
            </w:pPr>
          </w:p>
        </w:tc>
        <w:tc>
          <w:tcPr>
            <w:tcW w:w="795" w:type="pct"/>
            <w:tcBorders>
              <w:top w:val="single" w:sz="4" w:space="0" w:color="auto"/>
              <w:left w:val="single" w:sz="4" w:space="0" w:color="auto"/>
              <w:bottom w:val="single" w:sz="4" w:space="0" w:color="auto"/>
              <w:right w:val="single" w:sz="4" w:space="0" w:color="FFFFFF" w:themeColor="background1"/>
            </w:tcBorders>
            <w:shd w:val="clear" w:color="auto" w:fill="29527F"/>
            <w:hideMark/>
          </w:tcPr>
          <w:p w14:paraId="17886CAB" w14:textId="6B135CDC" w:rsidR="00FC37B7" w:rsidRPr="00D9654D" w:rsidRDefault="00FC37B7" w:rsidP="00D9654D">
            <w:pPr>
              <w:pStyle w:val="Tabletext"/>
              <w:keepNext w:val="0"/>
              <w:widowControl w:val="0"/>
              <w:spacing w:after="0"/>
              <w:jc w:val="right"/>
              <w:rPr>
                <w:b/>
                <w:color w:val="FFFFFF" w:themeColor="background1"/>
                <w:lang w:eastAsia="en-AU"/>
              </w:rPr>
            </w:pPr>
            <w:r w:rsidRPr="00D9654D">
              <w:rPr>
                <w:b/>
                <w:color w:val="FFFFFF" w:themeColor="background1"/>
              </w:rPr>
              <w:t>2018-19</w:t>
            </w:r>
          </w:p>
        </w:tc>
        <w:tc>
          <w:tcPr>
            <w:tcW w:w="794" w:type="pct"/>
            <w:tcBorders>
              <w:top w:val="single" w:sz="4" w:space="0" w:color="auto"/>
              <w:left w:val="single" w:sz="4" w:space="0" w:color="FFFFFF" w:themeColor="background1"/>
              <w:bottom w:val="single" w:sz="4" w:space="0" w:color="auto"/>
              <w:right w:val="single" w:sz="4" w:space="0" w:color="auto"/>
            </w:tcBorders>
            <w:shd w:val="clear" w:color="auto" w:fill="29527F"/>
            <w:hideMark/>
          </w:tcPr>
          <w:p w14:paraId="67BD8F85" w14:textId="4ED66FD2" w:rsidR="00FC37B7" w:rsidRPr="00D9654D" w:rsidRDefault="00FC37B7" w:rsidP="00D9654D">
            <w:pPr>
              <w:pStyle w:val="Tabletext"/>
              <w:keepNext w:val="0"/>
              <w:widowControl w:val="0"/>
              <w:spacing w:after="0"/>
              <w:jc w:val="right"/>
              <w:rPr>
                <w:b/>
                <w:color w:val="FFFFFF" w:themeColor="background1"/>
                <w:lang w:eastAsia="en-AU"/>
              </w:rPr>
            </w:pPr>
            <w:r w:rsidRPr="00D9654D">
              <w:rPr>
                <w:b/>
                <w:color w:val="FFFFFF" w:themeColor="background1"/>
              </w:rPr>
              <w:t>2019-20</w:t>
            </w:r>
          </w:p>
        </w:tc>
      </w:tr>
      <w:tr w:rsidR="00FC37B7" w:rsidRPr="002A4BDA" w14:paraId="27DC4251" w14:textId="77777777" w:rsidTr="003C2ED5">
        <w:trPr>
          <w:trHeight w:val="305"/>
        </w:trPr>
        <w:tc>
          <w:tcPr>
            <w:tcW w:w="3411" w:type="pct"/>
            <w:vMerge/>
            <w:tcBorders>
              <w:left w:val="nil"/>
              <w:right w:val="single" w:sz="4" w:space="0" w:color="auto"/>
            </w:tcBorders>
            <w:shd w:val="clear" w:color="auto" w:fill="auto"/>
            <w:vAlign w:val="center"/>
            <w:hideMark/>
          </w:tcPr>
          <w:p w14:paraId="6E8ED71C" w14:textId="77777777" w:rsidR="00FC37B7" w:rsidRPr="002A4BDA" w:rsidRDefault="00FC37B7" w:rsidP="006F787C">
            <w:pPr>
              <w:widowControl w:val="0"/>
              <w:spacing w:before="0" w:after="0" w:line="240" w:lineRule="auto"/>
              <w:rPr>
                <w:rFonts w:eastAsia="Times New Roman" w:cs="Calibri"/>
                <w:color w:val="FFFFFF"/>
                <w:szCs w:val="22"/>
                <w:lang w:eastAsia="en-AU"/>
              </w:rPr>
            </w:pPr>
          </w:p>
        </w:tc>
        <w:tc>
          <w:tcPr>
            <w:tcW w:w="1589" w:type="pct"/>
            <w:gridSpan w:val="2"/>
            <w:tcBorders>
              <w:top w:val="nil"/>
              <w:left w:val="single" w:sz="4" w:space="0" w:color="auto"/>
              <w:bottom w:val="single" w:sz="4" w:space="0" w:color="auto"/>
              <w:right w:val="single" w:sz="4" w:space="0" w:color="auto"/>
            </w:tcBorders>
            <w:shd w:val="clear" w:color="auto" w:fill="C6D4E9"/>
            <w:vAlign w:val="center"/>
          </w:tcPr>
          <w:p w14:paraId="78DF4162" w14:textId="77777777" w:rsidR="00FC37B7" w:rsidRPr="002A4BDA" w:rsidRDefault="00FC37B7" w:rsidP="006F787C">
            <w:pPr>
              <w:pStyle w:val="Tabletext"/>
              <w:keepNext w:val="0"/>
              <w:widowControl w:val="0"/>
              <w:jc w:val="center"/>
              <w:rPr>
                <w:b/>
                <w:lang w:eastAsia="en-AU"/>
              </w:rPr>
            </w:pPr>
            <w:r w:rsidRPr="002A4BDA">
              <w:rPr>
                <w:b/>
                <w:lang w:eastAsia="en-AU"/>
              </w:rPr>
              <w:t>July to June</w:t>
            </w:r>
          </w:p>
        </w:tc>
      </w:tr>
      <w:tr w:rsidR="00FC37B7" w:rsidRPr="002A4BDA" w14:paraId="4FD03920" w14:textId="77777777" w:rsidTr="003C2ED5">
        <w:trPr>
          <w:trHeight w:val="305"/>
        </w:trPr>
        <w:tc>
          <w:tcPr>
            <w:tcW w:w="3411" w:type="pct"/>
            <w:vMerge/>
            <w:tcBorders>
              <w:left w:val="nil"/>
              <w:bottom w:val="nil"/>
              <w:right w:val="single" w:sz="4" w:space="0" w:color="auto"/>
            </w:tcBorders>
            <w:shd w:val="clear" w:color="auto" w:fill="auto"/>
            <w:vAlign w:val="center"/>
          </w:tcPr>
          <w:p w14:paraId="47E8DEB0" w14:textId="77777777" w:rsidR="00FC37B7" w:rsidRPr="002A4BDA" w:rsidRDefault="00FC37B7" w:rsidP="006F787C">
            <w:pPr>
              <w:widowControl w:val="0"/>
              <w:spacing w:before="0" w:after="0" w:line="240" w:lineRule="auto"/>
              <w:rPr>
                <w:rFonts w:eastAsia="Times New Roman" w:cs="Calibri"/>
                <w:color w:val="FFFFFF"/>
                <w:szCs w:val="22"/>
                <w:lang w:eastAsia="en-AU"/>
              </w:rPr>
            </w:pPr>
          </w:p>
        </w:tc>
        <w:tc>
          <w:tcPr>
            <w:tcW w:w="1589" w:type="pct"/>
            <w:gridSpan w:val="2"/>
            <w:tcBorders>
              <w:top w:val="nil"/>
              <w:left w:val="single" w:sz="4" w:space="0" w:color="auto"/>
              <w:bottom w:val="single" w:sz="4" w:space="0" w:color="auto"/>
              <w:right w:val="single" w:sz="4" w:space="0" w:color="auto"/>
            </w:tcBorders>
            <w:shd w:val="clear" w:color="auto" w:fill="C6D4E9"/>
            <w:vAlign w:val="center"/>
          </w:tcPr>
          <w:p w14:paraId="4BB3E7CB" w14:textId="77777777" w:rsidR="00FC37B7" w:rsidRPr="002A4BDA" w:rsidRDefault="00FC37B7" w:rsidP="006F787C">
            <w:pPr>
              <w:pStyle w:val="Tabletext"/>
              <w:keepNext w:val="0"/>
              <w:widowControl w:val="0"/>
              <w:jc w:val="center"/>
              <w:rPr>
                <w:b/>
                <w:lang w:eastAsia="en-AU"/>
              </w:rPr>
            </w:pPr>
            <w:r>
              <w:rPr>
                <w:b/>
                <w:lang w:eastAsia="en-AU"/>
              </w:rPr>
              <w:t>Number (% of Total)</w:t>
            </w:r>
          </w:p>
        </w:tc>
      </w:tr>
      <w:tr w:rsidR="000F62BA" w:rsidRPr="002A4BDA" w14:paraId="7D6E982E" w14:textId="77777777" w:rsidTr="006F787C">
        <w:trPr>
          <w:trHeight w:val="30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022C6D6D" w14:textId="77777777" w:rsidR="000F62BA" w:rsidRPr="002A4BDA" w:rsidRDefault="000F62BA" w:rsidP="006F787C">
            <w:pPr>
              <w:pStyle w:val="Tabletitle-level2"/>
              <w:keepNext w:val="0"/>
              <w:keepLines w:val="0"/>
              <w:rPr>
                <w:lang w:eastAsia="en-AU"/>
              </w:rPr>
            </w:pPr>
            <w:r w:rsidRPr="002A4BDA">
              <w:rPr>
                <w:lang w:eastAsia="en-AU"/>
              </w:rPr>
              <w:t>Category A notifications</w:t>
            </w:r>
          </w:p>
        </w:tc>
      </w:tr>
      <w:tr w:rsidR="00131CFA" w:rsidRPr="002A4BDA" w14:paraId="60849ED3"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C6D4E9"/>
            <w:vAlign w:val="center"/>
            <w:hideMark/>
          </w:tcPr>
          <w:p w14:paraId="16D115A6" w14:textId="77777777" w:rsidR="00131CFA" w:rsidRPr="002A4BDA" w:rsidRDefault="00131CFA" w:rsidP="00131CFA">
            <w:pPr>
              <w:pStyle w:val="Tabletext"/>
              <w:keepNext w:val="0"/>
              <w:ind w:left="0"/>
              <w:rPr>
                <w:lang w:eastAsia="en-AU"/>
              </w:rPr>
            </w:pPr>
            <w:r w:rsidRPr="002A4BDA">
              <w:rPr>
                <w:lang w:eastAsia="en-AU"/>
              </w:rPr>
              <w:t>Total Category A notifications</w:t>
            </w:r>
          </w:p>
        </w:tc>
        <w:tc>
          <w:tcPr>
            <w:tcW w:w="795" w:type="pct"/>
            <w:tcBorders>
              <w:top w:val="nil"/>
              <w:left w:val="nil"/>
              <w:bottom w:val="single" w:sz="4" w:space="0" w:color="auto"/>
              <w:right w:val="single" w:sz="4" w:space="0" w:color="auto"/>
            </w:tcBorders>
            <w:shd w:val="clear" w:color="auto" w:fill="C6D4E9"/>
            <w:vAlign w:val="center"/>
            <w:hideMark/>
          </w:tcPr>
          <w:p w14:paraId="3823A5E1" w14:textId="77777777" w:rsidR="00131CFA" w:rsidRDefault="00131CFA" w:rsidP="00131CFA">
            <w:pPr>
              <w:pStyle w:val="Tabletext"/>
              <w:keepNext w:val="0"/>
              <w:widowControl w:val="0"/>
              <w:jc w:val="right"/>
              <w:rPr>
                <w:color w:val="auto"/>
                <w:lang w:eastAsia="en-AU"/>
              </w:rPr>
            </w:pPr>
            <w:r>
              <w:rPr>
                <w:color w:val="auto"/>
                <w:lang w:eastAsia="en-AU"/>
              </w:rPr>
              <w:t>5117</w:t>
            </w:r>
            <w:r>
              <w:rPr>
                <w:color w:val="auto"/>
                <w:vertAlign w:val="superscript"/>
                <w:lang w:eastAsia="en-AU"/>
              </w:rPr>
              <w:t>a</w:t>
            </w:r>
            <w:r>
              <w:rPr>
                <w:color w:val="auto"/>
                <w:lang w:eastAsia="en-AU"/>
              </w:rPr>
              <w:t xml:space="preserve"> </w:t>
            </w:r>
          </w:p>
          <w:p w14:paraId="6E38524D" w14:textId="4A9F850D" w:rsidR="00131CFA" w:rsidRPr="002A4BDA" w:rsidRDefault="00131CFA" w:rsidP="00131CFA">
            <w:pPr>
              <w:pStyle w:val="Tabletext"/>
              <w:keepNext w:val="0"/>
              <w:widowControl w:val="0"/>
              <w:jc w:val="right"/>
              <w:rPr>
                <w:lang w:eastAsia="en-AU"/>
              </w:rPr>
            </w:pPr>
            <w:r w:rsidRPr="00EC0280">
              <w:rPr>
                <w:b/>
                <w:color w:val="auto"/>
                <w:lang w:eastAsia="en-AU"/>
              </w:rPr>
              <w:t>(60%)</w:t>
            </w:r>
          </w:p>
        </w:tc>
        <w:tc>
          <w:tcPr>
            <w:tcW w:w="794" w:type="pct"/>
            <w:tcBorders>
              <w:top w:val="nil"/>
              <w:left w:val="nil"/>
              <w:bottom w:val="single" w:sz="4" w:space="0" w:color="auto"/>
              <w:right w:val="single" w:sz="4" w:space="0" w:color="auto"/>
            </w:tcBorders>
            <w:shd w:val="clear" w:color="auto" w:fill="C6D4E9"/>
            <w:vAlign w:val="center"/>
          </w:tcPr>
          <w:p w14:paraId="64C0152B" w14:textId="77777777" w:rsidR="00131CFA" w:rsidRDefault="00131CFA" w:rsidP="00131CFA">
            <w:pPr>
              <w:pStyle w:val="Tabletext"/>
              <w:keepNext w:val="0"/>
              <w:widowControl w:val="0"/>
              <w:jc w:val="right"/>
              <w:rPr>
                <w:color w:val="auto"/>
              </w:rPr>
            </w:pPr>
            <w:r>
              <w:rPr>
                <w:color w:val="auto"/>
              </w:rPr>
              <w:t xml:space="preserve">4,113 </w:t>
            </w:r>
          </w:p>
          <w:p w14:paraId="01BA3B61" w14:textId="37F8FD78" w:rsidR="00131CFA" w:rsidRPr="002A4BDA" w:rsidRDefault="00131CFA" w:rsidP="00131CFA">
            <w:pPr>
              <w:pStyle w:val="Tabletext"/>
              <w:keepNext w:val="0"/>
              <w:widowControl w:val="0"/>
              <w:jc w:val="right"/>
              <w:rPr>
                <w:color w:val="auto"/>
                <w:lang w:eastAsia="en-AU"/>
              </w:rPr>
            </w:pPr>
            <w:r w:rsidRPr="00EC0280">
              <w:rPr>
                <w:b/>
                <w:color w:val="auto"/>
              </w:rPr>
              <w:t>(50%)</w:t>
            </w:r>
          </w:p>
        </w:tc>
      </w:tr>
      <w:tr w:rsidR="000F62BA" w:rsidRPr="002A4BDA" w14:paraId="29FF6C5E" w14:textId="77777777" w:rsidTr="006F787C">
        <w:trPr>
          <w:trHeight w:val="30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tcPr>
          <w:p w14:paraId="5ACDF366" w14:textId="77777777" w:rsidR="000F62BA" w:rsidRPr="002A4BDA" w:rsidRDefault="000F62BA" w:rsidP="006F787C">
            <w:pPr>
              <w:pStyle w:val="Tabletitle-level2"/>
              <w:keepNext w:val="0"/>
              <w:keepLines w:val="0"/>
              <w:rPr>
                <w:color w:val="auto"/>
                <w:lang w:eastAsia="en-AU"/>
              </w:rPr>
            </w:pPr>
            <w:r w:rsidRPr="002A4BDA">
              <w:t>Category B applications</w:t>
            </w:r>
          </w:p>
        </w:tc>
      </w:tr>
      <w:tr w:rsidR="00131CFA" w:rsidRPr="002A4BDA" w14:paraId="2F50A8D5"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46ED2398" w14:textId="77777777" w:rsidR="00131CFA" w:rsidRPr="002A4BDA" w:rsidRDefault="00131CFA" w:rsidP="00131CFA">
            <w:pPr>
              <w:pStyle w:val="Tabletext"/>
              <w:keepNext w:val="0"/>
              <w:ind w:left="0"/>
              <w:rPr>
                <w:lang w:eastAsia="en-AU"/>
              </w:rPr>
            </w:pPr>
            <w:r w:rsidRPr="002A4BDA">
              <w:rPr>
                <w:lang w:eastAsia="en-AU"/>
              </w:rPr>
              <w:t>Approved</w:t>
            </w:r>
          </w:p>
        </w:tc>
        <w:tc>
          <w:tcPr>
            <w:tcW w:w="795" w:type="pct"/>
            <w:tcBorders>
              <w:top w:val="nil"/>
              <w:left w:val="nil"/>
              <w:bottom w:val="single" w:sz="4" w:space="0" w:color="auto"/>
              <w:right w:val="single" w:sz="4" w:space="0" w:color="auto"/>
            </w:tcBorders>
            <w:shd w:val="clear" w:color="auto" w:fill="auto"/>
            <w:vAlign w:val="center"/>
          </w:tcPr>
          <w:p w14:paraId="127B6912" w14:textId="73692D65" w:rsidR="00131CFA" w:rsidRPr="0001213D" w:rsidRDefault="00131CFA" w:rsidP="00131CFA">
            <w:pPr>
              <w:pStyle w:val="Tabletext"/>
              <w:keepNext w:val="0"/>
              <w:widowControl w:val="0"/>
              <w:jc w:val="right"/>
              <w:rPr>
                <w:color w:val="auto"/>
                <w:lang w:eastAsia="en-AU"/>
              </w:rPr>
            </w:pPr>
            <w:r>
              <w:rPr>
                <w:color w:val="auto"/>
                <w:lang w:eastAsia="en-AU"/>
              </w:rPr>
              <w:t>1,953 (90</w:t>
            </w:r>
            <w:r w:rsidRPr="007E0BD1">
              <w:rPr>
                <w:color w:val="auto"/>
                <w:lang w:eastAsia="en-AU"/>
              </w:rPr>
              <w:t>%)</w:t>
            </w:r>
          </w:p>
        </w:tc>
        <w:tc>
          <w:tcPr>
            <w:tcW w:w="794" w:type="pct"/>
            <w:tcBorders>
              <w:top w:val="nil"/>
              <w:left w:val="nil"/>
              <w:bottom w:val="single" w:sz="4" w:space="0" w:color="auto"/>
              <w:right w:val="single" w:sz="4" w:space="0" w:color="auto"/>
            </w:tcBorders>
            <w:shd w:val="clear" w:color="auto" w:fill="auto"/>
            <w:vAlign w:val="center"/>
          </w:tcPr>
          <w:p w14:paraId="237A8BC4" w14:textId="6D6B0924" w:rsidR="00131CFA" w:rsidRPr="007E0BD1" w:rsidRDefault="00131CFA" w:rsidP="00131CFA">
            <w:pPr>
              <w:pStyle w:val="Tabletext"/>
              <w:keepNext w:val="0"/>
              <w:widowControl w:val="0"/>
              <w:jc w:val="right"/>
              <w:rPr>
                <w:color w:val="auto"/>
                <w:lang w:eastAsia="en-AU"/>
              </w:rPr>
            </w:pPr>
            <w:r>
              <w:rPr>
                <w:color w:val="auto"/>
                <w:lang w:eastAsia="en-AU"/>
              </w:rPr>
              <w:t>3,218 (</w:t>
            </w:r>
            <w:r w:rsidR="00EC0280" w:rsidRPr="00EC0280">
              <w:rPr>
                <w:color w:val="auto"/>
                <w:lang w:eastAsia="en-AU"/>
              </w:rPr>
              <w:t>94</w:t>
            </w:r>
            <w:r>
              <w:rPr>
                <w:color w:val="auto"/>
                <w:lang w:eastAsia="en-AU"/>
              </w:rPr>
              <w:t>%)</w:t>
            </w:r>
          </w:p>
        </w:tc>
      </w:tr>
      <w:tr w:rsidR="00131CFA" w:rsidRPr="002A4BDA" w14:paraId="089C34C7"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4469C9EC" w14:textId="77777777" w:rsidR="00131CFA" w:rsidRPr="002A4BDA" w:rsidRDefault="00131CFA" w:rsidP="00131CFA">
            <w:pPr>
              <w:pStyle w:val="Tabletext"/>
              <w:keepNext w:val="0"/>
              <w:ind w:left="0"/>
              <w:rPr>
                <w:lang w:eastAsia="en-AU"/>
              </w:rPr>
            </w:pPr>
            <w:r w:rsidRPr="002A4BDA">
              <w:rPr>
                <w:lang w:eastAsia="en-AU"/>
              </w:rPr>
              <w:t>Cancelled</w:t>
            </w:r>
          </w:p>
        </w:tc>
        <w:tc>
          <w:tcPr>
            <w:tcW w:w="795" w:type="pct"/>
            <w:tcBorders>
              <w:top w:val="nil"/>
              <w:left w:val="nil"/>
              <w:bottom w:val="single" w:sz="4" w:space="0" w:color="auto"/>
              <w:right w:val="single" w:sz="4" w:space="0" w:color="auto"/>
            </w:tcBorders>
            <w:shd w:val="clear" w:color="auto" w:fill="auto"/>
            <w:vAlign w:val="center"/>
          </w:tcPr>
          <w:p w14:paraId="297434B5" w14:textId="24FF668B" w:rsidR="00131CFA" w:rsidRPr="0001213D" w:rsidRDefault="00131CFA" w:rsidP="00131CFA">
            <w:pPr>
              <w:pStyle w:val="Tabletext"/>
              <w:keepNext w:val="0"/>
              <w:widowControl w:val="0"/>
              <w:jc w:val="right"/>
              <w:rPr>
                <w:color w:val="auto"/>
                <w:lang w:eastAsia="en-AU"/>
              </w:rPr>
            </w:pPr>
            <w:r>
              <w:rPr>
                <w:color w:val="auto"/>
                <w:lang w:eastAsia="en-AU"/>
              </w:rPr>
              <w:t>24 (1</w:t>
            </w:r>
            <w:r w:rsidRPr="007E0BD1">
              <w:rPr>
                <w:color w:val="auto"/>
                <w:lang w:eastAsia="en-AU"/>
              </w:rPr>
              <w:t>%)</w:t>
            </w:r>
          </w:p>
        </w:tc>
        <w:tc>
          <w:tcPr>
            <w:tcW w:w="794" w:type="pct"/>
            <w:tcBorders>
              <w:top w:val="nil"/>
              <w:left w:val="nil"/>
              <w:bottom w:val="single" w:sz="4" w:space="0" w:color="auto"/>
              <w:right w:val="single" w:sz="4" w:space="0" w:color="auto"/>
            </w:tcBorders>
            <w:shd w:val="clear" w:color="auto" w:fill="auto"/>
            <w:vAlign w:val="center"/>
          </w:tcPr>
          <w:p w14:paraId="6A16D2A7" w14:textId="6069F230" w:rsidR="00131CFA" w:rsidRPr="007E0BD1" w:rsidRDefault="00131CFA" w:rsidP="00131CFA">
            <w:pPr>
              <w:pStyle w:val="Tabletext"/>
              <w:keepNext w:val="0"/>
              <w:widowControl w:val="0"/>
              <w:jc w:val="right"/>
              <w:rPr>
                <w:color w:val="auto"/>
                <w:lang w:eastAsia="en-AU"/>
              </w:rPr>
            </w:pPr>
            <w:r>
              <w:rPr>
                <w:color w:val="auto"/>
                <w:lang w:eastAsia="en-AU"/>
              </w:rPr>
              <w:t>7 (0%)</w:t>
            </w:r>
          </w:p>
        </w:tc>
      </w:tr>
      <w:tr w:rsidR="00131CFA" w:rsidRPr="002A4BDA" w14:paraId="4A465220"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auto"/>
            <w:vAlign w:val="center"/>
          </w:tcPr>
          <w:p w14:paraId="6BA15D2E" w14:textId="77777777" w:rsidR="00131CFA" w:rsidRPr="002A4BDA" w:rsidRDefault="00131CFA" w:rsidP="00131CFA">
            <w:pPr>
              <w:pStyle w:val="Tabletext"/>
              <w:keepNext w:val="0"/>
              <w:ind w:left="0"/>
              <w:rPr>
                <w:lang w:eastAsia="en-AU"/>
              </w:rPr>
            </w:pPr>
            <w:r>
              <w:rPr>
                <w:lang w:eastAsia="en-AU"/>
              </w:rPr>
              <w:t>Withdrawn</w:t>
            </w:r>
          </w:p>
        </w:tc>
        <w:tc>
          <w:tcPr>
            <w:tcW w:w="795" w:type="pct"/>
            <w:tcBorders>
              <w:top w:val="nil"/>
              <w:left w:val="nil"/>
              <w:bottom w:val="single" w:sz="4" w:space="0" w:color="auto"/>
              <w:right w:val="single" w:sz="4" w:space="0" w:color="auto"/>
            </w:tcBorders>
            <w:shd w:val="clear" w:color="auto" w:fill="auto"/>
            <w:vAlign w:val="center"/>
          </w:tcPr>
          <w:p w14:paraId="288091F7" w14:textId="750D96DE" w:rsidR="00131CFA" w:rsidRPr="007E0BD1" w:rsidRDefault="00131CFA" w:rsidP="00131CFA">
            <w:pPr>
              <w:pStyle w:val="Tabletext"/>
              <w:keepNext w:val="0"/>
              <w:widowControl w:val="0"/>
              <w:jc w:val="right"/>
              <w:rPr>
                <w:color w:val="auto"/>
                <w:lang w:eastAsia="en-AU"/>
              </w:rPr>
            </w:pPr>
            <w:r>
              <w:rPr>
                <w:color w:val="auto"/>
                <w:lang w:eastAsia="en-AU"/>
              </w:rPr>
              <w:t>51 (2</w:t>
            </w:r>
            <w:r w:rsidRPr="007E0BD1">
              <w:rPr>
                <w:color w:val="auto"/>
                <w:lang w:eastAsia="en-AU"/>
              </w:rPr>
              <w:t>%)</w:t>
            </w:r>
          </w:p>
        </w:tc>
        <w:tc>
          <w:tcPr>
            <w:tcW w:w="794" w:type="pct"/>
            <w:tcBorders>
              <w:top w:val="nil"/>
              <w:left w:val="nil"/>
              <w:bottom w:val="single" w:sz="4" w:space="0" w:color="auto"/>
              <w:right w:val="single" w:sz="4" w:space="0" w:color="auto"/>
            </w:tcBorders>
            <w:shd w:val="clear" w:color="auto" w:fill="auto"/>
            <w:vAlign w:val="center"/>
          </w:tcPr>
          <w:p w14:paraId="676C8C11" w14:textId="5B7D11AC" w:rsidR="00131CFA" w:rsidRPr="007E0BD1" w:rsidRDefault="00131CFA" w:rsidP="00131CFA">
            <w:pPr>
              <w:pStyle w:val="Tabletext"/>
              <w:keepNext w:val="0"/>
              <w:widowControl w:val="0"/>
              <w:jc w:val="right"/>
              <w:rPr>
                <w:color w:val="auto"/>
                <w:lang w:eastAsia="en-AU"/>
              </w:rPr>
            </w:pPr>
            <w:r>
              <w:rPr>
                <w:color w:val="auto"/>
                <w:lang w:eastAsia="en-AU"/>
              </w:rPr>
              <w:t>43 (1%)</w:t>
            </w:r>
          </w:p>
        </w:tc>
      </w:tr>
      <w:tr w:rsidR="00131CFA" w:rsidRPr="002A4BDA" w14:paraId="3BD4B05F"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06C96953" w14:textId="77777777" w:rsidR="00131CFA" w:rsidRPr="002A4BDA" w:rsidRDefault="00131CFA" w:rsidP="00131CFA">
            <w:pPr>
              <w:pStyle w:val="Tabletext"/>
              <w:keepNext w:val="0"/>
              <w:ind w:left="0"/>
              <w:rPr>
                <w:lang w:eastAsia="en-AU"/>
              </w:rPr>
            </w:pPr>
            <w:r w:rsidRPr="002A4BDA">
              <w:rPr>
                <w:lang w:eastAsia="en-AU"/>
              </w:rPr>
              <w:t>Rejected</w:t>
            </w:r>
          </w:p>
        </w:tc>
        <w:tc>
          <w:tcPr>
            <w:tcW w:w="795" w:type="pct"/>
            <w:tcBorders>
              <w:top w:val="nil"/>
              <w:left w:val="nil"/>
              <w:bottom w:val="single" w:sz="4" w:space="0" w:color="auto"/>
              <w:right w:val="single" w:sz="4" w:space="0" w:color="auto"/>
            </w:tcBorders>
            <w:shd w:val="clear" w:color="auto" w:fill="auto"/>
            <w:vAlign w:val="center"/>
          </w:tcPr>
          <w:p w14:paraId="77DA4481" w14:textId="2561C194" w:rsidR="00131CFA" w:rsidRPr="007E0BD1" w:rsidRDefault="00131CFA" w:rsidP="00131CFA">
            <w:pPr>
              <w:pStyle w:val="Tabletext"/>
              <w:keepNext w:val="0"/>
              <w:widowControl w:val="0"/>
              <w:jc w:val="right"/>
              <w:rPr>
                <w:color w:val="auto"/>
                <w:lang w:eastAsia="en-AU"/>
              </w:rPr>
            </w:pPr>
            <w:r w:rsidRPr="007E0BD1">
              <w:rPr>
                <w:color w:val="auto"/>
                <w:lang w:eastAsia="en-AU"/>
              </w:rPr>
              <w:t>13 (0.6%)</w:t>
            </w:r>
          </w:p>
        </w:tc>
        <w:tc>
          <w:tcPr>
            <w:tcW w:w="794" w:type="pct"/>
            <w:tcBorders>
              <w:top w:val="nil"/>
              <w:left w:val="nil"/>
              <w:bottom w:val="single" w:sz="4" w:space="0" w:color="auto"/>
              <w:right w:val="single" w:sz="4" w:space="0" w:color="auto"/>
            </w:tcBorders>
            <w:shd w:val="clear" w:color="auto" w:fill="auto"/>
            <w:vAlign w:val="center"/>
          </w:tcPr>
          <w:p w14:paraId="0B830147" w14:textId="681BE573" w:rsidR="00131CFA" w:rsidRPr="007E0BD1" w:rsidRDefault="00131CFA" w:rsidP="00131CFA">
            <w:pPr>
              <w:pStyle w:val="Tabletext"/>
              <w:keepNext w:val="0"/>
              <w:widowControl w:val="0"/>
              <w:jc w:val="right"/>
              <w:rPr>
                <w:color w:val="auto"/>
                <w:lang w:eastAsia="en-AU"/>
              </w:rPr>
            </w:pPr>
            <w:r>
              <w:rPr>
                <w:color w:val="auto"/>
                <w:lang w:eastAsia="en-AU"/>
              </w:rPr>
              <w:t>66 (2%)</w:t>
            </w:r>
          </w:p>
        </w:tc>
      </w:tr>
      <w:tr w:rsidR="00131CFA" w:rsidRPr="002A4BDA" w14:paraId="57F77ED7" w14:textId="77777777" w:rsidTr="006F787C">
        <w:trPr>
          <w:trHeight w:val="305"/>
        </w:trPr>
        <w:tc>
          <w:tcPr>
            <w:tcW w:w="3411" w:type="pct"/>
            <w:tcBorders>
              <w:top w:val="nil"/>
              <w:left w:val="single" w:sz="4" w:space="0" w:color="auto"/>
              <w:bottom w:val="single" w:sz="4" w:space="0" w:color="auto"/>
              <w:right w:val="single" w:sz="4" w:space="0" w:color="auto"/>
            </w:tcBorders>
            <w:shd w:val="clear" w:color="auto" w:fill="auto"/>
            <w:vAlign w:val="center"/>
            <w:hideMark/>
          </w:tcPr>
          <w:p w14:paraId="697F1376" w14:textId="0CC8C46F" w:rsidR="00131CFA" w:rsidRPr="002A4BDA" w:rsidRDefault="00131CFA" w:rsidP="00131CFA">
            <w:pPr>
              <w:pStyle w:val="Tabletext"/>
              <w:keepNext w:val="0"/>
              <w:ind w:left="0"/>
              <w:rPr>
                <w:lang w:eastAsia="en-AU"/>
              </w:rPr>
            </w:pPr>
            <w:r w:rsidRPr="002A4BDA">
              <w:rPr>
                <w:lang w:eastAsia="en-AU"/>
              </w:rPr>
              <w:t xml:space="preserve">Pending at end of reporting </w:t>
            </w:r>
            <w:proofErr w:type="spellStart"/>
            <w:r w:rsidRPr="002A4BDA">
              <w:rPr>
                <w:lang w:eastAsia="en-AU"/>
              </w:rPr>
              <w:t>period</w:t>
            </w:r>
            <w:r>
              <w:rPr>
                <w:rStyle w:val="FootnoteReference"/>
              </w:rPr>
              <w:t>b</w:t>
            </w:r>
            <w:proofErr w:type="spellEnd"/>
          </w:p>
        </w:tc>
        <w:tc>
          <w:tcPr>
            <w:tcW w:w="795" w:type="pct"/>
            <w:tcBorders>
              <w:top w:val="nil"/>
              <w:left w:val="nil"/>
              <w:bottom w:val="single" w:sz="4" w:space="0" w:color="auto"/>
              <w:right w:val="single" w:sz="4" w:space="0" w:color="auto"/>
            </w:tcBorders>
            <w:shd w:val="clear" w:color="auto" w:fill="auto"/>
            <w:vAlign w:val="center"/>
          </w:tcPr>
          <w:p w14:paraId="4B1A85BC" w14:textId="324C1937" w:rsidR="00131CFA" w:rsidRPr="007E0BD1" w:rsidRDefault="00131CFA" w:rsidP="00131CFA">
            <w:pPr>
              <w:pStyle w:val="Tabletext"/>
              <w:keepNext w:val="0"/>
              <w:widowControl w:val="0"/>
              <w:jc w:val="right"/>
              <w:rPr>
                <w:color w:val="auto"/>
                <w:lang w:eastAsia="en-AU"/>
              </w:rPr>
            </w:pPr>
            <w:r>
              <w:rPr>
                <w:color w:val="auto"/>
                <w:lang w:eastAsia="en-AU"/>
              </w:rPr>
              <w:t>142 (7</w:t>
            </w:r>
            <w:r w:rsidRPr="007E0BD1">
              <w:rPr>
                <w:color w:val="auto"/>
                <w:lang w:eastAsia="en-AU"/>
              </w:rPr>
              <w:t>%)</w:t>
            </w:r>
          </w:p>
        </w:tc>
        <w:tc>
          <w:tcPr>
            <w:tcW w:w="794" w:type="pct"/>
            <w:tcBorders>
              <w:top w:val="nil"/>
              <w:left w:val="nil"/>
              <w:bottom w:val="single" w:sz="4" w:space="0" w:color="auto"/>
              <w:right w:val="single" w:sz="4" w:space="0" w:color="auto"/>
            </w:tcBorders>
            <w:shd w:val="clear" w:color="auto" w:fill="auto"/>
            <w:vAlign w:val="center"/>
          </w:tcPr>
          <w:p w14:paraId="53895E67" w14:textId="76740190" w:rsidR="00131CFA" w:rsidRPr="007E0BD1" w:rsidRDefault="00131CFA" w:rsidP="00131CFA">
            <w:pPr>
              <w:pStyle w:val="Tabletext"/>
              <w:keepNext w:val="0"/>
              <w:widowControl w:val="0"/>
              <w:jc w:val="right"/>
              <w:rPr>
                <w:color w:val="auto"/>
                <w:lang w:eastAsia="en-AU"/>
              </w:rPr>
            </w:pPr>
            <w:r>
              <w:rPr>
                <w:color w:val="auto"/>
                <w:lang w:eastAsia="en-AU"/>
              </w:rPr>
              <w:t>120 (</w:t>
            </w:r>
            <w:r w:rsidR="00EC0280" w:rsidRPr="00EC0280">
              <w:rPr>
                <w:color w:val="auto"/>
                <w:lang w:eastAsia="en-AU"/>
              </w:rPr>
              <w:t>4</w:t>
            </w:r>
            <w:r>
              <w:rPr>
                <w:color w:val="auto"/>
                <w:lang w:eastAsia="en-AU"/>
              </w:rPr>
              <w:t>%)</w:t>
            </w:r>
          </w:p>
        </w:tc>
      </w:tr>
      <w:tr w:rsidR="00131CFA" w:rsidRPr="002A4BDA" w14:paraId="1B08AE56" w14:textId="77777777" w:rsidTr="006F787C">
        <w:trPr>
          <w:trHeight w:val="305"/>
        </w:trPr>
        <w:tc>
          <w:tcPr>
            <w:tcW w:w="3411"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4CC9EDC0" w14:textId="77777777" w:rsidR="00131CFA" w:rsidRPr="002A4BDA" w:rsidRDefault="00131CFA" w:rsidP="00131CFA">
            <w:pPr>
              <w:pStyle w:val="Tabletext"/>
              <w:keepNext w:val="0"/>
              <w:ind w:left="0"/>
              <w:rPr>
                <w:lang w:eastAsia="en-AU"/>
              </w:rPr>
            </w:pPr>
            <w:r w:rsidRPr="002A4BDA">
              <w:t>Total Category B applications</w:t>
            </w:r>
          </w:p>
        </w:tc>
        <w:tc>
          <w:tcPr>
            <w:tcW w:w="795" w:type="pct"/>
            <w:tcBorders>
              <w:top w:val="single" w:sz="4" w:space="0" w:color="auto"/>
              <w:left w:val="single" w:sz="6" w:space="0" w:color="auto"/>
              <w:bottom w:val="single" w:sz="6" w:space="0" w:color="auto"/>
              <w:right w:val="single" w:sz="6" w:space="0" w:color="auto"/>
            </w:tcBorders>
            <w:shd w:val="clear" w:color="auto" w:fill="C6D4E9"/>
            <w:vAlign w:val="center"/>
          </w:tcPr>
          <w:p w14:paraId="79B2AAF3" w14:textId="2C7033A4" w:rsidR="00131CFA" w:rsidRPr="007E0BD1" w:rsidRDefault="00131CFA" w:rsidP="00131CFA">
            <w:pPr>
              <w:pStyle w:val="Tabletext"/>
              <w:keepNext w:val="0"/>
              <w:widowControl w:val="0"/>
              <w:jc w:val="right"/>
              <w:rPr>
                <w:color w:val="auto"/>
                <w:lang w:eastAsia="en-AU"/>
              </w:rPr>
            </w:pPr>
            <w:r w:rsidRPr="007E0BD1">
              <w:rPr>
                <w:color w:val="auto"/>
                <w:lang w:eastAsia="en-AU"/>
              </w:rPr>
              <w:t xml:space="preserve">2,183 (100%) </w:t>
            </w:r>
            <w:r>
              <w:rPr>
                <w:b/>
                <w:color w:val="auto"/>
                <w:lang w:eastAsia="en-AU"/>
              </w:rPr>
              <w:t>(25</w:t>
            </w:r>
            <w:r w:rsidRPr="0001213D">
              <w:rPr>
                <w:b/>
                <w:color w:val="auto"/>
                <w:lang w:eastAsia="en-AU"/>
              </w:rPr>
              <w:t>%)</w:t>
            </w:r>
          </w:p>
        </w:tc>
        <w:tc>
          <w:tcPr>
            <w:tcW w:w="794" w:type="pct"/>
            <w:tcBorders>
              <w:top w:val="single" w:sz="4" w:space="0" w:color="auto"/>
              <w:left w:val="single" w:sz="6" w:space="0" w:color="auto"/>
              <w:bottom w:val="single" w:sz="6" w:space="0" w:color="auto"/>
              <w:right w:val="single" w:sz="4" w:space="0" w:color="auto"/>
            </w:tcBorders>
            <w:shd w:val="clear" w:color="auto" w:fill="C6D4E9"/>
            <w:vAlign w:val="center"/>
          </w:tcPr>
          <w:p w14:paraId="1EBD3AD6" w14:textId="77777777" w:rsidR="00131CFA" w:rsidRDefault="00131CFA" w:rsidP="00131CFA">
            <w:pPr>
              <w:pStyle w:val="Tabletext"/>
              <w:keepNext w:val="0"/>
              <w:widowControl w:val="0"/>
              <w:jc w:val="right"/>
              <w:rPr>
                <w:color w:val="auto"/>
                <w:lang w:eastAsia="en-AU"/>
              </w:rPr>
            </w:pPr>
            <w:r>
              <w:rPr>
                <w:color w:val="auto"/>
                <w:lang w:eastAsia="en-AU"/>
              </w:rPr>
              <w:t>3,454 (100%)</w:t>
            </w:r>
          </w:p>
          <w:p w14:paraId="56552210" w14:textId="5C86F783" w:rsidR="00131CFA" w:rsidRPr="007E0BD1" w:rsidRDefault="00131CFA" w:rsidP="00131CFA">
            <w:pPr>
              <w:pStyle w:val="Tabletext"/>
              <w:keepNext w:val="0"/>
              <w:widowControl w:val="0"/>
              <w:jc w:val="right"/>
              <w:rPr>
                <w:color w:val="auto"/>
                <w:lang w:eastAsia="en-AU"/>
              </w:rPr>
            </w:pPr>
            <w:r w:rsidRPr="00EC0280">
              <w:rPr>
                <w:b/>
                <w:color w:val="auto"/>
                <w:lang w:eastAsia="en-AU"/>
              </w:rPr>
              <w:t>(42%)</w:t>
            </w:r>
          </w:p>
        </w:tc>
      </w:tr>
      <w:tr w:rsidR="00131CFA" w:rsidRPr="002A4BDA" w14:paraId="3388A5D2" w14:textId="77777777" w:rsidTr="006F787C">
        <w:trPr>
          <w:trHeight w:val="305"/>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3714C9A6" w14:textId="77777777" w:rsidR="00131CFA" w:rsidRPr="002A4BDA" w:rsidRDefault="00131CFA" w:rsidP="00131CFA">
            <w:pPr>
              <w:pStyle w:val="Tabletitle-level2"/>
              <w:keepNext w:val="0"/>
              <w:keepLines w:val="0"/>
              <w:rPr>
                <w:color w:val="auto"/>
                <w:lang w:eastAsia="en-AU"/>
              </w:rPr>
            </w:pPr>
            <w:r w:rsidRPr="002A4BDA">
              <w:t>Category C notifications</w:t>
            </w:r>
          </w:p>
        </w:tc>
      </w:tr>
      <w:tr w:rsidR="00131CFA" w:rsidRPr="002A4BDA" w14:paraId="66A3E455" w14:textId="77777777" w:rsidTr="006F787C">
        <w:trPr>
          <w:trHeight w:val="305"/>
        </w:trPr>
        <w:tc>
          <w:tcPr>
            <w:tcW w:w="3411" w:type="pct"/>
            <w:tcBorders>
              <w:top w:val="single" w:sz="6" w:space="0" w:color="auto"/>
              <w:left w:val="single" w:sz="4" w:space="0" w:color="auto"/>
              <w:bottom w:val="single" w:sz="6" w:space="0" w:color="auto"/>
              <w:right w:val="single" w:sz="6" w:space="0" w:color="auto"/>
            </w:tcBorders>
            <w:shd w:val="clear" w:color="auto" w:fill="C6D4E9"/>
            <w:vAlign w:val="center"/>
          </w:tcPr>
          <w:p w14:paraId="1C4E2BD4" w14:textId="77777777" w:rsidR="00131CFA" w:rsidRPr="002A4BDA" w:rsidRDefault="00131CFA" w:rsidP="00131CFA">
            <w:pPr>
              <w:pStyle w:val="Tabletitle-level2"/>
              <w:keepNext w:val="0"/>
              <w:keepLines w:val="0"/>
            </w:pPr>
            <w:r w:rsidRPr="002A4BDA">
              <w:rPr>
                <w:rFonts w:ascii="Segoe UI Semilight" w:hAnsi="Segoe UI Semilight"/>
                <w:b/>
                <w:lang w:eastAsia="en-AU"/>
              </w:rPr>
              <w:t>Total Category C notifications</w:t>
            </w:r>
          </w:p>
        </w:tc>
        <w:tc>
          <w:tcPr>
            <w:tcW w:w="795" w:type="pct"/>
            <w:tcBorders>
              <w:top w:val="single" w:sz="6" w:space="0" w:color="auto"/>
              <w:left w:val="single" w:sz="6" w:space="0" w:color="auto"/>
              <w:bottom w:val="single" w:sz="6" w:space="0" w:color="auto"/>
              <w:right w:val="single" w:sz="6" w:space="0" w:color="auto"/>
            </w:tcBorders>
            <w:shd w:val="clear" w:color="auto" w:fill="C6D4E9"/>
            <w:vAlign w:val="center"/>
          </w:tcPr>
          <w:p w14:paraId="7DF422E1" w14:textId="39E39A49" w:rsidR="00131CFA" w:rsidRPr="002A4BDA" w:rsidRDefault="00131CFA" w:rsidP="00131CFA">
            <w:pPr>
              <w:pStyle w:val="Tabletext"/>
              <w:keepNext w:val="0"/>
              <w:widowControl w:val="0"/>
              <w:jc w:val="right"/>
              <w:rPr>
                <w:color w:val="auto"/>
                <w:lang w:eastAsia="en-AU"/>
              </w:rPr>
            </w:pPr>
            <w:r>
              <w:rPr>
                <w:color w:val="auto"/>
                <w:lang w:eastAsia="en-AU"/>
              </w:rPr>
              <w:t xml:space="preserve">1394 </w:t>
            </w:r>
            <w:r w:rsidRPr="0001213D">
              <w:rPr>
                <w:b/>
                <w:color w:val="auto"/>
                <w:lang w:eastAsia="en-AU"/>
              </w:rPr>
              <w:t>(16%)</w:t>
            </w:r>
          </w:p>
        </w:tc>
        <w:tc>
          <w:tcPr>
            <w:tcW w:w="794" w:type="pct"/>
            <w:tcBorders>
              <w:top w:val="single" w:sz="6" w:space="0" w:color="auto"/>
              <w:left w:val="single" w:sz="6" w:space="0" w:color="auto"/>
              <w:bottom w:val="single" w:sz="6" w:space="0" w:color="auto"/>
              <w:right w:val="single" w:sz="4" w:space="0" w:color="auto"/>
            </w:tcBorders>
            <w:shd w:val="clear" w:color="auto" w:fill="C6D4E9"/>
            <w:vAlign w:val="center"/>
          </w:tcPr>
          <w:p w14:paraId="48292863" w14:textId="77777777" w:rsidR="00131CFA" w:rsidRDefault="00131CFA" w:rsidP="00131CFA">
            <w:pPr>
              <w:pStyle w:val="Tabletext"/>
              <w:keepNext w:val="0"/>
              <w:widowControl w:val="0"/>
              <w:jc w:val="right"/>
              <w:rPr>
                <w:color w:val="auto"/>
                <w:lang w:eastAsia="en-AU"/>
              </w:rPr>
            </w:pPr>
            <w:r>
              <w:rPr>
                <w:color w:val="auto"/>
                <w:lang w:eastAsia="en-AU"/>
              </w:rPr>
              <w:t>699</w:t>
            </w:r>
            <w:r>
              <w:rPr>
                <w:color w:val="auto"/>
                <w:vertAlign w:val="superscript"/>
                <w:lang w:eastAsia="en-AU"/>
              </w:rPr>
              <w:t xml:space="preserve"> c</w:t>
            </w:r>
            <w:r>
              <w:rPr>
                <w:color w:val="auto"/>
                <w:lang w:eastAsia="en-AU"/>
              </w:rPr>
              <w:t xml:space="preserve"> </w:t>
            </w:r>
          </w:p>
          <w:p w14:paraId="19EAFACA" w14:textId="6DFF35EE" w:rsidR="00131CFA" w:rsidRPr="002A4BDA" w:rsidRDefault="00131CFA" w:rsidP="00131CFA">
            <w:pPr>
              <w:pStyle w:val="Tabletext"/>
              <w:keepNext w:val="0"/>
              <w:widowControl w:val="0"/>
              <w:jc w:val="right"/>
              <w:rPr>
                <w:color w:val="auto"/>
                <w:lang w:eastAsia="en-AU"/>
              </w:rPr>
            </w:pPr>
            <w:r w:rsidRPr="00EC0280">
              <w:rPr>
                <w:b/>
                <w:color w:val="auto"/>
                <w:lang w:eastAsia="en-AU"/>
              </w:rPr>
              <w:t>(8%)</w:t>
            </w:r>
          </w:p>
        </w:tc>
      </w:tr>
      <w:tr w:rsidR="00131CFA" w:rsidRPr="002A4BDA" w14:paraId="09C979C5" w14:textId="77777777" w:rsidTr="006F787C">
        <w:trPr>
          <w:trHeight w:val="305"/>
        </w:trPr>
        <w:tc>
          <w:tcPr>
            <w:tcW w:w="3411" w:type="pct"/>
            <w:tcBorders>
              <w:top w:val="single" w:sz="6" w:space="0" w:color="auto"/>
              <w:left w:val="single" w:sz="4" w:space="0" w:color="auto"/>
              <w:bottom w:val="single" w:sz="6" w:space="0" w:color="auto"/>
              <w:right w:val="single" w:sz="6" w:space="0" w:color="auto"/>
            </w:tcBorders>
            <w:shd w:val="clear" w:color="auto" w:fill="C6D4E9"/>
            <w:vAlign w:val="center"/>
          </w:tcPr>
          <w:p w14:paraId="387B7FA0" w14:textId="77777777" w:rsidR="00131CFA" w:rsidRPr="002A4BDA" w:rsidRDefault="00131CFA" w:rsidP="00131CFA">
            <w:pPr>
              <w:pStyle w:val="Tabletitle-level2"/>
              <w:keepNext w:val="0"/>
              <w:keepLines w:val="0"/>
            </w:pPr>
            <w:r w:rsidRPr="002A4BDA">
              <w:rPr>
                <w:rFonts w:ascii="Segoe UI Semilight" w:hAnsi="Segoe UI Semilight"/>
                <w:b/>
                <w:lang w:eastAsia="en-AU"/>
              </w:rPr>
              <w:t>Total SAS notifications/applications received (all categories)</w:t>
            </w:r>
          </w:p>
        </w:tc>
        <w:tc>
          <w:tcPr>
            <w:tcW w:w="795" w:type="pct"/>
            <w:tcBorders>
              <w:top w:val="single" w:sz="6" w:space="0" w:color="auto"/>
              <w:left w:val="single" w:sz="6" w:space="0" w:color="auto"/>
              <w:bottom w:val="single" w:sz="6" w:space="0" w:color="auto"/>
              <w:right w:val="single" w:sz="6" w:space="0" w:color="auto"/>
            </w:tcBorders>
            <w:shd w:val="clear" w:color="auto" w:fill="C6D4E9"/>
            <w:vAlign w:val="center"/>
          </w:tcPr>
          <w:p w14:paraId="74DBE26E" w14:textId="6BA2C1AD" w:rsidR="00131CFA" w:rsidRPr="002A4BDA" w:rsidRDefault="00131CFA" w:rsidP="00131CFA">
            <w:pPr>
              <w:pStyle w:val="Tabletext"/>
              <w:keepNext w:val="0"/>
              <w:widowControl w:val="0"/>
              <w:jc w:val="right"/>
              <w:rPr>
                <w:color w:val="auto"/>
                <w:lang w:eastAsia="en-AU"/>
              </w:rPr>
            </w:pPr>
            <w:r>
              <w:rPr>
                <w:color w:val="auto"/>
                <w:lang w:eastAsia="en-AU"/>
              </w:rPr>
              <w:t xml:space="preserve">8,694 </w:t>
            </w:r>
            <w:r w:rsidRPr="0001213D">
              <w:rPr>
                <w:b/>
                <w:color w:val="auto"/>
                <w:lang w:eastAsia="en-AU"/>
              </w:rPr>
              <w:t>(100%)</w:t>
            </w:r>
          </w:p>
        </w:tc>
        <w:tc>
          <w:tcPr>
            <w:tcW w:w="794" w:type="pct"/>
            <w:tcBorders>
              <w:top w:val="single" w:sz="6" w:space="0" w:color="auto"/>
              <w:left w:val="single" w:sz="6" w:space="0" w:color="auto"/>
              <w:bottom w:val="single" w:sz="6" w:space="0" w:color="auto"/>
              <w:right w:val="single" w:sz="4" w:space="0" w:color="auto"/>
            </w:tcBorders>
            <w:shd w:val="clear" w:color="auto" w:fill="C6D4E9"/>
            <w:vAlign w:val="center"/>
          </w:tcPr>
          <w:p w14:paraId="72C4CEBD" w14:textId="77777777" w:rsidR="00131CFA" w:rsidRDefault="00131CFA" w:rsidP="00131CFA">
            <w:pPr>
              <w:pStyle w:val="Tabletext"/>
              <w:keepNext w:val="0"/>
              <w:widowControl w:val="0"/>
              <w:jc w:val="right"/>
              <w:rPr>
                <w:color w:val="auto"/>
              </w:rPr>
            </w:pPr>
            <w:r>
              <w:rPr>
                <w:color w:val="auto"/>
              </w:rPr>
              <w:t xml:space="preserve">8,266 </w:t>
            </w:r>
          </w:p>
          <w:p w14:paraId="328A96D7" w14:textId="033C1C6E" w:rsidR="00131CFA" w:rsidRPr="002A4BDA" w:rsidRDefault="00131CFA" w:rsidP="00131CFA">
            <w:pPr>
              <w:pStyle w:val="Tabletext"/>
              <w:keepNext w:val="0"/>
              <w:widowControl w:val="0"/>
              <w:jc w:val="right"/>
              <w:rPr>
                <w:color w:val="auto"/>
                <w:lang w:eastAsia="en-AU"/>
              </w:rPr>
            </w:pPr>
            <w:r w:rsidRPr="00EC0280">
              <w:rPr>
                <w:b/>
                <w:color w:val="auto"/>
              </w:rPr>
              <w:t>(100%)</w:t>
            </w:r>
          </w:p>
        </w:tc>
      </w:tr>
    </w:tbl>
    <w:p w14:paraId="66405E5B" w14:textId="77777777" w:rsidR="00657B9A" w:rsidRDefault="00CF402F" w:rsidP="00131CFA">
      <w:pPr>
        <w:pStyle w:val="FigureCaption"/>
        <w:rPr>
          <w:sz w:val="18"/>
          <w:szCs w:val="18"/>
        </w:rPr>
      </w:pPr>
      <w:r>
        <w:rPr>
          <w:rStyle w:val="FootnoteReference"/>
        </w:rPr>
        <w:t>a</w:t>
      </w:r>
      <w:r w:rsidR="00131CFA" w:rsidRPr="00860F1E">
        <w:rPr>
          <w:vertAlign w:val="subscript"/>
        </w:rPr>
        <w:t xml:space="preserve"> </w:t>
      </w:r>
      <w:r w:rsidR="00190843">
        <w:rPr>
          <w:vertAlign w:val="subscript"/>
        </w:rPr>
        <w:t xml:space="preserve"> </w:t>
      </w:r>
      <w:r w:rsidR="00190843">
        <w:rPr>
          <w:sz w:val="18"/>
          <w:szCs w:val="18"/>
        </w:rPr>
        <w:t xml:space="preserve">  </w:t>
      </w:r>
      <w:r w:rsidR="00131CFA" w:rsidRPr="00B96366">
        <w:rPr>
          <w:sz w:val="18"/>
          <w:szCs w:val="18"/>
        </w:rPr>
        <w:t>Due to system technical issues, the number of notifications receive during</w:t>
      </w:r>
      <w:r w:rsidR="00190843">
        <w:rPr>
          <w:sz w:val="18"/>
          <w:szCs w:val="18"/>
        </w:rPr>
        <w:t xml:space="preserve"> some of this report period has </w:t>
      </w:r>
      <w:r w:rsidR="00131CFA" w:rsidRPr="00B96366">
        <w:rPr>
          <w:sz w:val="18"/>
          <w:szCs w:val="18"/>
        </w:rPr>
        <w:t>been estimated</w:t>
      </w:r>
      <w:r w:rsidR="00131CFA">
        <w:rPr>
          <w:sz w:val="18"/>
          <w:szCs w:val="18"/>
        </w:rPr>
        <w:t>.</w:t>
      </w:r>
    </w:p>
    <w:p w14:paraId="70733CE7" w14:textId="6C391DFD" w:rsidR="00131CFA" w:rsidRDefault="00131CFA" w:rsidP="00657B9A">
      <w:pPr>
        <w:pStyle w:val="FigureCaption"/>
        <w:spacing w:before="0"/>
        <w:rPr>
          <w:sz w:val="18"/>
          <w:szCs w:val="18"/>
        </w:rPr>
      </w:pPr>
      <w:r w:rsidRPr="00B96366">
        <w:rPr>
          <w:rStyle w:val="FootnoteReference"/>
          <w:sz w:val="18"/>
          <w:szCs w:val="18"/>
        </w:rPr>
        <w:t>b</w:t>
      </w:r>
      <w:r w:rsidRPr="00B96366">
        <w:rPr>
          <w:sz w:val="18"/>
          <w:szCs w:val="18"/>
        </w:rPr>
        <w:t xml:space="preserve"> </w:t>
      </w:r>
      <w:r w:rsidR="00190843">
        <w:rPr>
          <w:sz w:val="18"/>
          <w:szCs w:val="18"/>
        </w:rPr>
        <w:t xml:space="preserve">   </w:t>
      </w:r>
      <w:r w:rsidRPr="00B96366">
        <w:rPr>
          <w:sz w:val="18"/>
          <w:szCs w:val="18"/>
        </w:rPr>
        <w:t xml:space="preserve">Pending applications are waiting on additional information to </w:t>
      </w:r>
      <w:proofErr w:type="gramStart"/>
      <w:r w:rsidRPr="00B96366">
        <w:rPr>
          <w:sz w:val="18"/>
          <w:szCs w:val="18"/>
        </w:rPr>
        <w:t>be supplied</w:t>
      </w:r>
      <w:proofErr w:type="gramEnd"/>
      <w:r w:rsidRPr="00B96366">
        <w:rPr>
          <w:sz w:val="18"/>
          <w:szCs w:val="18"/>
        </w:rPr>
        <w:t xml:space="preserve"> by the applicant.</w:t>
      </w:r>
    </w:p>
    <w:p w14:paraId="0FF467E0" w14:textId="38266498" w:rsidR="00131CFA" w:rsidRPr="00B15BD4" w:rsidRDefault="00131CFA" w:rsidP="00B15BD4">
      <w:pPr>
        <w:pStyle w:val="FootnoteText"/>
        <w:rPr>
          <w:sz w:val="18"/>
          <w:szCs w:val="18"/>
        </w:rPr>
      </w:pPr>
      <w:proofErr w:type="gramStart"/>
      <w:r>
        <w:rPr>
          <w:sz w:val="18"/>
          <w:szCs w:val="18"/>
          <w:vertAlign w:val="superscript"/>
        </w:rPr>
        <w:t>c</w:t>
      </w:r>
      <w:proofErr w:type="gramEnd"/>
      <w:r w:rsidRPr="00360F30">
        <w:rPr>
          <w:sz w:val="18"/>
          <w:szCs w:val="18"/>
        </w:rPr>
        <w:t xml:space="preserve"> </w:t>
      </w:r>
      <w:r w:rsidR="00190843">
        <w:rPr>
          <w:sz w:val="18"/>
          <w:szCs w:val="18"/>
        </w:rPr>
        <w:t xml:space="preserve">   </w:t>
      </w:r>
      <w:r>
        <w:rPr>
          <w:sz w:val="18"/>
          <w:szCs w:val="18"/>
        </w:rPr>
        <w:t>Due to an administrative backlog</w:t>
      </w:r>
      <w:r w:rsidR="00CF402F">
        <w:rPr>
          <w:sz w:val="18"/>
          <w:szCs w:val="18"/>
        </w:rPr>
        <w:t>,</w:t>
      </w:r>
      <w:r>
        <w:rPr>
          <w:sz w:val="18"/>
          <w:szCs w:val="18"/>
        </w:rPr>
        <w:t xml:space="preserve"> SAS C notifications figures are correct as at October 2019</w:t>
      </w:r>
    </w:p>
    <w:p w14:paraId="064655D3" w14:textId="0D4DBC24" w:rsidR="00F92955" w:rsidRPr="002A4BDA" w:rsidRDefault="00F92955" w:rsidP="00FC37B7">
      <w:pPr>
        <w:pStyle w:val="Tabletitle"/>
        <w:keepNext w:val="0"/>
        <w:pageBreakBefore/>
        <w:widowControl w:val="0"/>
        <w:ind w:left="0" w:firstLine="0"/>
      </w:pPr>
      <w:r w:rsidRPr="002A4BDA">
        <w:lastRenderedPageBreak/>
        <w:t xml:space="preserve">Table </w:t>
      </w:r>
      <w:r w:rsidR="00F025D8">
        <w:t>49</w:t>
      </w:r>
      <w:r w:rsidRPr="002A4BDA">
        <w:tab/>
        <w:t>SAS biological notifications and applications</w:t>
      </w:r>
    </w:p>
    <w:tbl>
      <w:tblPr>
        <w:tblW w:w="5000" w:type="pct"/>
        <w:tblLook w:val="04A0" w:firstRow="1" w:lastRow="0" w:firstColumn="1" w:lastColumn="0" w:noHBand="0" w:noVBand="1"/>
      </w:tblPr>
      <w:tblGrid>
        <w:gridCol w:w="6242"/>
        <w:gridCol w:w="1411"/>
        <w:gridCol w:w="1412"/>
      </w:tblGrid>
      <w:tr w:rsidR="00FC37B7" w:rsidRPr="002A4BDA" w14:paraId="57AECCEC" w14:textId="77777777" w:rsidTr="00D32941">
        <w:trPr>
          <w:trHeight w:val="302"/>
        </w:trPr>
        <w:tc>
          <w:tcPr>
            <w:tcW w:w="3443" w:type="pct"/>
            <w:vMerge w:val="restart"/>
            <w:tcBorders>
              <w:top w:val="nil"/>
              <w:left w:val="nil"/>
              <w:right w:val="single" w:sz="4" w:space="0" w:color="auto"/>
            </w:tcBorders>
            <w:shd w:val="clear" w:color="auto" w:fill="auto"/>
            <w:vAlign w:val="center"/>
            <w:hideMark/>
          </w:tcPr>
          <w:p w14:paraId="535724F7" w14:textId="77777777" w:rsidR="00FC37B7" w:rsidRPr="002A4BDA" w:rsidRDefault="00FC37B7" w:rsidP="00D9654D">
            <w:pPr>
              <w:widowControl w:val="0"/>
              <w:spacing w:before="0" w:after="0" w:line="240" w:lineRule="auto"/>
              <w:rPr>
                <w:rFonts w:eastAsia="Times New Roman" w:cs="Calibri"/>
                <w:szCs w:val="22"/>
                <w:lang w:eastAsia="en-AU"/>
              </w:rPr>
            </w:pPr>
          </w:p>
        </w:tc>
        <w:tc>
          <w:tcPr>
            <w:tcW w:w="778" w:type="pct"/>
            <w:tcBorders>
              <w:top w:val="single" w:sz="4" w:space="0" w:color="auto"/>
              <w:left w:val="single" w:sz="4" w:space="0" w:color="auto"/>
              <w:bottom w:val="single" w:sz="4" w:space="0" w:color="auto"/>
              <w:right w:val="single" w:sz="4" w:space="0" w:color="FFFFFF" w:themeColor="background1"/>
            </w:tcBorders>
            <w:shd w:val="clear" w:color="auto" w:fill="29527F"/>
            <w:hideMark/>
          </w:tcPr>
          <w:p w14:paraId="5132031A" w14:textId="304CB071"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2018-19</w:t>
            </w:r>
          </w:p>
        </w:tc>
        <w:tc>
          <w:tcPr>
            <w:tcW w:w="779" w:type="pct"/>
            <w:tcBorders>
              <w:top w:val="single" w:sz="4" w:space="0" w:color="auto"/>
              <w:left w:val="single" w:sz="4" w:space="0" w:color="FFFFFF" w:themeColor="background1"/>
              <w:bottom w:val="single" w:sz="4" w:space="0" w:color="auto"/>
              <w:right w:val="single" w:sz="4" w:space="0" w:color="auto"/>
            </w:tcBorders>
            <w:shd w:val="clear" w:color="auto" w:fill="29527F"/>
            <w:hideMark/>
          </w:tcPr>
          <w:p w14:paraId="06ADE174" w14:textId="3716BFB2"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2019-20</w:t>
            </w:r>
          </w:p>
        </w:tc>
      </w:tr>
      <w:tr w:rsidR="00FC37B7" w:rsidRPr="002A4BDA" w14:paraId="26B4F947" w14:textId="77777777" w:rsidTr="00D32941">
        <w:trPr>
          <w:trHeight w:val="302"/>
        </w:trPr>
        <w:tc>
          <w:tcPr>
            <w:tcW w:w="3443" w:type="pct"/>
            <w:vMerge/>
            <w:tcBorders>
              <w:left w:val="nil"/>
              <w:right w:val="single" w:sz="4" w:space="0" w:color="auto"/>
            </w:tcBorders>
            <w:shd w:val="clear" w:color="auto" w:fill="auto"/>
            <w:vAlign w:val="center"/>
            <w:hideMark/>
          </w:tcPr>
          <w:p w14:paraId="67F852E6" w14:textId="77777777" w:rsidR="00FC37B7" w:rsidRPr="002A4BDA" w:rsidRDefault="00FC37B7" w:rsidP="00C42903">
            <w:pPr>
              <w:widowControl w:val="0"/>
              <w:spacing w:before="0" w:after="0" w:line="240" w:lineRule="auto"/>
              <w:rPr>
                <w:rFonts w:eastAsia="Times New Roman" w:cs="Calibri"/>
                <w:color w:val="FFFFFF"/>
                <w:szCs w:val="22"/>
                <w:lang w:eastAsia="en-AU"/>
              </w:rPr>
            </w:pPr>
          </w:p>
        </w:tc>
        <w:tc>
          <w:tcPr>
            <w:tcW w:w="1557" w:type="pct"/>
            <w:gridSpan w:val="2"/>
            <w:tcBorders>
              <w:top w:val="nil"/>
              <w:left w:val="single" w:sz="4" w:space="0" w:color="auto"/>
              <w:bottom w:val="single" w:sz="4" w:space="0" w:color="auto"/>
              <w:right w:val="single" w:sz="4" w:space="0" w:color="auto"/>
            </w:tcBorders>
            <w:shd w:val="clear" w:color="auto" w:fill="C6D4E9"/>
            <w:vAlign w:val="center"/>
            <w:hideMark/>
          </w:tcPr>
          <w:p w14:paraId="3C91213D" w14:textId="77777777" w:rsidR="00FC37B7" w:rsidRPr="002A4BDA" w:rsidRDefault="00FC37B7" w:rsidP="00C42903">
            <w:pPr>
              <w:pStyle w:val="Tabletext"/>
              <w:keepNext w:val="0"/>
              <w:widowControl w:val="0"/>
              <w:jc w:val="center"/>
              <w:rPr>
                <w:b/>
                <w:lang w:eastAsia="en-AU"/>
              </w:rPr>
            </w:pPr>
            <w:r w:rsidRPr="002A4BDA">
              <w:rPr>
                <w:b/>
                <w:lang w:eastAsia="en-AU"/>
              </w:rPr>
              <w:t>July to June</w:t>
            </w:r>
          </w:p>
        </w:tc>
      </w:tr>
      <w:tr w:rsidR="00FC37B7" w:rsidRPr="002A4BDA" w14:paraId="10F2EDF1" w14:textId="77777777" w:rsidTr="00D32941">
        <w:trPr>
          <w:trHeight w:val="302"/>
        </w:trPr>
        <w:tc>
          <w:tcPr>
            <w:tcW w:w="3443" w:type="pct"/>
            <w:vMerge/>
            <w:tcBorders>
              <w:left w:val="nil"/>
              <w:bottom w:val="nil"/>
              <w:right w:val="single" w:sz="4" w:space="0" w:color="auto"/>
            </w:tcBorders>
            <w:shd w:val="clear" w:color="auto" w:fill="auto"/>
            <w:vAlign w:val="center"/>
          </w:tcPr>
          <w:p w14:paraId="07CBE3A6" w14:textId="77777777" w:rsidR="00FC37B7" w:rsidRPr="002A4BDA" w:rsidRDefault="00FC37B7" w:rsidP="00C42903">
            <w:pPr>
              <w:widowControl w:val="0"/>
              <w:spacing w:before="0" w:after="0" w:line="240" w:lineRule="auto"/>
              <w:rPr>
                <w:rFonts w:eastAsia="Times New Roman" w:cs="Calibri"/>
                <w:color w:val="FFFFFF"/>
                <w:szCs w:val="22"/>
                <w:lang w:eastAsia="en-AU"/>
              </w:rPr>
            </w:pPr>
          </w:p>
        </w:tc>
        <w:tc>
          <w:tcPr>
            <w:tcW w:w="1557" w:type="pct"/>
            <w:gridSpan w:val="2"/>
            <w:tcBorders>
              <w:top w:val="nil"/>
              <w:left w:val="single" w:sz="4" w:space="0" w:color="auto"/>
              <w:bottom w:val="single" w:sz="4" w:space="0" w:color="auto"/>
              <w:right w:val="single" w:sz="4" w:space="0" w:color="auto"/>
            </w:tcBorders>
            <w:shd w:val="clear" w:color="auto" w:fill="C6D4E9"/>
            <w:vAlign w:val="center"/>
          </w:tcPr>
          <w:p w14:paraId="33E91C64" w14:textId="77777777" w:rsidR="00FC37B7" w:rsidRPr="002A4BDA" w:rsidRDefault="00FC37B7" w:rsidP="00C42903">
            <w:pPr>
              <w:pStyle w:val="Tabletext"/>
              <w:keepNext w:val="0"/>
              <w:widowControl w:val="0"/>
              <w:jc w:val="center"/>
              <w:rPr>
                <w:b/>
                <w:lang w:eastAsia="en-AU"/>
              </w:rPr>
            </w:pPr>
            <w:r>
              <w:rPr>
                <w:b/>
                <w:lang w:eastAsia="en-AU"/>
              </w:rPr>
              <w:t>Number (% of Total)</w:t>
            </w:r>
          </w:p>
        </w:tc>
      </w:tr>
      <w:tr w:rsidR="00062507" w:rsidRPr="002A4BDA" w14:paraId="340C5128" w14:textId="77777777" w:rsidTr="00C42903">
        <w:trPr>
          <w:trHeight w:val="302"/>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529EE036" w14:textId="77777777" w:rsidR="00062507" w:rsidRPr="002A4BDA" w:rsidRDefault="00062507" w:rsidP="00C42903">
            <w:pPr>
              <w:pStyle w:val="Tabletitle-level2"/>
              <w:keepNext w:val="0"/>
              <w:keepLines w:val="0"/>
              <w:rPr>
                <w:lang w:eastAsia="en-AU"/>
              </w:rPr>
            </w:pPr>
            <w:r w:rsidRPr="002A4BDA">
              <w:rPr>
                <w:lang w:eastAsia="en-AU"/>
              </w:rPr>
              <w:t>Category A notifications</w:t>
            </w:r>
          </w:p>
        </w:tc>
      </w:tr>
      <w:tr w:rsidR="00062507" w:rsidRPr="002A4BDA" w14:paraId="59C584BD"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C6D4E9"/>
            <w:vAlign w:val="center"/>
            <w:hideMark/>
          </w:tcPr>
          <w:p w14:paraId="579247B1" w14:textId="77777777" w:rsidR="00062507" w:rsidRPr="002A4BDA" w:rsidRDefault="00062507" w:rsidP="00C42903">
            <w:pPr>
              <w:pStyle w:val="Tabletext"/>
              <w:keepNext w:val="0"/>
              <w:ind w:left="0"/>
              <w:rPr>
                <w:lang w:eastAsia="en-AU"/>
              </w:rPr>
            </w:pPr>
            <w:r w:rsidRPr="002A4BDA">
              <w:rPr>
                <w:lang w:eastAsia="en-AU"/>
              </w:rPr>
              <w:t>Total Category A notifications</w:t>
            </w:r>
          </w:p>
        </w:tc>
        <w:tc>
          <w:tcPr>
            <w:tcW w:w="778" w:type="pct"/>
            <w:tcBorders>
              <w:top w:val="nil"/>
              <w:left w:val="nil"/>
              <w:bottom w:val="single" w:sz="4" w:space="0" w:color="auto"/>
              <w:right w:val="single" w:sz="4" w:space="0" w:color="auto"/>
            </w:tcBorders>
            <w:shd w:val="clear" w:color="auto" w:fill="C6D4E9"/>
            <w:vAlign w:val="center"/>
            <w:hideMark/>
          </w:tcPr>
          <w:p w14:paraId="21D53B2D" w14:textId="20628AE3" w:rsidR="00062507" w:rsidRPr="002A4BDA" w:rsidRDefault="00FC0A85" w:rsidP="00C42903">
            <w:pPr>
              <w:pStyle w:val="Tabletext"/>
              <w:keepNext w:val="0"/>
              <w:widowControl w:val="0"/>
              <w:jc w:val="right"/>
              <w:rPr>
                <w:lang w:eastAsia="en-AU"/>
              </w:rPr>
            </w:pPr>
            <w:r>
              <w:rPr>
                <w:color w:val="auto"/>
                <w:lang w:eastAsia="en-AU"/>
              </w:rPr>
              <w:t>89</w:t>
            </w:r>
            <w:r>
              <w:rPr>
                <w:rStyle w:val="FootnoteReference"/>
                <w:color w:val="auto"/>
                <w:lang w:eastAsia="en-AU"/>
              </w:rPr>
              <w:footnoteReference w:customMarkFollows="1" w:id="4"/>
              <w:t>a</w:t>
            </w:r>
            <w:r>
              <w:rPr>
                <w:color w:val="auto"/>
                <w:lang w:eastAsia="en-AU"/>
              </w:rPr>
              <w:t xml:space="preserve"> </w:t>
            </w:r>
            <w:r>
              <w:rPr>
                <w:b/>
                <w:color w:val="auto"/>
                <w:lang w:eastAsia="en-AU"/>
              </w:rPr>
              <w:t>(4</w:t>
            </w:r>
            <w:r w:rsidRPr="0001213D">
              <w:rPr>
                <w:b/>
                <w:color w:val="auto"/>
                <w:lang w:eastAsia="en-AU"/>
              </w:rPr>
              <w:t>%)</w:t>
            </w:r>
          </w:p>
        </w:tc>
        <w:tc>
          <w:tcPr>
            <w:tcW w:w="779" w:type="pct"/>
            <w:tcBorders>
              <w:top w:val="nil"/>
              <w:left w:val="nil"/>
              <w:bottom w:val="single" w:sz="4" w:space="0" w:color="auto"/>
              <w:right w:val="single" w:sz="4" w:space="0" w:color="auto"/>
            </w:tcBorders>
            <w:shd w:val="clear" w:color="auto" w:fill="C6D4E9"/>
            <w:vAlign w:val="center"/>
            <w:hideMark/>
          </w:tcPr>
          <w:p w14:paraId="672E40BD" w14:textId="77777777" w:rsidR="00131CFA" w:rsidRDefault="00131CFA" w:rsidP="00131CFA">
            <w:pPr>
              <w:pStyle w:val="Tabletext"/>
              <w:keepNext w:val="0"/>
              <w:widowControl w:val="0"/>
              <w:jc w:val="right"/>
              <w:rPr>
                <w:color w:val="auto"/>
                <w:lang w:eastAsia="en-AU"/>
              </w:rPr>
            </w:pPr>
            <w:r>
              <w:rPr>
                <w:color w:val="auto"/>
                <w:lang w:eastAsia="en-AU"/>
              </w:rPr>
              <w:t xml:space="preserve">89 </w:t>
            </w:r>
          </w:p>
          <w:p w14:paraId="0C4BFA14" w14:textId="17B72346" w:rsidR="00062507" w:rsidRPr="002A4BDA" w:rsidRDefault="00131CFA" w:rsidP="00EC0280">
            <w:pPr>
              <w:pStyle w:val="Tabletext"/>
              <w:keepNext w:val="0"/>
              <w:widowControl w:val="0"/>
              <w:jc w:val="right"/>
              <w:rPr>
                <w:color w:val="auto"/>
                <w:lang w:eastAsia="en-AU"/>
              </w:rPr>
            </w:pPr>
            <w:r w:rsidRPr="00EC0280">
              <w:rPr>
                <w:b/>
                <w:color w:val="auto"/>
                <w:lang w:eastAsia="en-AU"/>
              </w:rPr>
              <w:t>(</w:t>
            </w:r>
            <w:r w:rsidR="00EC0280">
              <w:rPr>
                <w:b/>
                <w:color w:val="auto"/>
                <w:lang w:eastAsia="en-AU"/>
              </w:rPr>
              <w:t>7</w:t>
            </w:r>
            <w:r w:rsidRPr="00B15BD4">
              <w:rPr>
                <w:b/>
                <w:color w:val="auto"/>
                <w:lang w:eastAsia="en-AU"/>
              </w:rPr>
              <w:t>%)</w:t>
            </w:r>
          </w:p>
        </w:tc>
      </w:tr>
      <w:tr w:rsidR="00062507" w:rsidRPr="002A4BDA" w14:paraId="64AC0C0D" w14:textId="77777777" w:rsidTr="00C42903">
        <w:trPr>
          <w:trHeight w:val="302"/>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09823EB3" w14:textId="77777777" w:rsidR="00062507" w:rsidRPr="002A4BDA" w:rsidRDefault="00062507" w:rsidP="00C42903">
            <w:pPr>
              <w:pStyle w:val="Tabletitle-level2"/>
              <w:keepNext w:val="0"/>
              <w:keepLines w:val="0"/>
            </w:pPr>
            <w:r w:rsidRPr="002A4BDA">
              <w:t>Category B applications</w:t>
            </w:r>
          </w:p>
        </w:tc>
      </w:tr>
      <w:tr w:rsidR="00131CFA" w:rsidRPr="002A4BDA" w14:paraId="4AAD5ECD"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37574350" w14:textId="77777777" w:rsidR="00131CFA" w:rsidRPr="002A4BDA" w:rsidRDefault="00131CFA" w:rsidP="00131CFA">
            <w:pPr>
              <w:pStyle w:val="Tabletext"/>
              <w:keepNext w:val="0"/>
              <w:ind w:left="0"/>
            </w:pPr>
            <w:r w:rsidRPr="002A4BDA">
              <w:t>Approved</w:t>
            </w:r>
          </w:p>
        </w:tc>
        <w:tc>
          <w:tcPr>
            <w:tcW w:w="778" w:type="pct"/>
            <w:tcBorders>
              <w:top w:val="nil"/>
              <w:left w:val="nil"/>
              <w:bottom w:val="single" w:sz="4" w:space="0" w:color="auto"/>
              <w:right w:val="single" w:sz="4" w:space="0" w:color="auto"/>
            </w:tcBorders>
            <w:shd w:val="clear" w:color="auto" w:fill="auto"/>
            <w:vAlign w:val="center"/>
          </w:tcPr>
          <w:p w14:paraId="29BE1FD1" w14:textId="631EAB40" w:rsidR="00131CFA" w:rsidRPr="007E0BD1" w:rsidRDefault="00131CFA" w:rsidP="00131CFA">
            <w:pPr>
              <w:pStyle w:val="Tabletext"/>
              <w:keepNext w:val="0"/>
              <w:widowControl w:val="0"/>
              <w:jc w:val="right"/>
              <w:rPr>
                <w:color w:val="auto"/>
              </w:rPr>
            </w:pPr>
            <w:r w:rsidRPr="007E0BD1">
              <w:rPr>
                <w:color w:val="auto"/>
              </w:rPr>
              <w:t>1350</w:t>
            </w:r>
            <w:r>
              <w:rPr>
                <w:color w:val="auto"/>
              </w:rPr>
              <w:t xml:space="preserve"> (92</w:t>
            </w:r>
            <w:r w:rsidRPr="007E0BD1">
              <w:rPr>
                <w:color w:val="auto"/>
              </w:rPr>
              <w:t>%)</w:t>
            </w:r>
          </w:p>
        </w:tc>
        <w:tc>
          <w:tcPr>
            <w:tcW w:w="779" w:type="pct"/>
            <w:tcBorders>
              <w:top w:val="nil"/>
              <w:left w:val="nil"/>
              <w:bottom w:val="single" w:sz="4" w:space="0" w:color="auto"/>
              <w:right w:val="single" w:sz="4" w:space="0" w:color="auto"/>
            </w:tcBorders>
            <w:shd w:val="clear" w:color="auto" w:fill="auto"/>
            <w:vAlign w:val="center"/>
          </w:tcPr>
          <w:p w14:paraId="7DD760E6" w14:textId="5E5026F5" w:rsidR="00131CFA" w:rsidRPr="0001213D" w:rsidRDefault="00131CFA" w:rsidP="00131CFA">
            <w:pPr>
              <w:pStyle w:val="Tabletext"/>
              <w:keepNext w:val="0"/>
              <w:keepLines/>
              <w:widowControl w:val="0"/>
              <w:jc w:val="right"/>
              <w:rPr>
                <w:color w:val="auto"/>
              </w:rPr>
            </w:pPr>
            <w:r>
              <w:rPr>
                <w:color w:val="auto"/>
              </w:rPr>
              <w:t>955 (92%)</w:t>
            </w:r>
          </w:p>
        </w:tc>
      </w:tr>
      <w:tr w:rsidR="00131CFA" w:rsidRPr="002A4BDA" w14:paraId="51C366F8"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781AB310" w14:textId="77777777" w:rsidR="00131CFA" w:rsidRPr="002A4BDA" w:rsidRDefault="00131CFA" w:rsidP="00131CFA">
            <w:pPr>
              <w:pStyle w:val="Tabletext"/>
              <w:keepNext w:val="0"/>
              <w:ind w:left="0"/>
            </w:pPr>
            <w:r w:rsidRPr="002A4BDA">
              <w:t>Cancelled</w:t>
            </w:r>
          </w:p>
        </w:tc>
        <w:tc>
          <w:tcPr>
            <w:tcW w:w="778" w:type="pct"/>
            <w:tcBorders>
              <w:top w:val="nil"/>
              <w:left w:val="nil"/>
              <w:bottom w:val="single" w:sz="4" w:space="0" w:color="auto"/>
              <w:right w:val="single" w:sz="4" w:space="0" w:color="auto"/>
            </w:tcBorders>
            <w:shd w:val="clear" w:color="auto" w:fill="auto"/>
            <w:vAlign w:val="center"/>
          </w:tcPr>
          <w:p w14:paraId="33546FCA" w14:textId="2A9C9AE1" w:rsidR="00131CFA" w:rsidRPr="007E0BD1" w:rsidRDefault="00131CFA" w:rsidP="00131CFA">
            <w:pPr>
              <w:pStyle w:val="Tabletext"/>
              <w:keepNext w:val="0"/>
              <w:widowControl w:val="0"/>
              <w:jc w:val="right"/>
              <w:rPr>
                <w:color w:val="auto"/>
              </w:rPr>
            </w:pPr>
            <w:r w:rsidRPr="007E0BD1">
              <w:rPr>
                <w:color w:val="auto"/>
              </w:rPr>
              <w:t>15</w:t>
            </w:r>
            <w:r>
              <w:rPr>
                <w:color w:val="auto"/>
              </w:rPr>
              <w:t xml:space="preserve"> (1</w:t>
            </w:r>
            <w:r w:rsidRPr="007E0BD1">
              <w:rPr>
                <w:color w:val="auto"/>
              </w:rPr>
              <w:t>%)</w:t>
            </w:r>
          </w:p>
        </w:tc>
        <w:tc>
          <w:tcPr>
            <w:tcW w:w="779" w:type="pct"/>
            <w:tcBorders>
              <w:top w:val="nil"/>
              <w:left w:val="nil"/>
              <w:bottom w:val="single" w:sz="4" w:space="0" w:color="auto"/>
              <w:right w:val="single" w:sz="4" w:space="0" w:color="auto"/>
            </w:tcBorders>
            <w:shd w:val="clear" w:color="auto" w:fill="auto"/>
            <w:vAlign w:val="center"/>
          </w:tcPr>
          <w:p w14:paraId="49515F57" w14:textId="43F36729" w:rsidR="00131CFA" w:rsidRPr="007E0BD1" w:rsidRDefault="00131CFA" w:rsidP="00131CFA">
            <w:pPr>
              <w:pStyle w:val="Tabletext"/>
              <w:keepNext w:val="0"/>
              <w:widowControl w:val="0"/>
              <w:jc w:val="right"/>
              <w:rPr>
                <w:color w:val="auto"/>
              </w:rPr>
            </w:pPr>
            <w:r>
              <w:rPr>
                <w:color w:val="auto"/>
              </w:rPr>
              <w:t>0 (0%)</w:t>
            </w:r>
          </w:p>
        </w:tc>
      </w:tr>
      <w:tr w:rsidR="00131CFA" w:rsidRPr="002A4BDA" w14:paraId="64B8B36D"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auto"/>
            <w:vAlign w:val="center"/>
          </w:tcPr>
          <w:p w14:paraId="5052142E" w14:textId="77777777" w:rsidR="00131CFA" w:rsidRPr="002A4BDA" w:rsidRDefault="00131CFA" w:rsidP="00131CFA">
            <w:pPr>
              <w:pStyle w:val="Tabletext"/>
              <w:keepNext w:val="0"/>
              <w:ind w:left="0"/>
            </w:pPr>
            <w:r>
              <w:t>Withdrawn</w:t>
            </w:r>
          </w:p>
        </w:tc>
        <w:tc>
          <w:tcPr>
            <w:tcW w:w="778" w:type="pct"/>
            <w:tcBorders>
              <w:top w:val="nil"/>
              <w:left w:val="nil"/>
              <w:bottom w:val="single" w:sz="4" w:space="0" w:color="auto"/>
              <w:right w:val="single" w:sz="4" w:space="0" w:color="auto"/>
            </w:tcBorders>
            <w:shd w:val="clear" w:color="auto" w:fill="auto"/>
            <w:vAlign w:val="center"/>
          </w:tcPr>
          <w:p w14:paraId="77DD0B9D" w14:textId="54EE8167" w:rsidR="00131CFA" w:rsidRPr="007E0BD1" w:rsidRDefault="00131CFA" w:rsidP="00131CFA">
            <w:pPr>
              <w:pStyle w:val="Tabletext"/>
              <w:keepNext w:val="0"/>
              <w:widowControl w:val="0"/>
              <w:jc w:val="right"/>
              <w:rPr>
                <w:color w:val="auto"/>
              </w:rPr>
            </w:pPr>
            <w:r w:rsidRPr="007E0BD1">
              <w:rPr>
                <w:color w:val="auto"/>
              </w:rPr>
              <w:t>55</w:t>
            </w:r>
            <w:r>
              <w:rPr>
                <w:color w:val="auto"/>
              </w:rPr>
              <w:t xml:space="preserve"> (4</w:t>
            </w:r>
            <w:r w:rsidRPr="007E0BD1">
              <w:rPr>
                <w:color w:val="auto"/>
              </w:rPr>
              <w:t>%)</w:t>
            </w:r>
          </w:p>
        </w:tc>
        <w:tc>
          <w:tcPr>
            <w:tcW w:w="779" w:type="pct"/>
            <w:tcBorders>
              <w:top w:val="nil"/>
              <w:left w:val="nil"/>
              <w:bottom w:val="single" w:sz="4" w:space="0" w:color="auto"/>
              <w:right w:val="single" w:sz="4" w:space="0" w:color="auto"/>
            </w:tcBorders>
            <w:shd w:val="clear" w:color="auto" w:fill="auto"/>
            <w:vAlign w:val="center"/>
          </w:tcPr>
          <w:p w14:paraId="76137D3E" w14:textId="50860CC6" w:rsidR="00131CFA" w:rsidRPr="007E0BD1" w:rsidRDefault="00131CFA" w:rsidP="00EC0280">
            <w:pPr>
              <w:pStyle w:val="Tabletext"/>
              <w:keepNext w:val="0"/>
              <w:widowControl w:val="0"/>
              <w:jc w:val="right"/>
              <w:rPr>
                <w:color w:val="auto"/>
              </w:rPr>
            </w:pPr>
            <w:r>
              <w:rPr>
                <w:color w:val="auto"/>
              </w:rPr>
              <w:t>25 (</w:t>
            </w:r>
            <w:r w:rsidR="00EC0280">
              <w:rPr>
                <w:color w:val="auto"/>
              </w:rPr>
              <w:t>3</w:t>
            </w:r>
            <w:r>
              <w:rPr>
                <w:color w:val="auto"/>
              </w:rPr>
              <w:t>%)</w:t>
            </w:r>
          </w:p>
        </w:tc>
      </w:tr>
      <w:tr w:rsidR="00131CFA" w:rsidRPr="002A4BDA" w14:paraId="5877D246"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1CC838D6" w14:textId="77777777" w:rsidR="00131CFA" w:rsidRPr="002A4BDA" w:rsidRDefault="00131CFA" w:rsidP="00131CFA">
            <w:pPr>
              <w:pStyle w:val="Tabletext"/>
              <w:keepNext w:val="0"/>
              <w:ind w:left="0"/>
            </w:pPr>
            <w:r w:rsidRPr="002A4BDA">
              <w:t>Rejected</w:t>
            </w:r>
          </w:p>
        </w:tc>
        <w:tc>
          <w:tcPr>
            <w:tcW w:w="778" w:type="pct"/>
            <w:tcBorders>
              <w:top w:val="nil"/>
              <w:left w:val="nil"/>
              <w:bottom w:val="single" w:sz="4" w:space="0" w:color="auto"/>
              <w:right w:val="single" w:sz="4" w:space="0" w:color="auto"/>
            </w:tcBorders>
            <w:shd w:val="clear" w:color="auto" w:fill="auto"/>
            <w:vAlign w:val="center"/>
          </w:tcPr>
          <w:p w14:paraId="48393439" w14:textId="5CE73A30" w:rsidR="00131CFA" w:rsidRPr="007E0BD1" w:rsidRDefault="00131CFA" w:rsidP="00131CFA">
            <w:pPr>
              <w:pStyle w:val="Tabletext"/>
              <w:keepNext w:val="0"/>
              <w:widowControl w:val="0"/>
              <w:jc w:val="right"/>
              <w:rPr>
                <w:color w:val="auto"/>
              </w:rPr>
            </w:pPr>
            <w:r w:rsidRPr="007E0BD1">
              <w:rPr>
                <w:color w:val="auto"/>
              </w:rPr>
              <w:t>26</w:t>
            </w:r>
            <w:r>
              <w:rPr>
                <w:color w:val="auto"/>
              </w:rPr>
              <w:t xml:space="preserve"> (2</w:t>
            </w:r>
            <w:r w:rsidRPr="007E0BD1">
              <w:rPr>
                <w:color w:val="auto"/>
              </w:rPr>
              <w:t>%)</w:t>
            </w:r>
          </w:p>
        </w:tc>
        <w:tc>
          <w:tcPr>
            <w:tcW w:w="779" w:type="pct"/>
            <w:tcBorders>
              <w:top w:val="nil"/>
              <w:left w:val="nil"/>
              <w:bottom w:val="single" w:sz="4" w:space="0" w:color="auto"/>
              <w:right w:val="single" w:sz="4" w:space="0" w:color="auto"/>
            </w:tcBorders>
            <w:shd w:val="clear" w:color="auto" w:fill="auto"/>
            <w:vAlign w:val="center"/>
          </w:tcPr>
          <w:p w14:paraId="55953750" w14:textId="289F6655" w:rsidR="00131CFA" w:rsidRPr="007E0BD1" w:rsidRDefault="00131CFA" w:rsidP="00131CFA">
            <w:pPr>
              <w:pStyle w:val="Tabletext"/>
              <w:keepNext w:val="0"/>
              <w:widowControl w:val="0"/>
              <w:jc w:val="right"/>
              <w:rPr>
                <w:color w:val="auto"/>
              </w:rPr>
            </w:pPr>
            <w:r>
              <w:rPr>
                <w:color w:val="auto"/>
              </w:rPr>
              <w:t>0 (0%)</w:t>
            </w:r>
          </w:p>
        </w:tc>
      </w:tr>
      <w:tr w:rsidR="00131CFA" w:rsidRPr="002A4BDA" w14:paraId="091ED223" w14:textId="77777777" w:rsidTr="00D9654D">
        <w:trPr>
          <w:trHeight w:val="302"/>
        </w:trPr>
        <w:tc>
          <w:tcPr>
            <w:tcW w:w="3443" w:type="pct"/>
            <w:tcBorders>
              <w:top w:val="nil"/>
              <w:left w:val="single" w:sz="4" w:space="0" w:color="auto"/>
              <w:bottom w:val="single" w:sz="4" w:space="0" w:color="auto"/>
              <w:right w:val="single" w:sz="4" w:space="0" w:color="auto"/>
            </w:tcBorders>
            <w:shd w:val="clear" w:color="auto" w:fill="auto"/>
            <w:vAlign w:val="center"/>
            <w:hideMark/>
          </w:tcPr>
          <w:p w14:paraId="07CABBF2" w14:textId="37216026" w:rsidR="00131CFA" w:rsidRPr="00671007" w:rsidRDefault="00131CFA" w:rsidP="00131CFA">
            <w:pPr>
              <w:pStyle w:val="Tabletext"/>
              <w:keepNext w:val="0"/>
              <w:ind w:left="0"/>
              <w:rPr>
                <w:b/>
              </w:rPr>
            </w:pPr>
            <w:r w:rsidRPr="002A4BDA">
              <w:t xml:space="preserve">Pending at end of reporting </w:t>
            </w:r>
            <w:proofErr w:type="spellStart"/>
            <w:r w:rsidRPr="002A4BDA">
              <w:t>period</w:t>
            </w:r>
            <w:r>
              <w:rPr>
                <w:rStyle w:val="FootnoteReference"/>
              </w:rPr>
              <w:t>b</w:t>
            </w:r>
            <w:proofErr w:type="spellEnd"/>
          </w:p>
        </w:tc>
        <w:tc>
          <w:tcPr>
            <w:tcW w:w="778" w:type="pct"/>
            <w:tcBorders>
              <w:top w:val="nil"/>
              <w:left w:val="nil"/>
              <w:bottom w:val="single" w:sz="4" w:space="0" w:color="auto"/>
              <w:right w:val="single" w:sz="4" w:space="0" w:color="auto"/>
            </w:tcBorders>
            <w:shd w:val="clear" w:color="auto" w:fill="auto"/>
            <w:vAlign w:val="center"/>
          </w:tcPr>
          <w:p w14:paraId="0798F7B4" w14:textId="2DB02140" w:rsidR="00131CFA" w:rsidRPr="007E0BD1" w:rsidRDefault="00131CFA" w:rsidP="00131CFA">
            <w:pPr>
              <w:pStyle w:val="Tabletext"/>
              <w:keepNext w:val="0"/>
              <w:widowControl w:val="0"/>
              <w:jc w:val="right"/>
              <w:rPr>
                <w:color w:val="auto"/>
              </w:rPr>
            </w:pPr>
            <w:r w:rsidRPr="007E0BD1">
              <w:rPr>
                <w:color w:val="auto"/>
              </w:rPr>
              <w:t>30</w:t>
            </w:r>
            <w:r>
              <w:rPr>
                <w:color w:val="auto"/>
              </w:rPr>
              <w:t xml:space="preserve"> (2</w:t>
            </w:r>
            <w:r w:rsidRPr="007E0BD1">
              <w:rPr>
                <w:color w:val="auto"/>
              </w:rPr>
              <w:t>%)</w:t>
            </w:r>
          </w:p>
        </w:tc>
        <w:tc>
          <w:tcPr>
            <w:tcW w:w="779" w:type="pct"/>
            <w:tcBorders>
              <w:top w:val="nil"/>
              <w:left w:val="nil"/>
              <w:bottom w:val="single" w:sz="4" w:space="0" w:color="auto"/>
              <w:right w:val="single" w:sz="4" w:space="0" w:color="auto"/>
            </w:tcBorders>
            <w:shd w:val="clear" w:color="auto" w:fill="auto"/>
            <w:vAlign w:val="center"/>
          </w:tcPr>
          <w:p w14:paraId="12635E21" w14:textId="56594076" w:rsidR="00131CFA" w:rsidRPr="007E0BD1" w:rsidRDefault="00131CFA" w:rsidP="00131CFA">
            <w:pPr>
              <w:pStyle w:val="Tabletext"/>
              <w:keepNext w:val="0"/>
              <w:widowControl w:val="0"/>
              <w:jc w:val="right"/>
              <w:rPr>
                <w:color w:val="auto"/>
              </w:rPr>
            </w:pPr>
            <w:r>
              <w:rPr>
                <w:color w:val="auto"/>
              </w:rPr>
              <w:t>56 (</w:t>
            </w:r>
            <w:r w:rsidR="00BD3D4F" w:rsidRPr="00BD3D4F">
              <w:rPr>
                <w:color w:val="auto"/>
              </w:rPr>
              <w:t>6</w:t>
            </w:r>
            <w:r>
              <w:rPr>
                <w:color w:val="auto"/>
              </w:rPr>
              <w:t>%)</w:t>
            </w:r>
          </w:p>
        </w:tc>
      </w:tr>
      <w:tr w:rsidR="00131CFA" w:rsidRPr="002A4BDA" w14:paraId="7645CCC6" w14:textId="77777777" w:rsidTr="00D9654D">
        <w:trPr>
          <w:trHeight w:val="302"/>
        </w:trPr>
        <w:tc>
          <w:tcPr>
            <w:tcW w:w="3443" w:type="pct"/>
            <w:tcBorders>
              <w:top w:val="single" w:sz="4" w:space="0" w:color="auto"/>
              <w:left w:val="single" w:sz="4" w:space="0" w:color="auto"/>
              <w:bottom w:val="single" w:sz="6" w:space="0" w:color="auto"/>
              <w:right w:val="single" w:sz="6" w:space="0" w:color="auto"/>
            </w:tcBorders>
            <w:shd w:val="clear" w:color="auto" w:fill="C6D4E9"/>
            <w:vAlign w:val="center"/>
            <w:hideMark/>
          </w:tcPr>
          <w:p w14:paraId="7E703A64" w14:textId="77777777" w:rsidR="00131CFA" w:rsidRPr="002A4BDA" w:rsidRDefault="00131CFA" w:rsidP="00131CFA">
            <w:pPr>
              <w:pStyle w:val="Tabletext"/>
              <w:keepNext w:val="0"/>
              <w:ind w:left="0"/>
            </w:pPr>
            <w:r w:rsidRPr="002A4BDA">
              <w:t>Total Category B applications</w:t>
            </w:r>
          </w:p>
        </w:tc>
        <w:tc>
          <w:tcPr>
            <w:tcW w:w="778" w:type="pct"/>
            <w:tcBorders>
              <w:top w:val="single" w:sz="4" w:space="0" w:color="auto"/>
              <w:left w:val="single" w:sz="6" w:space="0" w:color="auto"/>
              <w:bottom w:val="single" w:sz="6" w:space="0" w:color="auto"/>
              <w:right w:val="single" w:sz="6" w:space="0" w:color="auto"/>
            </w:tcBorders>
            <w:shd w:val="clear" w:color="auto" w:fill="C6D4E9"/>
            <w:vAlign w:val="center"/>
          </w:tcPr>
          <w:p w14:paraId="7F590F1E" w14:textId="58F8579C" w:rsidR="00131CFA" w:rsidRPr="007E0BD1" w:rsidRDefault="00131CFA" w:rsidP="00131CFA">
            <w:pPr>
              <w:pStyle w:val="Tabletext"/>
              <w:keepNext w:val="0"/>
              <w:widowControl w:val="0"/>
              <w:jc w:val="right"/>
              <w:rPr>
                <w:b/>
                <w:color w:val="auto"/>
              </w:rPr>
            </w:pPr>
            <w:r w:rsidRPr="007E0BD1">
              <w:rPr>
                <w:color w:val="auto"/>
              </w:rPr>
              <w:t xml:space="preserve">1476 (100%) </w:t>
            </w:r>
            <w:r>
              <w:rPr>
                <w:b/>
                <w:color w:val="auto"/>
              </w:rPr>
              <w:t>(66</w:t>
            </w:r>
            <w:r w:rsidRPr="0001213D">
              <w:rPr>
                <w:b/>
                <w:color w:val="auto"/>
              </w:rPr>
              <w:t>%)</w:t>
            </w:r>
          </w:p>
        </w:tc>
        <w:tc>
          <w:tcPr>
            <w:tcW w:w="779" w:type="pct"/>
            <w:tcBorders>
              <w:top w:val="single" w:sz="4" w:space="0" w:color="auto"/>
              <w:left w:val="single" w:sz="6" w:space="0" w:color="auto"/>
              <w:bottom w:val="single" w:sz="6" w:space="0" w:color="auto"/>
              <w:right w:val="single" w:sz="4" w:space="0" w:color="auto"/>
            </w:tcBorders>
            <w:shd w:val="clear" w:color="auto" w:fill="C6D4E9"/>
            <w:vAlign w:val="center"/>
          </w:tcPr>
          <w:p w14:paraId="434528DE" w14:textId="77777777" w:rsidR="00131CFA" w:rsidRDefault="00131CFA" w:rsidP="00131CFA">
            <w:pPr>
              <w:pStyle w:val="Tabletext"/>
              <w:keepNext w:val="0"/>
              <w:widowControl w:val="0"/>
              <w:jc w:val="right"/>
              <w:rPr>
                <w:color w:val="auto"/>
              </w:rPr>
            </w:pPr>
            <w:r>
              <w:rPr>
                <w:color w:val="auto"/>
              </w:rPr>
              <w:t>1,036 (100%)</w:t>
            </w:r>
          </w:p>
          <w:p w14:paraId="16A5EB6F" w14:textId="4F3D946E" w:rsidR="00131CFA" w:rsidRPr="007E0BD1" w:rsidRDefault="00131CFA" w:rsidP="00131CFA">
            <w:pPr>
              <w:pStyle w:val="Tabletext"/>
              <w:keepNext w:val="0"/>
              <w:widowControl w:val="0"/>
              <w:jc w:val="right"/>
              <w:rPr>
                <w:color w:val="auto"/>
              </w:rPr>
            </w:pPr>
            <w:r w:rsidRPr="00BD3D4F">
              <w:rPr>
                <w:b/>
                <w:color w:val="auto"/>
              </w:rPr>
              <w:t>(75%)</w:t>
            </w:r>
          </w:p>
        </w:tc>
      </w:tr>
      <w:tr w:rsidR="00131CFA" w:rsidRPr="002A4BDA" w14:paraId="670237FE" w14:textId="77777777" w:rsidTr="00C42903">
        <w:trPr>
          <w:trHeight w:val="302"/>
        </w:trPr>
        <w:tc>
          <w:tcPr>
            <w:tcW w:w="5000" w:type="pct"/>
            <w:gridSpan w:val="3"/>
            <w:tcBorders>
              <w:top w:val="single" w:sz="6" w:space="0" w:color="auto"/>
              <w:left w:val="single" w:sz="4" w:space="0" w:color="auto"/>
              <w:bottom w:val="single" w:sz="6" w:space="0" w:color="auto"/>
              <w:right w:val="single" w:sz="4" w:space="0" w:color="auto"/>
            </w:tcBorders>
            <w:shd w:val="clear" w:color="auto" w:fill="8CADD3"/>
            <w:vAlign w:val="center"/>
          </w:tcPr>
          <w:p w14:paraId="6ECDC4C2" w14:textId="77777777" w:rsidR="00131CFA" w:rsidRPr="002A4BDA" w:rsidRDefault="00131CFA" w:rsidP="00131CFA">
            <w:pPr>
              <w:pStyle w:val="Tabletitle-level2"/>
              <w:keepNext w:val="0"/>
              <w:keepLines w:val="0"/>
              <w:rPr>
                <w:color w:val="auto"/>
              </w:rPr>
            </w:pPr>
            <w:r w:rsidRPr="002A4BDA">
              <w:t>Category C notifications</w:t>
            </w:r>
          </w:p>
        </w:tc>
      </w:tr>
      <w:tr w:rsidR="00FA5E65" w:rsidRPr="002A4BDA" w14:paraId="108770A3" w14:textId="77777777" w:rsidTr="00D9654D">
        <w:trPr>
          <w:trHeight w:val="302"/>
        </w:trPr>
        <w:tc>
          <w:tcPr>
            <w:tcW w:w="3443" w:type="pct"/>
            <w:tcBorders>
              <w:top w:val="single" w:sz="6" w:space="0" w:color="auto"/>
              <w:left w:val="single" w:sz="4" w:space="0" w:color="auto"/>
              <w:bottom w:val="single" w:sz="6" w:space="0" w:color="auto"/>
              <w:right w:val="single" w:sz="6" w:space="0" w:color="auto"/>
            </w:tcBorders>
            <w:shd w:val="clear" w:color="auto" w:fill="C6D4E9"/>
            <w:vAlign w:val="center"/>
          </w:tcPr>
          <w:p w14:paraId="5B2AEC4E" w14:textId="77777777" w:rsidR="00FA5E65" w:rsidRPr="002A4BDA" w:rsidRDefault="00FA5E65" w:rsidP="00FA5E65">
            <w:pPr>
              <w:pStyle w:val="Tabletext"/>
              <w:keepNext w:val="0"/>
              <w:ind w:left="0"/>
            </w:pPr>
            <w:r w:rsidRPr="002A4BDA">
              <w:t>Total Category C notifications</w:t>
            </w:r>
          </w:p>
        </w:tc>
        <w:tc>
          <w:tcPr>
            <w:tcW w:w="778" w:type="pct"/>
            <w:tcBorders>
              <w:top w:val="single" w:sz="6" w:space="0" w:color="auto"/>
              <w:left w:val="single" w:sz="6" w:space="0" w:color="auto"/>
              <w:bottom w:val="single" w:sz="6" w:space="0" w:color="auto"/>
              <w:right w:val="single" w:sz="6" w:space="0" w:color="auto"/>
            </w:tcBorders>
            <w:shd w:val="clear" w:color="auto" w:fill="C6D4E9"/>
            <w:vAlign w:val="center"/>
          </w:tcPr>
          <w:p w14:paraId="18B84ECB" w14:textId="6A559DDA" w:rsidR="00FA5E65" w:rsidRPr="002A4BDA" w:rsidRDefault="00FA5E65" w:rsidP="00FA5E65">
            <w:pPr>
              <w:pStyle w:val="Tabletext"/>
              <w:keepNext w:val="0"/>
              <w:widowControl w:val="0"/>
              <w:jc w:val="right"/>
              <w:rPr>
                <w:color w:val="auto"/>
              </w:rPr>
            </w:pPr>
            <w:r>
              <w:rPr>
                <w:color w:val="auto"/>
              </w:rPr>
              <w:t xml:space="preserve">688 </w:t>
            </w:r>
            <w:r>
              <w:rPr>
                <w:b/>
                <w:color w:val="auto"/>
              </w:rPr>
              <w:t>(31</w:t>
            </w:r>
            <w:r w:rsidRPr="0001213D">
              <w:rPr>
                <w:b/>
                <w:color w:val="auto"/>
              </w:rPr>
              <w:t>%)</w:t>
            </w:r>
          </w:p>
        </w:tc>
        <w:tc>
          <w:tcPr>
            <w:tcW w:w="779" w:type="pct"/>
            <w:tcBorders>
              <w:top w:val="single" w:sz="6" w:space="0" w:color="auto"/>
              <w:left w:val="single" w:sz="6" w:space="0" w:color="auto"/>
              <w:bottom w:val="single" w:sz="6" w:space="0" w:color="auto"/>
              <w:right w:val="single" w:sz="4" w:space="0" w:color="auto"/>
            </w:tcBorders>
            <w:shd w:val="clear" w:color="auto" w:fill="C6D4E9"/>
            <w:vAlign w:val="center"/>
          </w:tcPr>
          <w:p w14:paraId="5FCA12CC" w14:textId="77777777" w:rsidR="00FA5E65" w:rsidRDefault="00FA5E65" w:rsidP="00FA5E65">
            <w:pPr>
              <w:pStyle w:val="Tabletext"/>
              <w:keepNext w:val="0"/>
              <w:widowControl w:val="0"/>
              <w:jc w:val="right"/>
              <w:rPr>
                <w:color w:val="auto"/>
              </w:rPr>
            </w:pPr>
            <w:r>
              <w:rPr>
                <w:color w:val="auto"/>
              </w:rPr>
              <w:t>256</w:t>
            </w:r>
            <w:r>
              <w:rPr>
                <w:color w:val="auto"/>
                <w:vertAlign w:val="superscript"/>
              </w:rPr>
              <w:t>c</w:t>
            </w:r>
            <w:r>
              <w:rPr>
                <w:color w:val="auto"/>
              </w:rPr>
              <w:t xml:space="preserve"> </w:t>
            </w:r>
          </w:p>
          <w:p w14:paraId="71B38F25" w14:textId="4619FEF2" w:rsidR="00FA5E65" w:rsidRPr="002A4BDA" w:rsidRDefault="00FA5E65" w:rsidP="00BD3D4F">
            <w:pPr>
              <w:pStyle w:val="Tabletext"/>
              <w:keepNext w:val="0"/>
              <w:widowControl w:val="0"/>
              <w:jc w:val="right"/>
              <w:rPr>
                <w:color w:val="auto"/>
              </w:rPr>
            </w:pPr>
            <w:r w:rsidRPr="00BD3D4F">
              <w:rPr>
                <w:b/>
                <w:color w:val="auto"/>
              </w:rPr>
              <w:t>(1</w:t>
            </w:r>
            <w:r w:rsidR="00BD3D4F" w:rsidRPr="00BD3D4F">
              <w:rPr>
                <w:b/>
                <w:color w:val="auto"/>
              </w:rPr>
              <w:t>9</w:t>
            </w:r>
            <w:r w:rsidRPr="00BD3D4F">
              <w:rPr>
                <w:b/>
                <w:color w:val="auto"/>
              </w:rPr>
              <w:t>%)</w:t>
            </w:r>
          </w:p>
        </w:tc>
      </w:tr>
      <w:tr w:rsidR="00FA5E65" w:rsidRPr="002A4BDA" w14:paraId="6A89C467" w14:textId="77777777" w:rsidTr="00D9654D">
        <w:trPr>
          <w:trHeight w:val="302"/>
        </w:trPr>
        <w:tc>
          <w:tcPr>
            <w:tcW w:w="3443" w:type="pct"/>
            <w:tcBorders>
              <w:top w:val="single" w:sz="6" w:space="0" w:color="auto"/>
              <w:left w:val="single" w:sz="4" w:space="0" w:color="auto"/>
              <w:bottom w:val="single" w:sz="6" w:space="0" w:color="auto"/>
              <w:right w:val="single" w:sz="6" w:space="0" w:color="auto"/>
            </w:tcBorders>
            <w:shd w:val="clear" w:color="auto" w:fill="C6D4E9"/>
            <w:vAlign w:val="center"/>
          </w:tcPr>
          <w:p w14:paraId="36F8C9CC" w14:textId="77777777" w:rsidR="00FA5E65" w:rsidRPr="002A4BDA" w:rsidRDefault="00FA5E65" w:rsidP="00FA5E65">
            <w:pPr>
              <w:pStyle w:val="Tabletext"/>
              <w:keepNext w:val="0"/>
              <w:ind w:left="0"/>
            </w:pPr>
            <w:r w:rsidRPr="002A4BDA">
              <w:rPr>
                <w:lang w:eastAsia="en-AU"/>
              </w:rPr>
              <w:t>Total SAS notifications/applications received (all categories)</w:t>
            </w:r>
          </w:p>
        </w:tc>
        <w:tc>
          <w:tcPr>
            <w:tcW w:w="778" w:type="pct"/>
            <w:tcBorders>
              <w:top w:val="single" w:sz="6" w:space="0" w:color="auto"/>
              <w:left w:val="single" w:sz="6" w:space="0" w:color="auto"/>
              <w:bottom w:val="single" w:sz="6" w:space="0" w:color="auto"/>
              <w:right w:val="single" w:sz="6" w:space="0" w:color="auto"/>
            </w:tcBorders>
            <w:shd w:val="clear" w:color="auto" w:fill="C6D4E9"/>
            <w:vAlign w:val="center"/>
          </w:tcPr>
          <w:p w14:paraId="016273E0" w14:textId="7195A2B6" w:rsidR="00FA5E65" w:rsidRPr="002A4BDA" w:rsidRDefault="00FA5E65" w:rsidP="00FA5E65">
            <w:pPr>
              <w:pStyle w:val="Tabletext"/>
              <w:keepNext w:val="0"/>
              <w:widowControl w:val="0"/>
              <w:jc w:val="right"/>
              <w:rPr>
                <w:color w:val="auto"/>
              </w:rPr>
            </w:pPr>
            <w:r>
              <w:rPr>
                <w:color w:val="auto"/>
              </w:rPr>
              <w:t xml:space="preserve">2253 </w:t>
            </w:r>
            <w:r w:rsidRPr="0001213D">
              <w:rPr>
                <w:b/>
                <w:color w:val="auto"/>
              </w:rPr>
              <w:t>(100%)</w:t>
            </w:r>
          </w:p>
        </w:tc>
        <w:tc>
          <w:tcPr>
            <w:tcW w:w="779" w:type="pct"/>
            <w:tcBorders>
              <w:top w:val="single" w:sz="6" w:space="0" w:color="auto"/>
              <w:left w:val="single" w:sz="6" w:space="0" w:color="auto"/>
              <w:bottom w:val="single" w:sz="6" w:space="0" w:color="auto"/>
              <w:right w:val="single" w:sz="4" w:space="0" w:color="auto"/>
            </w:tcBorders>
            <w:shd w:val="clear" w:color="auto" w:fill="C6D4E9"/>
            <w:vAlign w:val="center"/>
          </w:tcPr>
          <w:p w14:paraId="3F15F996" w14:textId="77777777" w:rsidR="00FA5E65" w:rsidRDefault="00FA5E65" w:rsidP="00FA5E65">
            <w:pPr>
              <w:pStyle w:val="Tabletext"/>
              <w:keepNext w:val="0"/>
              <w:widowControl w:val="0"/>
              <w:ind w:left="0"/>
              <w:jc w:val="right"/>
              <w:rPr>
                <w:color w:val="auto"/>
              </w:rPr>
            </w:pPr>
            <w:r>
              <w:rPr>
                <w:color w:val="auto"/>
              </w:rPr>
              <w:t xml:space="preserve">1381 </w:t>
            </w:r>
          </w:p>
          <w:p w14:paraId="390406E8" w14:textId="4914D0D3" w:rsidR="00FA5E65" w:rsidRPr="002A4BDA" w:rsidRDefault="00FA5E65" w:rsidP="00FA5E65">
            <w:pPr>
              <w:pStyle w:val="Tabletext"/>
              <w:keepNext w:val="0"/>
              <w:widowControl w:val="0"/>
              <w:ind w:left="0"/>
              <w:jc w:val="right"/>
              <w:rPr>
                <w:color w:val="auto"/>
              </w:rPr>
            </w:pPr>
            <w:r w:rsidRPr="00BD3D4F">
              <w:rPr>
                <w:b/>
                <w:color w:val="auto"/>
              </w:rPr>
              <w:t>(100%)</w:t>
            </w:r>
          </w:p>
        </w:tc>
      </w:tr>
    </w:tbl>
    <w:p w14:paraId="42408BB8" w14:textId="77777777" w:rsidR="00F92955" w:rsidRPr="00DB6C23" w:rsidRDefault="00F92955" w:rsidP="005F17B1">
      <w:pPr>
        <w:pStyle w:val="Heading3-numbered"/>
        <w:pageBreakBefore/>
        <w:numPr>
          <w:ilvl w:val="1"/>
          <w:numId w:val="7"/>
        </w:numPr>
        <w:rPr>
          <w:lang w:val="en-AU"/>
        </w:rPr>
      </w:pPr>
      <w:bookmarkStart w:id="233" w:name="_Toc457375170"/>
      <w:bookmarkStart w:id="234" w:name="_Toc486248132"/>
      <w:bookmarkStart w:id="235" w:name="_Toc489948039"/>
      <w:bookmarkStart w:id="236" w:name="_Toc490144567"/>
      <w:bookmarkStart w:id="237" w:name="_Toc490145313"/>
      <w:bookmarkStart w:id="238" w:name="_Toc490145630"/>
      <w:bookmarkStart w:id="239" w:name="_Toc490480798"/>
      <w:bookmarkStart w:id="240" w:name="_Toc389570157"/>
      <w:bookmarkStart w:id="241" w:name="_Toc382396410"/>
      <w:bookmarkStart w:id="242" w:name="_Toc389570158"/>
      <w:bookmarkStart w:id="243" w:name="_Toc389570165"/>
      <w:bookmarkStart w:id="244" w:name="_Toc421863187"/>
      <w:bookmarkEnd w:id="231"/>
      <w:bookmarkEnd w:id="232"/>
      <w:r w:rsidRPr="00DB6C23">
        <w:rPr>
          <w:lang w:val="en-AU"/>
        </w:rPr>
        <w:lastRenderedPageBreak/>
        <w:t>Clinical trials</w:t>
      </w:r>
      <w:bookmarkEnd w:id="233"/>
      <w:bookmarkEnd w:id="234"/>
      <w:bookmarkEnd w:id="235"/>
      <w:bookmarkEnd w:id="236"/>
      <w:bookmarkEnd w:id="237"/>
      <w:bookmarkEnd w:id="238"/>
      <w:bookmarkEnd w:id="239"/>
    </w:p>
    <w:bookmarkEnd w:id="240"/>
    <w:bookmarkEnd w:id="241"/>
    <w:p w14:paraId="413CE5B0" w14:textId="65E4BD2A" w:rsidR="00F92955" w:rsidRPr="002A4BDA" w:rsidRDefault="00F92955" w:rsidP="00F92955">
      <w:pPr>
        <w:widowControl w:val="0"/>
      </w:pPr>
      <w:r w:rsidRPr="002A4BDA">
        <w:t xml:space="preserve">The Clinical Trial Notifications scheme provides an avenue through which unapproved therapeutic goods </w:t>
      </w:r>
      <w:proofErr w:type="gramStart"/>
      <w:r w:rsidR="00671007">
        <w:rPr>
          <w:color w:val="000000"/>
        </w:rPr>
        <w:t>may be</w:t>
      </w:r>
      <w:r w:rsidRPr="002A4BDA">
        <w:rPr>
          <w:color w:val="000000"/>
        </w:rPr>
        <w:t xml:space="preserve"> supplied</w:t>
      </w:r>
      <w:proofErr w:type="gramEnd"/>
      <w:r w:rsidRPr="002A4BDA">
        <w:rPr>
          <w:color w:val="000000"/>
        </w:rPr>
        <w:t xml:space="preserve"> for use solely for </w:t>
      </w:r>
      <w:r w:rsidR="00671007">
        <w:rPr>
          <w:color w:val="000000"/>
        </w:rPr>
        <w:t>clinical trials</w:t>
      </w:r>
      <w:r w:rsidRPr="002A4BDA">
        <w:t xml:space="preserve">. Unapproved therapeutic goods can include biologicals, </w:t>
      </w:r>
      <w:proofErr w:type="gramStart"/>
      <w:r w:rsidRPr="002A4BDA">
        <w:t>devices or medicines</w:t>
      </w:r>
      <w:proofErr w:type="gramEnd"/>
      <w:r w:rsidRPr="002A4BDA">
        <w:t xml:space="preserve"> or a combination of any of the three types of goods.</w:t>
      </w:r>
    </w:p>
    <w:p w14:paraId="58447497" w14:textId="5DEFE531" w:rsidR="00F92955" w:rsidRPr="002A4BDA" w:rsidRDefault="00F92955" w:rsidP="00FC37B7">
      <w:pPr>
        <w:pStyle w:val="Tabletitle"/>
        <w:keepNext w:val="0"/>
        <w:widowControl w:val="0"/>
        <w:tabs>
          <w:tab w:val="clear" w:pos="907"/>
        </w:tabs>
        <w:ind w:left="993" w:hanging="993"/>
      </w:pPr>
      <w:r w:rsidRPr="002A4BDA">
        <w:t xml:space="preserve">Table </w:t>
      </w:r>
      <w:r w:rsidR="006F27EE" w:rsidRPr="002A4BDA">
        <w:t>5</w:t>
      </w:r>
      <w:r w:rsidR="00F025D8">
        <w:t>0</w:t>
      </w:r>
      <w:r w:rsidRPr="002A4BDA">
        <w:tab/>
        <w:t>Number of noti</w:t>
      </w:r>
      <w:r w:rsidR="008743DC">
        <w:t>fications for new clinical trials</w:t>
      </w:r>
      <w:r w:rsidRPr="002A4BDA">
        <w:t xml:space="preserve"> involving unapproved therapeutic goods received by therapeutic good type</w:t>
      </w:r>
    </w:p>
    <w:tbl>
      <w:tblPr>
        <w:tblW w:w="5000" w:type="pct"/>
        <w:tblLook w:val="04A0" w:firstRow="1" w:lastRow="0" w:firstColumn="1" w:lastColumn="0" w:noHBand="0" w:noVBand="1"/>
      </w:tblPr>
      <w:tblGrid>
        <w:gridCol w:w="6290"/>
        <w:gridCol w:w="1354"/>
        <w:gridCol w:w="1421"/>
      </w:tblGrid>
      <w:tr w:rsidR="00FC37B7" w:rsidRPr="002A4BDA" w14:paraId="7FD3C17F" w14:textId="77777777" w:rsidTr="00942084">
        <w:trPr>
          <w:trHeight w:val="295"/>
        </w:trPr>
        <w:tc>
          <w:tcPr>
            <w:tcW w:w="3469" w:type="pct"/>
            <w:vMerge w:val="restart"/>
            <w:tcBorders>
              <w:top w:val="nil"/>
              <w:left w:val="nil"/>
              <w:right w:val="nil"/>
            </w:tcBorders>
            <w:shd w:val="clear" w:color="auto" w:fill="auto"/>
            <w:noWrap/>
            <w:vAlign w:val="bottom"/>
            <w:hideMark/>
          </w:tcPr>
          <w:p w14:paraId="5539B506" w14:textId="77777777" w:rsidR="00FC37B7" w:rsidRPr="002A4BDA" w:rsidRDefault="00FC37B7" w:rsidP="00D9654D">
            <w:pPr>
              <w:widowControl w:val="0"/>
              <w:spacing w:before="0" w:after="0" w:line="240" w:lineRule="auto"/>
              <w:rPr>
                <w:rFonts w:ascii="Calibri" w:eastAsia="Times New Roman" w:hAnsi="Calibri" w:cs="Calibri"/>
                <w:color w:val="000000"/>
                <w:szCs w:val="22"/>
                <w:lang w:eastAsia="en-AU"/>
              </w:rPr>
            </w:pPr>
          </w:p>
        </w:tc>
        <w:tc>
          <w:tcPr>
            <w:tcW w:w="747"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1E27DCD" w14:textId="33A3C6EB" w:rsidR="00FC37B7" w:rsidRPr="002A4BDA" w:rsidRDefault="00FC37B7" w:rsidP="00DC34E4">
            <w:pPr>
              <w:pStyle w:val="Tabletext"/>
              <w:keepNext w:val="0"/>
              <w:widowControl w:val="0"/>
              <w:jc w:val="right"/>
              <w:rPr>
                <w:b/>
                <w:color w:val="FFFFFF" w:themeColor="background1"/>
                <w:lang w:eastAsia="en-AU"/>
              </w:rPr>
            </w:pPr>
            <w:r>
              <w:rPr>
                <w:color w:val="FFFFFF" w:themeColor="background1"/>
              </w:rPr>
              <w:t>2018-19</w:t>
            </w:r>
            <w:r w:rsidRPr="00DC34E4">
              <w:rPr>
                <w:color w:val="FFFFFF" w:themeColor="background1"/>
                <w:vertAlign w:val="superscript"/>
              </w:rPr>
              <w:t>b</w:t>
            </w:r>
          </w:p>
        </w:tc>
        <w:tc>
          <w:tcPr>
            <w:tcW w:w="784" w:type="pct"/>
            <w:tcBorders>
              <w:top w:val="single" w:sz="4" w:space="0" w:color="auto"/>
              <w:left w:val="single" w:sz="4" w:space="0" w:color="FFFFFF" w:themeColor="background1"/>
              <w:bottom w:val="single" w:sz="4" w:space="0" w:color="auto"/>
              <w:right w:val="single" w:sz="4" w:space="0" w:color="auto"/>
            </w:tcBorders>
            <w:shd w:val="clear" w:color="auto" w:fill="29527F"/>
          </w:tcPr>
          <w:p w14:paraId="0900D40E" w14:textId="748A5FDB"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2019-20</w:t>
            </w:r>
          </w:p>
        </w:tc>
      </w:tr>
      <w:tr w:rsidR="00FC37B7" w:rsidRPr="002A4BDA" w14:paraId="6008B59A" w14:textId="77777777" w:rsidTr="00942084">
        <w:trPr>
          <w:trHeight w:val="295"/>
        </w:trPr>
        <w:tc>
          <w:tcPr>
            <w:tcW w:w="3469" w:type="pct"/>
            <w:vMerge/>
            <w:tcBorders>
              <w:left w:val="nil"/>
              <w:right w:val="nil"/>
            </w:tcBorders>
            <w:shd w:val="clear" w:color="auto" w:fill="auto"/>
            <w:noWrap/>
            <w:vAlign w:val="bottom"/>
            <w:hideMark/>
          </w:tcPr>
          <w:p w14:paraId="79B32FFA"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31" w:type="pct"/>
            <w:gridSpan w:val="2"/>
            <w:tcBorders>
              <w:top w:val="single" w:sz="4" w:space="0" w:color="auto"/>
              <w:left w:val="single" w:sz="4" w:space="0" w:color="auto"/>
              <w:bottom w:val="single" w:sz="4" w:space="0" w:color="auto"/>
              <w:right w:val="single" w:sz="4" w:space="0" w:color="auto"/>
            </w:tcBorders>
            <w:shd w:val="clear" w:color="auto" w:fill="C6D4E9"/>
            <w:vAlign w:val="center"/>
          </w:tcPr>
          <w:p w14:paraId="6A4479FC" w14:textId="77777777" w:rsidR="00FC37B7" w:rsidRPr="002A4BDA" w:rsidRDefault="00FC37B7" w:rsidP="00F92955">
            <w:pPr>
              <w:pStyle w:val="Tabletext"/>
              <w:keepNext w:val="0"/>
              <w:widowControl w:val="0"/>
              <w:jc w:val="center"/>
              <w:rPr>
                <w:b/>
                <w:lang w:eastAsia="en-AU"/>
              </w:rPr>
            </w:pPr>
            <w:r w:rsidRPr="002A4BDA">
              <w:rPr>
                <w:b/>
                <w:lang w:eastAsia="en-AU"/>
              </w:rPr>
              <w:t>July to June</w:t>
            </w:r>
          </w:p>
        </w:tc>
      </w:tr>
      <w:tr w:rsidR="00FC37B7" w:rsidRPr="002A4BDA" w14:paraId="4269AED6" w14:textId="77777777" w:rsidTr="00942084">
        <w:trPr>
          <w:trHeight w:val="295"/>
        </w:trPr>
        <w:tc>
          <w:tcPr>
            <w:tcW w:w="3469" w:type="pct"/>
            <w:vMerge/>
            <w:tcBorders>
              <w:left w:val="nil"/>
              <w:bottom w:val="single" w:sz="4" w:space="0" w:color="auto"/>
              <w:right w:val="nil"/>
            </w:tcBorders>
            <w:shd w:val="clear" w:color="auto" w:fill="auto"/>
            <w:noWrap/>
            <w:vAlign w:val="bottom"/>
          </w:tcPr>
          <w:p w14:paraId="492BB4DA"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31" w:type="pct"/>
            <w:gridSpan w:val="2"/>
            <w:tcBorders>
              <w:top w:val="single" w:sz="4" w:space="0" w:color="auto"/>
              <w:left w:val="single" w:sz="4" w:space="0" w:color="auto"/>
              <w:bottom w:val="single" w:sz="4" w:space="0" w:color="auto"/>
              <w:right w:val="single" w:sz="4" w:space="0" w:color="auto"/>
            </w:tcBorders>
            <w:shd w:val="clear" w:color="auto" w:fill="C6D4E9"/>
            <w:vAlign w:val="center"/>
          </w:tcPr>
          <w:p w14:paraId="2CC5FC38" w14:textId="77777777" w:rsidR="00FC37B7" w:rsidRPr="002A4BDA" w:rsidRDefault="00FC37B7" w:rsidP="00F92955">
            <w:pPr>
              <w:pStyle w:val="Tabletext"/>
              <w:keepNext w:val="0"/>
              <w:widowControl w:val="0"/>
              <w:jc w:val="center"/>
              <w:rPr>
                <w:b/>
                <w:lang w:eastAsia="en-AU"/>
              </w:rPr>
            </w:pPr>
            <w:r>
              <w:rPr>
                <w:b/>
                <w:lang w:eastAsia="en-AU"/>
              </w:rPr>
              <w:t>Number (% of Total)</w:t>
            </w:r>
          </w:p>
        </w:tc>
      </w:tr>
      <w:tr w:rsidR="00F92955" w:rsidRPr="002A4BDA" w14:paraId="1ED504B0" w14:textId="77777777" w:rsidTr="00F92955">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6B650DF3" w14:textId="77777777" w:rsidR="00F92955" w:rsidRPr="007E0BD1" w:rsidRDefault="00F92955" w:rsidP="00F92955">
            <w:pPr>
              <w:pStyle w:val="Tabletitle-level2"/>
              <w:rPr>
                <w:lang w:eastAsia="en-AU"/>
              </w:rPr>
            </w:pPr>
            <w:r w:rsidRPr="007E0BD1">
              <w:rPr>
                <w:lang w:eastAsia="en-AU"/>
              </w:rPr>
              <w:t>Therapeutic good type</w:t>
            </w:r>
          </w:p>
        </w:tc>
      </w:tr>
      <w:tr w:rsidR="00CE205E" w:rsidRPr="002A4BDA" w14:paraId="1E48BE34"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18C82" w14:textId="77777777" w:rsidR="00CE205E" w:rsidRPr="002A4BDA" w:rsidRDefault="00CE205E" w:rsidP="00CE205E">
            <w:pPr>
              <w:pStyle w:val="Tabletext"/>
              <w:ind w:left="0"/>
            </w:pPr>
            <w:r w:rsidRPr="002A4BDA">
              <w:t>Medicine</w:t>
            </w:r>
          </w:p>
        </w:tc>
        <w:tc>
          <w:tcPr>
            <w:tcW w:w="747" w:type="pct"/>
            <w:tcBorders>
              <w:top w:val="single" w:sz="4" w:space="0" w:color="auto"/>
              <w:left w:val="nil"/>
              <w:bottom w:val="single" w:sz="4" w:space="0" w:color="auto"/>
              <w:right w:val="single" w:sz="4" w:space="0" w:color="auto"/>
            </w:tcBorders>
            <w:vAlign w:val="center"/>
          </w:tcPr>
          <w:p w14:paraId="3B183663" w14:textId="17845372" w:rsidR="00CE205E" w:rsidRPr="002A4BDA" w:rsidRDefault="00CE205E" w:rsidP="00DC34E4">
            <w:pPr>
              <w:pStyle w:val="Tabletext"/>
              <w:keepNext w:val="0"/>
              <w:widowControl w:val="0"/>
              <w:jc w:val="right"/>
              <w:rPr>
                <w:color w:val="auto"/>
              </w:rPr>
            </w:pPr>
            <w:r>
              <w:rPr>
                <w:color w:val="auto"/>
              </w:rPr>
              <w:t>466 (44%)</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B41D1" w14:textId="6973AFD0" w:rsidR="00CE205E" w:rsidRPr="002A4BDA" w:rsidRDefault="00CE205E" w:rsidP="00CE205E">
            <w:pPr>
              <w:pStyle w:val="Tabletext"/>
              <w:keepNext w:val="0"/>
              <w:widowControl w:val="0"/>
              <w:jc w:val="right"/>
              <w:rPr>
                <w:color w:val="auto"/>
              </w:rPr>
            </w:pPr>
            <w:r>
              <w:rPr>
                <w:color w:val="auto"/>
              </w:rPr>
              <w:t>409 (42%)</w:t>
            </w:r>
          </w:p>
        </w:tc>
      </w:tr>
      <w:tr w:rsidR="00CE205E" w:rsidRPr="002A4BDA" w14:paraId="567073AF"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58B1C" w14:textId="77777777" w:rsidR="00CE205E" w:rsidRPr="002A4BDA" w:rsidRDefault="00CE205E" w:rsidP="00CE205E">
            <w:pPr>
              <w:pStyle w:val="Tabletext"/>
              <w:ind w:left="0"/>
            </w:pPr>
            <w:proofErr w:type="spellStart"/>
            <w:r w:rsidRPr="002A4BDA">
              <w:t>Device</w:t>
            </w:r>
            <w:r w:rsidRPr="002A4BDA">
              <w:rPr>
                <w:vertAlign w:val="superscript"/>
              </w:rPr>
              <w:t>a</w:t>
            </w:r>
            <w:proofErr w:type="spellEnd"/>
          </w:p>
        </w:tc>
        <w:tc>
          <w:tcPr>
            <w:tcW w:w="747" w:type="pct"/>
            <w:tcBorders>
              <w:top w:val="single" w:sz="4" w:space="0" w:color="auto"/>
              <w:left w:val="nil"/>
              <w:bottom w:val="single" w:sz="4" w:space="0" w:color="auto"/>
              <w:right w:val="single" w:sz="4" w:space="0" w:color="auto"/>
            </w:tcBorders>
            <w:vAlign w:val="center"/>
          </w:tcPr>
          <w:p w14:paraId="3AA6902E" w14:textId="4AEC60C6" w:rsidR="00CE205E" w:rsidRPr="002A4BDA" w:rsidRDefault="00CE205E" w:rsidP="00CE205E">
            <w:pPr>
              <w:pStyle w:val="Tabletext"/>
              <w:keepNext w:val="0"/>
              <w:widowControl w:val="0"/>
              <w:jc w:val="right"/>
              <w:rPr>
                <w:color w:val="auto"/>
              </w:rPr>
            </w:pPr>
            <w:r>
              <w:rPr>
                <w:color w:val="auto"/>
              </w:rPr>
              <w:t>173</w:t>
            </w:r>
            <w:r w:rsidR="00DC34E4">
              <w:rPr>
                <w:vertAlign w:val="superscript"/>
              </w:rPr>
              <w:t xml:space="preserve"> </w:t>
            </w:r>
            <w:r>
              <w:rPr>
                <w:color w:val="auto"/>
              </w:rPr>
              <w:t>(16%)</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61AD7" w14:textId="2D1C070D" w:rsidR="00CE205E" w:rsidRPr="002A4BDA" w:rsidRDefault="00CE205E" w:rsidP="00CE205E">
            <w:pPr>
              <w:pStyle w:val="Tabletext"/>
              <w:keepNext w:val="0"/>
              <w:widowControl w:val="0"/>
              <w:jc w:val="right"/>
              <w:rPr>
                <w:color w:val="auto"/>
              </w:rPr>
            </w:pPr>
            <w:r>
              <w:rPr>
                <w:color w:val="auto"/>
              </w:rPr>
              <w:t>168 (17%)</w:t>
            </w:r>
          </w:p>
        </w:tc>
      </w:tr>
      <w:tr w:rsidR="00CE205E" w:rsidRPr="002A4BDA" w14:paraId="002FD646"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12E8A7" w14:textId="77777777" w:rsidR="00CE205E" w:rsidRPr="002A4BDA" w:rsidRDefault="00CE205E" w:rsidP="00CE205E">
            <w:pPr>
              <w:pStyle w:val="Tabletext"/>
              <w:ind w:left="0"/>
            </w:pPr>
            <w:r w:rsidRPr="002A4BDA">
              <w:t>Biological</w:t>
            </w:r>
          </w:p>
        </w:tc>
        <w:tc>
          <w:tcPr>
            <w:tcW w:w="747" w:type="pct"/>
            <w:tcBorders>
              <w:top w:val="single" w:sz="4" w:space="0" w:color="auto"/>
              <w:left w:val="nil"/>
              <w:bottom w:val="single" w:sz="4" w:space="0" w:color="auto"/>
              <w:right w:val="single" w:sz="4" w:space="0" w:color="auto"/>
            </w:tcBorders>
            <w:vAlign w:val="center"/>
          </w:tcPr>
          <w:p w14:paraId="77740D9B" w14:textId="30BC58C5" w:rsidR="00CE205E" w:rsidRPr="002A4BDA" w:rsidRDefault="00CE205E" w:rsidP="00CE205E">
            <w:pPr>
              <w:pStyle w:val="Tabletext"/>
              <w:keepNext w:val="0"/>
              <w:widowControl w:val="0"/>
              <w:jc w:val="right"/>
              <w:rPr>
                <w:color w:val="auto"/>
              </w:rPr>
            </w:pPr>
            <w:r>
              <w:rPr>
                <w:color w:val="auto"/>
              </w:rPr>
              <w:t>13 (1%)</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AE354" w14:textId="27475671" w:rsidR="00CE205E" w:rsidRPr="002A4BDA" w:rsidRDefault="00CE205E" w:rsidP="00CE205E">
            <w:pPr>
              <w:pStyle w:val="Tabletext"/>
              <w:keepNext w:val="0"/>
              <w:widowControl w:val="0"/>
              <w:jc w:val="right"/>
              <w:rPr>
                <w:color w:val="auto"/>
              </w:rPr>
            </w:pPr>
            <w:r>
              <w:rPr>
                <w:color w:val="auto"/>
              </w:rPr>
              <w:t>11 (1%)</w:t>
            </w:r>
          </w:p>
        </w:tc>
      </w:tr>
      <w:tr w:rsidR="00CE205E" w:rsidRPr="002A4BDA" w14:paraId="494DE407"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BFD37" w14:textId="77777777" w:rsidR="00CE205E" w:rsidRPr="002A4BDA" w:rsidRDefault="00CE205E" w:rsidP="00CE205E">
            <w:pPr>
              <w:pStyle w:val="Tabletext"/>
              <w:ind w:left="0"/>
            </w:pPr>
            <w:r w:rsidRPr="002A4BDA">
              <w:t>Medicine and device</w:t>
            </w:r>
          </w:p>
        </w:tc>
        <w:tc>
          <w:tcPr>
            <w:tcW w:w="747" w:type="pct"/>
            <w:tcBorders>
              <w:top w:val="single" w:sz="4" w:space="0" w:color="auto"/>
              <w:left w:val="nil"/>
              <w:bottom w:val="single" w:sz="4" w:space="0" w:color="auto"/>
              <w:right w:val="single" w:sz="4" w:space="0" w:color="auto"/>
            </w:tcBorders>
            <w:vAlign w:val="center"/>
          </w:tcPr>
          <w:p w14:paraId="066E1342" w14:textId="49F3A6FC" w:rsidR="00CE205E" w:rsidRPr="002A4BDA" w:rsidRDefault="00CE205E" w:rsidP="00CE205E">
            <w:pPr>
              <w:pStyle w:val="Tabletext"/>
              <w:keepNext w:val="0"/>
              <w:widowControl w:val="0"/>
              <w:jc w:val="right"/>
              <w:rPr>
                <w:color w:val="auto"/>
              </w:rPr>
            </w:pPr>
            <w:r>
              <w:rPr>
                <w:color w:val="auto"/>
              </w:rPr>
              <w:t>391</w:t>
            </w:r>
            <w:r w:rsidR="00DC34E4">
              <w:rPr>
                <w:vertAlign w:val="superscript"/>
              </w:rPr>
              <w:t xml:space="preserve"> </w:t>
            </w:r>
            <w:r>
              <w:rPr>
                <w:color w:val="auto"/>
              </w:rPr>
              <w:t>(37%)</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57888" w14:textId="76CBE2EC" w:rsidR="00CE205E" w:rsidRPr="002A4BDA" w:rsidRDefault="00CE205E" w:rsidP="00CE205E">
            <w:pPr>
              <w:pStyle w:val="Tabletext"/>
              <w:keepNext w:val="0"/>
              <w:widowControl w:val="0"/>
              <w:jc w:val="right"/>
              <w:rPr>
                <w:color w:val="auto"/>
              </w:rPr>
            </w:pPr>
            <w:r>
              <w:rPr>
                <w:color w:val="auto"/>
              </w:rPr>
              <w:t>384 (39%)</w:t>
            </w:r>
          </w:p>
        </w:tc>
      </w:tr>
      <w:tr w:rsidR="00CE205E" w:rsidRPr="002A4BDA" w14:paraId="04F890CA"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31CC97" w14:textId="77777777" w:rsidR="00CE205E" w:rsidRPr="002A4BDA" w:rsidRDefault="00CE205E" w:rsidP="00CE205E">
            <w:pPr>
              <w:pStyle w:val="Tabletext"/>
              <w:ind w:left="0"/>
            </w:pPr>
            <w:r w:rsidRPr="002A4BDA">
              <w:t>Device and biological</w:t>
            </w:r>
          </w:p>
        </w:tc>
        <w:tc>
          <w:tcPr>
            <w:tcW w:w="747" w:type="pct"/>
            <w:tcBorders>
              <w:top w:val="single" w:sz="4" w:space="0" w:color="auto"/>
              <w:left w:val="nil"/>
              <w:bottom w:val="single" w:sz="4" w:space="0" w:color="auto"/>
              <w:right w:val="single" w:sz="4" w:space="0" w:color="auto"/>
            </w:tcBorders>
            <w:vAlign w:val="center"/>
          </w:tcPr>
          <w:p w14:paraId="2D8293D9" w14:textId="4370AE33" w:rsidR="00CE205E" w:rsidRPr="002A4BDA" w:rsidRDefault="00CE205E" w:rsidP="00CE205E">
            <w:pPr>
              <w:pStyle w:val="Tabletext"/>
              <w:keepNext w:val="0"/>
              <w:widowControl w:val="0"/>
              <w:jc w:val="right"/>
              <w:rPr>
                <w:color w:val="auto"/>
              </w:rPr>
            </w:pPr>
            <w:r>
              <w:rPr>
                <w:color w:val="auto"/>
              </w:rPr>
              <w:t xml:space="preserve">4 (0.4%)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EC141" w14:textId="22B7ABF8" w:rsidR="00CE205E" w:rsidRPr="002A4BDA" w:rsidRDefault="00CE205E" w:rsidP="00CE205E">
            <w:pPr>
              <w:pStyle w:val="Tabletext"/>
              <w:keepNext w:val="0"/>
              <w:widowControl w:val="0"/>
              <w:jc w:val="right"/>
              <w:rPr>
                <w:color w:val="auto"/>
              </w:rPr>
            </w:pPr>
            <w:r>
              <w:rPr>
                <w:color w:val="auto"/>
              </w:rPr>
              <w:t>7 (1%)</w:t>
            </w:r>
          </w:p>
        </w:tc>
      </w:tr>
      <w:tr w:rsidR="00CE205E" w:rsidRPr="002A4BDA" w14:paraId="1569D9C3"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D7555F" w14:textId="77777777" w:rsidR="00CE205E" w:rsidRPr="002A4BDA" w:rsidRDefault="00CE205E" w:rsidP="00CE205E">
            <w:pPr>
              <w:pStyle w:val="Tabletext"/>
              <w:ind w:left="0"/>
            </w:pPr>
            <w:r w:rsidRPr="002A4BDA">
              <w:t>Medicine and biological</w:t>
            </w:r>
          </w:p>
        </w:tc>
        <w:tc>
          <w:tcPr>
            <w:tcW w:w="747" w:type="pct"/>
            <w:tcBorders>
              <w:top w:val="single" w:sz="4" w:space="0" w:color="auto"/>
              <w:left w:val="nil"/>
              <w:bottom w:val="single" w:sz="4" w:space="0" w:color="auto"/>
              <w:right w:val="single" w:sz="4" w:space="0" w:color="auto"/>
            </w:tcBorders>
            <w:vAlign w:val="center"/>
          </w:tcPr>
          <w:p w14:paraId="35F2FBFF" w14:textId="7BA14DDA" w:rsidR="00CE205E" w:rsidRPr="002A4BDA" w:rsidRDefault="00CE205E" w:rsidP="00DC34E4">
            <w:pPr>
              <w:pStyle w:val="Tabletext"/>
              <w:keepNext w:val="0"/>
              <w:widowControl w:val="0"/>
              <w:jc w:val="right"/>
              <w:rPr>
                <w:color w:val="auto"/>
              </w:rPr>
            </w:pPr>
            <w:r>
              <w:rPr>
                <w:color w:val="auto"/>
              </w:rPr>
              <w:t xml:space="preserve">4 (0.4%)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A4159" w14:textId="2E2A60AE" w:rsidR="00CE205E" w:rsidRPr="002A4BDA" w:rsidRDefault="00CE205E" w:rsidP="00CE205E">
            <w:pPr>
              <w:pStyle w:val="Tabletext"/>
              <w:keepNext w:val="0"/>
              <w:widowControl w:val="0"/>
              <w:jc w:val="right"/>
              <w:rPr>
                <w:color w:val="auto"/>
              </w:rPr>
            </w:pPr>
            <w:r>
              <w:rPr>
                <w:color w:val="auto"/>
              </w:rPr>
              <w:t>3 (0</w:t>
            </w:r>
            <w:r w:rsidR="00BD3D4F">
              <w:rPr>
                <w:color w:val="auto"/>
              </w:rPr>
              <w:t>.3</w:t>
            </w:r>
            <w:r>
              <w:rPr>
                <w:color w:val="auto"/>
              </w:rPr>
              <w:t>%)</w:t>
            </w:r>
          </w:p>
        </w:tc>
      </w:tr>
      <w:tr w:rsidR="00CE205E" w:rsidRPr="002A4BDA" w14:paraId="624ED99C"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3CCEF" w14:textId="77777777" w:rsidR="00CE205E" w:rsidRPr="002A4BDA" w:rsidRDefault="00CE205E" w:rsidP="00CE205E">
            <w:pPr>
              <w:pStyle w:val="Tabletext"/>
              <w:ind w:left="0"/>
            </w:pPr>
            <w:r w:rsidRPr="002A4BDA">
              <w:t>Medicine, device and biological</w:t>
            </w:r>
          </w:p>
        </w:tc>
        <w:tc>
          <w:tcPr>
            <w:tcW w:w="747" w:type="pct"/>
            <w:tcBorders>
              <w:top w:val="single" w:sz="4" w:space="0" w:color="auto"/>
              <w:left w:val="nil"/>
              <w:bottom w:val="single" w:sz="4" w:space="0" w:color="auto"/>
              <w:right w:val="single" w:sz="4" w:space="0" w:color="auto"/>
            </w:tcBorders>
            <w:vAlign w:val="center"/>
          </w:tcPr>
          <w:p w14:paraId="10699E0E" w14:textId="1ADC9159" w:rsidR="00CE205E" w:rsidRPr="002A4BDA" w:rsidRDefault="00CE205E" w:rsidP="00CE205E">
            <w:pPr>
              <w:pStyle w:val="Tabletext"/>
              <w:keepNext w:val="0"/>
              <w:widowControl w:val="0"/>
              <w:jc w:val="right"/>
              <w:rPr>
                <w:color w:val="auto"/>
              </w:rPr>
            </w:pPr>
            <w:r>
              <w:rPr>
                <w:color w:val="auto"/>
              </w:rPr>
              <w:t>8</w:t>
            </w:r>
            <w:r w:rsidR="00DC34E4">
              <w:rPr>
                <w:vertAlign w:val="superscript"/>
              </w:rPr>
              <w:t xml:space="preserve"> </w:t>
            </w:r>
            <w:r>
              <w:rPr>
                <w:color w:val="auto"/>
              </w:rPr>
              <w:t xml:space="preserve">(0.8%) </w:t>
            </w:r>
          </w:p>
        </w:tc>
        <w:tc>
          <w:tcPr>
            <w:tcW w:w="7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13F86" w14:textId="7F00354F" w:rsidR="00CE205E" w:rsidRPr="002A4BDA" w:rsidRDefault="00CE205E" w:rsidP="00CE205E">
            <w:pPr>
              <w:pStyle w:val="Tabletext"/>
              <w:keepNext w:val="0"/>
              <w:widowControl w:val="0"/>
              <w:jc w:val="right"/>
              <w:rPr>
                <w:color w:val="auto"/>
              </w:rPr>
            </w:pPr>
            <w:r>
              <w:rPr>
                <w:color w:val="auto"/>
              </w:rPr>
              <w:t>2 (0</w:t>
            </w:r>
            <w:r w:rsidR="00BD3D4F">
              <w:rPr>
                <w:color w:val="auto"/>
              </w:rPr>
              <w:t>.2</w:t>
            </w:r>
            <w:r>
              <w:rPr>
                <w:color w:val="auto"/>
              </w:rPr>
              <w:t>%)</w:t>
            </w:r>
          </w:p>
        </w:tc>
      </w:tr>
      <w:tr w:rsidR="00CE205E" w:rsidRPr="002A4BDA" w14:paraId="4FF4BB21" w14:textId="77777777" w:rsidTr="00D9654D">
        <w:trPr>
          <w:trHeight w:val="295"/>
        </w:trPr>
        <w:tc>
          <w:tcPr>
            <w:tcW w:w="3469"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05FF1F06" w14:textId="77777777" w:rsidR="00CE205E" w:rsidRPr="002A4BDA" w:rsidRDefault="00CE205E" w:rsidP="00CE205E">
            <w:pPr>
              <w:pStyle w:val="Tabletext"/>
              <w:ind w:left="0"/>
            </w:pPr>
            <w:r w:rsidRPr="002A4BDA">
              <w:t>Total</w:t>
            </w:r>
          </w:p>
        </w:tc>
        <w:tc>
          <w:tcPr>
            <w:tcW w:w="747" w:type="pct"/>
            <w:tcBorders>
              <w:top w:val="single" w:sz="4" w:space="0" w:color="auto"/>
              <w:left w:val="nil"/>
              <w:bottom w:val="single" w:sz="4" w:space="0" w:color="auto"/>
              <w:right w:val="single" w:sz="4" w:space="0" w:color="auto"/>
            </w:tcBorders>
            <w:shd w:val="clear" w:color="auto" w:fill="C6D4E9"/>
            <w:vAlign w:val="center"/>
          </w:tcPr>
          <w:p w14:paraId="2755EB7E" w14:textId="58FB4D05" w:rsidR="00CE205E" w:rsidRPr="002A4BDA" w:rsidRDefault="00CE205E" w:rsidP="00DC34E4">
            <w:pPr>
              <w:pStyle w:val="Tabletext"/>
              <w:keepNext w:val="0"/>
              <w:widowControl w:val="0"/>
              <w:jc w:val="right"/>
              <w:rPr>
                <w:color w:val="auto"/>
              </w:rPr>
            </w:pPr>
            <w:r>
              <w:rPr>
                <w:color w:val="auto"/>
              </w:rPr>
              <w:t xml:space="preserve">1059 (100%) </w:t>
            </w:r>
          </w:p>
        </w:tc>
        <w:tc>
          <w:tcPr>
            <w:tcW w:w="784" w:type="pct"/>
            <w:tcBorders>
              <w:top w:val="single" w:sz="4" w:space="0" w:color="auto"/>
              <w:left w:val="single" w:sz="4" w:space="0" w:color="auto"/>
              <w:bottom w:val="single" w:sz="4" w:space="0" w:color="auto"/>
              <w:right w:val="single" w:sz="4" w:space="0" w:color="auto"/>
            </w:tcBorders>
            <w:shd w:val="clear" w:color="auto" w:fill="C6D4E9"/>
            <w:vAlign w:val="center"/>
          </w:tcPr>
          <w:p w14:paraId="26381119" w14:textId="5124AD80" w:rsidR="00CE205E" w:rsidRPr="002A4BDA" w:rsidRDefault="00CE205E" w:rsidP="00CE205E">
            <w:pPr>
              <w:pStyle w:val="Tabletext"/>
              <w:keepNext w:val="0"/>
              <w:widowControl w:val="0"/>
              <w:jc w:val="right"/>
              <w:rPr>
                <w:color w:val="auto"/>
              </w:rPr>
            </w:pPr>
            <w:r>
              <w:rPr>
                <w:color w:val="auto"/>
              </w:rPr>
              <w:t>984 (100%)</w:t>
            </w:r>
          </w:p>
        </w:tc>
      </w:tr>
    </w:tbl>
    <w:p w14:paraId="0EE5803D" w14:textId="77777777" w:rsidR="002D3828" w:rsidRDefault="006F787C" w:rsidP="002D3828">
      <w:pPr>
        <w:pStyle w:val="Tabledescription"/>
        <w:widowControl w:val="0"/>
        <w:tabs>
          <w:tab w:val="left" w:pos="284"/>
          <w:tab w:val="left" w:pos="567"/>
        </w:tabs>
        <w:spacing w:before="60" w:after="60"/>
      </w:pPr>
      <w:proofErr w:type="gramStart"/>
      <w:r w:rsidRPr="002A4BDA">
        <w:rPr>
          <w:vertAlign w:val="superscript"/>
        </w:rPr>
        <w:t>a</w:t>
      </w:r>
      <w:proofErr w:type="gramEnd"/>
      <w:r w:rsidRPr="006F787C">
        <w:rPr>
          <w:vertAlign w:val="superscript"/>
        </w:rPr>
        <w:t xml:space="preserve"> </w:t>
      </w:r>
      <w:r w:rsidR="00F92955" w:rsidRPr="002A4BDA">
        <w:tab/>
        <w:t>‘Device’ includes both medical device and therapeutic device categories.</w:t>
      </w:r>
    </w:p>
    <w:p w14:paraId="129B9EEB" w14:textId="721119FC" w:rsidR="00865E97" w:rsidRPr="004F6F82" w:rsidRDefault="006F787C" w:rsidP="002D3828">
      <w:pPr>
        <w:pStyle w:val="Tabledescription"/>
        <w:widowControl w:val="0"/>
        <w:tabs>
          <w:tab w:val="left" w:pos="284"/>
          <w:tab w:val="left" w:pos="567"/>
        </w:tabs>
        <w:spacing w:before="60" w:after="60"/>
      </w:pPr>
      <w:proofErr w:type="gramStart"/>
      <w:r>
        <w:rPr>
          <w:vertAlign w:val="superscript"/>
        </w:rPr>
        <w:t>b</w:t>
      </w:r>
      <w:proofErr w:type="gramEnd"/>
      <w:r>
        <w:t xml:space="preserve"> </w:t>
      </w:r>
      <w:r w:rsidR="00865E97">
        <w:t xml:space="preserve"> </w:t>
      </w:r>
      <w:r>
        <w:t xml:space="preserve">  </w:t>
      </w:r>
      <w:r w:rsidR="00865E97" w:rsidRPr="0001213D">
        <w:rPr>
          <w:szCs w:val="18"/>
        </w:rPr>
        <w:t xml:space="preserve">Due to system technical issues, the number of notifications received during </w:t>
      </w:r>
      <w:r w:rsidR="00865E97">
        <w:rPr>
          <w:szCs w:val="18"/>
        </w:rPr>
        <w:t xml:space="preserve">some of </w:t>
      </w:r>
      <w:r w:rsidR="00865E97" w:rsidRPr="0001213D">
        <w:rPr>
          <w:szCs w:val="18"/>
        </w:rPr>
        <w:t>this reporting period has been estimated</w:t>
      </w:r>
      <w:r w:rsidR="002D3828">
        <w:rPr>
          <w:szCs w:val="18"/>
        </w:rPr>
        <w:t>.</w:t>
      </w:r>
    </w:p>
    <w:p w14:paraId="7BD5931A" w14:textId="4F4B3150" w:rsidR="00F92955" w:rsidRPr="002A4BDA" w:rsidRDefault="00F92955" w:rsidP="001D2C5A">
      <w:pPr>
        <w:pStyle w:val="Tabletitle"/>
        <w:keepNext w:val="0"/>
        <w:widowControl w:val="0"/>
        <w:tabs>
          <w:tab w:val="left" w:pos="993"/>
        </w:tabs>
        <w:ind w:left="993" w:hanging="993"/>
      </w:pPr>
      <w:r w:rsidRPr="002A4BDA">
        <w:t xml:space="preserve">Table </w:t>
      </w:r>
      <w:r w:rsidR="0044714E">
        <w:t>5</w:t>
      </w:r>
      <w:r w:rsidR="00F025D8">
        <w:t>1</w:t>
      </w:r>
      <w:r w:rsidRPr="002A4BDA">
        <w:tab/>
      </w:r>
      <w:r w:rsidR="00821156" w:rsidRPr="002A4BDA">
        <w:tab/>
      </w:r>
      <w:r w:rsidRPr="002A4BDA">
        <w:t>Number of new clinical trial notifications involving unapproved therapeutic goods received by phase</w:t>
      </w:r>
    </w:p>
    <w:tbl>
      <w:tblPr>
        <w:tblW w:w="5000" w:type="pct"/>
        <w:tblLook w:val="04A0" w:firstRow="1" w:lastRow="0" w:firstColumn="1" w:lastColumn="0" w:noHBand="0" w:noVBand="1"/>
      </w:tblPr>
      <w:tblGrid>
        <w:gridCol w:w="6237"/>
        <w:gridCol w:w="1481"/>
        <w:gridCol w:w="1347"/>
      </w:tblGrid>
      <w:tr w:rsidR="00FC37B7" w:rsidRPr="002A4BDA" w14:paraId="2371C7C2" w14:textId="77777777" w:rsidTr="00AB7F56">
        <w:trPr>
          <w:trHeight w:val="295"/>
        </w:trPr>
        <w:tc>
          <w:tcPr>
            <w:tcW w:w="3440" w:type="pct"/>
            <w:vMerge w:val="restart"/>
            <w:tcBorders>
              <w:top w:val="nil"/>
              <w:left w:val="nil"/>
              <w:right w:val="nil"/>
            </w:tcBorders>
            <w:shd w:val="clear" w:color="auto" w:fill="auto"/>
            <w:noWrap/>
            <w:vAlign w:val="bottom"/>
            <w:hideMark/>
          </w:tcPr>
          <w:p w14:paraId="4B7947DA" w14:textId="77777777" w:rsidR="00FC37B7" w:rsidRPr="002A4BDA" w:rsidRDefault="00FC37B7" w:rsidP="00D9654D">
            <w:pPr>
              <w:widowControl w:val="0"/>
              <w:spacing w:before="0" w:after="0" w:line="240" w:lineRule="auto"/>
              <w:rPr>
                <w:rFonts w:ascii="Calibri" w:eastAsia="Times New Roman" w:hAnsi="Calibri" w:cs="Calibri"/>
                <w:color w:val="000000"/>
                <w:szCs w:val="22"/>
                <w:lang w:eastAsia="en-AU"/>
              </w:rPr>
            </w:pPr>
          </w:p>
        </w:tc>
        <w:tc>
          <w:tcPr>
            <w:tcW w:w="817" w:type="pct"/>
            <w:tcBorders>
              <w:top w:val="single" w:sz="4" w:space="0" w:color="auto"/>
              <w:left w:val="single" w:sz="4" w:space="0" w:color="auto"/>
              <w:bottom w:val="single" w:sz="4" w:space="0" w:color="auto"/>
              <w:right w:val="single" w:sz="4" w:space="0" w:color="FFFFFF" w:themeColor="background1"/>
            </w:tcBorders>
            <w:shd w:val="clear" w:color="auto" w:fill="29527F"/>
          </w:tcPr>
          <w:p w14:paraId="06C65655" w14:textId="4063D126" w:rsidR="00FC37B7" w:rsidRPr="00D9654D" w:rsidRDefault="00FC37B7" w:rsidP="00D9654D">
            <w:pPr>
              <w:pStyle w:val="Tabletext"/>
              <w:keepNext w:val="0"/>
              <w:widowControl w:val="0"/>
              <w:jc w:val="right"/>
              <w:rPr>
                <w:b/>
                <w:color w:val="FFFFFF" w:themeColor="background1"/>
                <w:lang w:eastAsia="en-AU"/>
              </w:rPr>
            </w:pPr>
            <w:r>
              <w:rPr>
                <w:color w:val="FFFFFF" w:themeColor="background1"/>
              </w:rPr>
              <w:t>2018-19</w:t>
            </w:r>
          </w:p>
        </w:tc>
        <w:tc>
          <w:tcPr>
            <w:tcW w:w="743" w:type="pct"/>
            <w:tcBorders>
              <w:top w:val="single" w:sz="4" w:space="0" w:color="auto"/>
              <w:left w:val="single" w:sz="4" w:space="0" w:color="FFFFFF" w:themeColor="background1"/>
              <w:bottom w:val="single" w:sz="4" w:space="0" w:color="auto"/>
              <w:right w:val="single" w:sz="4" w:space="0" w:color="auto"/>
            </w:tcBorders>
            <w:shd w:val="clear" w:color="auto" w:fill="29527F"/>
          </w:tcPr>
          <w:p w14:paraId="01EAB015" w14:textId="62358C55" w:rsidR="00FC37B7" w:rsidRPr="00D9654D" w:rsidRDefault="00FC37B7" w:rsidP="00D9654D">
            <w:pPr>
              <w:pStyle w:val="Tabletext"/>
              <w:keepNext w:val="0"/>
              <w:widowControl w:val="0"/>
              <w:jc w:val="right"/>
              <w:rPr>
                <w:b/>
                <w:color w:val="FFFFFF" w:themeColor="background1"/>
                <w:lang w:eastAsia="en-AU"/>
              </w:rPr>
            </w:pPr>
            <w:r>
              <w:rPr>
                <w:color w:val="FFFFFF" w:themeColor="background1"/>
              </w:rPr>
              <w:t>2019-20</w:t>
            </w:r>
          </w:p>
        </w:tc>
      </w:tr>
      <w:tr w:rsidR="00FC37B7" w:rsidRPr="002A4BDA" w14:paraId="39D915C6" w14:textId="77777777" w:rsidTr="00AB7F56">
        <w:trPr>
          <w:trHeight w:val="295"/>
        </w:trPr>
        <w:tc>
          <w:tcPr>
            <w:tcW w:w="3440" w:type="pct"/>
            <w:vMerge/>
            <w:tcBorders>
              <w:left w:val="nil"/>
              <w:right w:val="nil"/>
            </w:tcBorders>
            <w:shd w:val="clear" w:color="auto" w:fill="auto"/>
            <w:noWrap/>
            <w:vAlign w:val="bottom"/>
            <w:hideMark/>
          </w:tcPr>
          <w:p w14:paraId="5F0924CF"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C6D4E9"/>
          </w:tcPr>
          <w:p w14:paraId="7CD6070A" w14:textId="77777777" w:rsidR="00FC37B7" w:rsidRPr="002A4BDA" w:rsidRDefault="00FC37B7" w:rsidP="00F92955">
            <w:pPr>
              <w:pStyle w:val="Tabletext"/>
              <w:keepNext w:val="0"/>
              <w:widowControl w:val="0"/>
              <w:jc w:val="center"/>
              <w:rPr>
                <w:b/>
                <w:lang w:eastAsia="en-AU"/>
              </w:rPr>
            </w:pPr>
            <w:r w:rsidRPr="002A4BDA">
              <w:rPr>
                <w:b/>
                <w:lang w:eastAsia="en-AU"/>
              </w:rPr>
              <w:t>July to June</w:t>
            </w:r>
          </w:p>
        </w:tc>
      </w:tr>
      <w:tr w:rsidR="00FC37B7" w:rsidRPr="002A4BDA" w14:paraId="4E0FC946" w14:textId="77777777" w:rsidTr="00AB7F56">
        <w:trPr>
          <w:trHeight w:val="295"/>
        </w:trPr>
        <w:tc>
          <w:tcPr>
            <w:tcW w:w="3440" w:type="pct"/>
            <w:vMerge/>
            <w:tcBorders>
              <w:left w:val="nil"/>
              <w:bottom w:val="single" w:sz="4" w:space="0" w:color="auto"/>
              <w:right w:val="nil"/>
            </w:tcBorders>
            <w:shd w:val="clear" w:color="auto" w:fill="auto"/>
            <w:noWrap/>
            <w:vAlign w:val="bottom"/>
          </w:tcPr>
          <w:p w14:paraId="5825329B"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C6D4E9"/>
          </w:tcPr>
          <w:p w14:paraId="261350CF" w14:textId="77777777" w:rsidR="00FC37B7" w:rsidRPr="002A4BDA" w:rsidRDefault="00FC37B7" w:rsidP="00F92955">
            <w:pPr>
              <w:pStyle w:val="Tabletext"/>
              <w:keepNext w:val="0"/>
              <w:widowControl w:val="0"/>
              <w:jc w:val="center"/>
              <w:rPr>
                <w:b/>
                <w:lang w:eastAsia="en-AU"/>
              </w:rPr>
            </w:pPr>
            <w:r>
              <w:rPr>
                <w:b/>
                <w:lang w:eastAsia="en-AU"/>
              </w:rPr>
              <w:t>Number (% of Total)</w:t>
            </w:r>
          </w:p>
        </w:tc>
      </w:tr>
      <w:tr w:rsidR="00F92955" w:rsidRPr="002A4BDA" w14:paraId="53A724D5" w14:textId="77777777" w:rsidTr="00F92955">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vAlign w:val="center"/>
            <w:hideMark/>
          </w:tcPr>
          <w:p w14:paraId="4EA9657C" w14:textId="77777777" w:rsidR="00F92955" w:rsidRPr="002A4BDA" w:rsidRDefault="00F92955" w:rsidP="00F92955">
            <w:pPr>
              <w:pStyle w:val="Tabletitle-level2"/>
            </w:pPr>
            <w:r w:rsidRPr="002A4BDA">
              <w:t>Clinical trial type</w:t>
            </w:r>
          </w:p>
        </w:tc>
      </w:tr>
      <w:tr w:rsidR="00CE205E" w:rsidRPr="002A4BDA" w14:paraId="14F13261"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CD09A" w14:textId="77777777" w:rsidR="00CE205E" w:rsidRPr="002A4BDA" w:rsidRDefault="00CE205E" w:rsidP="00CE205E">
            <w:pPr>
              <w:pStyle w:val="Tabletext"/>
              <w:ind w:left="0"/>
            </w:pPr>
            <w:r w:rsidRPr="002A4BDA">
              <w:t>Phase 1</w:t>
            </w:r>
          </w:p>
        </w:tc>
        <w:tc>
          <w:tcPr>
            <w:tcW w:w="817" w:type="pct"/>
            <w:tcBorders>
              <w:top w:val="single" w:sz="4" w:space="0" w:color="auto"/>
              <w:left w:val="nil"/>
              <w:bottom w:val="single" w:sz="4" w:space="0" w:color="auto"/>
              <w:right w:val="single" w:sz="4" w:space="0" w:color="auto"/>
            </w:tcBorders>
            <w:vAlign w:val="center"/>
          </w:tcPr>
          <w:p w14:paraId="0E1B79E4" w14:textId="0E74AA35" w:rsidR="00CE205E" w:rsidRPr="002A4BDA" w:rsidRDefault="00CE205E" w:rsidP="00CE205E">
            <w:pPr>
              <w:pStyle w:val="Tabletext"/>
              <w:keepNext w:val="0"/>
              <w:widowControl w:val="0"/>
              <w:jc w:val="right"/>
              <w:rPr>
                <w:color w:val="auto"/>
              </w:rPr>
            </w:pPr>
            <w:r>
              <w:rPr>
                <w:color w:val="auto"/>
              </w:rPr>
              <w:t>285 (27%)</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FE06A" w14:textId="4F26A7EE" w:rsidR="00CE205E" w:rsidRPr="002A4BDA" w:rsidRDefault="00CE205E" w:rsidP="00CE205E">
            <w:pPr>
              <w:pStyle w:val="Tabletext"/>
              <w:keepNext w:val="0"/>
              <w:widowControl w:val="0"/>
              <w:jc w:val="right"/>
              <w:rPr>
                <w:color w:val="auto"/>
              </w:rPr>
            </w:pPr>
            <w:r>
              <w:rPr>
                <w:color w:val="auto"/>
              </w:rPr>
              <w:t>297 (30%)</w:t>
            </w:r>
          </w:p>
        </w:tc>
      </w:tr>
      <w:tr w:rsidR="00CE205E" w:rsidRPr="002A4BDA" w14:paraId="67EB98D7"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66DFC" w14:textId="77777777" w:rsidR="00CE205E" w:rsidRPr="002A4BDA" w:rsidRDefault="00CE205E" w:rsidP="00CE205E">
            <w:pPr>
              <w:pStyle w:val="Tabletext"/>
              <w:ind w:left="0"/>
            </w:pPr>
            <w:r w:rsidRPr="002A4BDA">
              <w:t>Phase 2</w:t>
            </w:r>
          </w:p>
        </w:tc>
        <w:tc>
          <w:tcPr>
            <w:tcW w:w="817" w:type="pct"/>
            <w:tcBorders>
              <w:top w:val="single" w:sz="4" w:space="0" w:color="auto"/>
              <w:left w:val="nil"/>
              <w:bottom w:val="single" w:sz="4" w:space="0" w:color="auto"/>
              <w:right w:val="single" w:sz="4" w:space="0" w:color="auto"/>
            </w:tcBorders>
            <w:vAlign w:val="center"/>
          </w:tcPr>
          <w:p w14:paraId="51561F9B" w14:textId="2CB279EA" w:rsidR="00CE205E" w:rsidRPr="002A4BDA" w:rsidRDefault="00CE205E" w:rsidP="00CE205E">
            <w:pPr>
              <w:pStyle w:val="Tabletext"/>
              <w:keepNext w:val="0"/>
              <w:widowControl w:val="0"/>
              <w:jc w:val="right"/>
              <w:rPr>
                <w:color w:val="auto"/>
              </w:rPr>
            </w:pPr>
            <w:r>
              <w:rPr>
                <w:color w:val="auto"/>
              </w:rPr>
              <w:t>264 (25%)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76CF3" w14:textId="19053E5D" w:rsidR="00CE205E" w:rsidRPr="002A4BDA" w:rsidRDefault="00CE205E" w:rsidP="00CE205E">
            <w:pPr>
              <w:pStyle w:val="Tabletext"/>
              <w:keepNext w:val="0"/>
              <w:widowControl w:val="0"/>
              <w:jc w:val="right"/>
              <w:rPr>
                <w:color w:val="auto"/>
              </w:rPr>
            </w:pPr>
            <w:r>
              <w:rPr>
                <w:color w:val="auto"/>
              </w:rPr>
              <w:t>212 (22%)</w:t>
            </w:r>
          </w:p>
        </w:tc>
      </w:tr>
      <w:tr w:rsidR="00CE205E" w:rsidRPr="002A4BDA" w14:paraId="2985E92A"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365F7" w14:textId="77777777" w:rsidR="00CE205E" w:rsidRPr="002A4BDA" w:rsidRDefault="00CE205E" w:rsidP="00CE205E">
            <w:pPr>
              <w:pStyle w:val="Tabletext"/>
              <w:ind w:left="0"/>
            </w:pPr>
            <w:r w:rsidRPr="002A4BDA">
              <w:t>Phase 3</w:t>
            </w:r>
          </w:p>
        </w:tc>
        <w:tc>
          <w:tcPr>
            <w:tcW w:w="817" w:type="pct"/>
            <w:tcBorders>
              <w:top w:val="single" w:sz="4" w:space="0" w:color="auto"/>
              <w:left w:val="nil"/>
              <w:bottom w:val="single" w:sz="4" w:space="0" w:color="auto"/>
              <w:right w:val="single" w:sz="4" w:space="0" w:color="auto"/>
            </w:tcBorders>
            <w:vAlign w:val="center"/>
          </w:tcPr>
          <w:p w14:paraId="1E7BAA38" w14:textId="55FBC47F" w:rsidR="00CE205E" w:rsidRPr="002A4BDA" w:rsidRDefault="00CE205E" w:rsidP="00CE205E">
            <w:pPr>
              <w:pStyle w:val="Tabletext"/>
              <w:keepNext w:val="0"/>
              <w:widowControl w:val="0"/>
              <w:jc w:val="right"/>
              <w:rPr>
                <w:color w:val="auto"/>
              </w:rPr>
            </w:pPr>
            <w:r>
              <w:rPr>
                <w:color w:val="auto"/>
              </w:rPr>
              <w:t>260 (25%)</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3DF8FE" w14:textId="793634A6" w:rsidR="00CE205E" w:rsidRPr="002A4BDA" w:rsidRDefault="00CE205E" w:rsidP="00CE205E">
            <w:pPr>
              <w:pStyle w:val="Tabletext"/>
              <w:keepNext w:val="0"/>
              <w:widowControl w:val="0"/>
              <w:jc w:val="right"/>
              <w:rPr>
                <w:color w:val="auto"/>
              </w:rPr>
            </w:pPr>
            <w:r>
              <w:rPr>
                <w:color w:val="auto"/>
              </w:rPr>
              <w:t>235 (24%)</w:t>
            </w:r>
          </w:p>
        </w:tc>
      </w:tr>
      <w:tr w:rsidR="00CE205E" w:rsidRPr="002A4BDA" w14:paraId="5C7D8D7F"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EAF47" w14:textId="77777777" w:rsidR="00CE205E" w:rsidRPr="002A4BDA" w:rsidRDefault="00CE205E" w:rsidP="00CE205E">
            <w:pPr>
              <w:pStyle w:val="Tabletext"/>
              <w:ind w:left="0"/>
            </w:pPr>
            <w:r w:rsidRPr="002A4BDA">
              <w:t>Phase 4</w:t>
            </w:r>
          </w:p>
        </w:tc>
        <w:tc>
          <w:tcPr>
            <w:tcW w:w="817" w:type="pct"/>
            <w:tcBorders>
              <w:top w:val="single" w:sz="4" w:space="0" w:color="auto"/>
              <w:left w:val="nil"/>
              <w:bottom w:val="single" w:sz="4" w:space="0" w:color="auto"/>
              <w:right w:val="single" w:sz="4" w:space="0" w:color="auto"/>
            </w:tcBorders>
            <w:vAlign w:val="center"/>
          </w:tcPr>
          <w:p w14:paraId="12A6E10E" w14:textId="36AE28B5" w:rsidR="00CE205E" w:rsidRPr="002A4BDA" w:rsidRDefault="00CE205E" w:rsidP="00CE205E">
            <w:pPr>
              <w:pStyle w:val="Tabletext"/>
              <w:keepNext w:val="0"/>
              <w:widowControl w:val="0"/>
              <w:jc w:val="right"/>
              <w:rPr>
                <w:color w:val="auto"/>
              </w:rPr>
            </w:pPr>
            <w:r>
              <w:rPr>
                <w:color w:val="auto"/>
              </w:rPr>
              <w:t>82 (8%)</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149AA6" w14:textId="2F8EAD5B" w:rsidR="00CE205E" w:rsidRPr="002A4BDA" w:rsidRDefault="00CE205E" w:rsidP="00CE205E">
            <w:pPr>
              <w:pStyle w:val="Tabletext"/>
              <w:keepNext w:val="0"/>
              <w:widowControl w:val="0"/>
              <w:jc w:val="right"/>
              <w:rPr>
                <w:color w:val="auto"/>
              </w:rPr>
            </w:pPr>
            <w:r>
              <w:rPr>
                <w:color w:val="auto"/>
              </w:rPr>
              <w:t>58 (6%)</w:t>
            </w:r>
          </w:p>
        </w:tc>
      </w:tr>
      <w:tr w:rsidR="00CE205E" w:rsidRPr="002A4BDA" w14:paraId="2B58A5FD"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A2E02" w14:textId="77777777" w:rsidR="00CE205E" w:rsidRPr="002A4BDA" w:rsidRDefault="00CE205E" w:rsidP="00CE205E">
            <w:pPr>
              <w:pStyle w:val="Tabletext"/>
              <w:ind w:left="0"/>
            </w:pPr>
            <w:r w:rsidRPr="002A4BDA">
              <w:t>Device</w:t>
            </w:r>
          </w:p>
        </w:tc>
        <w:tc>
          <w:tcPr>
            <w:tcW w:w="817" w:type="pct"/>
            <w:tcBorders>
              <w:top w:val="single" w:sz="4" w:space="0" w:color="auto"/>
              <w:left w:val="nil"/>
              <w:bottom w:val="single" w:sz="4" w:space="0" w:color="auto"/>
              <w:right w:val="single" w:sz="4" w:space="0" w:color="auto"/>
            </w:tcBorders>
            <w:vAlign w:val="center"/>
          </w:tcPr>
          <w:p w14:paraId="36B3D9A5" w14:textId="525C8929" w:rsidR="00CE205E" w:rsidRPr="002A4BDA" w:rsidRDefault="00CE205E" w:rsidP="00CE205E">
            <w:pPr>
              <w:pStyle w:val="Tabletext"/>
              <w:keepNext w:val="0"/>
              <w:widowControl w:val="0"/>
              <w:jc w:val="right"/>
              <w:rPr>
                <w:color w:val="auto"/>
              </w:rPr>
            </w:pPr>
            <w:r>
              <w:rPr>
                <w:color w:val="auto"/>
              </w:rPr>
              <w:t>147 (14%)</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15D65" w14:textId="0F9D4903" w:rsidR="00CE205E" w:rsidRPr="002A4BDA" w:rsidRDefault="00CE205E" w:rsidP="00CE205E">
            <w:pPr>
              <w:pStyle w:val="Tabletext"/>
              <w:keepNext w:val="0"/>
              <w:widowControl w:val="0"/>
              <w:jc w:val="right"/>
              <w:rPr>
                <w:color w:val="auto"/>
              </w:rPr>
            </w:pPr>
            <w:r>
              <w:rPr>
                <w:color w:val="auto"/>
              </w:rPr>
              <w:t>169 (17%)</w:t>
            </w:r>
          </w:p>
        </w:tc>
      </w:tr>
      <w:tr w:rsidR="00CE205E" w:rsidRPr="002A4BDA" w14:paraId="09C53363"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49A87" w14:textId="77777777" w:rsidR="00CE205E" w:rsidRPr="002A4BDA" w:rsidRDefault="00CE205E" w:rsidP="00CE205E">
            <w:pPr>
              <w:pStyle w:val="Tabletext"/>
              <w:ind w:left="0"/>
            </w:pPr>
            <w:r w:rsidRPr="002A4BDA">
              <w:t>Bioavailability/equivalence</w:t>
            </w:r>
          </w:p>
        </w:tc>
        <w:tc>
          <w:tcPr>
            <w:tcW w:w="817" w:type="pct"/>
            <w:tcBorders>
              <w:top w:val="single" w:sz="4" w:space="0" w:color="auto"/>
              <w:left w:val="nil"/>
              <w:bottom w:val="single" w:sz="4" w:space="0" w:color="auto"/>
              <w:right w:val="single" w:sz="4" w:space="0" w:color="auto"/>
            </w:tcBorders>
            <w:vAlign w:val="center"/>
          </w:tcPr>
          <w:p w14:paraId="1708E8B0" w14:textId="4306C8D4" w:rsidR="00CE205E" w:rsidRPr="002A4BDA" w:rsidRDefault="00CE205E" w:rsidP="00CE205E">
            <w:pPr>
              <w:pStyle w:val="Tabletext"/>
              <w:keepNext w:val="0"/>
              <w:widowControl w:val="0"/>
              <w:jc w:val="right"/>
              <w:rPr>
                <w:color w:val="auto"/>
              </w:rPr>
            </w:pPr>
            <w:r>
              <w:rPr>
                <w:color w:val="auto"/>
              </w:rPr>
              <w:t>21 (2%)</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D371E5" w14:textId="2006C079" w:rsidR="00CE205E" w:rsidRPr="002A4BDA" w:rsidRDefault="00CE205E" w:rsidP="00CE205E">
            <w:pPr>
              <w:pStyle w:val="Tabletext"/>
              <w:keepNext w:val="0"/>
              <w:widowControl w:val="0"/>
              <w:jc w:val="right"/>
              <w:rPr>
                <w:color w:val="auto"/>
              </w:rPr>
            </w:pPr>
            <w:r>
              <w:rPr>
                <w:color w:val="auto"/>
              </w:rPr>
              <w:t>13 (1%)</w:t>
            </w:r>
          </w:p>
        </w:tc>
      </w:tr>
      <w:tr w:rsidR="00CE205E" w:rsidRPr="002A4BDA" w14:paraId="1DF0FC39" w14:textId="77777777" w:rsidTr="00D9654D">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6D512498" w14:textId="77777777" w:rsidR="00CE205E" w:rsidRPr="002A4BDA" w:rsidRDefault="00CE205E" w:rsidP="00CE205E">
            <w:pPr>
              <w:pStyle w:val="Tabletext"/>
              <w:ind w:left="0"/>
            </w:pPr>
            <w:r w:rsidRPr="002A4BDA">
              <w:t>Total</w:t>
            </w:r>
          </w:p>
        </w:tc>
        <w:tc>
          <w:tcPr>
            <w:tcW w:w="817" w:type="pct"/>
            <w:tcBorders>
              <w:top w:val="single" w:sz="4" w:space="0" w:color="auto"/>
              <w:left w:val="nil"/>
              <w:bottom w:val="single" w:sz="4" w:space="0" w:color="auto"/>
              <w:right w:val="single" w:sz="4" w:space="0" w:color="auto"/>
            </w:tcBorders>
            <w:shd w:val="clear" w:color="auto" w:fill="C6D4E9"/>
            <w:vAlign w:val="center"/>
          </w:tcPr>
          <w:p w14:paraId="5CF5CDEF" w14:textId="76534C2C" w:rsidR="00CE205E" w:rsidRPr="002A4BDA" w:rsidRDefault="00CE205E" w:rsidP="00CE205E">
            <w:pPr>
              <w:pStyle w:val="Tabletext"/>
              <w:keepNext w:val="0"/>
              <w:widowControl w:val="0"/>
              <w:jc w:val="right"/>
            </w:pPr>
            <w:r>
              <w:rPr>
                <w:color w:val="auto"/>
              </w:rPr>
              <w:t>1059 (100%)</w:t>
            </w:r>
          </w:p>
        </w:tc>
        <w:tc>
          <w:tcPr>
            <w:tcW w:w="743" w:type="pct"/>
            <w:tcBorders>
              <w:top w:val="single" w:sz="4" w:space="0" w:color="auto"/>
              <w:left w:val="single" w:sz="4" w:space="0" w:color="auto"/>
              <w:bottom w:val="single" w:sz="4" w:space="0" w:color="auto"/>
              <w:right w:val="single" w:sz="4" w:space="0" w:color="auto"/>
            </w:tcBorders>
            <w:shd w:val="clear" w:color="auto" w:fill="C6D4E9"/>
            <w:vAlign w:val="center"/>
          </w:tcPr>
          <w:p w14:paraId="5CEA2742" w14:textId="3E12A744" w:rsidR="00CE205E" w:rsidRPr="002A4BDA" w:rsidRDefault="00CE205E" w:rsidP="00CE205E">
            <w:pPr>
              <w:pStyle w:val="Tabletext"/>
              <w:keepNext w:val="0"/>
              <w:widowControl w:val="0"/>
              <w:jc w:val="right"/>
              <w:rPr>
                <w:color w:val="auto"/>
              </w:rPr>
            </w:pPr>
            <w:r>
              <w:rPr>
                <w:color w:val="auto"/>
              </w:rPr>
              <w:t>984 (100%)</w:t>
            </w:r>
          </w:p>
        </w:tc>
      </w:tr>
    </w:tbl>
    <w:p w14:paraId="4108EA1A" w14:textId="6956EDF5" w:rsidR="00F92955" w:rsidRPr="002A4BDA" w:rsidRDefault="00F92955" w:rsidP="001D2C5A">
      <w:pPr>
        <w:pStyle w:val="Tabletitle"/>
        <w:keepNext w:val="0"/>
        <w:pageBreakBefore/>
        <w:widowControl w:val="0"/>
        <w:tabs>
          <w:tab w:val="clear" w:pos="907"/>
          <w:tab w:val="left" w:pos="993"/>
        </w:tabs>
        <w:ind w:left="993" w:hanging="993"/>
      </w:pPr>
      <w:r w:rsidRPr="002A4BDA">
        <w:lastRenderedPageBreak/>
        <w:t xml:space="preserve">Table </w:t>
      </w:r>
      <w:r w:rsidR="00821156" w:rsidRPr="002A4BDA">
        <w:t>5</w:t>
      </w:r>
      <w:r w:rsidR="00F025D8">
        <w:t>2</w:t>
      </w:r>
      <w:r w:rsidRPr="002A4BDA">
        <w:tab/>
        <w:t>Number of notifications for new clinical trials and variations to previously notified clinical trials, including non-fee attracting variations, involving unapproved therapeutic goods received by therapeutic good type</w:t>
      </w:r>
    </w:p>
    <w:tbl>
      <w:tblPr>
        <w:tblW w:w="5000" w:type="pct"/>
        <w:tblLook w:val="04A0" w:firstRow="1" w:lastRow="0" w:firstColumn="1" w:lastColumn="0" w:noHBand="0" w:noVBand="1"/>
      </w:tblPr>
      <w:tblGrid>
        <w:gridCol w:w="6237"/>
        <w:gridCol w:w="1441"/>
        <w:gridCol w:w="1387"/>
      </w:tblGrid>
      <w:tr w:rsidR="00FC37B7" w:rsidRPr="002A4BDA" w14:paraId="0EE0AB44" w14:textId="77777777" w:rsidTr="00A316B8">
        <w:trPr>
          <w:trHeight w:val="295"/>
        </w:trPr>
        <w:tc>
          <w:tcPr>
            <w:tcW w:w="3440" w:type="pct"/>
            <w:vMerge w:val="restart"/>
            <w:tcBorders>
              <w:top w:val="nil"/>
              <w:left w:val="nil"/>
              <w:right w:val="nil"/>
            </w:tcBorders>
            <w:shd w:val="clear" w:color="auto" w:fill="auto"/>
            <w:noWrap/>
            <w:vAlign w:val="bottom"/>
            <w:hideMark/>
          </w:tcPr>
          <w:p w14:paraId="0E09C7A8" w14:textId="77777777" w:rsidR="00FC37B7" w:rsidRPr="002A4BDA" w:rsidRDefault="00FC37B7" w:rsidP="00D9654D">
            <w:pPr>
              <w:widowControl w:val="0"/>
              <w:spacing w:before="0" w:after="0" w:line="240" w:lineRule="auto"/>
              <w:rPr>
                <w:rFonts w:ascii="Calibri" w:eastAsia="Times New Roman" w:hAnsi="Calibri" w:cs="Calibri"/>
                <w:color w:val="000000"/>
                <w:szCs w:val="22"/>
                <w:lang w:eastAsia="en-AU"/>
              </w:rPr>
            </w:pPr>
          </w:p>
        </w:tc>
        <w:tc>
          <w:tcPr>
            <w:tcW w:w="795" w:type="pct"/>
            <w:tcBorders>
              <w:top w:val="single" w:sz="4" w:space="0" w:color="auto"/>
              <w:left w:val="single" w:sz="4" w:space="0" w:color="auto"/>
              <w:bottom w:val="single" w:sz="4" w:space="0" w:color="auto"/>
              <w:right w:val="single" w:sz="4" w:space="0" w:color="FFFFFF" w:themeColor="background1"/>
            </w:tcBorders>
            <w:shd w:val="clear" w:color="auto" w:fill="29527F"/>
          </w:tcPr>
          <w:p w14:paraId="283D3433" w14:textId="3CB99B7E"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2018-19</w:t>
            </w:r>
          </w:p>
        </w:tc>
        <w:tc>
          <w:tcPr>
            <w:tcW w:w="765" w:type="pct"/>
            <w:tcBorders>
              <w:top w:val="single" w:sz="4" w:space="0" w:color="auto"/>
              <w:left w:val="single" w:sz="4" w:space="0" w:color="FFFFFF" w:themeColor="background1"/>
              <w:bottom w:val="single" w:sz="4" w:space="0" w:color="auto"/>
              <w:right w:val="single" w:sz="4" w:space="0" w:color="auto"/>
            </w:tcBorders>
            <w:shd w:val="clear" w:color="auto" w:fill="29527F"/>
          </w:tcPr>
          <w:p w14:paraId="4F085CE5" w14:textId="0469284A" w:rsidR="00FC37B7" w:rsidRPr="002A4BDA" w:rsidRDefault="00FC37B7" w:rsidP="00D9654D">
            <w:pPr>
              <w:pStyle w:val="Tabletext"/>
              <w:keepNext w:val="0"/>
              <w:widowControl w:val="0"/>
              <w:jc w:val="right"/>
              <w:rPr>
                <w:b/>
                <w:color w:val="FFFFFF" w:themeColor="background1"/>
                <w:lang w:eastAsia="en-AU"/>
              </w:rPr>
            </w:pPr>
            <w:r>
              <w:rPr>
                <w:color w:val="FFFFFF" w:themeColor="background1"/>
              </w:rPr>
              <w:t>2019-20</w:t>
            </w:r>
          </w:p>
        </w:tc>
      </w:tr>
      <w:tr w:rsidR="00FC37B7" w:rsidRPr="002A4BDA" w14:paraId="6CA30580" w14:textId="77777777" w:rsidTr="00A316B8">
        <w:trPr>
          <w:trHeight w:val="295"/>
        </w:trPr>
        <w:tc>
          <w:tcPr>
            <w:tcW w:w="3440" w:type="pct"/>
            <w:vMerge/>
            <w:tcBorders>
              <w:left w:val="nil"/>
              <w:right w:val="nil"/>
            </w:tcBorders>
            <w:shd w:val="clear" w:color="auto" w:fill="auto"/>
            <w:noWrap/>
            <w:vAlign w:val="bottom"/>
            <w:hideMark/>
          </w:tcPr>
          <w:p w14:paraId="5C16FCA9"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C6D4E9"/>
          </w:tcPr>
          <w:p w14:paraId="78E7B8A2" w14:textId="77777777" w:rsidR="00FC37B7" w:rsidRPr="002A4BDA" w:rsidRDefault="00FC37B7" w:rsidP="00F92955">
            <w:pPr>
              <w:pStyle w:val="Tabletext"/>
              <w:keepNext w:val="0"/>
              <w:widowControl w:val="0"/>
              <w:jc w:val="center"/>
              <w:rPr>
                <w:b/>
                <w:lang w:eastAsia="en-AU"/>
              </w:rPr>
            </w:pPr>
            <w:r w:rsidRPr="002A4BDA">
              <w:rPr>
                <w:b/>
                <w:lang w:eastAsia="en-AU"/>
              </w:rPr>
              <w:t>July to June</w:t>
            </w:r>
          </w:p>
        </w:tc>
      </w:tr>
      <w:tr w:rsidR="00FC37B7" w:rsidRPr="002A4BDA" w14:paraId="1E12A562" w14:textId="77777777" w:rsidTr="00A316B8">
        <w:trPr>
          <w:trHeight w:val="295"/>
        </w:trPr>
        <w:tc>
          <w:tcPr>
            <w:tcW w:w="3440" w:type="pct"/>
            <w:vMerge/>
            <w:tcBorders>
              <w:left w:val="nil"/>
              <w:bottom w:val="single" w:sz="4" w:space="0" w:color="auto"/>
              <w:right w:val="nil"/>
            </w:tcBorders>
            <w:shd w:val="clear" w:color="auto" w:fill="auto"/>
            <w:noWrap/>
            <w:vAlign w:val="bottom"/>
          </w:tcPr>
          <w:p w14:paraId="4516FA02" w14:textId="77777777" w:rsidR="00FC37B7" w:rsidRPr="002A4BDA" w:rsidRDefault="00FC37B7" w:rsidP="00F92955">
            <w:pPr>
              <w:widowControl w:val="0"/>
              <w:spacing w:before="0" w:after="0" w:line="240" w:lineRule="auto"/>
              <w:rPr>
                <w:rFonts w:ascii="Calibri" w:eastAsia="Times New Roman" w:hAnsi="Calibri" w:cs="Calibri"/>
                <w:color w:val="000000"/>
                <w:szCs w:val="22"/>
                <w:lang w:eastAsia="en-AU"/>
              </w:rPr>
            </w:pPr>
          </w:p>
        </w:tc>
        <w:tc>
          <w:tcPr>
            <w:tcW w:w="1560" w:type="pct"/>
            <w:gridSpan w:val="2"/>
            <w:tcBorders>
              <w:top w:val="single" w:sz="4" w:space="0" w:color="auto"/>
              <w:left w:val="single" w:sz="4" w:space="0" w:color="auto"/>
              <w:bottom w:val="single" w:sz="4" w:space="0" w:color="auto"/>
              <w:right w:val="single" w:sz="4" w:space="0" w:color="auto"/>
            </w:tcBorders>
            <w:shd w:val="clear" w:color="auto" w:fill="C6D4E9"/>
          </w:tcPr>
          <w:p w14:paraId="1D81F7F8" w14:textId="77777777" w:rsidR="00FC37B7" w:rsidRPr="002A4BDA" w:rsidRDefault="00FC37B7" w:rsidP="00F92955">
            <w:pPr>
              <w:pStyle w:val="Tabletext"/>
              <w:keepNext w:val="0"/>
              <w:widowControl w:val="0"/>
              <w:jc w:val="center"/>
              <w:rPr>
                <w:b/>
                <w:lang w:eastAsia="en-AU"/>
              </w:rPr>
            </w:pPr>
            <w:r>
              <w:rPr>
                <w:b/>
                <w:lang w:eastAsia="en-AU"/>
              </w:rPr>
              <w:t>Number (% of Total)</w:t>
            </w:r>
          </w:p>
        </w:tc>
      </w:tr>
      <w:tr w:rsidR="00F92955" w:rsidRPr="002A4BDA" w14:paraId="0508DCD0" w14:textId="77777777" w:rsidTr="00F92955">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4C5F7499" w14:textId="77777777" w:rsidR="00F92955" w:rsidRPr="002A4BDA" w:rsidRDefault="00F92955" w:rsidP="00F92955">
            <w:pPr>
              <w:pStyle w:val="Tabletitle-level2"/>
              <w:rPr>
                <w:lang w:eastAsia="en-AU"/>
              </w:rPr>
            </w:pPr>
            <w:r w:rsidRPr="002A4BDA">
              <w:rPr>
                <w:lang w:eastAsia="en-AU"/>
              </w:rPr>
              <w:t>Therapeutic good type</w:t>
            </w:r>
          </w:p>
        </w:tc>
      </w:tr>
      <w:tr w:rsidR="00CE205E" w:rsidRPr="002A4BDA" w14:paraId="0A50E8EB"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0BD920" w14:textId="77777777" w:rsidR="00CE205E" w:rsidRPr="002A4BDA" w:rsidRDefault="00CE205E" w:rsidP="00CE205E">
            <w:pPr>
              <w:pStyle w:val="Tabletext"/>
              <w:ind w:left="0"/>
            </w:pPr>
            <w:r w:rsidRPr="002A4BDA">
              <w:t>Medicine</w:t>
            </w:r>
          </w:p>
        </w:tc>
        <w:tc>
          <w:tcPr>
            <w:tcW w:w="795" w:type="pct"/>
            <w:tcBorders>
              <w:top w:val="single" w:sz="4" w:space="0" w:color="auto"/>
              <w:left w:val="nil"/>
              <w:bottom w:val="single" w:sz="4" w:space="0" w:color="auto"/>
              <w:right w:val="single" w:sz="4" w:space="0" w:color="auto"/>
            </w:tcBorders>
            <w:vAlign w:val="center"/>
          </w:tcPr>
          <w:p w14:paraId="219577FE" w14:textId="212F6D20" w:rsidR="00CE205E" w:rsidRPr="002A4BDA" w:rsidRDefault="00CE205E" w:rsidP="00CE205E">
            <w:pPr>
              <w:pStyle w:val="Tabletext"/>
              <w:keepNext w:val="0"/>
              <w:widowControl w:val="0"/>
              <w:jc w:val="right"/>
              <w:rPr>
                <w:color w:val="auto"/>
              </w:rPr>
            </w:pPr>
            <w:r>
              <w:rPr>
                <w:color w:val="auto"/>
              </w:rPr>
              <w:t>1201 (38%)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291D2B" w14:textId="61F1C22C" w:rsidR="00CE205E" w:rsidRPr="002A4BDA" w:rsidRDefault="00CE205E" w:rsidP="00CE205E">
            <w:pPr>
              <w:pStyle w:val="Tabletext"/>
              <w:keepNext w:val="0"/>
              <w:widowControl w:val="0"/>
              <w:jc w:val="right"/>
              <w:rPr>
                <w:color w:val="auto"/>
              </w:rPr>
            </w:pPr>
            <w:r>
              <w:rPr>
                <w:color w:val="auto"/>
              </w:rPr>
              <w:t>1085 (34%)</w:t>
            </w:r>
          </w:p>
        </w:tc>
      </w:tr>
      <w:tr w:rsidR="00CE205E" w:rsidRPr="002A4BDA" w14:paraId="7D12E8C4"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04413B" w14:textId="77777777" w:rsidR="00CE205E" w:rsidRPr="002A4BDA" w:rsidRDefault="00CE205E" w:rsidP="00CE205E">
            <w:pPr>
              <w:pStyle w:val="Tabletext"/>
              <w:ind w:left="0"/>
            </w:pPr>
            <w:proofErr w:type="spellStart"/>
            <w:r w:rsidRPr="002A4BDA">
              <w:t>Device</w:t>
            </w:r>
            <w:r w:rsidRPr="002A4BDA">
              <w:rPr>
                <w:vertAlign w:val="superscript"/>
              </w:rPr>
              <w:t>a</w:t>
            </w:r>
            <w:proofErr w:type="spellEnd"/>
          </w:p>
        </w:tc>
        <w:tc>
          <w:tcPr>
            <w:tcW w:w="795" w:type="pct"/>
            <w:tcBorders>
              <w:top w:val="single" w:sz="4" w:space="0" w:color="auto"/>
              <w:left w:val="nil"/>
              <w:bottom w:val="single" w:sz="4" w:space="0" w:color="auto"/>
              <w:right w:val="single" w:sz="4" w:space="0" w:color="auto"/>
            </w:tcBorders>
            <w:vAlign w:val="center"/>
          </w:tcPr>
          <w:p w14:paraId="074767AD" w14:textId="337A1781" w:rsidR="00CE205E" w:rsidRPr="002A4BDA" w:rsidRDefault="00CE205E" w:rsidP="00CE205E">
            <w:pPr>
              <w:pStyle w:val="Tabletext"/>
              <w:keepNext w:val="0"/>
              <w:widowControl w:val="0"/>
              <w:jc w:val="right"/>
              <w:rPr>
                <w:color w:val="auto"/>
              </w:rPr>
            </w:pPr>
            <w:r>
              <w:rPr>
                <w:color w:val="auto"/>
              </w:rPr>
              <w:t>287 (9%)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11942" w14:textId="12B2FB7D" w:rsidR="00CE205E" w:rsidRPr="002A4BDA" w:rsidRDefault="00CE205E" w:rsidP="00CE205E">
            <w:pPr>
              <w:pStyle w:val="Tabletext"/>
              <w:keepNext w:val="0"/>
              <w:widowControl w:val="0"/>
              <w:jc w:val="right"/>
              <w:rPr>
                <w:color w:val="auto"/>
              </w:rPr>
            </w:pPr>
            <w:r>
              <w:rPr>
                <w:color w:val="auto"/>
              </w:rPr>
              <w:t>272 (8%)</w:t>
            </w:r>
          </w:p>
        </w:tc>
      </w:tr>
      <w:tr w:rsidR="00CE205E" w:rsidRPr="002A4BDA" w14:paraId="2E816B56"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8A7B4" w14:textId="77777777" w:rsidR="00CE205E" w:rsidRPr="002A4BDA" w:rsidRDefault="00CE205E" w:rsidP="00CE205E">
            <w:pPr>
              <w:pStyle w:val="Tabletext"/>
              <w:ind w:left="0"/>
              <w:rPr>
                <w:lang w:eastAsia="en-AU"/>
              </w:rPr>
            </w:pPr>
            <w:r w:rsidRPr="002A4BDA">
              <w:rPr>
                <w:lang w:eastAsia="en-AU"/>
              </w:rPr>
              <w:t>Biological</w:t>
            </w:r>
          </w:p>
        </w:tc>
        <w:tc>
          <w:tcPr>
            <w:tcW w:w="795" w:type="pct"/>
            <w:tcBorders>
              <w:top w:val="single" w:sz="4" w:space="0" w:color="auto"/>
              <w:left w:val="nil"/>
              <w:bottom w:val="single" w:sz="4" w:space="0" w:color="auto"/>
              <w:right w:val="single" w:sz="4" w:space="0" w:color="auto"/>
            </w:tcBorders>
            <w:vAlign w:val="center"/>
          </w:tcPr>
          <w:p w14:paraId="04C69204" w14:textId="6DE47026" w:rsidR="00CE205E" w:rsidRPr="002A4BDA" w:rsidRDefault="00CE205E" w:rsidP="00CE205E">
            <w:pPr>
              <w:pStyle w:val="Tabletext"/>
              <w:keepNext w:val="0"/>
              <w:widowControl w:val="0"/>
              <w:jc w:val="right"/>
              <w:rPr>
                <w:color w:val="auto"/>
              </w:rPr>
            </w:pPr>
            <w:r>
              <w:rPr>
                <w:color w:val="auto"/>
              </w:rPr>
              <w:t>19 (0.6%)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C4CF6" w14:textId="5A0F8C2B" w:rsidR="00CE205E" w:rsidRPr="002A4BDA" w:rsidRDefault="00CE205E" w:rsidP="00CE205E">
            <w:pPr>
              <w:pStyle w:val="Tabletext"/>
              <w:keepNext w:val="0"/>
              <w:widowControl w:val="0"/>
              <w:jc w:val="right"/>
              <w:rPr>
                <w:color w:val="auto"/>
              </w:rPr>
            </w:pPr>
            <w:r w:rsidRPr="008071D7">
              <w:rPr>
                <w:color w:val="auto"/>
              </w:rPr>
              <w:t>19 (0.5%)</w:t>
            </w:r>
          </w:p>
        </w:tc>
      </w:tr>
      <w:tr w:rsidR="00CE205E" w:rsidRPr="002A4BDA" w14:paraId="6FD274C8"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F8049" w14:textId="77777777" w:rsidR="00CE205E" w:rsidRPr="002A4BDA" w:rsidRDefault="00CE205E" w:rsidP="00CE205E">
            <w:pPr>
              <w:pStyle w:val="Tabletext"/>
              <w:ind w:left="0"/>
              <w:rPr>
                <w:lang w:eastAsia="en-AU"/>
              </w:rPr>
            </w:pPr>
            <w:r w:rsidRPr="002A4BDA">
              <w:rPr>
                <w:lang w:eastAsia="en-AU"/>
              </w:rPr>
              <w:t>Medicine and device</w:t>
            </w:r>
          </w:p>
        </w:tc>
        <w:tc>
          <w:tcPr>
            <w:tcW w:w="795" w:type="pct"/>
            <w:tcBorders>
              <w:top w:val="single" w:sz="4" w:space="0" w:color="auto"/>
              <w:left w:val="nil"/>
              <w:bottom w:val="single" w:sz="4" w:space="0" w:color="auto"/>
              <w:right w:val="single" w:sz="4" w:space="0" w:color="auto"/>
            </w:tcBorders>
            <w:vAlign w:val="center"/>
          </w:tcPr>
          <w:p w14:paraId="25E93348" w14:textId="6FAF5C29" w:rsidR="00CE205E" w:rsidRPr="002A4BDA" w:rsidRDefault="00CE205E" w:rsidP="00CE205E">
            <w:pPr>
              <w:pStyle w:val="Tabletext"/>
              <w:keepNext w:val="0"/>
              <w:widowControl w:val="0"/>
              <w:jc w:val="right"/>
              <w:rPr>
                <w:color w:val="auto"/>
              </w:rPr>
            </w:pPr>
            <w:r>
              <w:rPr>
                <w:color w:val="auto"/>
              </w:rPr>
              <w:t>1643 (52%)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124EC" w14:textId="3553EFB1" w:rsidR="00CE205E" w:rsidRPr="002A4BDA" w:rsidRDefault="00CE205E" w:rsidP="00CE205E">
            <w:pPr>
              <w:pStyle w:val="Tabletext"/>
              <w:keepNext w:val="0"/>
              <w:widowControl w:val="0"/>
              <w:jc w:val="right"/>
              <w:rPr>
                <w:color w:val="auto"/>
              </w:rPr>
            </w:pPr>
            <w:r>
              <w:rPr>
                <w:color w:val="auto"/>
              </w:rPr>
              <w:t>1803 (56%)</w:t>
            </w:r>
          </w:p>
        </w:tc>
      </w:tr>
      <w:tr w:rsidR="00CE205E" w:rsidRPr="002A4BDA" w14:paraId="3A70759F"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D71104" w14:textId="77777777" w:rsidR="00CE205E" w:rsidRPr="002A4BDA" w:rsidRDefault="00CE205E" w:rsidP="00CE205E">
            <w:pPr>
              <w:pStyle w:val="Tabletext"/>
              <w:ind w:left="0"/>
              <w:rPr>
                <w:lang w:eastAsia="en-AU"/>
              </w:rPr>
            </w:pPr>
            <w:r w:rsidRPr="002A4BDA">
              <w:rPr>
                <w:lang w:eastAsia="en-AU"/>
              </w:rPr>
              <w:t>Device and biological</w:t>
            </w:r>
          </w:p>
        </w:tc>
        <w:tc>
          <w:tcPr>
            <w:tcW w:w="795" w:type="pct"/>
            <w:tcBorders>
              <w:top w:val="single" w:sz="4" w:space="0" w:color="auto"/>
              <w:left w:val="nil"/>
              <w:bottom w:val="single" w:sz="4" w:space="0" w:color="auto"/>
              <w:right w:val="single" w:sz="4" w:space="0" w:color="auto"/>
            </w:tcBorders>
            <w:vAlign w:val="center"/>
          </w:tcPr>
          <w:p w14:paraId="10B4CA1B" w14:textId="356F8290" w:rsidR="00CE205E" w:rsidRPr="002A4BDA" w:rsidRDefault="00CE205E" w:rsidP="00CE205E">
            <w:pPr>
              <w:pStyle w:val="Tabletext"/>
              <w:keepNext w:val="0"/>
              <w:widowControl w:val="0"/>
              <w:jc w:val="right"/>
              <w:rPr>
                <w:color w:val="auto"/>
              </w:rPr>
            </w:pPr>
            <w:r>
              <w:rPr>
                <w:color w:val="auto"/>
              </w:rPr>
              <w:t>9 (0.3%)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BA26D5" w14:textId="047ABF6C" w:rsidR="00CE205E" w:rsidRPr="002A4BDA" w:rsidRDefault="00CE205E" w:rsidP="00CE205E">
            <w:pPr>
              <w:pStyle w:val="Tabletext"/>
              <w:keepNext w:val="0"/>
              <w:widowControl w:val="0"/>
              <w:jc w:val="right"/>
              <w:rPr>
                <w:color w:val="auto"/>
              </w:rPr>
            </w:pPr>
            <w:r>
              <w:rPr>
                <w:color w:val="auto"/>
              </w:rPr>
              <w:t>23 (1%)</w:t>
            </w:r>
          </w:p>
        </w:tc>
      </w:tr>
      <w:tr w:rsidR="00CE205E" w:rsidRPr="002A4BDA" w14:paraId="68BCB518"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D301B" w14:textId="77777777" w:rsidR="00CE205E" w:rsidRPr="002A4BDA" w:rsidRDefault="00CE205E" w:rsidP="00CE205E">
            <w:pPr>
              <w:pStyle w:val="Tabletext"/>
              <w:ind w:left="0"/>
              <w:rPr>
                <w:lang w:eastAsia="en-AU"/>
              </w:rPr>
            </w:pPr>
            <w:r w:rsidRPr="002A4BDA">
              <w:rPr>
                <w:lang w:eastAsia="en-AU"/>
              </w:rPr>
              <w:t>Medicine and biological</w:t>
            </w:r>
          </w:p>
        </w:tc>
        <w:tc>
          <w:tcPr>
            <w:tcW w:w="795" w:type="pct"/>
            <w:tcBorders>
              <w:top w:val="single" w:sz="4" w:space="0" w:color="auto"/>
              <w:left w:val="nil"/>
              <w:bottom w:val="single" w:sz="4" w:space="0" w:color="auto"/>
              <w:right w:val="single" w:sz="4" w:space="0" w:color="auto"/>
            </w:tcBorders>
            <w:vAlign w:val="center"/>
          </w:tcPr>
          <w:p w14:paraId="1D0B3009" w14:textId="11F096EC" w:rsidR="00CE205E" w:rsidRPr="002A4BDA" w:rsidRDefault="00CE205E" w:rsidP="00CE205E">
            <w:pPr>
              <w:pStyle w:val="Tabletext"/>
              <w:keepNext w:val="0"/>
              <w:widowControl w:val="0"/>
              <w:jc w:val="right"/>
              <w:rPr>
                <w:color w:val="auto"/>
              </w:rPr>
            </w:pPr>
            <w:r>
              <w:rPr>
                <w:color w:val="auto"/>
              </w:rPr>
              <w:t>10 (0.3%)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3E93E6" w14:textId="4542D8DF" w:rsidR="00CE205E" w:rsidRPr="002A4BDA" w:rsidRDefault="00CE205E" w:rsidP="00CE205E">
            <w:pPr>
              <w:pStyle w:val="Tabletext"/>
              <w:keepNext w:val="0"/>
              <w:widowControl w:val="0"/>
              <w:jc w:val="right"/>
              <w:rPr>
                <w:color w:val="auto"/>
              </w:rPr>
            </w:pPr>
            <w:r>
              <w:rPr>
                <w:color w:val="auto"/>
              </w:rPr>
              <w:t>8 (0</w:t>
            </w:r>
            <w:r w:rsidR="008071D7">
              <w:rPr>
                <w:color w:val="auto"/>
              </w:rPr>
              <w:t>.2</w:t>
            </w:r>
            <w:r>
              <w:rPr>
                <w:color w:val="auto"/>
              </w:rPr>
              <w:t>%)</w:t>
            </w:r>
          </w:p>
        </w:tc>
      </w:tr>
      <w:tr w:rsidR="00CE205E" w:rsidRPr="002A4BDA" w14:paraId="241277EC"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C520E" w14:textId="77777777" w:rsidR="00CE205E" w:rsidRPr="002A4BDA" w:rsidRDefault="00CE205E" w:rsidP="00CE205E">
            <w:pPr>
              <w:pStyle w:val="Tabletext"/>
              <w:ind w:left="0"/>
              <w:rPr>
                <w:lang w:eastAsia="en-AU"/>
              </w:rPr>
            </w:pPr>
            <w:r w:rsidRPr="002A4BDA">
              <w:rPr>
                <w:lang w:eastAsia="en-AU"/>
              </w:rPr>
              <w:t>Medicine, device and biological</w:t>
            </w:r>
          </w:p>
        </w:tc>
        <w:tc>
          <w:tcPr>
            <w:tcW w:w="795" w:type="pct"/>
            <w:tcBorders>
              <w:top w:val="single" w:sz="4" w:space="0" w:color="auto"/>
              <w:left w:val="nil"/>
              <w:bottom w:val="single" w:sz="4" w:space="0" w:color="auto"/>
              <w:right w:val="single" w:sz="4" w:space="0" w:color="auto"/>
            </w:tcBorders>
            <w:vAlign w:val="center"/>
          </w:tcPr>
          <w:p w14:paraId="7E64B1FB" w14:textId="55DA8F95" w:rsidR="00CE205E" w:rsidRPr="002A4BDA" w:rsidRDefault="00CE205E" w:rsidP="00CE205E">
            <w:pPr>
              <w:pStyle w:val="Tabletext"/>
              <w:keepNext w:val="0"/>
              <w:widowControl w:val="0"/>
              <w:jc w:val="right"/>
              <w:rPr>
                <w:color w:val="auto"/>
              </w:rPr>
            </w:pPr>
            <w:r>
              <w:rPr>
                <w:color w:val="auto"/>
              </w:rPr>
              <w:t>16 (0.5%)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CF4A6" w14:textId="590C5D74" w:rsidR="00CE205E" w:rsidRPr="002A4BDA" w:rsidRDefault="00CE205E" w:rsidP="00CE205E">
            <w:pPr>
              <w:pStyle w:val="Tabletext"/>
              <w:keepNext w:val="0"/>
              <w:widowControl w:val="0"/>
              <w:jc w:val="right"/>
              <w:rPr>
                <w:color w:val="auto"/>
              </w:rPr>
            </w:pPr>
            <w:r>
              <w:rPr>
                <w:color w:val="auto"/>
              </w:rPr>
              <w:t xml:space="preserve">15 </w:t>
            </w:r>
            <w:r w:rsidRPr="008071D7">
              <w:rPr>
                <w:color w:val="auto"/>
              </w:rPr>
              <w:t>(0.5%)</w:t>
            </w:r>
          </w:p>
        </w:tc>
      </w:tr>
      <w:tr w:rsidR="00CE205E" w:rsidRPr="002A4BDA" w14:paraId="31C784C9" w14:textId="77777777" w:rsidTr="004147FE">
        <w:trPr>
          <w:trHeight w:val="295"/>
        </w:trPr>
        <w:tc>
          <w:tcPr>
            <w:tcW w:w="3440"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738F56B2" w14:textId="77777777" w:rsidR="00CE205E" w:rsidRPr="002A4BDA" w:rsidRDefault="00CE205E" w:rsidP="00CE205E">
            <w:pPr>
              <w:pStyle w:val="Tabletext"/>
              <w:ind w:left="0"/>
            </w:pPr>
            <w:r w:rsidRPr="002A4BDA">
              <w:t>Total</w:t>
            </w:r>
          </w:p>
        </w:tc>
        <w:tc>
          <w:tcPr>
            <w:tcW w:w="795" w:type="pct"/>
            <w:tcBorders>
              <w:top w:val="single" w:sz="4" w:space="0" w:color="auto"/>
              <w:left w:val="nil"/>
              <w:bottom w:val="single" w:sz="4" w:space="0" w:color="auto"/>
              <w:right w:val="single" w:sz="4" w:space="0" w:color="auto"/>
            </w:tcBorders>
            <w:shd w:val="clear" w:color="auto" w:fill="C6D4E9"/>
            <w:vAlign w:val="center"/>
          </w:tcPr>
          <w:p w14:paraId="5CFDF32F" w14:textId="3CC33BA5" w:rsidR="00CE205E" w:rsidRPr="002A4BDA" w:rsidRDefault="00CE205E" w:rsidP="00CE205E">
            <w:pPr>
              <w:pStyle w:val="Tabletext"/>
              <w:keepNext w:val="0"/>
              <w:widowControl w:val="0"/>
              <w:jc w:val="right"/>
            </w:pPr>
            <w:r>
              <w:rPr>
                <w:color w:val="auto"/>
              </w:rPr>
              <w:t>3185 (100%)</w:t>
            </w:r>
          </w:p>
        </w:tc>
        <w:tc>
          <w:tcPr>
            <w:tcW w:w="765" w:type="pct"/>
            <w:tcBorders>
              <w:top w:val="single" w:sz="4" w:space="0" w:color="auto"/>
              <w:left w:val="single" w:sz="4" w:space="0" w:color="auto"/>
              <w:bottom w:val="single" w:sz="4" w:space="0" w:color="auto"/>
              <w:right w:val="single" w:sz="4" w:space="0" w:color="auto"/>
            </w:tcBorders>
            <w:shd w:val="clear" w:color="auto" w:fill="C6D4E9"/>
            <w:vAlign w:val="center"/>
          </w:tcPr>
          <w:p w14:paraId="15672A1E" w14:textId="0A15C05C" w:rsidR="00CE205E" w:rsidRPr="002A4BDA" w:rsidRDefault="00CE205E" w:rsidP="00CE205E">
            <w:pPr>
              <w:pStyle w:val="Tabletext"/>
              <w:keepNext w:val="0"/>
              <w:widowControl w:val="0"/>
              <w:jc w:val="right"/>
              <w:rPr>
                <w:color w:val="auto"/>
              </w:rPr>
            </w:pPr>
            <w:r>
              <w:rPr>
                <w:color w:val="auto"/>
              </w:rPr>
              <w:t>3225 (100%)</w:t>
            </w:r>
          </w:p>
        </w:tc>
      </w:tr>
    </w:tbl>
    <w:p w14:paraId="4E3DDC39" w14:textId="77777777" w:rsidR="00F92955" w:rsidRPr="002A4BDA" w:rsidRDefault="00F92955" w:rsidP="00F92955">
      <w:pPr>
        <w:pStyle w:val="Tabledescription"/>
        <w:widowControl w:val="0"/>
        <w:tabs>
          <w:tab w:val="left" w:pos="284"/>
        </w:tabs>
        <w:spacing w:before="60" w:after="60"/>
      </w:pPr>
      <w:proofErr w:type="gramStart"/>
      <w:r w:rsidRPr="002A4BDA">
        <w:rPr>
          <w:vertAlign w:val="superscript"/>
        </w:rPr>
        <w:t>a</w:t>
      </w:r>
      <w:proofErr w:type="gramEnd"/>
      <w:r w:rsidRPr="002A4BDA">
        <w:rPr>
          <w:vertAlign w:val="superscript"/>
        </w:rPr>
        <w:t xml:space="preserve"> </w:t>
      </w:r>
      <w:r w:rsidRPr="002A4BDA">
        <w:rPr>
          <w:vertAlign w:val="superscript"/>
        </w:rPr>
        <w:tab/>
      </w:r>
      <w:r w:rsidRPr="002A4BDA">
        <w:t>Device includes both medical device and therapeutic device categories.</w:t>
      </w:r>
    </w:p>
    <w:p w14:paraId="3636624E" w14:textId="526CAEF9" w:rsidR="00F92955" w:rsidRPr="002A4BDA" w:rsidRDefault="00F92955" w:rsidP="00F40E86">
      <w:r w:rsidRPr="002A4BDA">
        <w:t>The online system captures the actual number of notifications received for new clinical trials and requests to change significant details to clinical trials already notified. A variation to a previously notified clinical trial may include an addition of a site(s), change to a therapeutic good, or change in principal investigator etc</w:t>
      </w:r>
      <w:r w:rsidR="004C0B13" w:rsidRPr="002A4BDA">
        <w:t>.</w:t>
      </w:r>
    </w:p>
    <w:p w14:paraId="5F661DE1" w14:textId="63255F0C" w:rsidR="00F92955" w:rsidRPr="002A4BDA" w:rsidRDefault="00F92955" w:rsidP="001D2C5A">
      <w:pPr>
        <w:pStyle w:val="Tabletitle"/>
        <w:tabs>
          <w:tab w:val="clear" w:pos="907"/>
          <w:tab w:val="left" w:pos="993"/>
        </w:tabs>
        <w:ind w:left="993" w:hanging="993"/>
      </w:pPr>
      <w:r w:rsidRPr="002A4BDA">
        <w:t xml:space="preserve">Table </w:t>
      </w:r>
      <w:r w:rsidR="0044714E">
        <w:t>5</w:t>
      </w:r>
      <w:r w:rsidR="00F025D8">
        <w:t>3</w:t>
      </w:r>
      <w:r w:rsidRPr="002A4BDA">
        <w:tab/>
        <w:t xml:space="preserve">Number of new clinical trials and </w:t>
      </w:r>
      <w:proofErr w:type="spellStart"/>
      <w:r w:rsidRPr="002A4BDA">
        <w:t>variations</w:t>
      </w:r>
      <w:r w:rsidRPr="002A4BDA">
        <w:rPr>
          <w:vertAlign w:val="superscript"/>
        </w:rPr>
        <w:t>a</w:t>
      </w:r>
      <w:proofErr w:type="spellEnd"/>
      <w:r w:rsidRPr="002A4BDA">
        <w:t xml:space="preserve"> to previously notified clinical trials involving unapproved therapeutic goods received by phase</w:t>
      </w:r>
    </w:p>
    <w:tbl>
      <w:tblPr>
        <w:tblW w:w="5000" w:type="pct"/>
        <w:tblLayout w:type="fixed"/>
        <w:tblLook w:val="04A0" w:firstRow="1" w:lastRow="0" w:firstColumn="1" w:lastColumn="0" w:noHBand="0" w:noVBand="1"/>
      </w:tblPr>
      <w:tblGrid>
        <w:gridCol w:w="6057"/>
        <w:gridCol w:w="1503"/>
        <w:gridCol w:w="1505"/>
      </w:tblGrid>
      <w:tr w:rsidR="00FC37B7" w:rsidRPr="002A4BDA" w14:paraId="42A22750" w14:textId="77777777" w:rsidTr="00407C28">
        <w:trPr>
          <w:trHeight w:val="295"/>
        </w:trPr>
        <w:tc>
          <w:tcPr>
            <w:tcW w:w="3341" w:type="pct"/>
            <w:vMerge w:val="restart"/>
            <w:tcBorders>
              <w:top w:val="nil"/>
              <w:left w:val="nil"/>
              <w:right w:val="nil"/>
            </w:tcBorders>
            <w:shd w:val="clear" w:color="auto" w:fill="auto"/>
            <w:noWrap/>
            <w:vAlign w:val="bottom"/>
            <w:hideMark/>
          </w:tcPr>
          <w:p w14:paraId="6B952EE1" w14:textId="77777777" w:rsidR="00FC37B7" w:rsidRPr="002A4BDA" w:rsidRDefault="00FC37B7" w:rsidP="00D9654D">
            <w:pPr>
              <w:pStyle w:val="Tabletext"/>
              <w:keepNext w:val="0"/>
              <w:widowControl w:val="0"/>
              <w:rPr>
                <w:lang w:eastAsia="en-AU"/>
              </w:rPr>
            </w:pPr>
          </w:p>
        </w:tc>
        <w:tc>
          <w:tcPr>
            <w:tcW w:w="829" w:type="pct"/>
            <w:tcBorders>
              <w:top w:val="single" w:sz="4" w:space="0" w:color="auto"/>
              <w:left w:val="single" w:sz="4" w:space="0" w:color="auto"/>
              <w:bottom w:val="single" w:sz="4" w:space="0" w:color="auto"/>
              <w:right w:val="single" w:sz="4" w:space="0" w:color="FFFFFF" w:themeColor="background1"/>
            </w:tcBorders>
            <w:shd w:val="clear" w:color="auto" w:fill="29527F"/>
          </w:tcPr>
          <w:p w14:paraId="55346E64" w14:textId="5F7E0325" w:rsidR="00FC37B7" w:rsidRPr="002A4BDA" w:rsidRDefault="00FC37B7" w:rsidP="00D9654D">
            <w:pPr>
              <w:pStyle w:val="Tabletext"/>
              <w:keepNext w:val="0"/>
              <w:widowControl w:val="0"/>
              <w:jc w:val="right"/>
              <w:rPr>
                <w:b/>
                <w:color w:val="FFFFFF" w:themeColor="background1"/>
              </w:rPr>
            </w:pPr>
            <w:r>
              <w:rPr>
                <w:color w:val="FFFFFF" w:themeColor="background1"/>
              </w:rPr>
              <w:t>2018-19</w:t>
            </w:r>
          </w:p>
        </w:tc>
        <w:tc>
          <w:tcPr>
            <w:tcW w:w="830" w:type="pct"/>
            <w:tcBorders>
              <w:top w:val="single" w:sz="4" w:space="0" w:color="auto"/>
              <w:left w:val="single" w:sz="4" w:space="0" w:color="FFFFFF" w:themeColor="background1"/>
              <w:bottom w:val="single" w:sz="4" w:space="0" w:color="auto"/>
              <w:right w:val="single" w:sz="4" w:space="0" w:color="auto"/>
            </w:tcBorders>
            <w:shd w:val="clear" w:color="auto" w:fill="29527F"/>
            <w:hideMark/>
          </w:tcPr>
          <w:p w14:paraId="577BC785" w14:textId="6FC56FF5" w:rsidR="00FC37B7" w:rsidRPr="002A4BDA" w:rsidRDefault="00FC37B7" w:rsidP="00D9654D">
            <w:pPr>
              <w:pStyle w:val="Tabletext"/>
              <w:keepNext w:val="0"/>
              <w:widowControl w:val="0"/>
              <w:jc w:val="right"/>
              <w:rPr>
                <w:b/>
                <w:color w:val="FFFFFF" w:themeColor="background1"/>
              </w:rPr>
            </w:pPr>
            <w:r>
              <w:rPr>
                <w:color w:val="FFFFFF" w:themeColor="background1"/>
              </w:rPr>
              <w:t>2019-20</w:t>
            </w:r>
          </w:p>
        </w:tc>
      </w:tr>
      <w:tr w:rsidR="00FC37B7" w:rsidRPr="002A4BDA" w14:paraId="637721EC" w14:textId="77777777" w:rsidTr="00407C28">
        <w:trPr>
          <w:trHeight w:val="295"/>
        </w:trPr>
        <w:tc>
          <w:tcPr>
            <w:tcW w:w="3341" w:type="pct"/>
            <w:vMerge/>
            <w:tcBorders>
              <w:left w:val="nil"/>
              <w:right w:val="nil"/>
            </w:tcBorders>
            <w:shd w:val="clear" w:color="auto" w:fill="auto"/>
            <w:noWrap/>
            <w:vAlign w:val="bottom"/>
            <w:hideMark/>
          </w:tcPr>
          <w:p w14:paraId="61CAF46A" w14:textId="77777777" w:rsidR="00FC37B7" w:rsidRPr="002A4BDA" w:rsidRDefault="00FC37B7" w:rsidP="00F92955">
            <w:pPr>
              <w:pStyle w:val="Tabletext"/>
              <w:keepNext w:val="0"/>
              <w:widowControl w:val="0"/>
              <w:rPr>
                <w:lang w:eastAsia="en-AU"/>
              </w:rPr>
            </w:pPr>
          </w:p>
        </w:tc>
        <w:tc>
          <w:tcPr>
            <w:tcW w:w="1659" w:type="pct"/>
            <w:gridSpan w:val="2"/>
            <w:tcBorders>
              <w:top w:val="nil"/>
              <w:left w:val="single" w:sz="4" w:space="0" w:color="auto"/>
              <w:bottom w:val="single" w:sz="4" w:space="0" w:color="auto"/>
              <w:right w:val="single" w:sz="4" w:space="0" w:color="auto"/>
            </w:tcBorders>
            <w:shd w:val="clear" w:color="auto" w:fill="C6D4E9"/>
          </w:tcPr>
          <w:p w14:paraId="420F63DE" w14:textId="77777777" w:rsidR="00FC37B7" w:rsidRPr="002A4BDA" w:rsidRDefault="00FC37B7" w:rsidP="00F92955">
            <w:pPr>
              <w:pStyle w:val="Tabletext"/>
              <w:keepNext w:val="0"/>
              <w:widowControl w:val="0"/>
              <w:jc w:val="center"/>
              <w:rPr>
                <w:b/>
              </w:rPr>
            </w:pPr>
            <w:r w:rsidRPr="002A4BDA">
              <w:rPr>
                <w:b/>
              </w:rPr>
              <w:t>July to June</w:t>
            </w:r>
          </w:p>
        </w:tc>
      </w:tr>
      <w:tr w:rsidR="00FC37B7" w:rsidRPr="002A4BDA" w14:paraId="05CD50C8" w14:textId="77777777" w:rsidTr="00407C28">
        <w:trPr>
          <w:trHeight w:val="295"/>
        </w:trPr>
        <w:tc>
          <w:tcPr>
            <w:tcW w:w="3341" w:type="pct"/>
            <w:vMerge/>
            <w:tcBorders>
              <w:left w:val="nil"/>
              <w:bottom w:val="single" w:sz="4" w:space="0" w:color="auto"/>
              <w:right w:val="nil"/>
            </w:tcBorders>
            <w:shd w:val="clear" w:color="auto" w:fill="auto"/>
            <w:noWrap/>
            <w:vAlign w:val="bottom"/>
          </w:tcPr>
          <w:p w14:paraId="6C5D589D" w14:textId="77777777" w:rsidR="00FC37B7" w:rsidRPr="002A4BDA" w:rsidRDefault="00FC37B7" w:rsidP="00F92955">
            <w:pPr>
              <w:pStyle w:val="Tabletext"/>
              <w:keepNext w:val="0"/>
              <w:widowControl w:val="0"/>
              <w:rPr>
                <w:lang w:eastAsia="en-AU"/>
              </w:rPr>
            </w:pPr>
          </w:p>
        </w:tc>
        <w:tc>
          <w:tcPr>
            <w:tcW w:w="1659" w:type="pct"/>
            <w:gridSpan w:val="2"/>
            <w:tcBorders>
              <w:top w:val="nil"/>
              <w:left w:val="single" w:sz="4" w:space="0" w:color="auto"/>
              <w:bottom w:val="single" w:sz="4" w:space="0" w:color="auto"/>
              <w:right w:val="single" w:sz="4" w:space="0" w:color="auto"/>
            </w:tcBorders>
            <w:shd w:val="clear" w:color="auto" w:fill="C6D4E9"/>
          </w:tcPr>
          <w:p w14:paraId="541D5EDE" w14:textId="77777777" w:rsidR="00FC37B7" w:rsidRPr="002A4BDA" w:rsidRDefault="00FC37B7" w:rsidP="00F92955">
            <w:pPr>
              <w:pStyle w:val="Tabletext"/>
              <w:keepNext w:val="0"/>
              <w:widowControl w:val="0"/>
              <w:jc w:val="center"/>
              <w:rPr>
                <w:b/>
              </w:rPr>
            </w:pPr>
            <w:r>
              <w:rPr>
                <w:b/>
              </w:rPr>
              <w:t>Number (% of Total)</w:t>
            </w:r>
          </w:p>
        </w:tc>
      </w:tr>
      <w:tr w:rsidR="00F92955" w:rsidRPr="002A4BDA" w14:paraId="1EEE7217" w14:textId="77777777" w:rsidTr="00F92955">
        <w:trPr>
          <w:trHeight w:val="295"/>
        </w:trPr>
        <w:tc>
          <w:tcPr>
            <w:tcW w:w="5000" w:type="pct"/>
            <w:gridSpan w:val="3"/>
            <w:tcBorders>
              <w:top w:val="single" w:sz="4" w:space="0" w:color="auto"/>
              <w:left w:val="single" w:sz="4" w:space="0" w:color="auto"/>
              <w:bottom w:val="single" w:sz="4" w:space="0" w:color="auto"/>
              <w:right w:val="single" w:sz="4" w:space="0" w:color="auto"/>
            </w:tcBorders>
            <w:shd w:val="clear" w:color="auto" w:fill="8CADD3"/>
            <w:noWrap/>
            <w:vAlign w:val="bottom"/>
          </w:tcPr>
          <w:p w14:paraId="30A0ABE0" w14:textId="77777777" w:rsidR="00F92955" w:rsidRPr="002A4BDA" w:rsidRDefault="00F92955" w:rsidP="00F92955">
            <w:pPr>
              <w:pStyle w:val="Tabletitle-level2"/>
            </w:pPr>
            <w:r w:rsidRPr="002A4BDA">
              <w:rPr>
                <w:lang w:eastAsia="en-AU"/>
              </w:rPr>
              <w:t>Phases</w:t>
            </w:r>
          </w:p>
        </w:tc>
      </w:tr>
      <w:tr w:rsidR="00CE205E" w:rsidRPr="002A4BDA" w14:paraId="0EC061C9"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B9B4C" w14:textId="77777777" w:rsidR="00CE205E" w:rsidRPr="002A4BDA" w:rsidRDefault="00CE205E" w:rsidP="00CE205E">
            <w:pPr>
              <w:pStyle w:val="Tabletext"/>
              <w:ind w:left="0"/>
            </w:pPr>
            <w:r w:rsidRPr="002A4BDA">
              <w:t>Phase 1</w:t>
            </w:r>
          </w:p>
        </w:tc>
        <w:tc>
          <w:tcPr>
            <w:tcW w:w="829" w:type="pct"/>
            <w:tcBorders>
              <w:top w:val="single" w:sz="4" w:space="0" w:color="auto"/>
              <w:left w:val="nil"/>
              <w:bottom w:val="single" w:sz="4" w:space="0" w:color="auto"/>
              <w:right w:val="single" w:sz="4" w:space="0" w:color="auto"/>
            </w:tcBorders>
            <w:vAlign w:val="center"/>
          </w:tcPr>
          <w:p w14:paraId="38A17C44" w14:textId="39DE7090" w:rsidR="00CE205E" w:rsidRPr="002A4BDA" w:rsidRDefault="00CE205E" w:rsidP="00CE205E">
            <w:pPr>
              <w:pStyle w:val="Tabletext"/>
              <w:keepNext w:val="0"/>
              <w:widowControl w:val="0"/>
              <w:jc w:val="right"/>
              <w:rPr>
                <w:color w:val="auto"/>
              </w:rPr>
            </w:pPr>
            <w:r>
              <w:rPr>
                <w:color w:val="auto"/>
              </w:rPr>
              <w:t>687 (22%)</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290563" w14:textId="74CA900E" w:rsidR="00CE205E" w:rsidRPr="002A4BDA" w:rsidRDefault="00CE205E" w:rsidP="00CE205E">
            <w:pPr>
              <w:pStyle w:val="Tabletext"/>
              <w:keepNext w:val="0"/>
              <w:widowControl w:val="0"/>
              <w:jc w:val="right"/>
              <w:rPr>
                <w:color w:val="auto"/>
              </w:rPr>
            </w:pPr>
            <w:r>
              <w:rPr>
                <w:color w:val="auto"/>
              </w:rPr>
              <w:t>832 (26%)</w:t>
            </w:r>
          </w:p>
        </w:tc>
      </w:tr>
      <w:tr w:rsidR="00CE205E" w:rsidRPr="002A4BDA" w14:paraId="37F40E1D"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74260D" w14:textId="77777777" w:rsidR="00CE205E" w:rsidRPr="002A4BDA" w:rsidRDefault="00CE205E" w:rsidP="00CE205E">
            <w:pPr>
              <w:pStyle w:val="Tabletext"/>
              <w:ind w:left="0"/>
            </w:pPr>
            <w:r w:rsidRPr="002A4BDA">
              <w:t>Phase 2</w:t>
            </w:r>
          </w:p>
        </w:tc>
        <w:tc>
          <w:tcPr>
            <w:tcW w:w="829" w:type="pct"/>
            <w:tcBorders>
              <w:top w:val="single" w:sz="4" w:space="0" w:color="auto"/>
              <w:left w:val="nil"/>
              <w:bottom w:val="single" w:sz="4" w:space="0" w:color="auto"/>
              <w:right w:val="single" w:sz="4" w:space="0" w:color="auto"/>
            </w:tcBorders>
            <w:vAlign w:val="center"/>
          </w:tcPr>
          <w:p w14:paraId="53E485E1" w14:textId="259122E0" w:rsidR="00CE205E" w:rsidRPr="002A4BDA" w:rsidRDefault="00CE205E" w:rsidP="00CE205E">
            <w:pPr>
              <w:pStyle w:val="Tabletext"/>
              <w:keepNext w:val="0"/>
              <w:widowControl w:val="0"/>
              <w:jc w:val="right"/>
              <w:rPr>
                <w:color w:val="auto"/>
              </w:rPr>
            </w:pPr>
            <w:r>
              <w:rPr>
                <w:color w:val="auto"/>
              </w:rPr>
              <w:t>921 (29%)</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F0FBAF" w14:textId="4F7434EE" w:rsidR="00CE205E" w:rsidRPr="002A4BDA" w:rsidRDefault="00CE205E" w:rsidP="008071D7">
            <w:pPr>
              <w:pStyle w:val="Tabletext"/>
              <w:keepNext w:val="0"/>
              <w:widowControl w:val="0"/>
              <w:jc w:val="right"/>
              <w:rPr>
                <w:color w:val="auto"/>
              </w:rPr>
            </w:pPr>
            <w:r>
              <w:rPr>
                <w:color w:val="auto"/>
              </w:rPr>
              <w:t>788 (</w:t>
            </w:r>
            <w:r w:rsidR="008071D7">
              <w:rPr>
                <w:color w:val="auto"/>
              </w:rPr>
              <w:t>25%</w:t>
            </w:r>
            <w:r w:rsidRPr="008071D7">
              <w:rPr>
                <w:color w:val="auto"/>
              </w:rPr>
              <w:t>)</w:t>
            </w:r>
          </w:p>
        </w:tc>
      </w:tr>
      <w:tr w:rsidR="00CE205E" w:rsidRPr="002A4BDA" w14:paraId="5D413EF3"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E4874" w14:textId="77777777" w:rsidR="00CE205E" w:rsidRPr="002A4BDA" w:rsidRDefault="00CE205E" w:rsidP="00CE205E">
            <w:pPr>
              <w:pStyle w:val="Tabletext"/>
              <w:ind w:left="0"/>
            </w:pPr>
            <w:r w:rsidRPr="002A4BDA">
              <w:t>Phase 3</w:t>
            </w:r>
          </w:p>
        </w:tc>
        <w:tc>
          <w:tcPr>
            <w:tcW w:w="829" w:type="pct"/>
            <w:tcBorders>
              <w:top w:val="single" w:sz="4" w:space="0" w:color="auto"/>
              <w:left w:val="nil"/>
              <w:bottom w:val="single" w:sz="4" w:space="0" w:color="auto"/>
              <w:right w:val="single" w:sz="4" w:space="0" w:color="auto"/>
            </w:tcBorders>
            <w:vAlign w:val="center"/>
          </w:tcPr>
          <w:p w14:paraId="0CBE47E3" w14:textId="4BF3B328" w:rsidR="00CE205E" w:rsidRPr="002A4BDA" w:rsidRDefault="00CE205E" w:rsidP="00CE205E">
            <w:pPr>
              <w:pStyle w:val="Tabletext"/>
              <w:keepNext w:val="0"/>
              <w:widowControl w:val="0"/>
              <w:jc w:val="right"/>
              <w:rPr>
                <w:color w:val="auto"/>
              </w:rPr>
            </w:pPr>
            <w:r>
              <w:rPr>
                <w:color w:val="auto"/>
              </w:rPr>
              <w:t>1196 (37%)</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D87659" w14:textId="59A87007" w:rsidR="00CE205E" w:rsidRPr="002A4BDA" w:rsidRDefault="00CE205E" w:rsidP="00CE205E">
            <w:pPr>
              <w:pStyle w:val="Tabletext"/>
              <w:keepNext w:val="0"/>
              <w:widowControl w:val="0"/>
              <w:jc w:val="right"/>
              <w:rPr>
                <w:color w:val="auto"/>
              </w:rPr>
            </w:pPr>
            <w:r>
              <w:rPr>
                <w:color w:val="auto"/>
              </w:rPr>
              <w:t>1209 (37%)</w:t>
            </w:r>
          </w:p>
        </w:tc>
      </w:tr>
      <w:tr w:rsidR="00CE205E" w:rsidRPr="002A4BDA" w14:paraId="4C40E251"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8CB9E" w14:textId="77777777" w:rsidR="00CE205E" w:rsidRPr="002A4BDA" w:rsidRDefault="00CE205E" w:rsidP="00CE205E">
            <w:pPr>
              <w:pStyle w:val="Tabletext"/>
              <w:ind w:left="0"/>
            </w:pPr>
            <w:r w:rsidRPr="002A4BDA">
              <w:t>Phase 4</w:t>
            </w:r>
          </w:p>
        </w:tc>
        <w:tc>
          <w:tcPr>
            <w:tcW w:w="829" w:type="pct"/>
            <w:tcBorders>
              <w:top w:val="single" w:sz="4" w:space="0" w:color="auto"/>
              <w:left w:val="nil"/>
              <w:bottom w:val="single" w:sz="4" w:space="0" w:color="auto"/>
              <w:right w:val="single" w:sz="4" w:space="0" w:color="auto"/>
            </w:tcBorders>
            <w:vAlign w:val="center"/>
          </w:tcPr>
          <w:p w14:paraId="71482FFB" w14:textId="5F2CDFD1" w:rsidR="00CE205E" w:rsidRPr="002A4BDA" w:rsidRDefault="00CE205E" w:rsidP="00CE205E">
            <w:pPr>
              <w:pStyle w:val="Tabletext"/>
              <w:keepNext w:val="0"/>
              <w:widowControl w:val="0"/>
              <w:jc w:val="right"/>
              <w:rPr>
                <w:color w:val="auto"/>
              </w:rPr>
            </w:pPr>
            <w:r>
              <w:rPr>
                <w:color w:val="auto"/>
              </w:rPr>
              <w:t>123 (4%)</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65AA3D" w14:textId="2DDEB2EE" w:rsidR="00CE205E" w:rsidRPr="002A4BDA" w:rsidRDefault="00CE205E" w:rsidP="00CE205E">
            <w:pPr>
              <w:pStyle w:val="Tabletext"/>
              <w:keepNext w:val="0"/>
              <w:widowControl w:val="0"/>
              <w:jc w:val="right"/>
              <w:rPr>
                <w:color w:val="auto"/>
              </w:rPr>
            </w:pPr>
            <w:r>
              <w:rPr>
                <w:color w:val="auto"/>
              </w:rPr>
              <w:t>122 (4%)</w:t>
            </w:r>
          </w:p>
        </w:tc>
      </w:tr>
      <w:tr w:rsidR="00CE205E" w:rsidRPr="002A4BDA" w14:paraId="4D7EADE6"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71683" w14:textId="77777777" w:rsidR="00CE205E" w:rsidRPr="002A4BDA" w:rsidRDefault="00CE205E" w:rsidP="00CE205E">
            <w:pPr>
              <w:pStyle w:val="Tabletext"/>
              <w:ind w:left="0"/>
            </w:pPr>
            <w:r w:rsidRPr="002A4BDA">
              <w:t>Device</w:t>
            </w:r>
          </w:p>
        </w:tc>
        <w:tc>
          <w:tcPr>
            <w:tcW w:w="829" w:type="pct"/>
            <w:tcBorders>
              <w:top w:val="single" w:sz="4" w:space="0" w:color="auto"/>
              <w:left w:val="nil"/>
              <w:bottom w:val="single" w:sz="4" w:space="0" w:color="auto"/>
              <w:right w:val="single" w:sz="4" w:space="0" w:color="auto"/>
            </w:tcBorders>
            <w:vAlign w:val="center"/>
          </w:tcPr>
          <w:p w14:paraId="0C679EAC" w14:textId="57935068" w:rsidR="00CE205E" w:rsidRPr="002A4BDA" w:rsidRDefault="00CE205E" w:rsidP="00CE205E">
            <w:pPr>
              <w:pStyle w:val="Tabletext"/>
              <w:keepNext w:val="0"/>
              <w:widowControl w:val="0"/>
              <w:jc w:val="right"/>
              <w:rPr>
                <w:color w:val="auto"/>
              </w:rPr>
            </w:pPr>
            <w:r>
              <w:rPr>
                <w:color w:val="auto"/>
              </w:rPr>
              <w:t>227 (7%)</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EE25B" w14:textId="53832E00" w:rsidR="00CE205E" w:rsidRPr="002A4BDA" w:rsidRDefault="00CE205E" w:rsidP="00CE205E">
            <w:pPr>
              <w:pStyle w:val="Tabletext"/>
              <w:keepNext w:val="0"/>
              <w:widowControl w:val="0"/>
              <w:jc w:val="right"/>
              <w:rPr>
                <w:color w:val="auto"/>
              </w:rPr>
            </w:pPr>
            <w:r>
              <w:rPr>
                <w:color w:val="auto"/>
              </w:rPr>
              <w:t>256 (8%)</w:t>
            </w:r>
          </w:p>
        </w:tc>
      </w:tr>
      <w:tr w:rsidR="00CE205E" w:rsidRPr="002A4BDA" w14:paraId="2C9EF13C"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23FAD" w14:textId="77777777" w:rsidR="00CE205E" w:rsidRPr="002A4BDA" w:rsidRDefault="00CE205E" w:rsidP="00CE205E">
            <w:pPr>
              <w:pStyle w:val="Tabletext"/>
              <w:ind w:left="0"/>
            </w:pPr>
            <w:r w:rsidRPr="002A4BDA">
              <w:t>Bioavailability/equivalence</w:t>
            </w:r>
          </w:p>
        </w:tc>
        <w:tc>
          <w:tcPr>
            <w:tcW w:w="829" w:type="pct"/>
            <w:tcBorders>
              <w:top w:val="single" w:sz="4" w:space="0" w:color="auto"/>
              <w:left w:val="nil"/>
              <w:bottom w:val="single" w:sz="4" w:space="0" w:color="auto"/>
              <w:right w:val="single" w:sz="4" w:space="0" w:color="auto"/>
            </w:tcBorders>
            <w:vAlign w:val="center"/>
          </w:tcPr>
          <w:p w14:paraId="75B191A2" w14:textId="49808CCF" w:rsidR="00CE205E" w:rsidRPr="002A4BDA" w:rsidRDefault="00CE205E" w:rsidP="00CE205E">
            <w:pPr>
              <w:pStyle w:val="Tabletext"/>
              <w:keepNext w:val="0"/>
              <w:widowControl w:val="0"/>
              <w:jc w:val="right"/>
              <w:rPr>
                <w:color w:val="auto"/>
              </w:rPr>
            </w:pPr>
            <w:r>
              <w:rPr>
                <w:color w:val="auto"/>
              </w:rPr>
              <w:t>31 (1%)</w:t>
            </w:r>
          </w:p>
        </w:tc>
        <w:tc>
          <w:tcPr>
            <w:tcW w:w="8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CE020" w14:textId="117596C7" w:rsidR="00CE205E" w:rsidRPr="002A4BDA" w:rsidRDefault="00CE205E" w:rsidP="00CE205E">
            <w:pPr>
              <w:pStyle w:val="Tabletext"/>
              <w:keepNext w:val="0"/>
              <w:widowControl w:val="0"/>
              <w:jc w:val="right"/>
              <w:rPr>
                <w:color w:val="auto"/>
              </w:rPr>
            </w:pPr>
            <w:r>
              <w:rPr>
                <w:color w:val="auto"/>
              </w:rPr>
              <w:t xml:space="preserve">18 </w:t>
            </w:r>
            <w:r w:rsidRPr="008071D7">
              <w:rPr>
                <w:color w:val="auto"/>
              </w:rPr>
              <w:t>(0.5%)</w:t>
            </w:r>
          </w:p>
        </w:tc>
      </w:tr>
      <w:tr w:rsidR="00CE205E" w:rsidRPr="002A4BDA" w14:paraId="1E178039" w14:textId="77777777" w:rsidTr="0001213D">
        <w:trPr>
          <w:trHeight w:val="295"/>
        </w:trPr>
        <w:tc>
          <w:tcPr>
            <w:tcW w:w="3341" w:type="pct"/>
            <w:tcBorders>
              <w:top w:val="single" w:sz="4" w:space="0" w:color="auto"/>
              <w:left w:val="single" w:sz="4" w:space="0" w:color="auto"/>
              <w:bottom w:val="single" w:sz="4" w:space="0" w:color="auto"/>
              <w:right w:val="single" w:sz="4" w:space="0" w:color="auto"/>
            </w:tcBorders>
            <w:shd w:val="clear" w:color="auto" w:fill="C6D4E9"/>
            <w:vAlign w:val="center"/>
            <w:hideMark/>
          </w:tcPr>
          <w:p w14:paraId="68995AD1" w14:textId="77777777" w:rsidR="00CE205E" w:rsidRPr="002A4BDA" w:rsidRDefault="00CE205E" w:rsidP="00CE205E">
            <w:pPr>
              <w:pStyle w:val="Tabletext"/>
              <w:ind w:left="0"/>
            </w:pPr>
            <w:r w:rsidRPr="002A4BDA">
              <w:t>Total</w:t>
            </w:r>
          </w:p>
        </w:tc>
        <w:tc>
          <w:tcPr>
            <w:tcW w:w="829" w:type="pct"/>
            <w:tcBorders>
              <w:top w:val="single" w:sz="4" w:space="0" w:color="auto"/>
              <w:left w:val="nil"/>
              <w:bottom w:val="single" w:sz="4" w:space="0" w:color="auto"/>
              <w:right w:val="single" w:sz="4" w:space="0" w:color="auto"/>
            </w:tcBorders>
            <w:shd w:val="clear" w:color="auto" w:fill="C6D4E9"/>
            <w:vAlign w:val="center"/>
          </w:tcPr>
          <w:p w14:paraId="5E3E03D4" w14:textId="63A6B1AC" w:rsidR="00CE205E" w:rsidRPr="002A4BDA" w:rsidRDefault="00CE205E" w:rsidP="00CE205E">
            <w:pPr>
              <w:pStyle w:val="Tabletext"/>
              <w:keepNext w:val="0"/>
              <w:widowControl w:val="0"/>
              <w:jc w:val="right"/>
            </w:pPr>
            <w:r>
              <w:rPr>
                <w:color w:val="auto"/>
              </w:rPr>
              <w:t>3185 (100%)</w:t>
            </w:r>
          </w:p>
        </w:tc>
        <w:tc>
          <w:tcPr>
            <w:tcW w:w="830" w:type="pct"/>
            <w:tcBorders>
              <w:top w:val="single" w:sz="4" w:space="0" w:color="auto"/>
              <w:left w:val="single" w:sz="4" w:space="0" w:color="auto"/>
              <w:bottom w:val="single" w:sz="4" w:space="0" w:color="auto"/>
              <w:right w:val="single" w:sz="4" w:space="0" w:color="auto"/>
            </w:tcBorders>
            <w:shd w:val="clear" w:color="auto" w:fill="C6D4E9"/>
            <w:vAlign w:val="center"/>
          </w:tcPr>
          <w:p w14:paraId="0C25B82E" w14:textId="145C18C5" w:rsidR="00CE205E" w:rsidRPr="002A4BDA" w:rsidRDefault="00CE205E" w:rsidP="00CE205E">
            <w:pPr>
              <w:pStyle w:val="Tabletext"/>
              <w:keepNext w:val="0"/>
              <w:widowControl w:val="0"/>
              <w:jc w:val="right"/>
              <w:rPr>
                <w:color w:val="auto"/>
              </w:rPr>
            </w:pPr>
            <w:r>
              <w:rPr>
                <w:color w:val="auto"/>
              </w:rPr>
              <w:t>3225 (100%)</w:t>
            </w:r>
          </w:p>
        </w:tc>
      </w:tr>
    </w:tbl>
    <w:p w14:paraId="069ED770" w14:textId="77777777" w:rsidR="00F92955" w:rsidRPr="002A4BDA" w:rsidRDefault="00F92955" w:rsidP="00F92955">
      <w:pPr>
        <w:pStyle w:val="Tabledescription"/>
        <w:widowControl w:val="0"/>
        <w:spacing w:before="60" w:after="60"/>
        <w:ind w:left="284" w:hanging="284"/>
        <w:rPr>
          <w:vertAlign w:val="superscript"/>
        </w:rPr>
      </w:pPr>
      <w:proofErr w:type="gramStart"/>
      <w:r w:rsidRPr="002A4BDA">
        <w:rPr>
          <w:vertAlign w:val="superscript"/>
        </w:rPr>
        <w:t>a</w:t>
      </w:r>
      <w:proofErr w:type="gramEnd"/>
      <w:r w:rsidRPr="002A4BDA">
        <w:rPr>
          <w:vertAlign w:val="superscript"/>
        </w:rPr>
        <w:t xml:space="preserve"> </w:t>
      </w:r>
      <w:r w:rsidRPr="002A4BDA">
        <w:rPr>
          <w:vertAlign w:val="superscript"/>
        </w:rPr>
        <w:tab/>
      </w:r>
      <w:proofErr w:type="spellStart"/>
      <w:r w:rsidRPr="002A4BDA">
        <w:t>A</w:t>
      </w:r>
      <w:proofErr w:type="spellEnd"/>
      <w:r w:rsidRPr="002A4BDA">
        <w:t xml:space="preserve"> variation may include any change to a previously notified clinical trial such as an additional site, change to a therapeutic good, or change in principal investigator.</w:t>
      </w:r>
    </w:p>
    <w:p w14:paraId="16BB972B" w14:textId="77777777" w:rsidR="00F92955" w:rsidRPr="00DB6C23" w:rsidRDefault="00F92955" w:rsidP="005F17B1">
      <w:pPr>
        <w:pStyle w:val="Heading3-numbered"/>
        <w:pageBreakBefore/>
        <w:numPr>
          <w:ilvl w:val="1"/>
          <w:numId w:val="7"/>
        </w:numPr>
        <w:rPr>
          <w:lang w:val="en-AU"/>
        </w:rPr>
      </w:pPr>
      <w:bookmarkStart w:id="245" w:name="_Toc389570163"/>
      <w:bookmarkStart w:id="246" w:name="_Toc414456097"/>
      <w:bookmarkStart w:id="247" w:name="_Toc457375171"/>
      <w:bookmarkStart w:id="248" w:name="_Toc486248133"/>
      <w:bookmarkStart w:id="249" w:name="_Toc489948040"/>
      <w:bookmarkStart w:id="250" w:name="_Toc490144568"/>
      <w:bookmarkStart w:id="251" w:name="_Toc490145314"/>
      <w:bookmarkStart w:id="252" w:name="_Toc490145631"/>
      <w:bookmarkStart w:id="253" w:name="_Toc490480799"/>
      <w:bookmarkStart w:id="254" w:name="_Toc332024888"/>
      <w:bookmarkStart w:id="255" w:name="_Toc335035068"/>
      <w:bookmarkStart w:id="256" w:name="_Toc349735724"/>
      <w:bookmarkStart w:id="257" w:name="_Toc367197140"/>
      <w:bookmarkStart w:id="258" w:name="_Toc389570167"/>
      <w:bookmarkEnd w:id="242"/>
      <w:bookmarkEnd w:id="243"/>
      <w:bookmarkEnd w:id="244"/>
      <w:r w:rsidRPr="00DB6C23">
        <w:rPr>
          <w:lang w:val="en-AU"/>
        </w:rPr>
        <w:lastRenderedPageBreak/>
        <w:t>Authorised Prescribers</w:t>
      </w:r>
      <w:bookmarkEnd w:id="245"/>
      <w:bookmarkEnd w:id="246"/>
      <w:bookmarkEnd w:id="247"/>
      <w:bookmarkEnd w:id="248"/>
      <w:bookmarkEnd w:id="249"/>
      <w:bookmarkEnd w:id="250"/>
      <w:bookmarkEnd w:id="251"/>
      <w:bookmarkEnd w:id="252"/>
      <w:bookmarkEnd w:id="253"/>
    </w:p>
    <w:p w14:paraId="35A2F7EE" w14:textId="7DE36047" w:rsidR="00F92955" w:rsidRDefault="00F92955" w:rsidP="00F92955">
      <w:r w:rsidRPr="002A4BDA">
        <w:t xml:space="preserve">The Authorised Prescriber Scheme allows approved medical practitioners authority to prescribe a specified unapproved therapeutic good(s) to patients who </w:t>
      </w:r>
      <w:proofErr w:type="gramStart"/>
      <w:r w:rsidRPr="002A4BDA">
        <w:t>are identified</w:t>
      </w:r>
      <w:proofErr w:type="gramEnd"/>
      <w:r w:rsidRPr="002A4BDA">
        <w:t xml:space="preserve"> by their medical condition. If a medical practitioner becomes an Authorised </w:t>
      </w:r>
      <w:proofErr w:type="gramStart"/>
      <w:r w:rsidRPr="002A4BDA">
        <w:t>Prescriber</w:t>
      </w:r>
      <w:proofErr w:type="gramEnd"/>
      <w:r w:rsidRPr="002A4BDA">
        <w:t xml:space="preserve"> they may prescribe the product to patients in their immediate care, within the indication specified, without seeking further approval from the TGA.</w:t>
      </w:r>
    </w:p>
    <w:p w14:paraId="7C83EF33" w14:textId="2FA537B2" w:rsidR="00CE205E" w:rsidRPr="002A4BDA" w:rsidRDefault="00CE205E" w:rsidP="00CE205E">
      <w:pPr>
        <w:pStyle w:val="Tabletitle"/>
        <w:keepNext w:val="0"/>
        <w:widowControl w:val="0"/>
        <w:ind w:left="1440" w:hanging="1440"/>
      </w:pPr>
      <w:r w:rsidRPr="002A4BDA">
        <w:t>Table 5</w:t>
      </w:r>
      <w:r w:rsidR="00F025D8">
        <w:t>4</w:t>
      </w:r>
      <w:r w:rsidRPr="002A4BDA">
        <w:tab/>
        <w:t>Authorised Prescriber approvals for medicines, medical devices and biologicals</w:t>
      </w:r>
    </w:p>
    <w:tbl>
      <w:tblPr>
        <w:tblStyle w:val="TableTGAblue"/>
        <w:tblW w:w="4950" w:type="pct"/>
        <w:tblLook w:val="04A0" w:firstRow="1" w:lastRow="0" w:firstColumn="1" w:lastColumn="0" w:noHBand="0" w:noVBand="1"/>
      </w:tblPr>
      <w:tblGrid>
        <w:gridCol w:w="6166"/>
        <w:gridCol w:w="1387"/>
        <w:gridCol w:w="1421"/>
      </w:tblGrid>
      <w:tr w:rsidR="00FC37B7" w:rsidRPr="002A4BDA" w14:paraId="75455513" w14:textId="77777777" w:rsidTr="0061366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35" w:type="pct"/>
            <w:vMerge w:val="restart"/>
            <w:tcBorders>
              <w:top w:val="nil"/>
              <w:left w:val="nil"/>
              <w:right w:val="single" w:sz="4" w:space="0" w:color="002C47"/>
            </w:tcBorders>
            <w:shd w:val="clear" w:color="auto" w:fill="FFFFFF" w:themeFill="background1"/>
          </w:tcPr>
          <w:p w14:paraId="6C7C7A5A" w14:textId="77777777" w:rsidR="00FC37B7" w:rsidRPr="00FC37B7" w:rsidRDefault="00FC37B7" w:rsidP="00FE4259">
            <w:pPr>
              <w:pStyle w:val="Tabletext"/>
              <w:keepNext w:val="0"/>
              <w:widowControl w:val="0"/>
              <w:rPr>
                <w:b w:val="0"/>
              </w:rPr>
            </w:pPr>
          </w:p>
        </w:tc>
        <w:tc>
          <w:tcPr>
            <w:tcW w:w="773"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7E6EAE3A" w14:textId="77777777" w:rsidR="00FC37B7" w:rsidRPr="002A4BDA" w:rsidRDefault="00FC37B7" w:rsidP="00FE4259">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2"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771ED7AF" w14:textId="77777777" w:rsidR="00FC37B7" w:rsidRPr="002A4BDA" w:rsidRDefault="00FC37B7" w:rsidP="00FE4259">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7A42E622" w14:textId="77777777" w:rsidTr="00613665">
        <w:trPr>
          <w:trHeight w:val="295"/>
        </w:trPr>
        <w:tc>
          <w:tcPr>
            <w:cnfStyle w:val="001000000000" w:firstRow="0" w:lastRow="0" w:firstColumn="1" w:lastColumn="0" w:oddVBand="0" w:evenVBand="0" w:oddHBand="0" w:evenHBand="0" w:firstRowFirstColumn="0" w:firstRowLastColumn="0" w:lastRowFirstColumn="0" w:lastRowLastColumn="0"/>
            <w:tcW w:w="3435" w:type="pct"/>
            <w:vMerge/>
            <w:tcBorders>
              <w:left w:val="nil"/>
              <w:right w:val="single" w:sz="4" w:space="0" w:color="002C47"/>
            </w:tcBorders>
          </w:tcPr>
          <w:p w14:paraId="7FDDA785" w14:textId="77777777" w:rsidR="00FC37B7" w:rsidRPr="002A4BDA" w:rsidRDefault="00FC37B7" w:rsidP="00FE4259">
            <w:pPr>
              <w:pStyle w:val="Tabletext"/>
              <w:keepNext w:val="0"/>
              <w:widowControl w:val="0"/>
            </w:pPr>
          </w:p>
        </w:tc>
        <w:tc>
          <w:tcPr>
            <w:tcW w:w="1565" w:type="pct"/>
            <w:gridSpan w:val="2"/>
            <w:tcBorders>
              <w:top w:val="single" w:sz="4" w:space="0" w:color="002C47"/>
              <w:left w:val="single" w:sz="4" w:space="0" w:color="002C47"/>
              <w:bottom w:val="single" w:sz="4" w:space="0" w:color="auto"/>
              <w:right w:val="single" w:sz="4" w:space="0" w:color="002C47"/>
            </w:tcBorders>
            <w:shd w:val="clear" w:color="auto" w:fill="C6D4E9"/>
          </w:tcPr>
          <w:p w14:paraId="75708FA0" w14:textId="77777777" w:rsidR="00FC37B7" w:rsidRPr="002A4BDA" w:rsidRDefault="00FC37B7" w:rsidP="00FE4259">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40CCB49D" w14:textId="77777777" w:rsidTr="00613665">
        <w:trPr>
          <w:trHeight w:val="295"/>
        </w:trPr>
        <w:tc>
          <w:tcPr>
            <w:cnfStyle w:val="001000000000" w:firstRow="0" w:lastRow="0" w:firstColumn="1" w:lastColumn="0" w:oddVBand="0" w:evenVBand="0" w:oddHBand="0" w:evenHBand="0" w:firstRowFirstColumn="0" w:firstRowLastColumn="0" w:lastRowFirstColumn="0" w:lastRowLastColumn="0"/>
            <w:tcW w:w="3435" w:type="pct"/>
            <w:vMerge/>
            <w:tcBorders>
              <w:left w:val="nil"/>
              <w:bottom w:val="single" w:sz="4" w:space="0" w:color="auto"/>
              <w:right w:val="single" w:sz="4" w:space="0" w:color="002C47"/>
            </w:tcBorders>
          </w:tcPr>
          <w:p w14:paraId="73838DAD" w14:textId="77777777" w:rsidR="00FC37B7" w:rsidRPr="002A4BDA" w:rsidRDefault="00FC37B7" w:rsidP="00FE4259">
            <w:pPr>
              <w:pStyle w:val="Tabletext"/>
              <w:keepNext w:val="0"/>
              <w:widowControl w:val="0"/>
            </w:pPr>
          </w:p>
        </w:tc>
        <w:tc>
          <w:tcPr>
            <w:tcW w:w="1565" w:type="pct"/>
            <w:gridSpan w:val="2"/>
            <w:tcBorders>
              <w:top w:val="single" w:sz="4" w:space="0" w:color="002C47"/>
              <w:left w:val="single" w:sz="4" w:space="0" w:color="002C47"/>
              <w:bottom w:val="single" w:sz="4" w:space="0" w:color="auto"/>
              <w:right w:val="single" w:sz="4" w:space="0" w:color="002C47"/>
            </w:tcBorders>
            <w:shd w:val="clear" w:color="auto" w:fill="C6D4E9"/>
          </w:tcPr>
          <w:p w14:paraId="18DF1246" w14:textId="77777777" w:rsidR="00FC37B7" w:rsidRPr="002A4BDA" w:rsidRDefault="00FC37B7" w:rsidP="00FE4259">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CE205E" w:rsidRPr="002A4BDA" w14:paraId="288DD637"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839B2D2" w14:textId="77777777" w:rsidR="00CE205E" w:rsidRPr="002A4BDA" w:rsidRDefault="00CE205E" w:rsidP="00FE4259">
            <w:pPr>
              <w:pStyle w:val="Tabletitle-level2"/>
            </w:pPr>
            <w:r w:rsidRPr="002A4BDA">
              <w:t>Approvals by therapeutic good type</w:t>
            </w:r>
          </w:p>
        </w:tc>
      </w:tr>
      <w:tr w:rsidR="00CE205E" w:rsidRPr="002A4BDA" w14:paraId="6F66BBED"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35" w:type="pct"/>
            <w:tcBorders>
              <w:top w:val="single" w:sz="4" w:space="0" w:color="auto"/>
              <w:left w:val="single" w:sz="4" w:space="0" w:color="002C47"/>
              <w:bottom w:val="single" w:sz="4" w:space="0" w:color="002C47"/>
              <w:right w:val="single" w:sz="4" w:space="0" w:color="002C47"/>
            </w:tcBorders>
          </w:tcPr>
          <w:p w14:paraId="645FD119" w14:textId="77777777" w:rsidR="00CE205E" w:rsidRPr="002A4BDA" w:rsidRDefault="00CE205E" w:rsidP="00FE4259">
            <w:pPr>
              <w:pStyle w:val="Tabletext"/>
              <w:ind w:left="0"/>
            </w:pPr>
            <w:r w:rsidRPr="002A4BDA">
              <w:t>Number of approvals for medicines</w:t>
            </w:r>
          </w:p>
        </w:tc>
        <w:tc>
          <w:tcPr>
            <w:tcW w:w="773" w:type="pct"/>
            <w:tcBorders>
              <w:top w:val="single" w:sz="4" w:space="0" w:color="auto"/>
              <w:left w:val="single" w:sz="4" w:space="0" w:color="002C47"/>
              <w:bottom w:val="single" w:sz="4" w:space="0" w:color="002C47"/>
              <w:right w:val="single" w:sz="4" w:space="0" w:color="002C47"/>
            </w:tcBorders>
          </w:tcPr>
          <w:p w14:paraId="4AE5931C" w14:textId="77777777" w:rsidR="00CE205E" w:rsidRPr="002A4BDA" w:rsidRDefault="00CE205E"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694 (57%)</w:t>
            </w:r>
          </w:p>
        </w:tc>
        <w:tc>
          <w:tcPr>
            <w:tcW w:w="792" w:type="pct"/>
            <w:tcBorders>
              <w:top w:val="single" w:sz="4" w:space="0" w:color="auto"/>
              <w:left w:val="single" w:sz="4" w:space="0" w:color="002C47"/>
              <w:bottom w:val="single" w:sz="4" w:space="0" w:color="002C47"/>
              <w:right w:val="single" w:sz="4" w:space="0" w:color="002C47"/>
            </w:tcBorders>
          </w:tcPr>
          <w:p w14:paraId="644969A5" w14:textId="77777777" w:rsidR="00CE205E" w:rsidRPr="002A4BDA" w:rsidRDefault="00CE205E"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1071 (74%)</w:t>
            </w:r>
          </w:p>
        </w:tc>
      </w:tr>
      <w:tr w:rsidR="00CE205E" w:rsidRPr="002A4BDA" w14:paraId="3AECF77B"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35" w:type="pct"/>
            <w:tcBorders>
              <w:top w:val="single" w:sz="4" w:space="0" w:color="002C47"/>
              <w:left w:val="single" w:sz="4" w:space="0" w:color="002C47"/>
              <w:bottom w:val="single" w:sz="4" w:space="0" w:color="auto"/>
              <w:right w:val="single" w:sz="4" w:space="0" w:color="002C47"/>
            </w:tcBorders>
          </w:tcPr>
          <w:p w14:paraId="53445CE5" w14:textId="77777777" w:rsidR="00CE205E" w:rsidRPr="002A4BDA" w:rsidRDefault="00CE205E" w:rsidP="00FE4259">
            <w:pPr>
              <w:pStyle w:val="Tabletext"/>
              <w:ind w:left="0"/>
            </w:pPr>
            <w:r w:rsidRPr="002A4BDA">
              <w:t>Number of approvals for medical devices</w:t>
            </w:r>
          </w:p>
        </w:tc>
        <w:tc>
          <w:tcPr>
            <w:tcW w:w="773" w:type="pct"/>
            <w:tcBorders>
              <w:top w:val="single" w:sz="4" w:space="0" w:color="002C47"/>
              <w:left w:val="single" w:sz="4" w:space="0" w:color="002C47"/>
              <w:bottom w:val="single" w:sz="4" w:space="0" w:color="auto"/>
              <w:right w:val="single" w:sz="4" w:space="0" w:color="002C47"/>
            </w:tcBorders>
          </w:tcPr>
          <w:p w14:paraId="00ACA951" w14:textId="77777777" w:rsidR="00CE205E" w:rsidRPr="002A4BDA" w:rsidRDefault="00CE205E"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527 (43%)</w:t>
            </w:r>
          </w:p>
        </w:tc>
        <w:tc>
          <w:tcPr>
            <w:tcW w:w="792" w:type="pct"/>
            <w:tcBorders>
              <w:top w:val="single" w:sz="4" w:space="0" w:color="002C47"/>
              <w:left w:val="single" w:sz="4" w:space="0" w:color="002C47"/>
              <w:bottom w:val="single" w:sz="4" w:space="0" w:color="auto"/>
              <w:right w:val="single" w:sz="4" w:space="0" w:color="002C47"/>
            </w:tcBorders>
          </w:tcPr>
          <w:p w14:paraId="7AE84005" w14:textId="77777777" w:rsidR="00CE205E" w:rsidRPr="002A4BDA" w:rsidRDefault="00CE205E" w:rsidP="00FE425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383 (26%)</w:t>
            </w:r>
          </w:p>
        </w:tc>
      </w:tr>
      <w:tr w:rsidR="00CE205E" w:rsidRPr="002A4BDA" w14:paraId="1D87FD25"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35" w:type="pct"/>
            <w:tcBorders>
              <w:top w:val="single" w:sz="4" w:space="0" w:color="auto"/>
              <w:left w:val="single" w:sz="4" w:space="0" w:color="auto"/>
              <w:bottom w:val="single" w:sz="4" w:space="0" w:color="auto"/>
              <w:right w:val="single" w:sz="6" w:space="0" w:color="auto"/>
            </w:tcBorders>
          </w:tcPr>
          <w:p w14:paraId="2FDEEBD9" w14:textId="77777777" w:rsidR="00CE205E" w:rsidRPr="002A4BDA" w:rsidRDefault="00CE205E" w:rsidP="00FE4259">
            <w:pPr>
              <w:pStyle w:val="Tabletext"/>
              <w:tabs>
                <w:tab w:val="left" w:pos="7371"/>
              </w:tabs>
              <w:ind w:left="0"/>
            </w:pPr>
            <w:r w:rsidRPr="002A4BDA">
              <w:t>Number of approvals for biologicals</w:t>
            </w:r>
          </w:p>
        </w:tc>
        <w:tc>
          <w:tcPr>
            <w:tcW w:w="773" w:type="pct"/>
            <w:tcBorders>
              <w:top w:val="single" w:sz="4" w:space="0" w:color="auto"/>
              <w:left w:val="single" w:sz="6" w:space="0" w:color="auto"/>
              <w:bottom w:val="single" w:sz="4" w:space="0" w:color="auto"/>
              <w:right w:val="single" w:sz="6" w:space="0" w:color="auto"/>
            </w:tcBorders>
          </w:tcPr>
          <w:p w14:paraId="160AA639" w14:textId="77777777" w:rsidR="00CE205E" w:rsidRPr="002A4BDA" w:rsidRDefault="00CE205E" w:rsidP="00FE4259">
            <w:pPr>
              <w:pStyle w:val="Tabletext"/>
              <w:keepNext w:val="0"/>
              <w:widowControl w:val="0"/>
              <w:tabs>
                <w:tab w:val="left" w:pos="7371"/>
              </w:tab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(0.1%)</w:t>
            </w:r>
          </w:p>
        </w:tc>
        <w:tc>
          <w:tcPr>
            <w:tcW w:w="792" w:type="pct"/>
            <w:tcBorders>
              <w:top w:val="single" w:sz="4" w:space="0" w:color="auto"/>
              <w:left w:val="single" w:sz="6" w:space="0" w:color="auto"/>
              <w:bottom w:val="single" w:sz="4" w:space="0" w:color="auto"/>
              <w:right w:val="single" w:sz="4" w:space="0" w:color="auto"/>
            </w:tcBorders>
          </w:tcPr>
          <w:p w14:paraId="319789A3" w14:textId="77777777" w:rsidR="00CE205E" w:rsidRPr="002A4BDA" w:rsidRDefault="00CE205E" w:rsidP="00FE4259">
            <w:pPr>
              <w:pStyle w:val="Tabletext"/>
              <w:keepNext w:val="0"/>
              <w:widowControl w:val="0"/>
              <w:tabs>
                <w:tab w:val="left" w:pos="7371"/>
              </w:tab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 (0%)</w:t>
            </w:r>
          </w:p>
        </w:tc>
      </w:tr>
      <w:tr w:rsidR="00CE205E" w:rsidRPr="002A4BDA" w14:paraId="2AF85DB4"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35" w:type="pct"/>
            <w:tcBorders>
              <w:top w:val="single" w:sz="4" w:space="0" w:color="auto"/>
              <w:left w:val="single" w:sz="4" w:space="0" w:color="auto"/>
              <w:bottom w:val="single" w:sz="4" w:space="0" w:color="auto"/>
              <w:right w:val="single" w:sz="6" w:space="0" w:color="auto"/>
            </w:tcBorders>
            <w:shd w:val="clear" w:color="auto" w:fill="C6D4E9"/>
            <w:vAlign w:val="center"/>
          </w:tcPr>
          <w:p w14:paraId="0507407F" w14:textId="77777777" w:rsidR="00CE205E" w:rsidRPr="002A4BDA" w:rsidRDefault="00CE205E" w:rsidP="00FE4259">
            <w:pPr>
              <w:pStyle w:val="Tabletext"/>
              <w:tabs>
                <w:tab w:val="left" w:pos="7371"/>
              </w:tabs>
              <w:ind w:left="0"/>
            </w:pPr>
            <w:r w:rsidRPr="002A4BDA">
              <w:t>Total</w:t>
            </w:r>
          </w:p>
        </w:tc>
        <w:tc>
          <w:tcPr>
            <w:tcW w:w="773" w:type="pct"/>
            <w:tcBorders>
              <w:top w:val="single" w:sz="4" w:space="0" w:color="auto"/>
              <w:left w:val="single" w:sz="6" w:space="0" w:color="auto"/>
              <w:bottom w:val="single" w:sz="4" w:space="0" w:color="auto"/>
              <w:right w:val="single" w:sz="6" w:space="0" w:color="auto"/>
            </w:tcBorders>
            <w:shd w:val="clear" w:color="auto" w:fill="C6D4E9"/>
            <w:vAlign w:val="center"/>
          </w:tcPr>
          <w:p w14:paraId="024209A1" w14:textId="77777777" w:rsidR="00CE205E" w:rsidRPr="002A4BDA" w:rsidRDefault="00CE205E" w:rsidP="00FE4259">
            <w:pPr>
              <w:pStyle w:val="Tabletext"/>
              <w:keepNext w:val="0"/>
              <w:widowControl w:val="0"/>
              <w:tabs>
                <w:tab w:val="left" w:pos="7371"/>
              </w:tab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1222 (100%)</w:t>
            </w:r>
          </w:p>
        </w:tc>
        <w:tc>
          <w:tcPr>
            <w:tcW w:w="792" w:type="pct"/>
            <w:tcBorders>
              <w:top w:val="single" w:sz="4" w:space="0" w:color="auto"/>
              <w:left w:val="single" w:sz="6" w:space="0" w:color="auto"/>
              <w:bottom w:val="single" w:sz="4" w:space="0" w:color="auto"/>
              <w:right w:val="single" w:sz="4" w:space="0" w:color="auto"/>
            </w:tcBorders>
            <w:shd w:val="clear" w:color="auto" w:fill="C6D4E9"/>
            <w:vAlign w:val="center"/>
          </w:tcPr>
          <w:p w14:paraId="3A780F86" w14:textId="77777777" w:rsidR="00CE205E" w:rsidRPr="002A4BDA" w:rsidRDefault="00CE205E" w:rsidP="00FE4259">
            <w:pPr>
              <w:pStyle w:val="Tabletext"/>
              <w:keepNext w:val="0"/>
              <w:widowControl w:val="0"/>
              <w:tabs>
                <w:tab w:val="left" w:pos="7371"/>
              </w:tabs>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1454 (100%)</w:t>
            </w:r>
          </w:p>
        </w:tc>
      </w:tr>
    </w:tbl>
    <w:p w14:paraId="18CDD96F" w14:textId="77777777" w:rsidR="00CE205E" w:rsidRDefault="00CE205E" w:rsidP="005E3AEE">
      <w:pPr>
        <w:pStyle w:val="Heading3-numbered"/>
        <w:numPr>
          <w:ilvl w:val="1"/>
          <w:numId w:val="7"/>
        </w:numPr>
        <w:rPr>
          <w:lang w:val="en-AU"/>
        </w:rPr>
      </w:pPr>
      <w:r>
        <w:rPr>
          <w:lang w:val="en-AU"/>
        </w:rPr>
        <w:t>Section 19A approvals</w:t>
      </w:r>
    </w:p>
    <w:p w14:paraId="2C1B34EB" w14:textId="77777777" w:rsidR="00CE205E" w:rsidRDefault="00CE205E" w:rsidP="00F0451F">
      <w:r>
        <w:t>Section 19A of the Therapeutic Goods Act provides the legislative basis for the Secretary of the Department of Health (the Secretary) to approve the import or supply of an overseas registered medicine that is not included in the ARTG, to mitigate a shortage of a medicine.</w:t>
      </w:r>
    </w:p>
    <w:tbl>
      <w:tblPr>
        <w:tblStyle w:val="TableTGAblue"/>
        <w:tblW w:w="5015" w:type="pct"/>
        <w:tblLook w:val="04A0" w:firstRow="1" w:lastRow="0" w:firstColumn="1" w:lastColumn="0" w:noHBand="0" w:noVBand="1"/>
      </w:tblPr>
      <w:tblGrid>
        <w:gridCol w:w="6217"/>
        <w:gridCol w:w="1437"/>
        <w:gridCol w:w="1438"/>
      </w:tblGrid>
      <w:tr w:rsidR="00FC37B7" w:rsidRPr="002A4BDA" w14:paraId="07AC4DE1" w14:textId="77777777" w:rsidTr="00B0404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9" w:type="pct"/>
            <w:vMerge w:val="restart"/>
            <w:tcBorders>
              <w:top w:val="nil"/>
              <w:left w:val="nil"/>
              <w:right w:val="single" w:sz="4" w:space="0" w:color="002C47"/>
            </w:tcBorders>
            <w:shd w:val="clear" w:color="auto" w:fill="FFFFFF" w:themeFill="background1"/>
          </w:tcPr>
          <w:p w14:paraId="2AC9DAB0" w14:textId="77777777" w:rsidR="00FC37B7" w:rsidRPr="00FC37B7" w:rsidRDefault="00FC37B7" w:rsidP="00FE4259">
            <w:pPr>
              <w:pStyle w:val="Tabletext"/>
              <w:keepLines/>
              <w:rPr>
                <w:b w:val="0"/>
              </w:rPr>
            </w:pP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1CD75813" w14:textId="77777777" w:rsidR="00FC37B7" w:rsidRPr="002A4BDA" w:rsidRDefault="00FC37B7" w:rsidP="00FE4259">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1" w:type="pct"/>
            <w:tcBorders>
              <w:top w:val="single" w:sz="4" w:space="0" w:color="002C47"/>
              <w:left w:val="single" w:sz="4" w:space="0" w:color="002C47"/>
              <w:bottom w:val="single" w:sz="4" w:space="0" w:color="002C47"/>
              <w:right w:val="single" w:sz="4" w:space="0" w:color="002C47"/>
            </w:tcBorders>
            <w:shd w:val="clear" w:color="auto" w:fill="29527F"/>
          </w:tcPr>
          <w:p w14:paraId="0C5A84FB" w14:textId="77777777" w:rsidR="00FC37B7" w:rsidRPr="002A4BDA" w:rsidRDefault="00FC37B7" w:rsidP="00FE4259">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2B2423D8" w14:textId="77777777" w:rsidTr="00B0404D">
        <w:trPr>
          <w:trHeight w:val="295"/>
        </w:trPr>
        <w:tc>
          <w:tcPr>
            <w:cnfStyle w:val="001000000000" w:firstRow="0" w:lastRow="0" w:firstColumn="1" w:lastColumn="0" w:oddVBand="0" w:evenVBand="0" w:oddHBand="0" w:evenHBand="0" w:firstRowFirstColumn="0" w:firstRowLastColumn="0" w:lastRowFirstColumn="0" w:lastRowLastColumn="0"/>
            <w:tcW w:w="3419" w:type="pct"/>
            <w:vMerge/>
            <w:tcBorders>
              <w:left w:val="nil"/>
              <w:bottom w:val="nil"/>
              <w:right w:val="single" w:sz="4" w:space="0" w:color="002C47"/>
            </w:tcBorders>
          </w:tcPr>
          <w:p w14:paraId="78346928" w14:textId="77777777" w:rsidR="00FC37B7" w:rsidRPr="002A4BDA" w:rsidRDefault="00FC37B7" w:rsidP="00FE4259">
            <w:pPr>
              <w:pStyle w:val="Tabletext"/>
              <w:keepLines/>
              <w:jc w:val="center"/>
              <w:rPr>
                <w:b/>
              </w:rPr>
            </w:pPr>
          </w:p>
        </w:tc>
        <w:tc>
          <w:tcPr>
            <w:tcW w:w="1581" w:type="pct"/>
            <w:gridSpan w:val="2"/>
            <w:tcBorders>
              <w:top w:val="single" w:sz="4" w:space="0" w:color="002C47"/>
              <w:left w:val="single" w:sz="4" w:space="0" w:color="002C47"/>
              <w:bottom w:val="single" w:sz="4" w:space="0" w:color="002C47"/>
              <w:right w:val="single" w:sz="4" w:space="0" w:color="002C47"/>
            </w:tcBorders>
            <w:shd w:val="clear" w:color="auto" w:fill="C6D4E9"/>
          </w:tcPr>
          <w:p w14:paraId="0DB31B1F" w14:textId="77777777" w:rsidR="00FC37B7" w:rsidRPr="002A4BDA" w:rsidRDefault="00FC37B7" w:rsidP="00FE4259">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CE205E" w:rsidRPr="002A4BDA" w14:paraId="5743C6F4" w14:textId="77777777" w:rsidTr="00FE4259">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247FD60F" w14:textId="77777777" w:rsidR="00CE205E" w:rsidRPr="002A4BDA" w:rsidRDefault="00CE205E" w:rsidP="00FE4259">
            <w:pPr>
              <w:pStyle w:val="Tabletitle-level2"/>
            </w:pPr>
            <w:r>
              <w:t>Applications processed</w:t>
            </w:r>
          </w:p>
        </w:tc>
      </w:tr>
      <w:tr w:rsidR="00CE205E" w:rsidRPr="0083175C" w14:paraId="039E71AD"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5E345FBF" w14:textId="77777777" w:rsidR="00CE205E" w:rsidRPr="004A1890" w:rsidRDefault="00CE205E" w:rsidP="00FE4259">
            <w:pPr>
              <w:pStyle w:val="Tabletext"/>
              <w:keepLines/>
              <w:ind w:left="0"/>
              <w:rPr>
                <w:rFonts w:cs="Segoe UI Semilight"/>
              </w:rPr>
            </w:pPr>
            <w:r w:rsidRPr="004A1890">
              <w:rPr>
                <w:rFonts w:cs="Segoe UI Semilight"/>
              </w:rPr>
              <w:t xml:space="preserve">New </w:t>
            </w:r>
          </w:p>
        </w:tc>
        <w:tc>
          <w:tcPr>
            <w:tcW w:w="790" w:type="pct"/>
            <w:tcBorders>
              <w:left w:val="single" w:sz="4" w:space="0" w:color="auto"/>
            </w:tcBorders>
            <w:vAlign w:val="bottom"/>
          </w:tcPr>
          <w:p w14:paraId="1A4A0BD0" w14:textId="77777777" w:rsidR="00CE205E" w:rsidRPr="004A1890"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52</w:t>
            </w:r>
          </w:p>
        </w:tc>
        <w:tc>
          <w:tcPr>
            <w:tcW w:w="791" w:type="pct"/>
            <w:vAlign w:val="bottom"/>
          </w:tcPr>
          <w:p w14:paraId="25B3F3D8" w14:textId="77777777" w:rsidR="00CE205E" w:rsidRPr="00DA2926"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84</w:t>
            </w:r>
          </w:p>
        </w:tc>
      </w:tr>
      <w:tr w:rsidR="00CE205E" w:rsidRPr="002A4BDA" w14:paraId="1CFCC9E9"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707BA2E8" w14:textId="77777777" w:rsidR="00CE205E" w:rsidRPr="004A1890" w:rsidRDefault="00CE205E" w:rsidP="00FE4259">
            <w:pPr>
              <w:pStyle w:val="Tabletext"/>
              <w:keepLines/>
              <w:ind w:left="0"/>
              <w:rPr>
                <w:rFonts w:cs="Segoe UI Semilight"/>
              </w:rPr>
            </w:pPr>
            <w:r>
              <w:rPr>
                <w:rFonts w:cs="Segoe UI Semilight"/>
              </w:rPr>
              <w:t>Renewals</w:t>
            </w:r>
            <w:r w:rsidRPr="004A1890">
              <w:rPr>
                <w:rFonts w:cs="Segoe UI Semilight"/>
              </w:rPr>
              <w:t xml:space="preserve"> </w:t>
            </w:r>
          </w:p>
        </w:tc>
        <w:tc>
          <w:tcPr>
            <w:tcW w:w="790" w:type="pct"/>
            <w:tcBorders>
              <w:left w:val="single" w:sz="4" w:space="0" w:color="auto"/>
            </w:tcBorders>
            <w:vAlign w:val="bottom"/>
          </w:tcPr>
          <w:p w14:paraId="52258CCD" w14:textId="77777777" w:rsidR="00CE205E" w:rsidRPr="004A1890"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47</w:t>
            </w:r>
          </w:p>
        </w:tc>
        <w:tc>
          <w:tcPr>
            <w:tcW w:w="791" w:type="pct"/>
            <w:vAlign w:val="bottom"/>
          </w:tcPr>
          <w:p w14:paraId="05976B52" w14:textId="77777777" w:rsidR="00CE205E" w:rsidRPr="00DA2926"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67</w:t>
            </w:r>
          </w:p>
        </w:tc>
      </w:tr>
      <w:tr w:rsidR="00CE205E" w:rsidRPr="002A4BDA" w14:paraId="39F560CF" w14:textId="77777777" w:rsidTr="00FE4259">
        <w:trPr>
          <w:trHeight w:val="295"/>
        </w:trPr>
        <w:tc>
          <w:tcPr>
            <w:cnfStyle w:val="001000000000" w:firstRow="0" w:lastRow="0" w:firstColumn="1" w:lastColumn="0" w:oddVBand="0" w:evenVBand="0" w:oddHBand="0" w:evenHBand="0" w:firstRowFirstColumn="0" w:firstRowLastColumn="0" w:lastRowFirstColumn="0" w:lastRowLastColumn="0"/>
            <w:tcW w:w="3419" w:type="pct"/>
            <w:shd w:val="clear" w:color="auto" w:fill="C6D4E9"/>
          </w:tcPr>
          <w:p w14:paraId="28DAAE10" w14:textId="77777777" w:rsidR="00CE205E" w:rsidRPr="004A1890" w:rsidRDefault="00CE205E" w:rsidP="00FE4259">
            <w:pPr>
              <w:pStyle w:val="Tabletext"/>
              <w:keepLines/>
              <w:ind w:left="0"/>
              <w:rPr>
                <w:rFonts w:cs="Segoe UI Semilight"/>
              </w:rPr>
            </w:pPr>
            <w:r w:rsidRPr="004A1890">
              <w:rPr>
                <w:rFonts w:cs="Segoe UI Semilight"/>
              </w:rPr>
              <w:t>Total</w:t>
            </w:r>
          </w:p>
        </w:tc>
        <w:tc>
          <w:tcPr>
            <w:tcW w:w="790" w:type="pct"/>
            <w:tcBorders>
              <w:left w:val="single" w:sz="4" w:space="0" w:color="auto"/>
            </w:tcBorders>
            <w:shd w:val="clear" w:color="auto" w:fill="C6D4E9"/>
            <w:vAlign w:val="bottom"/>
          </w:tcPr>
          <w:p w14:paraId="68545B0D" w14:textId="77777777" w:rsidR="00CE205E" w:rsidRPr="004A1890"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99</w:t>
            </w:r>
          </w:p>
        </w:tc>
        <w:tc>
          <w:tcPr>
            <w:tcW w:w="791" w:type="pct"/>
            <w:shd w:val="clear" w:color="auto" w:fill="C6D4E9"/>
            <w:vAlign w:val="bottom"/>
          </w:tcPr>
          <w:p w14:paraId="0735E741" w14:textId="77777777" w:rsidR="00CE205E" w:rsidRPr="00DA2926" w:rsidRDefault="00CE205E" w:rsidP="00FE4259">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151</w:t>
            </w:r>
          </w:p>
        </w:tc>
      </w:tr>
    </w:tbl>
    <w:p w14:paraId="6AB0F373" w14:textId="73041A86" w:rsidR="00F92955" w:rsidRPr="00DB6C23" w:rsidRDefault="00F92955" w:rsidP="003C5F4A">
      <w:pPr>
        <w:pStyle w:val="Heading2-numbered"/>
        <w:numPr>
          <w:ilvl w:val="0"/>
          <w:numId w:val="7"/>
        </w:numPr>
        <w:ind w:left="567" w:hanging="567"/>
        <w:rPr>
          <w:lang w:val="en-AU"/>
        </w:rPr>
      </w:pPr>
      <w:bookmarkStart w:id="259" w:name="_Toc51854730"/>
      <w:r w:rsidRPr="00DB6C23">
        <w:rPr>
          <w:lang w:val="en-AU"/>
        </w:rPr>
        <w:lastRenderedPageBreak/>
        <w:t xml:space="preserve">Medicines and </w:t>
      </w:r>
      <w:r w:rsidR="006A3716">
        <w:rPr>
          <w:lang w:val="en-AU"/>
        </w:rPr>
        <w:t>B</w:t>
      </w:r>
      <w:r w:rsidRPr="00DB6C23">
        <w:rPr>
          <w:lang w:val="en-AU"/>
        </w:rPr>
        <w:t xml:space="preserve">iologicals </w:t>
      </w:r>
      <w:r w:rsidR="006A3716">
        <w:rPr>
          <w:lang w:val="en-AU"/>
        </w:rPr>
        <w:t>M</w:t>
      </w:r>
      <w:r w:rsidRPr="00DB6C23">
        <w:rPr>
          <w:lang w:val="en-AU"/>
        </w:rPr>
        <w:t>anufacturing</w:t>
      </w:r>
      <w:bookmarkEnd w:id="259"/>
    </w:p>
    <w:p w14:paraId="21787A37" w14:textId="77777777" w:rsidR="00F92955" w:rsidRPr="00DB6C23" w:rsidRDefault="00F92955" w:rsidP="005F17B1">
      <w:pPr>
        <w:pStyle w:val="Heading3-numbered"/>
        <w:numPr>
          <w:ilvl w:val="1"/>
          <w:numId w:val="7"/>
        </w:numPr>
        <w:rPr>
          <w:lang w:val="en-AU"/>
        </w:rPr>
      </w:pPr>
      <w:bookmarkStart w:id="260" w:name="_Toc332024889"/>
      <w:bookmarkStart w:id="261" w:name="_Toc335035069"/>
      <w:bookmarkStart w:id="262" w:name="_Toc349735725"/>
      <w:bookmarkStart w:id="263" w:name="_Toc367197141"/>
      <w:bookmarkStart w:id="264" w:name="_Toc389570168"/>
      <w:bookmarkStart w:id="265" w:name="_Toc421863190"/>
      <w:bookmarkStart w:id="266" w:name="_Toc457375173"/>
      <w:bookmarkStart w:id="267" w:name="_Toc486248135"/>
      <w:bookmarkStart w:id="268" w:name="_Toc489948042"/>
      <w:bookmarkStart w:id="269" w:name="_Toc490144570"/>
      <w:bookmarkStart w:id="270" w:name="_Toc490145316"/>
      <w:bookmarkStart w:id="271" w:name="_Toc490145633"/>
      <w:bookmarkStart w:id="272" w:name="_Toc490480801"/>
      <w:bookmarkStart w:id="273" w:name="_Toc332024890"/>
      <w:bookmarkStart w:id="274" w:name="_Toc335035070"/>
      <w:bookmarkStart w:id="275" w:name="_Toc349735726"/>
      <w:bookmarkStart w:id="276" w:name="_Toc367197142"/>
      <w:bookmarkStart w:id="277" w:name="_Toc389570169"/>
      <w:bookmarkEnd w:id="254"/>
      <w:bookmarkEnd w:id="255"/>
      <w:bookmarkEnd w:id="256"/>
      <w:bookmarkEnd w:id="257"/>
      <w:bookmarkEnd w:id="258"/>
      <w:r w:rsidRPr="00DB6C23">
        <w:rPr>
          <w:lang w:val="en-AU"/>
        </w:rPr>
        <w:t>Manufacturing licences</w:t>
      </w:r>
      <w:bookmarkEnd w:id="260"/>
      <w:bookmarkEnd w:id="261"/>
      <w:bookmarkEnd w:id="262"/>
      <w:bookmarkEnd w:id="263"/>
      <w:bookmarkEnd w:id="264"/>
      <w:bookmarkEnd w:id="265"/>
      <w:bookmarkEnd w:id="266"/>
      <w:r w:rsidRPr="00DB6C23">
        <w:rPr>
          <w:lang w:val="en-AU"/>
        </w:rPr>
        <w:t xml:space="preserve"> issued to Australian manufacturers</w:t>
      </w:r>
      <w:bookmarkEnd w:id="267"/>
      <w:bookmarkEnd w:id="268"/>
      <w:bookmarkEnd w:id="269"/>
      <w:bookmarkEnd w:id="270"/>
      <w:bookmarkEnd w:id="271"/>
      <w:bookmarkEnd w:id="272"/>
    </w:p>
    <w:p w14:paraId="25F557FD" w14:textId="406CFA77" w:rsidR="00F92955" w:rsidRPr="002A4BDA" w:rsidRDefault="00F92955" w:rsidP="00F92955">
      <w:pPr>
        <w:pStyle w:val="Tabletitle"/>
        <w:keepNext w:val="0"/>
        <w:widowControl w:val="0"/>
        <w:ind w:left="1440" w:hanging="1440"/>
      </w:pPr>
      <w:r w:rsidRPr="002A4BDA">
        <w:t xml:space="preserve">Table </w:t>
      </w:r>
      <w:r w:rsidR="00F025D8">
        <w:t>55</w:t>
      </w:r>
      <w:r w:rsidRPr="002A4BDA">
        <w:tab/>
        <w:t>Status of manufacturing licence applications</w:t>
      </w:r>
    </w:p>
    <w:tbl>
      <w:tblPr>
        <w:tblStyle w:val="TableTGAblue"/>
        <w:tblW w:w="5000" w:type="pct"/>
        <w:tblLook w:val="04A0" w:firstRow="1" w:lastRow="0" w:firstColumn="1" w:lastColumn="0" w:noHBand="0" w:noVBand="1"/>
      </w:tblPr>
      <w:tblGrid>
        <w:gridCol w:w="6211"/>
        <w:gridCol w:w="1427"/>
        <w:gridCol w:w="1427"/>
      </w:tblGrid>
      <w:tr w:rsidR="00FC37B7" w:rsidRPr="002A4BDA" w14:paraId="04FAF753" w14:textId="77777777" w:rsidTr="00FC3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6" w:type="pct"/>
            <w:vMerge w:val="restart"/>
            <w:tcBorders>
              <w:top w:val="nil"/>
              <w:left w:val="nil"/>
              <w:right w:val="single" w:sz="4" w:space="0" w:color="002C47"/>
            </w:tcBorders>
            <w:shd w:val="clear" w:color="auto" w:fill="auto"/>
          </w:tcPr>
          <w:p w14:paraId="503D4DBD" w14:textId="77777777" w:rsidR="00FC37B7" w:rsidRPr="002A4BDA" w:rsidRDefault="00FC37B7" w:rsidP="00D9654D">
            <w:pPr>
              <w:pStyle w:val="Tabletext"/>
              <w:keepNext w:val="0"/>
              <w:widowControl w:val="0"/>
              <w:rPr>
                <w:color w:val="FFFFFF" w:themeColor="background1"/>
              </w:rPr>
            </w:pPr>
          </w:p>
        </w:tc>
        <w:tc>
          <w:tcPr>
            <w:tcW w:w="787"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5ADC3AC7" w14:textId="4D0BED18"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7"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4DC7CC71" w14:textId="015213A2"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7526E5EE" w14:textId="77777777" w:rsidTr="001975B8">
        <w:trPr>
          <w:trHeight w:val="295"/>
        </w:trPr>
        <w:tc>
          <w:tcPr>
            <w:cnfStyle w:val="001000000000" w:firstRow="0" w:lastRow="0" w:firstColumn="1" w:lastColumn="0" w:oddVBand="0" w:evenVBand="0" w:oddHBand="0" w:evenHBand="0" w:firstRowFirstColumn="0" w:firstRowLastColumn="0" w:lastRowFirstColumn="0" w:lastRowLastColumn="0"/>
            <w:tcW w:w="3426" w:type="pct"/>
            <w:vMerge/>
            <w:tcBorders>
              <w:left w:val="nil"/>
              <w:right w:val="single" w:sz="4" w:space="0" w:color="002C47"/>
            </w:tcBorders>
          </w:tcPr>
          <w:p w14:paraId="2AEEF0B0" w14:textId="77777777" w:rsidR="00FC37B7" w:rsidRPr="002A4BDA" w:rsidRDefault="00FC37B7" w:rsidP="00F92955">
            <w:pPr>
              <w:pStyle w:val="Tabletext"/>
              <w:keepNext w:val="0"/>
              <w:widowControl w:val="0"/>
              <w:rPr>
                <w:color w:val="FFFFFF" w:themeColor="background1"/>
              </w:rPr>
            </w:pPr>
          </w:p>
        </w:tc>
        <w:tc>
          <w:tcPr>
            <w:tcW w:w="1574" w:type="pct"/>
            <w:gridSpan w:val="2"/>
            <w:tcBorders>
              <w:top w:val="single" w:sz="4" w:space="0" w:color="002C47"/>
              <w:left w:val="single" w:sz="4" w:space="0" w:color="002C47"/>
              <w:bottom w:val="single" w:sz="4" w:space="0" w:color="auto"/>
              <w:right w:val="single" w:sz="4" w:space="0" w:color="002C47"/>
            </w:tcBorders>
            <w:shd w:val="clear" w:color="auto" w:fill="C6D4E9"/>
          </w:tcPr>
          <w:p w14:paraId="2B9458FF"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62B42874" w14:textId="77777777" w:rsidTr="001975B8">
        <w:trPr>
          <w:trHeight w:val="295"/>
        </w:trPr>
        <w:tc>
          <w:tcPr>
            <w:cnfStyle w:val="001000000000" w:firstRow="0" w:lastRow="0" w:firstColumn="1" w:lastColumn="0" w:oddVBand="0" w:evenVBand="0" w:oddHBand="0" w:evenHBand="0" w:firstRowFirstColumn="0" w:firstRowLastColumn="0" w:lastRowFirstColumn="0" w:lastRowLastColumn="0"/>
            <w:tcW w:w="3426" w:type="pct"/>
            <w:vMerge/>
            <w:tcBorders>
              <w:left w:val="nil"/>
              <w:bottom w:val="single" w:sz="4" w:space="0" w:color="auto"/>
              <w:right w:val="single" w:sz="4" w:space="0" w:color="002C47"/>
            </w:tcBorders>
          </w:tcPr>
          <w:p w14:paraId="704FDD9C" w14:textId="77777777" w:rsidR="00FC37B7" w:rsidRPr="002A4BDA" w:rsidRDefault="00FC37B7" w:rsidP="00F92955">
            <w:pPr>
              <w:pStyle w:val="Tabletext"/>
              <w:keepNext w:val="0"/>
              <w:widowControl w:val="0"/>
              <w:rPr>
                <w:color w:val="FFFFFF" w:themeColor="background1"/>
              </w:rPr>
            </w:pPr>
          </w:p>
        </w:tc>
        <w:tc>
          <w:tcPr>
            <w:tcW w:w="1574" w:type="pct"/>
            <w:gridSpan w:val="2"/>
            <w:tcBorders>
              <w:top w:val="single" w:sz="4" w:space="0" w:color="002C47"/>
              <w:left w:val="single" w:sz="4" w:space="0" w:color="002C47"/>
              <w:bottom w:val="single" w:sz="4" w:space="0" w:color="auto"/>
              <w:right w:val="single" w:sz="4" w:space="0" w:color="002C47"/>
            </w:tcBorders>
            <w:shd w:val="clear" w:color="auto" w:fill="C6D4E9"/>
          </w:tcPr>
          <w:p w14:paraId="42F59724"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F92955" w:rsidRPr="002A4BDA" w14:paraId="4B10A42D"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3480C4F4" w14:textId="186C3A1C" w:rsidR="00F92955" w:rsidRPr="002A4BDA" w:rsidRDefault="00F92955" w:rsidP="00F92955">
            <w:pPr>
              <w:pStyle w:val="Tabletitle-level2"/>
            </w:pPr>
            <w:r w:rsidRPr="002A4BDA">
              <w:t>Licence status (Australia)</w:t>
            </w:r>
            <w:r w:rsidR="00AA21CE">
              <w:rPr>
                <w:vertAlign w:val="superscript"/>
              </w:rPr>
              <w:t xml:space="preserve"> a</w:t>
            </w:r>
          </w:p>
        </w:tc>
      </w:tr>
      <w:tr w:rsidR="00042FE9" w:rsidRPr="002A4BDA" w14:paraId="25491E29"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auto"/>
              <w:left w:val="single" w:sz="4" w:space="0" w:color="002C47"/>
              <w:bottom w:val="single" w:sz="4" w:space="0" w:color="002C47"/>
              <w:right w:val="single" w:sz="4" w:space="0" w:color="002C47"/>
            </w:tcBorders>
          </w:tcPr>
          <w:p w14:paraId="58771C87" w14:textId="77777777" w:rsidR="00042FE9" w:rsidRPr="002A4BDA" w:rsidRDefault="00042FE9" w:rsidP="00042FE9">
            <w:pPr>
              <w:pStyle w:val="Tabletext"/>
              <w:ind w:left="0"/>
            </w:pPr>
            <w:r w:rsidRPr="002A4BDA">
              <w:t>New licences granted</w:t>
            </w:r>
          </w:p>
        </w:tc>
        <w:tc>
          <w:tcPr>
            <w:tcW w:w="787" w:type="pct"/>
            <w:tcBorders>
              <w:top w:val="single" w:sz="4" w:space="0" w:color="auto"/>
              <w:left w:val="single" w:sz="4" w:space="0" w:color="002C47"/>
              <w:bottom w:val="single" w:sz="4" w:space="0" w:color="002C47"/>
              <w:right w:val="single" w:sz="4" w:space="0" w:color="002C47"/>
            </w:tcBorders>
          </w:tcPr>
          <w:p w14:paraId="6C8E3A23" w14:textId="25A63E8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 (47%)</w:t>
            </w:r>
          </w:p>
        </w:tc>
        <w:tc>
          <w:tcPr>
            <w:tcW w:w="787" w:type="pct"/>
            <w:tcBorders>
              <w:top w:val="single" w:sz="4" w:space="0" w:color="auto"/>
              <w:left w:val="single" w:sz="4" w:space="0" w:color="002C47"/>
              <w:bottom w:val="single" w:sz="4" w:space="0" w:color="002C47"/>
              <w:right w:val="single" w:sz="4" w:space="0" w:color="002C47"/>
            </w:tcBorders>
          </w:tcPr>
          <w:p w14:paraId="27593B6A" w14:textId="6BA077D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 (30%)</w:t>
            </w:r>
          </w:p>
        </w:tc>
      </w:tr>
      <w:tr w:rsidR="00042FE9" w:rsidRPr="002A4BDA" w14:paraId="628D7BE1"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0116DDC5" w14:textId="4B08B5F7" w:rsidR="00042FE9" w:rsidRPr="002A4BDA" w:rsidRDefault="00042FE9" w:rsidP="00042FE9">
            <w:pPr>
              <w:pStyle w:val="Tabletext"/>
              <w:ind w:left="0"/>
            </w:pPr>
            <w:r w:rsidRPr="002A4BDA">
              <w:t>Withdrawn application</w:t>
            </w:r>
            <w:r>
              <w:rPr>
                <w:vertAlign w:val="superscript"/>
              </w:rPr>
              <w:t xml:space="preserve"> b</w:t>
            </w:r>
          </w:p>
        </w:tc>
        <w:tc>
          <w:tcPr>
            <w:tcW w:w="787" w:type="pct"/>
            <w:tcBorders>
              <w:top w:val="single" w:sz="4" w:space="0" w:color="002C47"/>
              <w:left w:val="single" w:sz="4" w:space="0" w:color="002C47"/>
              <w:bottom w:val="single" w:sz="4" w:space="0" w:color="002C47"/>
              <w:right w:val="single" w:sz="4" w:space="0" w:color="002C47"/>
            </w:tcBorders>
          </w:tcPr>
          <w:p w14:paraId="65467DFE" w14:textId="75B892A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(3%)</w:t>
            </w:r>
          </w:p>
        </w:tc>
        <w:tc>
          <w:tcPr>
            <w:tcW w:w="787" w:type="pct"/>
            <w:tcBorders>
              <w:top w:val="single" w:sz="4" w:space="0" w:color="002C47"/>
              <w:left w:val="single" w:sz="4" w:space="0" w:color="002C47"/>
              <w:bottom w:val="single" w:sz="4" w:space="0" w:color="002C47"/>
              <w:right w:val="single" w:sz="4" w:space="0" w:color="002C47"/>
            </w:tcBorders>
          </w:tcPr>
          <w:p w14:paraId="5C5C78A7" w14:textId="0621E21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 (55%)</w:t>
            </w:r>
          </w:p>
        </w:tc>
      </w:tr>
      <w:tr w:rsidR="00042FE9" w:rsidRPr="002A4BDA" w14:paraId="2CD5DA83"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68D63F14" w14:textId="77777777" w:rsidR="00042FE9" w:rsidRPr="002A4BDA" w:rsidRDefault="00042FE9" w:rsidP="00042FE9">
            <w:pPr>
              <w:pStyle w:val="Tabletext"/>
              <w:ind w:left="0"/>
            </w:pPr>
            <w:r w:rsidRPr="002A4BDA">
              <w:t>Revoked licences – at request of licence holder</w:t>
            </w:r>
          </w:p>
        </w:tc>
        <w:tc>
          <w:tcPr>
            <w:tcW w:w="787" w:type="pct"/>
            <w:tcBorders>
              <w:top w:val="single" w:sz="4" w:space="0" w:color="002C47"/>
              <w:left w:val="single" w:sz="4" w:space="0" w:color="002C47"/>
              <w:bottom w:val="single" w:sz="4" w:space="0" w:color="002C47"/>
              <w:right w:val="single" w:sz="4" w:space="0" w:color="002C47"/>
            </w:tcBorders>
          </w:tcPr>
          <w:p w14:paraId="7E3EC205" w14:textId="44E029C7"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 (41%)</w:t>
            </w:r>
          </w:p>
        </w:tc>
        <w:tc>
          <w:tcPr>
            <w:tcW w:w="787" w:type="pct"/>
            <w:tcBorders>
              <w:top w:val="single" w:sz="4" w:space="0" w:color="002C47"/>
              <w:left w:val="single" w:sz="4" w:space="0" w:color="002C47"/>
              <w:bottom w:val="single" w:sz="4" w:space="0" w:color="002C47"/>
              <w:right w:val="single" w:sz="4" w:space="0" w:color="002C47"/>
            </w:tcBorders>
          </w:tcPr>
          <w:p w14:paraId="48A63F43" w14:textId="5CEBAA1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 (12%)</w:t>
            </w:r>
          </w:p>
        </w:tc>
      </w:tr>
      <w:tr w:rsidR="00042FE9" w:rsidRPr="002A4BDA" w14:paraId="38D87A75"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232CA005" w14:textId="77777777" w:rsidR="00042FE9" w:rsidRPr="002A4BDA" w:rsidRDefault="00042FE9" w:rsidP="00042FE9">
            <w:pPr>
              <w:pStyle w:val="Tabletext"/>
              <w:ind w:left="0"/>
            </w:pPr>
            <w:r w:rsidRPr="002A4BDA">
              <w:t>Revoked licences – TGA</w:t>
            </w:r>
          </w:p>
        </w:tc>
        <w:tc>
          <w:tcPr>
            <w:tcW w:w="787" w:type="pct"/>
            <w:tcBorders>
              <w:top w:val="single" w:sz="4" w:space="0" w:color="002C47"/>
              <w:left w:val="single" w:sz="4" w:space="0" w:color="002C47"/>
              <w:bottom w:val="single" w:sz="4" w:space="0" w:color="002C47"/>
              <w:right w:val="single" w:sz="4" w:space="0" w:color="002C47"/>
            </w:tcBorders>
          </w:tcPr>
          <w:p w14:paraId="02039DC9" w14:textId="66AF87D7"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87" w:type="pct"/>
            <w:tcBorders>
              <w:top w:val="single" w:sz="4" w:space="0" w:color="002C47"/>
              <w:left w:val="single" w:sz="4" w:space="0" w:color="002C47"/>
              <w:bottom w:val="single" w:sz="4" w:space="0" w:color="002C47"/>
              <w:right w:val="single" w:sz="4" w:space="0" w:color="002C47"/>
            </w:tcBorders>
          </w:tcPr>
          <w:p w14:paraId="5FC8E3D0" w14:textId="57E8A8A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042FE9" w:rsidRPr="002A4BDA" w14:paraId="53AD9E84"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63DEA774" w14:textId="77777777" w:rsidR="00042FE9" w:rsidRPr="002A4BDA" w:rsidRDefault="00042FE9" w:rsidP="00042FE9">
            <w:pPr>
              <w:pStyle w:val="Tabletext"/>
              <w:ind w:left="0"/>
            </w:pPr>
            <w:r w:rsidRPr="002A4BDA">
              <w:t>Suspended – at request of licence holder</w:t>
            </w:r>
          </w:p>
        </w:tc>
        <w:tc>
          <w:tcPr>
            <w:tcW w:w="787" w:type="pct"/>
            <w:tcBorders>
              <w:top w:val="single" w:sz="4" w:space="0" w:color="002C47"/>
              <w:left w:val="single" w:sz="4" w:space="0" w:color="002C47"/>
              <w:bottom w:val="single" w:sz="4" w:space="0" w:color="002C47"/>
              <w:right w:val="single" w:sz="4" w:space="0" w:color="002C47"/>
            </w:tcBorders>
          </w:tcPr>
          <w:p w14:paraId="6FCAFBE2" w14:textId="76FB270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(9%)</w:t>
            </w:r>
          </w:p>
        </w:tc>
        <w:tc>
          <w:tcPr>
            <w:tcW w:w="787" w:type="pct"/>
            <w:tcBorders>
              <w:top w:val="single" w:sz="4" w:space="0" w:color="002C47"/>
              <w:left w:val="single" w:sz="4" w:space="0" w:color="002C47"/>
              <w:bottom w:val="single" w:sz="4" w:space="0" w:color="002C47"/>
              <w:right w:val="single" w:sz="4" w:space="0" w:color="002C47"/>
            </w:tcBorders>
          </w:tcPr>
          <w:p w14:paraId="592DF8C6" w14:textId="139B751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(3%)</w:t>
            </w:r>
          </w:p>
        </w:tc>
      </w:tr>
      <w:tr w:rsidR="00042FE9" w:rsidRPr="002A4BDA" w14:paraId="20F4C939"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46A71EF2" w14:textId="77777777" w:rsidR="00042FE9" w:rsidRPr="002A4BDA" w:rsidRDefault="00042FE9" w:rsidP="00042FE9">
            <w:pPr>
              <w:pStyle w:val="Tabletext"/>
              <w:ind w:left="0"/>
            </w:pPr>
            <w:r w:rsidRPr="002A4BDA">
              <w:t>Suspended – TGA</w:t>
            </w:r>
          </w:p>
        </w:tc>
        <w:tc>
          <w:tcPr>
            <w:tcW w:w="787" w:type="pct"/>
            <w:tcBorders>
              <w:top w:val="single" w:sz="4" w:space="0" w:color="002C47"/>
              <w:left w:val="single" w:sz="4" w:space="0" w:color="002C47"/>
              <w:bottom w:val="single" w:sz="4" w:space="0" w:color="002C47"/>
              <w:right w:val="single" w:sz="4" w:space="0" w:color="002C47"/>
            </w:tcBorders>
          </w:tcPr>
          <w:p w14:paraId="145B0076" w14:textId="1C16502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87" w:type="pct"/>
            <w:tcBorders>
              <w:top w:val="single" w:sz="4" w:space="0" w:color="002C47"/>
              <w:left w:val="single" w:sz="4" w:space="0" w:color="002C47"/>
              <w:bottom w:val="single" w:sz="4" w:space="0" w:color="002C47"/>
              <w:right w:val="single" w:sz="4" w:space="0" w:color="002C47"/>
            </w:tcBorders>
          </w:tcPr>
          <w:p w14:paraId="022D5A7B" w14:textId="4DE72248"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042FE9" w:rsidRPr="002A4BDA" w14:paraId="71E82BBA" w14:textId="77777777" w:rsidTr="00F92955">
        <w:tc>
          <w:tcPr>
            <w:cnfStyle w:val="001000000000" w:firstRow="0" w:lastRow="0" w:firstColumn="1" w:lastColumn="0" w:oddVBand="0" w:evenVBand="0" w:oddHBand="0" w:evenHBand="0" w:firstRowFirstColumn="0" w:firstRowLastColumn="0" w:lastRowFirstColumn="0" w:lastRowLastColumn="0"/>
            <w:tcW w:w="3426" w:type="pct"/>
            <w:tcBorders>
              <w:top w:val="single" w:sz="4" w:space="0" w:color="002C47"/>
              <w:left w:val="single" w:sz="4" w:space="0" w:color="002C47"/>
              <w:bottom w:val="single" w:sz="4" w:space="0" w:color="002C47"/>
              <w:right w:val="single" w:sz="4" w:space="0" w:color="002C47"/>
            </w:tcBorders>
          </w:tcPr>
          <w:p w14:paraId="69D84D73" w14:textId="77777777" w:rsidR="00042FE9" w:rsidRPr="00DB6C23" w:rsidRDefault="00042FE9" w:rsidP="00042FE9">
            <w:pPr>
              <w:pStyle w:val="Tabletext"/>
              <w:ind w:left="0"/>
              <w:rPr>
                <w:b/>
              </w:rPr>
            </w:pPr>
            <w:r>
              <w:rPr>
                <w:b/>
              </w:rPr>
              <w:t>Total</w:t>
            </w:r>
          </w:p>
        </w:tc>
        <w:tc>
          <w:tcPr>
            <w:tcW w:w="787" w:type="pct"/>
            <w:tcBorders>
              <w:top w:val="single" w:sz="4" w:space="0" w:color="002C47"/>
              <w:left w:val="single" w:sz="4" w:space="0" w:color="002C47"/>
              <w:bottom w:val="single" w:sz="4" w:space="0" w:color="002C47"/>
              <w:right w:val="single" w:sz="4" w:space="0" w:color="002C47"/>
            </w:tcBorders>
          </w:tcPr>
          <w:p w14:paraId="2A201908" w14:textId="1F0CC83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 (100%)</w:t>
            </w:r>
          </w:p>
        </w:tc>
        <w:tc>
          <w:tcPr>
            <w:tcW w:w="787" w:type="pct"/>
            <w:tcBorders>
              <w:top w:val="single" w:sz="4" w:space="0" w:color="002C47"/>
              <w:left w:val="single" w:sz="4" w:space="0" w:color="002C47"/>
              <w:bottom w:val="single" w:sz="4" w:space="0" w:color="002C47"/>
              <w:right w:val="single" w:sz="4" w:space="0" w:color="002C47"/>
            </w:tcBorders>
          </w:tcPr>
          <w:p w14:paraId="2C6D2318" w14:textId="371B0FD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81 (100%)</w:t>
            </w:r>
          </w:p>
        </w:tc>
      </w:tr>
    </w:tbl>
    <w:p w14:paraId="28E75996" w14:textId="24C9617D" w:rsidR="00042FE9" w:rsidRPr="00042FE9" w:rsidRDefault="00AA21CE" w:rsidP="00CF402F">
      <w:pPr>
        <w:pStyle w:val="Tabledescription"/>
      </w:pPr>
      <w:proofErr w:type="gramStart"/>
      <w:r>
        <w:rPr>
          <w:vertAlign w:val="superscript"/>
        </w:rPr>
        <w:t>a</w:t>
      </w:r>
      <w:proofErr w:type="gramEnd"/>
      <w:r w:rsidRPr="002A4BDA">
        <w:t xml:space="preserve"> </w:t>
      </w:r>
      <w:r w:rsidR="00A61962" w:rsidRPr="002A4BDA">
        <w:t>As at 30 June 201</w:t>
      </w:r>
      <w:r w:rsidR="0018281E" w:rsidRPr="002A4BDA">
        <w:t>9</w:t>
      </w:r>
      <w:r w:rsidR="00A61962" w:rsidRPr="002A4BDA">
        <w:t xml:space="preserve">, there were </w:t>
      </w:r>
      <w:r w:rsidR="001C07A2">
        <w:t>254</w:t>
      </w:r>
      <w:r w:rsidR="00A61962" w:rsidRPr="002A4BDA">
        <w:t xml:space="preserve"> Australian companies holding manufacturing licences covering </w:t>
      </w:r>
      <w:r w:rsidR="001C07A2">
        <w:t>396</w:t>
      </w:r>
      <w:r w:rsidR="00A61962" w:rsidRPr="002A4BDA">
        <w:t xml:space="preserve"> sites</w:t>
      </w:r>
      <w:r w:rsidR="00EB0CB5" w:rsidRPr="002A4BDA">
        <w:t>.</w:t>
      </w:r>
      <w:r w:rsidR="00190843">
        <w:br/>
      </w:r>
      <w:proofErr w:type="gramStart"/>
      <w:r w:rsidR="00042FE9" w:rsidRPr="00A651A1">
        <w:rPr>
          <w:vertAlign w:val="superscript"/>
        </w:rPr>
        <w:t>b</w:t>
      </w:r>
      <w:proofErr w:type="gramEnd"/>
      <w:r w:rsidR="00042FE9" w:rsidRPr="00A651A1">
        <w:rPr>
          <w:vertAlign w:val="superscript"/>
        </w:rPr>
        <w:t xml:space="preserve"> </w:t>
      </w:r>
      <w:r w:rsidR="00042FE9" w:rsidRPr="00A651A1">
        <w:t>I</w:t>
      </w:r>
      <w:r w:rsidR="00042FE9" w:rsidRPr="001944A8">
        <w:t xml:space="preserve">n previous financial years </w:t>
      </w:r>
      <w:r w:rsidR="00042FE9">
        <w:t>the number of new applications withdrawn at applicant request were reported.</w:t>
      </w:r>
      <w:r w:rsidR="00042FE9" w:rsidRPr="001944A8">
        <w:t xml:space="preserve"> The method of calculation has changed this year </w:t>
      </w:r>
      <w:r w:rsidR="00042FE9">
        <w:t>to include all applications withdrawn at the applicant’s request.</w:t>
      </w:r>
    </w:p>
    <w:p w14:paraId="7676C00D" w14:textId="1B70C089" w:rsidR="00F92955" w:rsidRDefault="00F92955" w:rsidP="00F92955">
      <w:pPr>
        <w:pStyle w:val="Tabletitle"/>
        <w:keepNext w:val="0"/>
        <w:widowControl w:val="0"/>
        <w:ind w:left="1440" w:hanging="1440"/>
        <w:rPr>
          <w:vertAlign w:val="superscript"/>
        </w:rPr>
      </w:pPr>
      <w:bookmarkStart w:id="278" w:name="_Toc421863191"/>
      <w:r w:rsidRPr="002A4BDA">
        <w:t xml:space="preserve">Table </w:t>
      </w:r>
      <w:r w:rsidR="00F025D8">
        <w:t>56</w:t>
      </w:r>
      <w:r w:rsidRPr="002A4BDA">
        <w:tab/>
        <w:t>Outcomes of inspect</w:t>
      </w:r>
      <w:r w:rsidR="001C714E">
        <w:t>ions of Australian manufacturers</w:t>
      </w:r>
    </w:p>
    <w:tbl>
      <w:tblPr>
        <w:tblW w:w="8974" w:type="dxa"/>
        <w:tblInd w:w="108" w:type="dxa"/>
        <w:tblLook w:val="04A0" w:firstRow="1" w:lastRow="0" w:firstColumn="1" w:lastColumn="0" w:noHBand="0" w:noVBand="1"/>
      </w:tblPr>
      <w:tblGrid>
        <w:gridCol w:w="5799"/>
        <w:gridCol w:w="1807"/>
        <w:gridCol w:w="83"/>
        <w:gridCol w:w="1285"/>
      </w:tblGrid>
      <w:tr w:rsidR="00FC37B7" w:rsidRPr="001422A9" w14:paraId="07610DE0" w14:textId="77777777" w:rsidTr="005D42C8">
        <w:trPr>
          <w:trHeight w:val="315"/>
        </w:trPr>
        <w:tc>
          <w:tcPr>
            <w:tcW w:w="5799" w:type="dxa"/>
            <w:vMerge w:val="restart"/>
            <w:tcBorders>
              <w:left w:val="nil"/>
              <w:right w:val="single" w:sz="4" w:space="0" w:color="auto"/>
            </w:tcBorders>
            <w:shd w:val="clear" w:color="auto" w:fill="auto"/>
            <w:vAlign w:val="center"/>
            <w:hideMark/>
          </w:tcPr>
          <w:p w14:paraId="4B7A3C6A" w14:textId="77777777" w:rsidR="00FC37B7" w:rsidRPr="001422A9" w:rsidRDefault="00FC37B7" w:rsidP="00D9654D">
            <w:pPr>
              <w:spacing w:before="0" w:after="0" w:line="240" w:lineRule="auto"/>
              <w:rPr>
                <w:rFonts w:eastAsia="Times New Roman" w:cs="Segoe UI Semilight"/>
                <w:color w:val="FFFFFF"/>
                <w:sz w:val="20"/>
                <w:lang w:eastAsia="en-AU"/>
              </w:rPr>
            </w:pPr>
            <w:r w:rsidRPr="001422A9">
              <w:rPr>
                <w:rFonts w:eastAsia="Times New Roman" w:cs="Segoe UI Semilight"/>
                <w:color w:val="FFFFFF"/>
                <w:sz w:val="20"/>
                <w:lang w:eastAsia="en-AU"/>
              </w:rPr>
              <w:t> </w:t>
            </w:r>
          </w:p>
          <w:p w14:paraId="36AFA2AA" w14:textId="2B6C7BD6" w:rsidR="00FC37B7" w:rsidRPr="001422A9" w:rsidRDefault="00FC37B7" w:rsidP="008E4CC2">
            <w:pPr>
              <w:spacing w:before="0" w:after="0" w:line="240" w:lineRule="auto"/>
              <w:rPr>
                <w:rFonts w:eastAsia="Times New Roman" w:cs="Segoe UI Semilight"/>
                <w:color w:val="FFFFFF"/>
                <w:sz w:val="20"/>
                <w:lang w:eastAsia="en-AU"/>
              </w:rPr>
            </w:pPr>
            <w:r w:rsidRPr="001422A9">
              <w:rPr>
                <w:rFonts w:eastAsia="Times New Roman" w:cs="Segoe UI Semilight"/>
                <w:color w:val="FFFFFF"/>
                <w:sz w:val="20"/>
                <w:lang w:eastAsia="en-AU"/>
              </w:rPr>
              <w:t> </w:t>
            </w:r>
          </w:p>
        </w:tc>
        <w:tc>
          <w:tcPr>
            <w:tcW w:w="1890" w:type="dxa"/>
            <w:gridSpan w:val="2"/>
            <w:tcBorders>
              <w:top w:val="single" w:sz="4" w:space="0" w:color="auto"/>
              <w:left w:val="single" w:sz="4" w:space="0" w:color="auto"/>
              <w:bottom w:val="single" w:sz="4" w:space="0" w:color="auto"/>
              <w:right w:val="single" w:sz="4" w:space="0" w:color="auto"/>
            </w:tcBorders>
            <w:shd w:val="clear" w:color="auto" w:fill="29527F"/>
            <w:hideMark/>
          </w:tcPr>
          <w:p w14:paraId="0B002369" w14:textId="3ED91CF1" w:rsidR="00FC37B7" w:rsidRPr="00284E35" w:rsidRDefault="00FC37B7" w:rsidP="00D9654D">
            <w:pPr>
              <w:spacing w:before="0" w:after="0" w:line="240" w:lineRule="auto"/>
              <w:jc w:val="right"/>
              <w:rPr>
                <w:rFonts w:eastAsia="Times New Roman" w:cs="Segoe UI Semilight"/>
                <w:b/>
                <w:bCs/>
                <w:color w:val="000000"/>
                <w:sz w:val="20"/>
                <w:lang w:eastAsia="en-AU"/>
              </w:rPr>
            </w:pPr>
            <w:r>
              <w:rPr>
                <w:color w:val="FFFFFF" w:themeColor="background1"/>
              </w:rPr>
              <w:t>2018-19</w:t>
            </w:r>
          </w:p>
        </w:tc>
        <w:tc>
          <w:tcPr>
            <w:tcW w:w="1285" w:type="dxa"/>
            <w:tcBorders>
              <w:top w:val="single" w:sz="8" w:space="0" w:color="auto"/>
              <w:left w:val="single" w:sz="4" w:space="0" w:color="auto"/>
              <w:bottom w:val="nil"/>
              <w:right w:val="nil"/>
            </w:tcBorders>
            <w:shd w:val="clear" w:color="auto" w:fill="29527F"/>
          </w:tcPr>
          <w:p w14:paraId="1F5B29D8" w14:textId="46A425A6" w:rsidR="00FC37B7" w:rsidRPr="00284E35" w:rsidRDefault="00FC37B7" w:rsidP="00D9654D">
            <w:pPr>
              <w:spacing w:before="0" w:after="0" w:line="240" w:lineRule="auto"/>
              <w:jc w:val="right"/>
              <w:rPr>
                <w:rFonts w:eastAsia="Times New Roman" w:cs="Segoe UI Semilight"/>
                <w:b/>
                <w:bCs/>
                <w:color w:val="000000"/>
                <w:sz w:val="20"/>
                <w:lang w:eastAsia="en-AU"/>
              </w:rPr>
            </w:pPr>
            <w:r>
              <w:rPr>
                <w:color w:val="FFFFFF" w:themeColor="background1"/>
              </w:rPr>
              <w:t>2019-20</w:t>
            </w:r>
          </w:p>
        </w:tc>
      </w:tr>
      <w:tr w:rsidR="00FC37B7" w:rsidRPr="001422A9" w14:paraId="0EACFC60" w14:textId="77777777" w:rsidTr="008F5051">
        <w:trPr>
          <w:trHeight w:val="315"/>
        </w:trPr>
        <w:tc>
          <w:tcPr>
            <w:tcW w:w="5799" w:type="dxa"/>
            <w:vMerge/>
            <w:tcBorders>
              <w:left w:val="nil"/>
              <w:right w:val="single" w:sz="4" w:space="0" w:color="auto"/>
            </w:tcBorders>
            <w:shd w:val="clear" w:color="auto" w:fill="auto"/>
            <w:vAlign w:val="center"/>
          </w:tcPr>
          <w:p w14:paraId="315E0C03" w14:textId="1B7AA78B" w:rsidR="00FC37B7" w:rsidRPr="001422A9" w:rsidRDefault="00FC37B7" w:rsidP="008E4CC2">
            <w:pPr>
              <w:spacing w:before="0" w:after="0" w:line="240" w:lineRule="auto"/>
              <w:rPr>
                <w:rFonts w:eastAsia="Times New Roman" w:cs="Segoe UI Semilight"/>
                <w:color w:val="FFFFFF"/>
                <w:sz w:val="20"/>
                <w:lang w:eastAsia="en-AU"/>
              </w:rPr>
            </w:pPr>
          </w:p>
        </w:tc>
        <w:tc>
          <w:tcPr>
            <w:tcW w:w="3175" w:type="dxa"/>
            <w:gridSpan w:val="3"/>
            <w:tcBorders>
              <w:top w:val="single" w:sz="4" w:space="0" w:color="auto"/>
              <w:left w:val="single" w:sz="4" w:space="0" w:color="auto"/>
              <w:bottom w:val="single" w:sz="4" w:space="0" w:color="auto"/>
              <w:right w:val="single" w:sz="4" w:space="0" w:color="auto"/>
            </w:tcBorders>
            <w:shd w:val="clear" w:color="000000" w:fill="C6D4E9"/>
            <w:vAlign w:val="center"/>
          </w:tcPr>
          <w:p w14:paraId="7FFFAD6C" w14:textId="77777777" w:rsidR="00FC37B7" w:rsidRPr="001422A9" w:rsidRDefault="00FC37B7" w:rsidP="008E4CC2">
            <w:pPr>
              <w:spacing w:before="0" w:after="0" w:line="240" w:lineRule="auto"/>
              <w:jc w:val="center"/>
              <w:rPr>
                <w:rFonts w:eastAsia="Times New Roman" w:cs="Segoe UI Semilight"/>
                <w:b/>
                <w:bCs/>
                <w:color w:val="000000"/>
                <w:sz w:val="20"/>
                <w:lang w:eastAsia="en-AU"/>
              </w:rPr>
            </w:pPr>
            <w:r w:rsidRPr="001422A9">
              <w:rPr>
                <w:rFonts w:eastAsia="Times New Roman" w:cs="Segoe UI Semilight"/>
                <w:b/>
                <w:bCs/>
                <w:color w:val="000000"/>
                <w:sz w:val="20"/>
                <w:lang w:eastAsia="en-AU"/>
              </w:rPr>
              <w:t>July to June</w:t>
            </w:r>
          </w:p>
        </w:tc>
      </w:tr>
      <w:tr w:rsidR="00FC37B7" w:rsidRPr="001422A9" w14:paraId="4C0448EC" w14:textId="77777777" w:rsidTr="008F5051">
        <w:trPr>
          <w:trHeight w:val="347"/>
        </w:trPr>
        <w:tc>
          <w:tcPr>
            <w:tcW w:w="5799" w:type="dxa"/>
            <w:vMerge/>
            <w:tcBorders>
              <w:left w:val="nil"/>
              <w:bottom w:val="single" w:sz="4" w:space="0" w:color="auto"/>
              <w:right w:val="single" w:sz="4" w:space="0" w:color="auto"/>
            </w:tcBorders>
            <w:shd w:val="clear" w:color="auto" w:fill="auto"/>
            <w:vAlign w:val="center"/>
            <w:hideMark/>
          </w:tcPr>
          <w:p w14:paraId="1D5AB755" w14:textId="66158BF8" w:rsidR="00FC37B7" w:rsidRPr="001422A9" w:rsidRDefault="00FC37B7" w:rsidP="008E4CC2">
            <w:pPr>
              <w:spacing w:before="0" w:after="0" w:line="240" w:lineRule="auto"/>
              <w:rPr>
                <w:rFonts w:eastAsia="Times New Roman" w:cs="Segoe UI Semilight"/>
                <w:color w:val="FFFFFF"/>
                <w:sz w:val="20"/>
                <w:lang w:eastAsia="en-AU"/>
              </w:rPr>
            </w:pPr>
          </w:p>
        </w:tc>
        <w:tc>
          <w:tcPr>
            <w:tcW w:w="3175" w:type="dxa"/>
            <w:gridSpan w:val="3"/>
            <w:tcBorders>
              <w:top w:val="single" w:sz="4" w:space="0" w:color="auto"/>
              <w:left w:val="single" w:sz="4" w:space="0" w:color="auto"/>
              <w:bottom w:val="single" w:sz="4" w:space="0" w:color="auto"/>
              <w:right w:val="single" w:sz="4" w:space="0" w:color="auto"/>
            </w:tcBorders>
            <w:shd w:val="clear" w:color="000000" w:fill="C6D4E9"/>
            <w:vAlign w:val="center"/>
            <w:hideMark/>
          </w:tcPr>
          <w:p w14:paraId="3C380428" w14:textId="77777777" w:rsidR="00FC37B7" w:rsidRPr="001422A9" w:rsidRDefault="00FC37B7" w:rsidP="008E4CC2">
            <w:pPr>
              <w:spacing w:before="0" w:after="0" w:line="240" w:lineRule="auto"/>
              <w:jc w:val="center"/>
              <w:rPr>
                <w:rFonts w:eastAsia="Times New Roman" w:cs="Segoe UI Semilight"/>
                <w:b/>
                <w:bCs/>
                <w:color w:val="000000"/>
                <w:sz w:val="20"/>
                <w:lang w:eastAsia="en-AU"/>
              </w:rPr>
            </w:pPr>
            <w:r w:rsidRPr="001422A9">
              <w:rPr>
                <w:rFonts w:eastAsia="Times New Roman" w:cs="Segoe UI Semilight"/>
                <w:b/>
                <w:bCs/>
                <w:color w:val="000000"/>
                <w:sz w:val="20"/>
                <w:lang w:eastAsia="en-AU"/>
              </w:rPr>
              <w:t>Number (% of Total)</w:t>
            </w:r>
          </w:p>
        </w:tc>
      </w:tr>
      <w:tr w:rsidR="008E4CC2" w:rsidRPr="001422A9" w14:paraId="36D09F7E" w14:textId="77777777" w:rsidTr="008743DC">
        <w:trPr>
          <w:trHeight w:val="315"/>
        </w:trPr>
        <w:tc>
          <w:tcPr>
            <w:tcW w:w="8974" w:type="dxa"/>
            <w:gridSpan w:val="4"/>
            <w:tcBorders>
              <w:top w:val="single" w:sz="4" w:space="0" w:color="auto"/>
              <w:left w:val="single" w:sz="4" w:space="0" w:color="auto"/>
              <w:bottom w:val="single" w:sz="4" w:space="0" w:color="auto"/>
              <w:right w:val="single" w:sz="4" w:space="0" w:color="auto"/>
            </w:tcBorders>
            <w:shd w:val="clear" w:color="000000" w:fill="8CADD3"/>
            <w:vAlign w:val="center"/>
            <w:hideMark/>
          </w:tcPr>
          <w:p w14:paraId="5B6E7022" w14:textId="5B26168B" w:rsidR="008E4CC2" w:rsidRPr="001422A9" w:rsidRDefault="00042FE9" w:rsidP="008E4CC2">
            <w:pPr>
              <w:spacing w:before="0" w:after="0" w:line="240" w:lineRule="auto"/>
              <w:jc w:val="center"/>
              <w:rPr>
                <w:rFonts w:ascii="Segoe UI Semibold" w:eastAsia="Times New Roman" w:hAnsi="Segoe UI Semibold" w:cs="Segoe UI Semibold"/>
                <w:color w:val="000000"/>
                <w:sz w:val="20"/>
                <w:lang w:eastAsia="en-AU"/>
              </w:rPr>
            </w:pPr>
            <w:r>
              <w:rPr>
                <w:rFonts w:ascii="Segoe UI Semibold" w:eastAsia="Times New Roman" w:hAnsi="Segoe UI Semibold" w:cs="Segoe UI Semibold"/>
                <w:color w:val="000000"/>
                <w:sz w:val="20"/>
                <w:lang w:eastAsia="en-AU"/>
              </w:rPr>
              <w:t>Compliance</w:t>
            </w:r>
            <w:r w:rsidRPr="001422A9">
              <w:rPr>
                <w:rFonts w:ascii="Segoe UI Semibold" w:eastAsia="Times New Roman" w:hAnsi="Segoe UI Semibold" w:cs="Segoe UI Semibold"/>
                <w:color w:val="000000"/>
                <w:sz w:val="20"/>
                <w:lang w:eastAsia="en-AU"/>
              </w:rPr>
              <w:t xml:space="preserve"> </w:t>
            </w:r>
            <w:r w:rsidR="008E4CC2" w:rsidRPr="001422A9">
              <w:rPr>
                <w:rFonts w:ascii="Segoe UI Semibold" w:eastAsia="Times New Roman" w:hAnsi="Segoe UI Semibold" w:cs="Segoe UI Semibold"/>
                <w:color w:val="000000"/>
                <w:sz w:val="20"/>
                <w:lang w:eastAsia="en-AU"/>
              </w:rPr>
              <w:t xml:space="preserve"> status (Australia)</w:t>
            </w:r>
          </w:p>
        </w:tc>
      </w:tr>
      <w:tr w:rsidR="00042FE9" w:rsidRPr="001422A9" w14:paraId="59EF064A" w14:textId="77777777" w:rsidTr="00FC0A85">
        <w:trPr>
          <w:trHeight w:val="31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38820" w14:textId="77777777"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Number of inspections conducted</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5D0A2E48" w14:textId="37A76903"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195</w:t>
            </w:r>
          </w:p>
        </w:tc>
        <w:tc>
          <w:tcPr>
            <w:tcW w:w="13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9E6755" w14:textId="790C442B" w:rsidR="00042FE9" w:rsidRPr="001422A9" w:rsidRDefault="00042FE9" w:rsidP="00042FE9">
            <w:pPr>
              <w:spacing w:before="0" w:after="0" w:line="240" w:lineRule="auto"/>
              <w:jc w:val="right"/>
              <w:rPr>
                <w:rFonts w:eastAsia="Times New Roman" w:cs="Segoe UI Semilight"/>
                <w:sz w:val="20"/>
                <w:lang w:eastAsia="en-AU"/>
              </w:rPr>
            </w:pPr>
            <w:r w:rsidRPr="007B5754">
              <w:rPr>
                <w:rFonts w:eastAsia="Times New Roman" w:cs="Segoe UI Semilight"/>
                <w:sz w:val="20"/>
                <w:lang w:eastAsia="en-AU"/>
              </w:rPr>
              <w:t>163</w:t>
            </w:r>
          </w:p>
        </w:tc>
      </w:tr>
      <w:tr w:rsidR="00042FE9" w:rsidRPr="001422A9" w14:paraId="1D790F6E" w14:textId="77777777" w:rsidTr="00FC0A85">
        <w:trPr>
          <w:trHeight w:val="61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19A0" w14:textId="0AAC4545"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Satisfactory compliance (of completed inspections)</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0DD0F9AD" w14:textId="2C747022"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152 (78</w:t>
            </w:r>
            <w:r w:rsidRPr="001422A9">
              <w:rPr>
                <w:rFonts w:eastAsia="Times New Roman" w:cs="Segoe UI Semilight"/>
                <w:sz w:val="20"/>
                <w:lang w:eastAsia="en-AU"/>
              </w:rPr>
              <w:t>%</w:t>
            </w:r>
            <w:r>
              <w:rPr>
                <w:rFonts w:eastAsia="Times New Roman" w:cs="Segoe UI Semilight"/>
                <w:sz w:val="20"/>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5072091" w14:textId="66A00C59" w:rsidR="00042FE9" w:rsidRPr="00DC34E4" w:rsidRDefault="00042FE9" w:rsidP="00042FE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99 (60%)</w:t>
            </w:r>
          </w:p>
        </w:tc>
      </w:tr>
      <w:tr w:rsidR="00042FE9" w:rsidRPr="001422A9" w14:paraId="55E8DAE2" w14:textId="77777777" w:rsidTr="00FC0A85">
        <w:trPr>
          <w:trHeight w:val="61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19DA4" w14:textId="15762DC0"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Marginal compliance (of completed inspections)</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E197CA2" w14:textId="09FE8C3D"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29 (</w:t>
            </w:r>
            <w:r w:rsidRPr="001422A9">
              <w:rPr>
                <w:rFonts w:eastAsia="Times New Roman" w:cs="Segoe UI Semilight"/>
                <w:sz w:val="20"/>
                <w:lang w:eastAsia="en-AU"/>
              </w:rPr>
              <w:t>1</w:t>
            </w:r>
            <w:r>
              <w:rPr>
                <w:rFonts w:eastAsia="Times New Roman" w:cs="Segoe UI Semilight"/>
                <w:sz w:val="20"/>
                <w:lang w:eastAsia="en-AU"/>
              </w:rPr>
              <w:t>5</w:t>
            </w:r>
            <w:r w:rsidRPr="001422A9">
              <w:rPr>
                <w:rFonts w:eastAsia="Times New Roman" w:cs="Segoe UI Semilight"/>
                <w:sz w:val="20"/>
                <w:lang w:eastAsia="en-AU"/>
              </w:rPr>
              <w:t>%</w:t>
            </w:r>
            <w:r>
              <w:rPr>
                <w:rFonts w:ascii="Calibri" w:eastAsia="Times New Roman" w:hAnsi="Calibri" w:cs="Calibri"/>
                <w:color w:val="000000"/>
                <w:sz w:val="22"/>
                <w:szCs w:val="22"/>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CF4DCF" w14:textId="25068D5F" w:rsidR="00042FE9" w:rsidRPr="00DC34E4" w:rsidRDefault="00042FE9" w:rsidP="00042FE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32 (20%)</w:t>
            </w:r>
          </w:p>
        </w:tc>
      </w:tr>
      <w:tr w:rsidR="00042FE9" w:rsidRPr="001422A9" w14:paraId="6478AD08" w14:textId="77777777" w:rsidTr="00FC0A85">
        <w:trPr>
          <w:trHeight w:val="31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20463" w14:textId="77777777"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Unacceptable (of completed inspections)</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10F4691" w14:textId="0556C95E"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8 (</w:t>
            </w:r>
            <w:r w:rsidRPr="001422A9">
              <w:rPr>
                <w:rFonts w:eastAsia="Times New Roman" w:cs="Segoe UI Semilight"/>
                <w:sz w:val="20"/>
                <w:lang w:eastAsia="en-AU"/>
              </w:rPr>
              <w:t>4%</w:t>
            </w:r>
            <w:r>
              <w:rPr>
                <w:rFonts w:eastAsia="Times New Roman" w:cs="Segoe UI Semilight"/>
                <w:sz w:val="20"/>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2132B7F" w14:textId="076A4397" w:rsidR="00042FE9" w:rsidRPr="00DC34E4" w:rsidRDefault="00042FE9" w:rsidP="00042FE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5 (3%)</w:t>
            </w:r>
          </w:p>
        </w:tc>
      </w:tr>
      <w:tr w:rsidR="00042FE9" w:rsidRPr="001422A9" w14:paraId="6B952DF8" w14:textId="77777777" w:rsidTr="00FC0A85">
        <w:trPr>
          <w:trHeight w:val="330"/>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2FC87" w14:textId="58D0DDF7" w:rsidR="00042FE9" w:rsidRPr="001422A9" w:rsidRDefault="00042FE9" w:rsidP="00042FE9">
            <w:pPr>
              <w:spacing w:before="0" w:after="0" w:line="240" w:lineRule="auto"/>
              <w:rPr>
                <w:rFonts w:eastAsia="Times New Roman" w:cs="Segoe UI Semilight"/>
                <w:color w:val="000000"/>
                <w:sz w:val="20"/>
                <w:lang w:eastAsia="en-AU"/>
              </w:rPr>
            </w:pPr>
            <w:r w:rsidRPr="00A651A1">
              <w:rPr>
                <w:rFonts w:eastAsia="Times New Roman" w:cs="Segoe UI Semilight"/>
                <w:color w:val="000000"/>
                <w:sz w:val="20"/>
                <w:lang w:eastAsia="en-AU"/>
              </w:rPr>
              <w:t>Compliance under assessment</w:t>
            </w:r>
            <w:r>
              <w:rPr>
                <w:rFonts w:eastAsia="Times New Roman" w:cs="Segoe UI Semilight"/>
                <w:color w:val="000000"/>
                <w:sz w:val="20"/>
                <w:lang w:eastAsia="en-AU"/>
              </w:rPr>
              <w:t xml:space="preserve"> at period end</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5EE7ABF" w14:textId="6D77E061"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6 (</w:t>
            </w:r>
            <w:r w:rsidRPr="001422A9">
              <w:rPr>
                <w:rFonts w:eastAsia="Times New Roman" w:cs="Segoe UI Semilight"/>
                <w:sz w:val="20"/>
                <w:lang w:eastAsia="en-AU"/>
              </w:rPr>
              <w:t>3%</w:t>
            </w:r>
            <w:r>
              <w:rPr>
                <w:rFonts w:eastAsia="Times New Roman" w:cs="Segoe UI Semilight"/>
                <w:sz w:val="20"/>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8E7B199" w14:textId="12AFB5AD" w:rsidR="00042FE9" w:rsidRPr="00DC34E4" w:rsidRDefault="00042FE9" w:rsidP="00042FE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27 (17%)</w:t>
            </w:r>
          </w:p>
        </w:tc>
      </w:tr>
      <w:tr w:rsidR="00042FE9" w:rsidRPr="001422A9" w14:paraId="1A545E77" w14:textId="77777777" w:rsidTr="008743DC">
        <w:trPr>
          <w:trHeight w:val="315"/>
        </w:trPr>
        <w:tc>
          <w:tcPr>
            <w:tcW w:w="8974" w:type="dxa"/>
            <w:gridSpan w:val="4"/>
            <w:tcBorders>
              <w:top w:val="single" w:sz="4" w:space="0" w:color="auto"/>
              <w:left w:val="single" w:sz="4" w:space="0" w:color="auto"/>
              <w:bottom w:val="single" w:sz="4" w:space="0" w:color="auto"/>
              <w:right w:val="single" w:sz="4" w:space="0" w:color="auto"/>
            </w:tcBorders>
            <w:shd w:val="clear" w:color="000000" w:fill="8CADD3"/>
            <w:vAlign w:val="center"/>
            <w:hideMark/>
          </w:tcPr>
          <w:p w14:paraId="551178CE" w14:textId="77777777" w:rsidR="00042FE9" w:rsidRPr="001422A9" w:rsidRDefault="00042FE9" w:rsidP="00042FE9">
            <w:pPr>
              <w:spacing w:before="0" w:after="0" w:line="240" w:lineRule="auto"/>
              <w:jc w:val="center"/>
              <w:rPr>
                <w:rFonts w:ascii="Segoe UI Semibold" w:eastAsia="Times New Roman" w:hAnsi="Segoe UI Semibold" w:cs="Segoe UI Semibold"/>
                <w:color w:val="000000"/>
                <w:sz w:val="20"/>
                <w:lang w:eastAsia="en-AU"/>
              </w:rPr>
            </w:pPr>
            <w:r w:rsidRPr="001422A9">
              <w:rPr>
                <w:rFonts w:ascii="Segoe UI Semibold" w:eastAsia="Times New Roman" w:hAnsi="Segoe UI Semibold" w:cs="Segoe UI Semibold"/>
                <w:color w:val="000000"/>
                <w:sz w:val="20"/>
                <w:lang w:eastAsia="en-AU"/>
              </w:rPr>
              <w:t>Processing time</w:t>
            </w:r>
          </w:p>
        </w:tc>
      </w:tr>
      <w:tr w:rsidR="00042FE9" w:rsidRPr="001422A9" w14:paraId="735A92D4" w14:textId="77777777" w:rsidTr="00FC0A85">
        <w:trPr>
          <w:trHeight w:val="58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B8B6BA" w14:textId="77777777"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Initial inspections conducted within 3 months of application</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646B997" w14:textId="0F24D3DB"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16 (94</w:t>
            </w:r>
            <w:r w:rsidRPr="001422A9">
              <w:rPr>
                <w:rFonts w:eastAsia="Times New Roman" w:cs="Segoe UI Semilight"/>
                <w:sz w:val="20"/>
                <w:lang w:eastAsia="en-AU"/>
              </w:rPr>
              <w:t>%</w:t>
            </w:r>
            <w:r>
              <w:rPr>
                <w:rFonts w:eastAsia="Times New Roman" w:cs="Segoe UI Semilight"/>
                <w:sz w:val="20"/>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324A9C4A" w14:textId="25B9EE59" w:rsidR="00042FE9" w:rsidRPr="00DC34E4" w:rsidRDefault="00042FE9" w:rsidP="00DC34E4">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 xml:space="preserve">12 of 17 </w:t>
            </w:r>
            <w:r w:rsidR="00DC34E4">
              <w:rPr>
                <w:rFonts w:eastAsia="Times New Roman" w:cs="Segoe UI Semilight"/>
                <w:sz w:val="20"/>
                <w:lang w:eastAsia="en-AU"/>
              </w:rPr>
              <w:br/>
            </w:r>
            <w:r w:rsidRPr="00DC34E4">
              <w:rPr>
                <w:rFonts w:eastAsia="Times New Roman" w:cs="Segoe UI Semilight"/>
                <w:sz w:val="20"/>
                <w:lang w:eastAsia="en-AU"/>
              </w:rPr>
              <w:t>(71%)</w:t>
            </w:r>
            <w:r w:rsidR="00DC34E4">
              <w:rPr>
                <w:vertAlign w:val="superscript"/>
              </w:rPr>
              <w:t xml:space="preserve"> a</w:t>
            </w:r>
          </w:p>
        </w:tc>
      </w:tr>
      <w:tr w:rsidR="00042FE9" w:rsidRPr="001422A9" w14:paraId="7F9D57C0" w14:textId="77777777" w:rsidTr="00FC0A85">
        <w:trPr>
          <w:trHeight w:val="585"/>
        </w:trPr>
        <w:tc>
          <w:tcPr>
            <w:tcW w:w="57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FC7F2" w14:textId="77777777" w:rsidR="00042FE9" w:rsidRPr="001422A9" w:rsidRDefault="00042FE9" w:rsidP="00042FE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Re-inspections conducted within 6 months of due date</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C6695B5" w14:textId="12E03482" w:rsidR="00042FE9" w:rsidRPr="001422A9" w:rsidRDefault="00042FE9" w:rsidP="00042FE9">
            <w:pPr>
              <w:spacing w:before="0" w:after="0" w:line="240" w:lineRule="auto"/>
              <w:jc w:val="right"/>
              <w:rPr>
                <w:rFonts w:eastAsia="Times New Roman" w:cs="Segoe UI Semilight"/>
                <w:sz w:val="20"/>
                <w:lang w:eastAsia="en-AU"/>
              </w:rPr>
            </w:pPr>
            <w:r>
              <w:rPr>
                <w:rFonts w:eastAsia="Times New Roman" w:cs="Segoe UI Semilight"/>
                <w:sz w:val="20"/>
                <w:lang w:eastAsia="en-AU"/>
              </w:rPr>
              <w:t>112 (75</w:t>
            </w:r>
            <w:r w:rsidRPr="001422A9">
              <w:rPr>
                <w:rFonts w:eastAsia="Times New Roman" w:cs="Segoe UI Semilight"/>
                <w:sz w:val="20"/>
                <w:lang w:eastAsia="en-AU"/>
              </w:rPr>
              <w:t>%</w:t>
            </w:r>
            <w:r>
              <w:rPr>
                <w:rFonts w:eastAsia="Times New Roman" w:cs="Segoe UI Semilight"/>
                <w:sz w:val="20"/>
                <w:lang w:eastAsia="en-AU"/>
              </w:rPr>
              <w:t>)</w:t>
            </w:r>
          </w:p>
        </w:tc>
        <w:tc>
          <w:tcPr>
            <w:tcW w:w="1368"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068A3845" w14:textId="070A416D" w:rsidR="00042FE9" w:rsidRPr="00DC34E4" w:rsidRDefault="00042FE9" w:rsidP="00042FE9">
            <w:pPr>
              <w:spacing w:before="0" w:after="0" w:line="240" w:lineRule="auto"/>
              <w:jc w:val="right"/>
              <w:rPr>
                <w:rFonts w:eastAsia="Times New Roman" w:cs="Segoe UI Semilight"/>
                <w:b/>
                <w:sz w:val="20"/>
                <w:lang w:eastAsia="en-AU"/>
              </w:rPr>
            </w:pPr>
            <w:r w:rsidRPr="00DC34E4">
              <w:rPr>
                <w:rFonts w:eastAsia="Times New Roman" w:cs="Segoe UI Semilight"/>
                <w:sz w:val="20"/>
                <w:lang w:eastAsia="en-AU"/>
              </w:rPr>
              <w:t>82 of 117 (70%)</w:t>
            </w:r>
            <w:r w:rsidR="00DC34E4">
              <w:rPr>
                <w:vertAlign w:val="superscript"/>
              </w:rPr>
              <w:t>b</w:t>
            </w:r>
          </w:p>
        </w:tc>
      </w:tr>
    </w:tbl>
    <w:p w14:paraId="67645FCB" w14:textId="77777777" w:rsidR="00042FE9" w:rsidRPr="00A651A1" w:rsidRDefault="00042FE9" w:rsidP="00042FE9">
      <w:pPr>
        <w:pStyle w:val="ListParagraph"/>
        <w:numPr>
          <w:ilvl w:val="0"/>
          <w:numId w:val="21"/>
        </w:numPr>
        <w:ind w:left="426"/>
        <w:rPr>
          <w:sz w:val="18"/>
          <w:szCs w:val="18"/>
        </w:rPr>
      </w:pPr>
      <w:r w:rsidRPr="00A651A1">
        <w:rPr>
          <w:sz w:val="18"/>
          <w:szCs w:val="18"/>
        </w:rPr>
        <w:t xml:space="preserve">There were a total of five domestic initial inspections which did not achieve the </w:t>
      </w:r>
      <w:proofErr w:type="gramStart"/>
      <w:r w:rsidRPr="00A651A1">
        <w:rPr>
          <w:sz w:val="18"/>
          <w:szCs w:val="18"/>
        </w:rPr>
        <w:t>three month</w:t>
      </w:r>
      <w:proofErr w:type="gramEnd"/>
      <w:r w:rsidRPr="00A651A1">
        <w:rPr>
          <w:sz w:val="18"/>
          <w:szCs w:val="18"/>
        </w:rPr>
        <w:t xml:space="preserve"> processing timeframe.  Four of these </w:t>
      </w:r>
      <w:proofErr w:type="gramStart"/>
      <w:r w:rsidRPr="00A651A1">
        <w:rPr>
          <w:sz w:val="18"/>
          <w:szCs w:val="18"/>
        </w:rPr>
        <w:t>were delayed</w:t>
      </w:r>
      <w:proofErr w:type="gramEnd"/>
      <w:r w:rsidRPr="00A651A1">
        <w:rPr>
          <w:sz w:val="18"/>
          <w:szCs w:val="18"/>
        </w:rPr>
        <w:t xml:space="preserve"> at the request of the manufacturer, as they were not ready for inspection. The remaining inspection </w:t>
      </w:r>
      <w:proofErr w:type="gramStart"/>
      <w:r w:rsidRPr="00A651A1">
        <w:rPr>
          <w:sz w:val="18"/>
          <w:szCs w:val="18"/>
        </w:rPr>
        <w:t>was delayed</w:t>
      </w:r>
      <w:proofErr w:type="gramEnd"/>
      <w:r w:rsidRPr="00A651A1">
        <w:rPr>
          <w:sz w:val="18"/>
          <w:szCs w:val="18"/>
        </w:rPr>
        <w:t>, due to inspector availability.</w:t>
      </w:r>
    </w:p>
    <w:p w14:paraId="6E37B616" w14:textId="750F9404" w:rsidR="008E4CC2" w:rsidRDefault="00042FE9" w:rsidP="00F45992">
      <w:pPr>
        <w:pStyle w:val="ListParagraph"/>
        <w:numPr>
          <w:ilvl w:val="0"/>
          <w:numId w:val="21"/>
        </w:numPr>
        <w:ind w:left="426"/>
      </w:pPr>
      <w:r w:rsidRPr="00CF402F">
        <w:rPr>
          <w:sz w:val="18"/>
          <w:szCs w:val="18"/>
        </w:rPr>
        <w:t xml:space="preserve">There were a total of thirty five domestic re-inspections which did not achieve the </w:t>
      </w:r>
      <w:proofErr w:type="gramStart"/>
      <w:r w:rsidRPr="00CF402F">
        <w:rPr>
          <w:sz w:val="18"/>
          <w:szCs w:val="18"/>
        </w:rPr>
        <w:t>six month</w:t>
      </w:r>
      <w:proofErr w:type="gramEnd"/>
      <w:r w:rsidRPr="00CF402F">
        <w:rPr>
          <w:sz w:val="18"/>
          <w:szCs w:val="18"/>
        </w:rPr>
        <w:t xml:space="preserve"> processing timeframe. The majority of the inspections (23 of the 35 delayed inspections) were blood and biological manufacturers, delayed due to insufficient inspector resources.</w:t>
      </w:r>
    </w:p>
    <w:p w14:paraId="59F21941" w14:textId="77777777" w:rsidR="00F92955" w:rsidRPr="00DB6C23" w:rsidRDefault="00F92955" w:rsidP="005F17B1">
      <w:pPr>
        <w:pStyle w:val="Heading3-numbered"/>
        <w:pageBreakBefore/>
        <w:numPr>
          <w:ilvl w:val="1"/>
          <w:numId w:val="7"/>
        </w:numPr>
        <w:rPr>
          <w:lang w:val="en-AU"/>
        </w:rPr>
      </w:pPr>
      <w:bookmarkStart w:id="279" w:name="_Toc486248136"/>
      <w:bookmarkStart w:id="280" w:name="_Toc489948043"/>
      <w:bookmarkStart w:id="281" w:name="_Toc490144571"/>
      <w:bookmarkStart w:id="282" w:name="_Toc490145317"/>
      <w:bookmarkStart w:id="283" w:name="_Toc490145634"/>
      <w:bookmarkStart w:id="284" w:name="_Toc490480802"/>
      <w:bookmarkStart w:id="285" w:name="_Toc332024891"/>
      <w:bookmarkStart w:id="286" w:name="_Toc335035071"/>
      <w:bookmarkStart w:id="287" w:name="_Toc349735727"/>
      <w:bookmarkStart w:id="288" w:name="_Toc367197143"/>
      <w:bookmarkStart w:id="289" w:name="_Toc389570170"/>
      <w:bookmarkEnd w:id="273"/>
      <w:bookmarkEnd w:id="274"/>
      <w:bookmarkEnd w:id="275"/>
      <w:bookmarkEnd w:id="276"/>
      <w:bookmarkEnd w:id="277"/>
      <w:bookmarkEnd w:id="278"/>
      <w:r w:rsidRPr="00DB6C23">
        <w:rPr>
          <w:lang w:val="en-AU"/>
        </w:rPr>
        <w:lastRenderedPageBreak/>
        <w:t>Approval (certification) of overseas manufacturers</w:t>
      </w:r>
      <w:bookmarkEnd w:id="279"/>
      <w:bookmarkEnd w:id="280"/>
      <w:bookmarkEnd w:id="281"/>
      <w:bookmarkEnd w:id="282"/>
      <w:bookmarkEnd w:id="283"/>
      <w:bookmarkEnd w:id="284"/>
    </w:p>
    <w:p w14:paraId="37BFB119" w14:textId="02A49F4D" w:rsidR="00F92955" w:rsidRPr="002A4BDA" w:rsidRDefault="00F025D8" w:rsidP="00F92955">
      <w:pPr>
        <w:pStyle w:val="Tabletitle"/>
        <w:keepNext w:val="0"/>
        <w:widowControl w:val="0"/>
      </w:pPr>
      <w:r>
        <w:t>Table 57</w:t>
      </w:r>
      <w:r w:rsidR="00F92955" w:rsidRPr="002A4BDA">
        <w:tab/>
        <w:t>Manufacturing certification application by status (overseas)</w:t>
      </w:r>
    </w:p>
    <w:tbl>
      <w:tblPr>
        <w:tblStyle w:val="TableTGAblue"/>
        <w:tblW w:w="4999" w:type="pct"/>
        <w:tblLook w:val="04A0" w:firstRow="1" w:lastRow="0" w:firstColumn="1" w:lastColumn="0" w:noHBand="0" w:noVBand="1"/>
      </w:tblPr>
      <w:tblGrid>
        <w:gridCol w:w="6232"/>
        <w:gridCol w:w="1399"/>
        <w:gridCol w:w="1432"/>
      </w:tblGrid>
      <w:tr w:rsidR="00FC37B7" w:rsidRPr="002A4BDA" w14:paraId="05A6EE48" w14:textId="77777777" w:rsidTr="00FC3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38" w:type="pct"/>
            <w:vMerge w:val="restart"/>
            <w:tcBorders>
              <w:top w:val="nil"/>
              <w:left w:val="nil"/>
              <w:right w:val="single" w:sz="4" w:space="0" w:color="002C47"/>
            </w:tcBorders>
            <w:shd w:val="clear" w:color="auto" w:fill="FFFFFF" w:themeFill="background1"/>
          </w:tcPr>
          <w:p w14:paraId="4FF9E7CB" w14:textId="77777777" w:rsidR="00FC37B7" w:rsidRPr="002A4BDA" w:rsidRDefault="00FC37B7" w:rsidP="00D9654D">
            <w:pPr>
              <w:pStyle w:val="Tabletext"/>
              <w:keepNext w:val="0"/>
              <w:widowControl w:val="0"/>
              <w:jc w:val="center"/>
              <w:rPr>
                <w:color w:val="FFFFFF" w:themeColor="background1"/>
              </w:rPr>
            </w:pPr>
          </w:p>
        </w:tc>
        <w:tc>
          <w:tcPr>
            <w:tcW w:w="772"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413E3D2C" w14:textId="6DD5CD78"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0"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0BBDA671" w14:textId="14D49FA8"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0EAD003B"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38" w:type="pct"/>
            <w:vMerge/>
            <w:tcBorders>
              <w:left w:val="nil"/>
              <w:right w:val="single" w:sz="4" w:space="0" w:color="002C47"/>
            </w:tcBorders>
          </w:tcPr>
          <w:p w14:paraId="70100098" w14:textId="77777777" w:rsidR="00FC37B7" w:rsidRPr="002A4BDA" w:rsidRDefault="00FC37B7" w:rsidP="00F92955">
            <w:pPr>
              <w:pStyle w:val="Tabletext"/>
              <w:keepNext w:val="0"/>
              <w:widowControl w:val="0"/>
              <w:rPr>
                <w:color w:val="FFFFFF" w:themeColor="background1"/>
              </w:rPr>
            </w:pPr>
          </w:p>
        </w:tc>
        <w:tc>
          <w:tcPr>
            <w:tcW w:w="1562" w:type="pct"/>
            <w:gridSpan w:val="2"/>
            <w:tcBorders>
              <w:top w:val="single" w:sz="4" w:space="0" w:color="002C47"/>
              <w:left w:val="single" w:sz="4" w:space="0" w:color="002C47"/>
              <w:bottom w:val="single" w:sz="4" w:space="0" w:color="auto"/>
              <w:right w:val="single" w:sz="4" w:space="0" w:color="002C47"/>
            </w:tcBorders>
            <w:shd w:val="clear" w:color="auto" w:fill="C6D4E9"/>
          </w:tcPr>
          <w:p w14:paraId="30F3A927"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7D8F00FF"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38" w:type="pct"/>
            <w:vMerge/>
            <w:tcBorders>
              <w:left w:val="nil"/>
              <w:bottom w:val="single" w:sz="4" w:space="0" w:color="auto"/>
              <w:right w:val="single" w:sz="4" w:space="0" w:color="002C47"/>
            </w:tcBorders>
          </w:tcPr>
          <w:p w14:paraId="1DEEA0B7" w14:textId="77777777" w:rsidR="00FC37B7" w:rsidRPr="002A4BDA" w:rsidRDefault="00FC37B7" w:rsidP="00F92955">
            <w:pPr>
              <w:pStyle w:val="Tabletext"/>
              <w:keepNext w:val="0"/>
              <w:widowControl w:val="0"/>
              <w:rPr>
                <w:color w:val="FFFFFF" w:themeColor="background1"/>
              </w:rPr>
            </w:pPr>
          </w:p>
        </w:tc>
        <w:tc>
          <w:tcPr>
            <w:tcW w:w="1562" w:type="pct"/>
            <w:gridSpan w:val="2"/>
            <w:tcBorders>
              <w:top w:val="single" w:sz="4" w:space="0" w:color="002C47"/>
              <w:left w:val="single" w:sz="4" w:space="0" w:color="002C47"/>
              <w:bottom w:val="single" w:sz="4" w:space="0" w:color="auto"/>
              <w:right w:val="single" w:sz="4" w:space="0" w:color="002C47"/>
            </w:tcBorders>
            <w:shd w:val="clear" w:color="auto" w:fill="C6D4E9"/>
          </w:tcPr>
          <w:p w14:paraId="669858AE"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F92955" w:rsidRPr="002A4BDA" w14:paraId="3C6C4660"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2262527" w14:textId="416AFF48" w:rsidR="00F92955" w:rsidRPr="002A4BDA" w:rsidRDefault="00F92955" w:rsidP="00AA21CE">
            <w:pPr>
              <w:pStyle w:val="Tabletitle-level2"/>
            </w:pPr>
            <w:r w:rsidRPr="002A4BDA">
              <w:t>Applications (overseas)</w:t>
            </w:r>
            <w:r w:rsidR="00AA21CE">
              <w:rPr>
                <w:vertAlign w:val="superscript"/>
              </w:rPr>
              <w:t xml:space="preserve"> a</w:t>
            </w:r>
          </w:p>
        </w:tc>
      </w:tr>
      <w:tr w:rsidR="00042FE9" w:rsidRPr="002A4BDA" w14:paraId="43CC17B3"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auto"/>
              <w:left w:val="single" w:sz="4" w:space="0" w:color="002C47"/>
              <w:bottom w:val="single" w:sz="4" w:space="0" w:color="002C47"/>
              <w:right w:val="single" w:sz="4" w:space="0" w:color="002C47"/>
            </w:tcBorders>
          </w:tcPr>
          <w:p w14:paraId="20D4986F" w14:textId="48B116FD" w:rsidR="00042FE9" w:rsidRPr="0001213D" w:rsidRDefault="00042FE9" w:rsidP="00042FE9">
            <w:pPr>
              <w:pStyle w:val="Tabletext"/>
              <w:ind w:left="0"/>
              <w:rPr>
                <w:vertAlign w:val="superscript"/>
              </w:rPr>
            </w:pPr>
            <w:r w:rsidRPr="002A4BDA">
              <w:t>New applications received</w:t>
            </w:r>
            <w:r>
              <w:rPr>
                <w:vertAlign w:val="superscript"/>
              </w:rPr>
              <w:t xml:space="preserve"> b</w:t>
            </w:r>
          </w:p>
        </w:tc>
        <w:tc>
          <w:tcPr>
            <w:tcW w:w="772" w:type="pct"/>
            <w:tcBorders>
              <w:top w:val="single" w:sz="4" w:space="0" w:color="auto"/>
              <w:left w:val="single" w:sz="4" w:space="0" w:color="002C47"/>
              <w:bottom w:val="single" w:sz="4" w:space="0" w:color="002C47"/>
              <w:right w:val="single" w:sz="4" w:space="0" w:color="002C47"/>
            </w:tcBorders>
          </w:tcPr>
          <w:p w14:paraId="16E89FB6" w14:textId="151B216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36 (46%)</w:t>
            </w:r>
          </w:p>
        </w:tc>
        <w:tc>
          <w:tcPr>
            <w:tcW w:w="790" w:type="pct"/>
            <w:tcBorders>
              <w:top w:val="single" w:sz="4" w:space="0" w:color="auto"/>
              <w:left w:val="single" w:sz="4" w:space="0" w:color="002C47"/>
              <w:bottom w:val="single" w:sz="4" w:space="0" w:color="002C47"/>
              <w:right w:val="single" w:sz="4" w:space="0" w:color="002C47"/>
            </w:tcBorders>
          </w:tcPr>
          <w:p w14:paraId="7543C43C" w14:textId="20A328FB"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 (22%)</w:t>
            </w:r>
          </w:p>
        </w:tc>
      </w:tr>
      <w:tr w:rsidR="00042FE9" w:rsidRPr="002A4BDA" w14:paraId="4B9FD641"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002C47"/>
              <w:left w:val="single" w:sz="4" w:space="0" w:color="002C47"/>
              <w:bottom w:val="single" w:sz="4" w:space="0" w:color="auto"/>
              <w:right w:val="single" w:sz="4" w:space="0" w:color="002C47"/>
            </w:tcBorders>
          </w:tcPr>
          <w:p w14:paraId="07B60912" w14:textId="719DF8D9" w:rsidR="00042FE9" w:rsidRPr="0001213D" w:rsidRDefault="00042FE9" w:rsidP="00042FE9">
            <w:pPr>
              <w:pStyle w:val="Tabletext"/>
              <w:ind w:left="0"/>
              <w:rPr>
                <w:vertAlign w:val="superscript"/>
              </w:rPr>
            </w:pPr>
            <w:r w:rsidRPr="002A4BDA">
              <w:t>Re-inspection applications</w:t>
            </w:r>
            <w:r>
              <w:rPr>
                <w:vertAlign w:val="superscript"/>
              </w:rPr>
              <w:t xml:space="preserve"> b</w:t>
            </w:r>
          </w:p>
        </w:tc>
        <w:tc>
          <w:tcPr>
            <w:tcW w:w="772" w:type="pct"/>
            <w:tcBorders>
              <w:top w:val="single" w:sz="4" w:space="0" w:color="002C47"/>
              <w:left w:val="single" w:sz="4" w:space="0" w:color="002C47"/>
              <w:bottom w:val="single" w:sz="4" w:space="0" w:color="auto"/>
              <w:right w:val="single" w:sz="4" w:space="0" w:color="002C47"/>
            </w:tcBorders>
          </w:tcPr>
          <w:p w14:paraId="6D869F40" w14:textId="4CDCA23D" w:rsidR="00042FE9" w:rsidRPr="00CA1793"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42 (54%)</w:t>
            </w:r>
          </w:p>
        </w:tc>
        <w:tc>
          <w:tcPr>
            <w:tcW w:w="790" w:type="pct"/>
            <w:tcBorders>
              <w:top w:val="single" w:sz="4" w:space="0" w:color="002C47"/>
              <w:left w:val="single" w:sz="4" w:space="0" w:color="002C47"/>
              <w:bottom w:val="single" w:sz="4" w:space="0" w:color="auto"/>
              <w:right w:val="single" w:sz="4" w:space="0" w:color="002C47"/>
            </w:tcBorders>
          </w:tcPr>
          <w:p w14:paraId="60983E6D" w14:textId="2E67D7B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76 (78%)</w:t>
            </w:r>
          </w:p>
        </w:tc>
      </w:tr>
      <w:tr w:rsidR="00042FE9" w:rsidRPr="002A4BDA" w14:paraId="5CE7FAC1"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002C47"/>
              <w:left w:val="single" w:sz="4" w:space="0" w:color="002C47"/>
              <w:bottom w:val="single" w:sz="4" w:space="0" w:color="auto"/>
              <w:right w:val="single" w:sz="4" w:space="0" w:color="002C47"/>
            </w:tcBorders>
            <w:shd w:val="clear" w:color="auto" w:fill="C6D4E9"/>
          </w:tcPr>
          <w:p w14:paraId="4DEB62B7" w14:textId="77777777" w:rsidR="00042FE9" w:rsidRPr="00DB6C23" w:rsidRDefault="00042FE9" w:rsidP="00042FE9">
            <w:pPr>
              <w:pStyle w:val="Tabletext"/>
              <w:ind w:left="0"/>
              <w:rPr>
                <w:b/>
              </w:rPr>
            </w:pPr>
            <w:r w:rsidRPr="0001213D">
              <w:t>Total</w:t>
            </w:r>
            <w:r>
              <w:rPr>
                <w:b/>
              </w:rPr>
              <w:t xml:space="preserve"> </w:t>
            </w:r>
            <w:r w:rsidRPr="0001213D">
              <w:t>applications</w:t>
            </w:r>
          </w:p>
        </w:tc>
        <w:tc>
          <w:tcPr>
            <w:tcW w:w="772" w:type="pct"/>
            <w:tcBorders>
              <w:top w:val="single" w:sz="4" w:space="0" w:color="002C47"/>
              <w:left w:val="single" w:sz="4" w:space="0" w:color="002C47"/>
              <w:bottom w:val="single" w:sz="4" w:space="0" w:color="auto"/>
              <w:right w:val="single" w:sz="4" w:space="0" w:color="002C47"/>
            </w:tcBorders>
            <w:shd w:val="clear" w:color="auto" w:fill="C6D4E9"/>
          </w:tcPr>
          <w:p w14:paraId="5A36DDEC" w14:textId="4748DEBE"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01213D">
              <w:t>78 (100%)</w:t>
            </w:r>
          </w:p>
        </w:tc>
        <w:tc>
          <w:tcPr>
            <w:tcW w:w="790" w:type="pct"/>
            <w:tcBorders>
              <w:top w:val="single" w:sz="4" w:space="0" w:color="002C47"/>
              <w:left w:val="single" w:sz="4" w:space="0" w:color="002C47"/>
              <w:bottom w:val="single" w:sz="4" w:space="0" w:color="auto"/>
              <w:right w:val="single" w:sz="4" w:space="0" w:color="002C47"/>
            </w:tcBorders>
            <w:shd w:val="clear" w:color="auto" w:fill="C6D4E9"/>
          </w:tcPr>
          <w:p w14:paraId="05EC7F9A" w14:textId="60CA3EBF" w:rsidR="00042FE9" w:rsidRPr="0001213D" w:rsidRDefault="00042FE9" w:rsidP="00042FE9">
            <w:pPr>
              <w:pStyle w:val="Tabletext"/>
              <w:keepNext w:val="0"/>
              <w:keepLines/>
              <w:widowControl w:val="0"/>
              <w:jc w:val="right"/>
              <w:cnfStyle w:val="000000000000" w:firstRow="0" w:lastRow="0" w:firstColumn="0" w:lastColumn="0" w:oddVBand="0" w:evenVBand="0" w:oddHBand="0" w:evenHBand="0" w:firstRowFirstColumn="0" w:firstRowLastColumn="0" w:lastRowFirstColumn="0" w:lastRowLastColumn="0"/>
            </w:pPr>
            <w:r>
              <w:t>98 (100%)</w:t>
            </w:r>
          </w:p>
        </w:tc>
      </w:tr>
      <w:tr w:rsidR="00FC37B7" w:rsidRPr="002A4BDA" w14:paraId="11738B50" w14:textId="77777777" w:rsidTr="00FC37B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4A8BA6B6" w14:textId="77777777" w:rsidR="00FC37B7" w:rsidRPr="002A4BDA" w:rsidRDefault="00FC37B7" w:rsidP="00042FE9">
            <w:pPr>
              <w:pStyle w:val="Tabletitle-level2"/>
              <w:rPr>
                <w:color w:val="auto"/>
              </w:rPr>
            </w:pPr>
            <w:r w:rsidRPr="002A4BDA">
              <w:t>Applications completed</w:t>
            </w:r>
          </w:p>
        </w:tc>
      </w:tr>
      <w:tr w:rsidR="00042FE9" w:rsidRPr="002A4BDA" w14:paraId="5FA45279"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auto"/>
              <w:left w:val="single" w:sz="4" w:space="0" w:color="002C47"/>
              <w:bottom w:val="single" w:sz="4" w:space="0" w:color="002C47"/>
              <w:right w:val="single" w:sz="4" w:space="0" w:color="002C47"/>
            </w:tcBorders>
          </w:tcPr>
          <w:p w14:paraId="18B444AC" w14:textId="77777777" w:rsidR="00042FE9" w:rsidRPr="002A4BDA" w:rsidRDefault="00042FE9" w:rsidP="00042FE9">
            <w:pPr>
              <w:pStyle w:val="Tabletext"/>
              <w:ind w:left="0"/>
            </w:pPr>
            <w:r w:rsidRPr="002A4BDA">
              <w:t>Certified</w:t>
            </w:r>
          </w:p>
        </w:tc>
        <w:tc>
          <w:tcPr>
            <w:tcW w:w="772" w:type="pct"/>
            <w:tcBorders>
              <w:top w:val="single" w:sz="4" w:space="0" w:color="auto"/>
              <w:left w:val="single" w:sz="4" w:space="0" w:color="002C47"/>
              <w:bottom w:val="single" w:sz="4" w:space="0" w:color="002C47"/>
              <w:right w:val="single" w:sz="4" w:space="0" w:color="002C47"/>
            </w:tcBorders>
          </w:tcPr>
          <w:p w14:paraId="56BB2E55" w14:textId="4B9D5F49"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83 (56%)</w:t>
            </w:r>
          </w:p>
        </w:tc>
        <w:tc>
          <w:tcPr>
            <w:tcW w:w="790" w:type="pct"/>
            <w:tcBorders>
              <w:top w:val="single" w:sz="4" w:space="0" w:color="auto"/>
              <w:left w:val="single" w:sz="4" w:space="0" w:color="002C47"/>
              <w:bottom w:val="single" w:sz="4" w:space="0" w:color="002C47"/>
              <w:right w:val="single" w:sz="4" w:space="0" w:color="002C47"/>
            </w:tcBorders>
          </w:tcPr>
          <w:p w14:paraId="65ED6764" w14:textId="2D5E9032"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86 (54%)</w:t>
            </w:r>
          </w:p>
        </w:tc>
      </w:tr>
      <w:tr w:rsidR="00042FE9" w:rsidRPr="002A4BDA" w14:paraId="09A8260C"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002C47"/>
              <w:left w:val="single" w:sz="4" w:space="0" w:color="002C47"/>
              <w:bottom w:val="single" w:sz="4" w:space="0" w:color="002C47"/>
              <w:right w:val="single" w:sz="4" w:space="0" w:color="002C47"/>
            </w:tcBorders>
          </w:tcPr>
          <w:p w14:paraId="3DFCE26B" w14:textId="37CAF644" w:rsidR="00042FE9" w:rsidRPr="002A4BDA" w:rsidRDefault="00042FE9" w:rsidP="00042FE9">
            <w:pPr>
              <w:pStyle w:val="Tabletext"/>
              <w:ind w:left="0"/>
            </w:pPr>
            <w:r w:rsidRPr="002A4BDA">
              <w:t>Rejected</w:t>
            </w:r>
            <w:r>
              <w:rPr>
                <w:vertAlign w:val="superscript"/>
              </w:rPr>
              <w:t xml:space="preserve"> c</w:t>
            </w:r>
          </w:p>
        </w:tc>
        <w:tc>
          <w:tcPr>
            <w:tcW w:w="772" w:type="pct"/>
            <w:tcBorders>
              <w:top w:val="single" w:sz="4" w:space="0" w:color="002C47"/>
              <w:left w:val="single" w:sz="4" w:space="0" w:color="002C47"/>
              <w:bottom w:val="single" w:sz="4" w:space="0" w:color="002C47"/>
              <w:right w:val="single" w:sz="4" w:space="0" w:color="002C47"/>
            </w:tcBorders>
          </w:tcPr>
          <w:p w14:paraId="29870361" w14:textId="6F5D5BE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66 (44%)</w:t>
            </w:r>
          </w:p>
        </w:tc>
        <w:tc>
          <w:tcPr>
            <w:tcW w:w="790" w:type="pct"/>
            <w:tcBorders>
              <w:top w:val="single" w:sz="4" w:space="0" w:color="002C47"/>
              <w:left w:val="single" w:sz="4" w:space="0" w:color="002C47"/>
              <w:bottom w:val="single" w:sz="4" w:space="0" w:color="002C47"/>
              <w:right w:val="single" w:sz="4" w:space="0" w:color="002C47"/>
            </w:tcBorders>
          </w:tcPr>
          <w:p w14:paraId="3B997848" w14:textId="1FCEA169"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72 (46%)</w:t>
            </w:r>
          </w:p>
        </w:tc>
      </w:tr>
      <w:tr w:rsidR="00042FE9" w:rsidRPr="002A4BDA" w14:paraId="041A63C5" w14:textId="77777777" w:rsidTr="00FC37B7">
        <w:tc>
          <w:tcPr>
            <w:cnfStyle w:val="001000000000" w:firstRow="0" w:lastRow="0" w:firstColumn="1" w:lastColumn="0" w:oddVBand="0" w:evenVBand="0" w:oddHBand="0" w:evenHBand="0" w:firstRowFirstColumn="0" w:firstRowLastColumn="0" w:lastRowFirstColumn="0" w:lastRowLastColumn="0"/>
            <w:tcW w:w="3438" w:type="pct"/>
            <w:tcBorders>
              <w:top w:val="single" w:sz="4" w:space="0" w:color="002C47"/>
              <w:left w:val="single" w:sz="4" w:space="0" w:color="002C47"/>
              <w:bottom w:val="single" w:sz="4" w:space="0" w:color="002C47"/>
              <w:right w:val="single" w:sz="4" w:space="0" w:color="002C47"/>
            </w:tcBorders>
            <w:shd w:val="clear" w:color="auto" w:fill="C6D4E9"/>
          </w:tcPr>
          <w:p w14:paraId="12C83D34" w14:textId="4B1DC26F" w:rsidR="00042FE9" w:rsidRPr="002A4BDA" w:rsidRDefault="00042FE9" w:rsidP="00042FE9">
            <w:pPr>
              <w:pStyle w:val="Tabletext"/>
              <w:tabs>
                <w:tab w:val="center" w:pos="3084"/>
              </w:tabs>
              <w:ind w:left="0"/>
            </w:pPr>
            <w:r w:rsidRPr="002A4BDA">
              <w:t>Total completed</w:t>
            </w:r>
          </w:p>
        </w:tc>
        <w:tc>
          <w:tcPr>
            <w:tcW w:w="772" w:type="pct"/>
            <w:tcBorders>
              <w:top w:val="single" w:sz="4" w:space="0" w:color="002C47"/>
              <w:left w:val="single" w:sz="4" w:space="0" w:color="002C47"/>
              <w:bottom w:val="single" w:sz="4" w:space="0" w:color="002C47"/>
              <w:right w:val="single" w:sz="4" w:space="0" w:color="002C47"/>
            </w:tcBorders>
            <w:shd w:val="clear" w:color="auto" w:fill="C6D4E9"/>
          </w:tcPr>
          <w:p w14:paraId="26E0B920" w14:textId="6B9B3B0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149 (100%)</w:t>
            </w:r>
          </w:p>
        </w:tc>
        <w:tc>
          <w:tcPr>
            <w:tcW w:w="790" w:type="pct"/>
            <w:tcBorders>
              <w:top w:val="single" w:sz="4" w:space="0" w:color="002C47"/>
              <w:left w:val="single" w:sz="4" w:space="0" w:color="002C47"/>
              <w:bottom w:val="single" w:sz="4" w:space="0" w:color="002C47"/>
              <w:right w:val="single" w:sz="4" w:space="0" w:color="002C47"/>
            </w:tcBorders>
            <w:shd w:val="clear" w:color="auto" w:fill="C6D4E9"/>
          </w:tcPr>
          <w:p w14:paraId="162AD42C" w14:textId="55130B6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158 (100%)</w:t>
            </w:r>
          </w:p>
        </w:tc>
      </w:tr>
    </w:tbl>
    <w:p w14:paraId="7493D6F4" w14:textId="649D3C19" w:rsidR="00AA21CE" w:rsidRDefault="00A37932" w:rsidP="00AA21CE">
      <w:pPr>
        <w:pStyle w:val="Tabledescription"/>
        <w:spacing w:before="0" w:after="0" w:line="240" w:lineRule="auto"/>
      </w:pPr>
      <w:proofErr w:type="gramStart"/>
      <w:r w:rsidRPr="002A4BDA">
        <w:rPr>
          <w:vertAlign w:val="superscript"/>
        </w:rPr>
        <w:t>a</w:t>
      </w:r>
      <w:proofErr w:type="gramEnd"/>
      <w:r w:rsidRPr="002A4BDA">
        <w:rPr>
          <w:vertAlign w:val="superscript"/>
        </w:rPr>
        <w:t xml:space="preserve"> </w:t>
      </w:r>
      <w:r w:rsidR="00AA21CE">
        <w:rPr>
          <w:vertAlign w:val="superscript"/>
        </w:rPr>
        <w:t xml:space="preserve">      </w:t>
      </w:r>
      <w:r w:rsidR="00042FE9" w:rsidRPr="002A4BDA">
        <w:t xml:space="preserve">As at 30 June </w:t>
      </w:r>
      <w:r w:rsidR="00042FE9">
        <w:t>2020</w:t>
      </w:r>
      <w:r w:rsidR="00042FE9" w:rsidRPr="002A4BDA">
        <w:t xml:space="preserve">, there were </w:t>
      </w:r>
      <w:r w:rsidR="00042FE9">
        <w:t>187</w:t>
      </w:r>
      <w:r w:rsidR="00042FE9" w:rsidRPr="002A4BDA">
        <w:t xml:space="preserve"> overseas manufacturers covering </w:t>
      </w:r>
      <w:r w:rsidR="00042FE9">
        <w:t>222</w:t>
      </w:r>
      <w:r w:rsidR="00042FE9" w:rsidRPr="002A4BDA">
        <w:t xml:space="preserve"> manufacturing sites that </w:t>
      </w:r>
      <w:r w:rsidR="00042FE9">
        <w:t>are</w:t>
      </w:r>
      <w:r w:rsidR="00042FE9" w:rsidRPr="002A4BDA">
        <w:t xml:space="preserve"> subject to TGA inspection</w:t>
      </w:r>
      <w:r w:rsidR="00042FE9">
        <w:t>.</w:t>
      </w:r>
    </w:p>
    <w:p w14:paraId="0372307F" w14:textId="60146658" w:rsidR="00A37932" w:rsidRPr="002A4BDA" w:rsidRDefault="00AA21CE" w:rsidP="00AA21CE">
      <w:pPr>
        <w:pStyle w:val="Tabledescription"/>
        <w:spacing w:before="0" w:after="0" w:line="240" w:lineRule="auto"/>
        <w:rPr>
          <w:highlight w:val="yellow"/>
        </w:rPr>
      </w:pPr>
      <w:proofErr w:type="gramStart"/>
      <w:r>
        <w:rPr>
          <w:vertAlign w:val="superscript"/>
        </w:rPr>
        <w:t>b</w:t>
      </w:r>
      <w:proofErr w:type="gramEnd"/>
      <w:r>
        <w:t xml:space="preserve">     </w:t>
      </w:r>
      <w:r w:rsidR="009731E1">
        <w:t>Refers to applications that generated an inspection, undertaken by the TGA. However, this does not correlate with completed applications, as the certification process may be continuing across financial years.</w:t>
      </w:r>
    </w:p>
    <w:p w14:paraId="4EBB26E4" w14:textId="70343FDA" w:rsidR="00A37932" w:rsidRDefault="00AA21CE" w:rsidP="00AA21CE">
      <w:pPr>
        <w:pStyle w:val="Tabledescription"/>
        <w:widowControl w:val="0"/>
        <w:spacing w:before="0" w:after="0" w:line="0" w:lineRule="atLeast"/>
        <w:ind w:left="284" w:hanging="284"/>
      </w:pPr>
      <w:proofErr w:type="gramStart"/>
      <w:r>
        <w:rPr>
          <w:vertAlign w:val="superscript"/>
        </w:rPr>
        <w:t>c</w:t>
      </w:r>
      <w:proofErr w:type="gramEnd"/>
      <w:r w:rsidR="00A37932" w:rsidRPr="002A4BDA">
        <w:rPr>
          <w:vertAlign w:val="superscript"/>
        </w:rPr>
        <w:t xml:space="preserve"> </w:t>
      </w:r>
      <w:r w:rsidR="00A37932" w:rsidRPr="002A4BDA">
        <w:rPr>
          <w:vertAlign w:val="superscript"/>
        </w:rPr>
        <w:tab/>
      </w:r>
      <w:r w:rsidR="00A37932" w:rsidRPr="002A4BDA">
        <w:t>Rejections include withdrawn applications.</w:t>
      </w:r>
    </w:p>
    <w:p w14:paraId="514E00B5" w14:textId="2CA0666B" w:rsidR="008E4CC2" w:rsidRPr="00A13654" w:rsidRDefault="00F025D8" w:rsidP="008743DC">
      <w:pPr>
        <w:pStyle w:val="Tabletitle"/>
        <w:keepNext w:val="0"/>
        <w:widowControl w:val="0"/>
      </w:pPr>
      <w:r>
        <w:t>Table 58</w:t>
      </w:r>
      <w:r w:rsidR="008E4CC2" w:rsidRPr="002A4BDA">
        <w:tab/>
      </w:r>
      <w:r w:rsidR="008E4CC2">
        <w:t xml:space="preserve">Outcomes of inspections of overseas manufacturers </w:t>
      </w:r>
    </w:p>
    <w:tbl>
      <w:tblPr>
        <w:tblW w:w="8964" w:type="dxa"/>
        <w:tblInd w:w="108" w:type="dxa"/>
        <w:tblLook w:val="04A0" w:firstRow="1" w:lastRow="0" w:firstColumn="1" w:lastColumn="0" w:noHBand="0" w:noVBand="1"/>
      </w:tblPr>
      <w:tblGrid>
        <w:gridCol w:w="6129"/>
        <w:gridCol w:w="1417"/>
        <w:gridCol w:w="143"/>
        <w:gridCol w:w="1275"/>
      </w:tblGrid>
      <w:tr w:rsidR="00FC37B7" w:rsidRPr="001422A9" w14:paraId="01CC6F2D" w14:textId="77777777" w:rsidTr="00CC7CAF">
        <w:trPr>
          <w:trHeight w:val="300"/>
        </w:trPr>
        <w:tc>
          <w:tcPr>
            <w:tcW w:w="6129" w:type="dxa"/>
            <w:vMerge w:val="restart"/>
            <w:tcBorders>
              <w:top w:val="nil"/>
              <w:left w:val="nil"/>
              <w:right w:val="nil"/>
            </w:tcBorders>
            <w:shd w:val="clear" w:color="auto" w:fill="auto"/>
            <w:vAlign w:val="center"/>
            <w:hideMark/>
          </w:tcPr>
          <w:p w14:paraId="5322A548" w14:textId="3B299893" w:rsidR="00FC37B7" w:rsidRPr="001422A9" w:rsidRDefault="00FC37B7" w:rsidP="008E4CC2">
            <w:pPr>
              <w:spacing w:before="0" w:after="0" w:line="240" w:lineRule="auto"/>
              <w:rPr>
                <w:rFonts w:ascii="Times New Roman" w:eastAsia="Times New Roman" w:hAnsi="Times New Roman"/>
                <w:sz w:val="20"/>
                <w:szCs w:val="24"/>
                <w:lang w:eastAsia="en-AU"/>
              </w:rPr>
            </w:pPr>
            <w:r w:rsidRPr="001422A9">
              <w:rPr>
                <w:rFonts w:eastAsia="Times New Roman" w:cs="Segoe UI Semilight"/>
                <w:color w:val="FFFFFF"/>
                <w:sz w:val="20"/>
                <w:lang w:eastAsia="en-AU"/>
              </w:rPr>
              <w:t> </w:t>
            </w:r>
          </w:p>
        </w:tc>
        <w:tc>
          <w:tcPr>
            <w:tcW w:w="1417" w:type="dxa"/>
            <w:tcBorders>
              <w:top w:val="single" w:sz="8" w:space="0" w:color="auto"/>
              <w:left w:val="single" w:sz="8" w:space="0" w:color="auto"/>
              <w:bottom w:val="single" w:sz="4" w:space="0" w:color="auto"/>
              <w:right w:val="single" w:sz="4" w:space="0" w:color="auto"/>
            </w:tcBorders>
            <w:shd w:val="clear" w:color="auto" w:fill="29527F"/>
            <w:hideMark/>
          </w:tcPr>
          <w:p w14:paraId="732B8D80" w14:textId="5863759A" w:rsidR="00FC37B7" w:rsidRPr="00A80E3D" w:rsidDel="00333EE7" w:rsidRDefault="00FC37B7" w:rsidP="00D9654D">
            <w:pPr>
              <w:spacing w:before="0" w:after="0" w:line="240" w:lineRule="auto"/>
              <w:jc w:val="right"/>
              <w:rPr>
                <w:rFonts w:eastAsia="Times New Roman" w:cs="Segoe UI Semilight"/>
                <w:b/>
                <w:bCs/>
                <w:color w:val="000000"/>
                <w:sz w:val="20"/>
                <w:lang w:eastAsia="en-AU"/>
              </w:rPr>
            </w:pPr>
            <w:r>
              <w:rPr>
                <w:color w:val="FFFFFF" w:themeColor="background1"/>
              </w:rPr>
              <w:t>2018-19</w:t>
            </w:r>
          </w:p>
        </w:tc>
        <w:tc>
          <w:tcPr>
            <w:tcW w:w="1418" w:type="dxa"/>
            <w:gridSpan w:val="2"/>
            <w:tcBorders>
              <w:top w:val="single" w:sz="8" w:space="0" w:color="auto"/>
              <w:left w:val="single" w:sz="8" w:space="0" w:color="auto"/>
              <w:bottom w:val="single" w:sz="4" w:space="0" w:color="auto"/>
              <w:right w:val="single" w:sz="4" w:space="0" w:color="auto"/>
            </w:tcBorders>
            <w:shd w:val="clear" w:color="auto" w:fill="29527F"/>
          </w:tcPr>
          <w:p w14:paraId="68E0593D" w14:textId="6D702913" w:rsidR="00FC37B7" w:rsidRPr="00A80E3D" w:rsidRDefault="00FC37B7" w:rsidP="00D9654D">
            <w:pPr>
              <w:spacing w:before="0" w:after="0" w:line="240" w:lineRule="auto"/>
              <w:jc w:val="right"/>
              <w:rPr>
                <w:rFonts w:eastAsia="Times New Roman" w:cs="Segoe UI Semilight"/>
                <w:b/>
                <w:bCs/>
                <w:color w:val="000000"/>
                <w:sz w:val="20"/>
                <w:lang w:eastAsia="en-AU"/>
              </w:rPr>
            </w:pPr>
            <w:r>
              <w:rPr>
                <w:color w:val="FFFFFF" w:themeColor="background1"/>
              </w:rPr>
              <w:t>2019-20</w:t>
            </w:r>
          </w:p>
        </w:tc>
      </w:tr>
      <w:tr w:rsidR="00FC37B7" w:rsidRPr="001422A9" w14:paraId="4118BDD8" w14:textId="77777777" w:rsidTr="00CC7CAF">
        <w:trPr>
          <w:trHeight w:val="300"/>
        </w:trPr>
        <w:tc>
          <w:tcPr>
            <w:tcW w:w="6129" w:type="dxa"/>
            <w:vMerge/>
            <w:tcBorders>
              <w:left w:val="nil"/>
              <w:right w:val="nil"/>
            </w:tcBorders>
            <w:shd w:val="clear" w:color="auto" w:fill="auto"/>
            <w:vAlign w:val="center"/>
          </w:tcPr>
          <w:p w14:paraId="1AD1C80C" w14:textId="6B446D7F" w:rsidR="00FC37B7" w:rsidRPr="001422A9" w:rsidRDefault="00FC37B7" w:rsidP="008E4CC2">
            <w:pPr>
              <w:spacing w:before="0" w:after="0" w:line="240" w:lineRule="auto"/>
              <w:rPr>
                <w:rFonts w:ascii="Times New Roman" w:eastAsia="Times New Roman" w:hAnsi="Times New Roman"/>
                <w:sz w:val="20"/>
                <w:szCs w:val="24"/>
                <w:lang w:eastAsia="en-AU"/>
              </w:rPr>
            </w:pPr>
          </w:p>
        </w:tc>
        <w:tc>
          <w:tcPr>
            <w:tcW w:w="2835" w:type="dxa"/>
            <w:gridSpan w:val="3"/>
            <w:tcBorders>
              <w:top w:val="single" w:sz="8" w:space="0" w:color="auto"/>
              <w:left w:val="single" w:sz="8" w:space="0" w:color="auto"/>
              <w:bottom w:val="single" w:sz="4" w:space="0" w:color="auto"/>
              <w:right w:val="single" w:sz="4" w:space="0" w:color="auto"/>
            </w:tcBorders>
            <w:shd w:val="clear" w:color="000000" w:fill="C6D4E9"/>
            <w:vAlign w:val="center"/>
          </w:tcPr>
          <w:p w14:paraId="7CF43EC3" w14:textId="77777777" w:rsidR="00FC37B7" w:rsidRPr="001422A9" w:rsidRDefault="00FC37B7" w:rsidP="008E4CC2">
            <w:pPr>
              <w:spacing w:before="0" w:after="0" w:line="240" w:lineRule="auto"/>
              <w:jc w:val="center"/>
              <w:rPr>
                <w:rFonts w:eastAsia="Times New Roman" w:cs="Segoe UI Semilight"/>
                <w:b/>
                <w:bCs/>
                <w:color w:val="000000"/>
                <w:sz w:val="20"/>
                <w:lang w:eastAsia="en-AU"/>
              </w:rPr>
            </w:pPr>
            <w:r w:rsidRPr="001422A9">
              <w:rPr>
                <w:rFonts w:eastAsia="Times New Roman" w:cs="Segoe UI Semilight"/>
                <w:b/>
                <w:bCs/>
                <w:color w:val="000000"/>
                <w:sz w:val="20"/>
                <w:lang w:eastAsia="en-AU"/>
              </w:rPr>
              <w:t>July to June</w:t>
            </w:r>
          </w:p>
        </w:tc>
      </w:tr>
      <w:tr w:rsidR="00FC37B7" w:rsidRPr="001422A9" w14:paraId="247BF59D" w14:textId="77777777" w:rsidTr="00CC7CAF">
        <w:trPr>
          <w:trHeight w:val="330"/>
        </w:trPr>
        <w:tc>
          <w:tcPr>
            <w:tcW w:w="6129" w:type="dxa"/>
            <w:vMerge/>
            <w:tcBorders>
              <w:left w:val="nil"/>
              <w:bottom w:val="single" w:sz="8" w:space="0" w:color="auto"/>
              <w:right w:val="nil"/>
            </w:tcBorders>
            <w:shd w:val="clear" w:color="auto" w:fill="auto"/>
            <w:vAlign w:val="center"/>
            <w:hideMark/>
          </w:tcPr>
          <w:p w14:paraId="6D37DCCF" w14:textId="4D3E3305" w:rsidR="00FC37B7" w:rsidRPr="001422A9" w:rsidRDefault="00FC37B7" w:rsidP="008E4CC2">
            <w:pPr>
              <w:spacing w:before="0" w:after="0" w:line="240" w:lineRule="auto"/>
              <w:rPr>
                <w:rFonts w:eastAsia="Times New Roman" w:cs="Segoe UI Semilight"/>
                <w:color w:val="FFFFFF"/>
                <w:sz w:val="20"/>
                <w:lang w:eastAsia="en-AU"/>
              </w:rPr>
            </w:pPr>
          </w:p>
        </w:tc>
        <w:tc>
          <w:tcPr>
            <w:tcW w:w="2835" w:type="dxa"/>
            <w:gridSpan w:val="3"/>
            <w:tcBorders>
              <w:top w:val="single" w:sz="4" w:space="0" w:color="auto"/>
              <w:left w:val="single" w:sz="8" w:space="0" w:color="auto"/>
              <w:bottom w:val="single" w:sz="4" w:space="0" w:color="auto"/>
              <w:right w:val="single" w:sz="4" w:space="0" w:color="auto"/>
            </w:tcBorders>
            <w:shd w:val="clear" w:color="000000" w:fill="C6D4E9"/>
            <w:vAlign w:val="center"/>
            <w:hideMark/>
          </w:tcPr>
          <w:p w14:paraId="131EED22" w14:textId="77777777" w:rsidR="00FC37B7" w:rsidRPr="001422A9" w:rsidRDefault="00FC37B7" w:rsidP="008E4CC2">
            <w:pPr>
              <w:spacing w:before="0" w:after="0" w:line="240" w:lineRule="auto"/>
              <w:jc w:val="center"/>
              <w:rPr>
                <w:rFonts w:eastAsia="Times New Roman" w:cs="Segoe UI Semilight"/>
                <w:b/>
                <w:bCs/>
                <w:color w:val="000000"/>
                <w:sz w:val="20"/>
                <w:lang w:eastAsia="en-AU"/>
              </w:rPr>
            </w:pPr>
            <w:r w:rsidRPr="001422A9">
              <w:rPr>
                <w:rFonts w:eastAsia="Times New Roman" w:cs="Segoe UI Semilight"/>
                <w:b/>
                <w:bCs/>
                <w:color w:val="000000"/>
                <w:sz w:val="20"/>
                <w:lang w:eastAsia="en-AU"/>
              </w:rPr>
              <w:t>Number (% of Total)</w:t>
            </w:r>
          </w:p>
        </w:tc>
      </w:tr>
      <w:tr w:rsidR="008E4CC2" w:rsidRPr="001422A9" w14:paraId="4ED462D6" w14:textId="77777777" w:rsidTr="008E4CC2">
        <w:trPr>
          <w:trHeight w:val="315"/>
        </w:trPr>
        <w:tc>
          <w:tcPr>
            <w:tcW w:w="8964" w:type="dxa"/>
            <w:gridSpan w:val="4"/>
            <w:tcBorders>
              <w:top w:val="single" w:sz="8" w:space="0" w:color="auto"/>
              <w:left w:val="single" w:sz="8" w:space="0" w:color="auto"/>
              <w:bottom w:val="single" w:sz="8" w:space="0" w:color="auto"/>
              <w:right w:val="single" w:sz="8" w:space="0" w:color="000000"/>
            </w:tcBorders>
            <w:shd w:val="clear" w:color="000000" w:fill="8CADD3"/>
            <w:vAlign w:val="center"/>
            <w:hideMark/>
          </w:tcPr>
          <w:p w14:paraId="428A4DB8" w14:textId="77777777" w:rsidR="008E4CC2" w:rsidRPr="001422A9" w:rsidRDefault="008E4CC2" w:rsidP="008E4CC2">
            <w:pPr>
              <w:spacing w:before="0" w:after="0" w:line="240" w:lineRule="auto"/>
              <w:jc w:val="center"/>
              <w:rPr>
                <w:rFonts w:ascii="Segoe UI Semibold" w:eastAsia="Times New Roman" w:hAnsi="Segoe UI Semibold" w:cs="Segoe UI Semibold"/>
                <w:color w:val="000000"/>
                <w:sz w:val="20"/>
                <w:lang w:eastAsia="en-AU"/>
              </w:rPr>
            </w:pPr>
            <w:r w:rsidRPr="001422A9">
              <w:rPr>
                <w:rFonts w:ascii="Segoe UI Semibold" w:eastAsia="Times New Roman" w:hAnsi="Segoe UI Semibold" w:cs="Segoe UI Semibold"/>
                <w:color w:val="000000"/>
                <w:sz w:val="20"/>
                <w:lang w:eastAsia="en-AU"/>
              </w:rPr>
              <w:t>Inspection status (overseas)</w:t>
            </w:r>
          </w:p>
        </w:tc>
      </w:tr>
      <w:tr w:rsidR="00672579" w:rsidRPr="001422A9" w14:paraId="6A24C3B2" w14:textId="77777777" w:rsidTr="00FC0A85">
        <w:trPr>
          <w:trHeight w:val="315"/>
        </w:trPr>
        <w:tc>
          <w:tcPr>
            <w:tcW w:w="6129" w:type="dxa"/>
            <w:tcBorders>
              <w:top w:val="nil"/>
              <w:left w:val="single" w:sz="8" w:space="0" w:color="002C47"/>
              <w:bottom w:val="single" w:sz="8" w:space="0" w:color="002C47"/>
              <w:right w:val="nil"/>
            </w:tcBorders>
            <w:shd w:val="clear" w:color="auto" w:fill="auto"/>
            <w:vAlign w:val="center"/>
            <w:hideMark/>
          </w:tcPr>
          <w:p w14:paraId="44E08129" w14:textId="77777777"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Number of inspections conducted</w:t>
            </w:r>
          </w:p>
        </w:tc>
        <w:tc>
          <w:tcPr>
            <w:tcW w:w="1560" w:type="dxa"/>
            <w:gridSpan w:val="2"/>
            <w:tcBorders>
              <w:top w:val="nil"/>
              <w:left w:val="single" w:sz="8" w:space="0" w:color="auto"/>
              <w:bottom w:val="single" w:sz="8" w:space="0" w:color="auto"/>
              <w:right w:val="single" w:sz="8" w:space="0" w:color="000000"/>
            </w:tcBorders>
            <w:shd w:val="clear" w:color="auto" w:fill="auto"/>
            <w:vAlign w:val="center"/>
          </w:tcPr>
          <w:p w14:paraId="73C7DE6E" w14:textId="267F98F9" w:rsidR="00672579" w:rsidRPr="001422A9" w:rsidRDefault="00672579" w:rsidP="00672579">
            <w:pPr>
              <w:spacing w:before="0" w:after="0" w:line="240" w:lineRule="auto"/>
              <w:jc w:val="right"/>
              <w:rPr>
                <w:rFonts w:eastAsia="Times New Roman" w:cs="Segoe UI Semilight"/>
                <w:sz w:val="20"/>
                <w:lang w:eastAsia="en-AU"/>
              </w:rPr>
            </w:pPr>
            <w:r w:rsidRPr="001422A9">
              <w:rPr>
                <w:rFonts w:eastAsia="Times New Roman" w:cs="Segoe UI Semilight"/>
                <w:sz w:val="20"/>
                <w:lang w:eastAsia="en-AU"/>
              </w:rPr>
              <w:t>75</w:t>
            </w:r>
          </w:p>
        </w:tc>
        <w:tc>
          <w:tcPr>
            <w:tcW w:w="1275" w:type="dxa"/>
            <w:tcBorders>
              <w:top w:val="nil"/>
              <w:left w:val="nil"/>
              <w:bottom w:val="nil"/>
              <w:right w:val="single" w:sz="8" w:space="0" w:color="000000"/>
            </w:tcBorders>
            <w:shd w:val="clear" w:color="auto" w:fill="auto"/>
            <w:vAlign w:val="center"/>
          </w:tcPr>
          <w:p w14:paraId="55AD0850" w14:textId="752BAE8B" w:rsidR="00672579" w:rsidRPr="001422A9" w:rsidRDefault="00672579" w:rsidP="00672579">
            <w:pPr>
              <w:spacing w:before="0" w:after="0" w:line="240" w:lineRule="auto"/>
              <w:jc w:val="right"/>
              <w:rPr>
                <w:rFonts w:eastAsia="Times New Roman" w:cs="Segoe UI Semilight"/>
                <w:sz w:val="20"/>
                <w:lang w:eastAsia="en-AU"/>
              </w:rPr>
            </w:pPr>
            <w:r w:rsidRPr="007B5754">
              <w:rPr>
                <w:rFonts w:eastAsia="Times New Roman" w:cs="Segoe UI Semilight"/>
                <w:sz w:val="20"/>
                <w:lang w:eastAsia="en-AU"/>
              </w:rPr>
              <w:t>51</w:t>
            </w:r>
            <w:r w:rsidRPr="007B5754">
              <w:rPr>
                <w:rFonts w:eastAsia="Times New Roman" w:cs="Segoe UI Semilight"/>
                <w:sz w:val="20"/>
                <w:vertAlign w:val="superscript"/>
                <w:lang w:eastAsia="en-AU"/>
              </w:rPr>
              <w:t>a</w:t>
            </w:r>
          </w:p>
        </w:tc>
      </w:tr>
      <w:tr w:rsidR="00672579" w:rsidRPr="001422A9" w14:paraId="31B8F1E8" w14:textId="77777777" w:rsidTr="00FC0A85">
        <w:trPr>
          <w:trHeight w:val="447"/>
        </w:trPr>
        <w:tc>
          <w:tcPr>
            <w:tcW w:w="6129" w:type="dxa"/>
            <w:tcBorders>
              <w:top w:val="nil"/>
              <w:left w:val="single" w:sz="8" w:space="0" w:color="002C47"/>
              <w:bottom w:val="single" w:sz="8" w:space="0" w:color="002C47"/>
              <w:right w:val="nil"/>
            </w:tcBorders>
            <w:shd w:val="clear" w:color="auto" w:fill="auto"/>
            <w:vAlign w:val="center"/>
            <w:hideMark/>
          </w:tcPr>
          <w:p w14:paraId="1F746D51" w14:textId="5C14CF00"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Satisfactory compliance (of completed inspections)</w:t>
            </w:r>
          </w:p>
        </w:tc>
        <w:tc>
          <w:tcPr>
            <w:tcW w:w="1560" w:type="dxa"/>
            <w:gridSpan w:val="2"/>
            <w:tcBorders>
              <w:top w:val="nil"/>
              <w:left w:val="single" w:sz="8" w:space="0" w:color="auto"/>
              <w:bottom w:val="single" w:sz="8" w:space="0" w:color="002C47"/>
              <w:right w:val="single" w:sz="8" w:space="0" w:color="auto"/>
            </w:tcBorders>
            <w:shd w:val="clear" w:color="auto" w:fill="auto"/>
            <w:vAlign w:val="center"/>
          </w:tcPr>
          <w:p w14:paraId="5092743F" w14:textId="081C40A8"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Pr>
                <w:rFonts w:eastAsia="Times New Roman" w:cs="Segoe UI Semilight"/>
                <w:sz w:val="20"/>
                <w:lang w:eastAsia="en-AU"/>
              </w:rPr>
              <w:t>64 (85</w:t>
            </w:r>
            <w:r w:rsidRPr="001422A9">
              <w:rPr>
                <w:rFonts w:eastAsia="Times New Roman" w:cs="Segoe UI Semilight"/>
                <w:sz w:val="20"/>
                <w:lang w:eastAsia="en-AU"/>
              </w:rPr>
              <w:t>%</w:t>
            </w:r>
            <w:r>
              <w:rPr>
                <w:rFonts w:eastAsia="Times New Roman" w:cs="Segoe UI Semilight"/>
                <w:sz w:val="20"/>
                <w:lang w:eastAsia="en-AU"/>
              </w:rPr>
              <w:t>)</w:t>
            </w:r>
          </w:p>
        </w:tc>
        <w:tc>
          <w:tcPr>
            <w:tcW w:w="1275" w:type="dxa"/>
            <w:tcBorders>
              <w:top w:val="single" w:sz="8" w:space="0" w:color="auto"/>
              <w:left w:val="nil"/>
              <w:bottom w:val="single" w:sz="8" w:space="0" w:color="auto"/>
              <w:right w:val="single" w:sz="8" w:space="0" w:color="auto"/>
            </w:tcBorders>
            <w:shd w:val="clear" w:color="000000" w:fill="FFFFFF"/>
            <w:vAlign w:val="center"/>
          </w:tcPr>
          <w:p w14:paraId="1D827B17" w14:textId="27D4035C" w:rsidR="00672579" w:rsidRPr="00DC34E4" w:rsidRDefault="00672579" w:rsidP="0067257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31 (61%)</w:t>
            </w:r>
          </w:p>
        </w:tc>
      </w:tr>
      <w:tr w:rsidR="00672579" w:rsidRPr="001422A9" w14:paraId="1EC22EC4" w14:textId="77777777" w:rsidTr="00FC0A85">
        <w:trPr>
          <w:trHeight w:val="397"/>
        </w:trPr>
        <w:tc>
          <w:tcPr>
            <w:tcW w:w="6129" w:type="dxa"/>
            <w:tcBorders>
              <w:top w:val="nil"/>
              <w:left w:val="single" w:sz="8" w:space="0" w:color="002C47"/>
              <w:bottom w:val="single" w:sz="4" w:space="0" w:color="auto"/>
              <w:right w:val="nil"/>
            </w:tcBorders>
            <w:shd w:val="clear" w:color="auto" w:fill="auto"/>
            <w:vAlign w:val="center"/>
            <w:hideMark/>
          </w:tcPr>
          <w:p w14:paraId="1F250EE0" w14:textId="75CC03F0"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Marginal compliance (of completed inspections)</w:t>
            </w:r>
          </w:p>
        </w:tc>
        <w:tc>
          <w:tcPr>
            <w:tcW w:w="1560" w:type="dxa"/>
            <w:gridSpan w:val="2"/>
            <w:tcBorders>
              <w:top w:val="nil"/>
              <w:left w:val="single" w:sz="8" w:space="0" w:color="auto"/>
              <w:bottom w:val="single" w:sz="4" w:space="0" w:color="auto"/>
              <w:right w:val="single" w:sz="8" w:space="0" w:color="auto"/>
            </w:tcBorders>
            <w:shd w:val="clear" w:color="auto" w:fill="auto"/>
            <w:vAlign w:val="center"/>
          </w:tcPr>
          <w:p w14:paraId="6BB866B0" w14:textId="3EE92959"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Pr>
                <w:rFonts w:eastAsia="Times New Roman" w:cs="Segoe UI Semilight"/>
                <w:sz w:val="20"/>
                <w:lang w:eastAsia="en-AU"/>
              </w:rPr>
              <w:t>11 (15</w:t>
            </w:r>
            <w:r w:rsidRPr="001422A9">
              <w:rPr>
                <w:rFonts w:eastAsia="Times New Roman" w:cs="Segoe UI Semilight"/>
                <w:sz w:val="20"/>
                <w:lang w:eastAsia="en-AU"/>
              </w:rPr>
              <w:t>%</w:t>
            </w:r>
            <w:r>
              <w:rPr>
                <w:rFonts w:eastAsia="Times New Roman" w:cs="Segoe UI Semilight"/>
                <w:sz w:val="20"/>
                <w:lang w:eastAsia="en-AU"/>
              </w:rPr>
              <w:t>)</w:t>
            </w:r>
          </w:p>
        </w:tc>
        <w:tc>
          <w:tcPr>
            <w:tcW w:w="1275" w:type="dxa"/>
            <w:tcBorders>
              <w:top w:val="nil"/>
              <w:left w:val="nil"/>
              <w:bottom w:val="single" w:sz="4" w:space="0" w:color="auto"/>
              <w:right w:val="single" w:sz="8" w:space="0" w:color="auto"/>
            </w:tcBorders>
            <w:shd w:val="clear" w:color="000000" w:fill="FFFFFF"/>
            <w:vAlign w:val="center"/>
          </w:tcPr>
          <w:p w14:paraId="1C485A70" w14:textId="0B91AA61" w:rsidR="00672579" w:rsidRPr="00DC34E4" w:rsidRDefault="00672579" w:rsidP="0067257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13 (25%)</w:t>
            </w:r>
          </w:p>
        </w:tc>
      </w:tr>
      <w:tr w:rsidR="00672579" w:rsidRPr="001422A9" w14:paraId="5CB59FF0" w14:textId="77777777" w:rsidTr="00FC0A85">
        <w:trPr>
          <w:trHeight w:val="315"/>
        </w:trPr>
        <w:tc>
          <w:tcPr>
            <w:tcW w:w="6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8D1E6" w14:textId="77777777"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Unacceptable (of completed inspections)</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E91CFB" w14:textId="11E41DA4"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Pr>
                <w:rFonts w:eastAsia="Times New Roman" w:cs="Segoe UI Semilight"/>
                <w:sz w:val="20"/>
                <w:lang w:eastAsia="en-AU"/>
              </w:rPr>
              <w:t>0 (</w:t>
            </w:r>
            <w:r w:rsidRPr="001422A9">
              <w:rPr>
                <w:rFonts w:eastAsia="Times New Roman" w:cs="Segoe UI Semilight"/>
                <w:sz w:val="20"/>
                <w:lang w:eastAsia="en-AU"/>
              </w:rPr>
              <w:t>0%</w:t>
            </w:r>
            <w:r>
              <w:rPr>
                <w:rFonts w:eastAsia="Times New Roman" w:cs="Segoe UI Semilight"/>
                <w:sz w:val="20"/>
                <w:lang w:eastAsia="en-AU"/>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4309740B" w14:textId="6E42096D" w:rsidR="00672579" w:rsidRPr="00DC34E4" w:rsidRDefault="00672579" w:rsidP="0067257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3 (6%)</w:t>
            </w:r>
          </w:p>
        </w:tc>
      </w:tr>
      <w:tr w:rsidR="00672579" w:rsidRPr="001422A9" w14:paraId="029E6B3A" w14:textId="77777777" w:rsidTr="00FC0A85">
        <w:trPr>
          <w:trHeight w:val="330"/>
        </w:trPr>
        <w:tc>
          <w:tcPr>
            <w:tcW w:w="6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5A124" w14:textId="3932AD37" w:rsidR="00672579" w:rsidRPr="001422A9" w:rsidRDefault="00672579" w:rsidP="00672579">
            <w:pPr>
              <w:spacing w:before="0" w:after="0" w:line="240" w:lineRule="auto"/>
              <w:rPr>
                <w:rFonts w:eastAsia="Times New Roman" w:cs="Segoe UI Semilight"/>
                <w:color w:val="000000"/>
                <w:sz w:val="20"/>
                <w:lang w:eastAsia="en-AU"/>
              </w:rPr>
            </w:pPr>
            <w:r w:rsidRPr="00A651A1">
              <w:rPr>
                <w:rFonts w:eastAsia="Times New Roman" w:cs="Segoe UI Semilight"/>
                <w:color w:val="000000"/>
                <w:sz w:val="20"/>
                <w:lang w:eastAsia="en-AU"/>
              </w:rPr>
              <w:t>Compliance under assessment</w:t>
            </w:r>
            <w:r>
              <w:rPr>
                <w:rFonts w:eastAsia="Times New Roman" w:cs="Segoe UI Semilight"/>
                <w:color w:val="000000"/>
                <w:sz w:val="20"/>
                <w:lang w:eastAsia="en-AU"/>
              </w:rPr>
              <w:t xml:space="preserve"> at period end</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C3AB95" w14:textId="7751DC0A"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Pr>
                <w:rFonts w:eastAsia="Times New Roman" w:cs="Segoe UI Semilight"/>
                <w:sz w:val="20"/>
                <w:lang w:eastAsia="en-AU"/>
              </w:rPr>
              <w:t>0 (</w:t>
            </w:r>
            <w:r w:rsidRPr="001422A9">
              <w:rPr>
                <w:rFonts w:eastAsia="Times New Roman" w:cs="Segoe UI Semilight"/>
                <w:sz w:val="20"/>
                <w:lang w:eastAsia="en-AU"/>
              </w:rPr>
              <w:t>0%</w:t>
            </w:r>
            <w:r>
              <w:rPr>
                <w:rFonts w:eastAsia="Times New Roman" w:cs="Segoe UI Semilight"/>
                <w:sz w:val="20"/>
                <w:lang w:eastAsia="en-AU"/>
              </w:rPr>
              <w:t>)</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tcPr>
          <w:p w14:paraId="739A543C" w14:textId="767091A8" w:rsidR="00672579" w:rsidRPr="00DC34E4" w:rsidRDefault="00672579" w:rsidP="00672579">
            <w:pPr>
              <w:spacing w:before="0" w:after="0" w:line="240" w:lineRule="auto"/>
              <w:jc w:val="right"/>
              <w:rPr>
                <w:rFonts w:eastAsia="Times New Roman" w:cs="Segoe UI Semilight"/>
                <w:sz w:val="20"/>
                <w:lang w:eastAsia="en-AU"/>
              </w:rPr>
            </w:pPr>
            <w:r w:rsidRPr="00DC34E4">
              <w:rPr>
                <w:rFonts w:eastAsia="Times New Roman" w:cs="Segoe UI Semilight"/>
                <w:sz w:val="20"/>
                <w:lang w:eastAsia="en-AU"/>
              </w:rPr>
              <w:t>4 (8%)</w:t>
            </w:r>
          </w:p>
        </w:tc>
      </w:tr>
      <w:tr w:rsidR="00672579" w:rsidRPr="001422A9" w14:paraId="74A7BFFB" w14:textId="77777777" w:rsidTr="008E4CC2">
        <w:trPr>
          <w:trHeight w:val="315"/>
        </w:trPr>
        <w:tc>
          <w:tcPr>
            <w:tcW w:w="8964" w:type="dxa"/>
            <w:gridSpan w:val="4"/>
            <w:tcBorders>
              <w:top w:val="single" w:sz="4" w:space="0" w:color="auto"/>
              <w:left w:val="single" w:sz="8" w:space="0" w:color="auto"/>
              <w:bottom w:val="single" w:sz="8" w:space="0" w:color="auto"/>
              <w:right w:val="single" w:sz="8" w:space="0" w:color="000000"/>
            </w:tcBorders>
            <w:shd w:val="clear" w:color="000000" w:fill="C6D4E9"/>
            <w:vAlign w:val="center"/>
            <w:hideMark/>
          </w:tcPr>
          <w:p w14:paraId="12843311" w14:textId="77777777" w:rsidR="00672579" w:rsidRPr="00494CA1" w:rsidRDefault="00672579" w:rsidP="00672579">
            <w:pPr>
              <w:spacing w:before="0" w:after="0" w:line="240" w:lineRule="auto"/>
              <w:jc w:val="center"/>
              <w:rPr>
                <w:rFonts w:eastAsia="Times New Roman" w:cs="Segoe UI Semilight"/>
                <w:b/>
                <w:color w:val="000000"/>
                <w:sz w:val="20"/>
                <w:lang w:eastAsia="en-AU"/>
              </w:rPr>
            </w:pPr>
            <w:r w:rsidRPr="00494CA1">
              <w:rPr>
                <w:rFonts w:eastAsia="Times New Roman" w:cs="Segoe UI Semilight"/>
                <w:b/>
                <w:color w:val="000000"/>
                <w:sz w:val="20"/>
                <w:lang w:eastAsia="en-AU"/>
              </w:rPr>
              <w:t>Processing time</w:t>
            </w:r>
          </w:p>
        </w:tc>
      </w:tr>
      <w:tr w:rsidR="00672579" w:rsidRPr="001422A9" w14:paraId="5533FC98" w14:textId="77777777" w:rsidTr="00FC0A85">
        <w:trPr>
          <w:trHeight w:val="585"/>
        </w:trPr>
        <w:tc>
          <w:tcPr>
            <w:tcW w:w="6129" w:type="dxa"/>
            <w:tcBorders>
              <w:top w:val="nil"/>
              <w:left w:val="single" w:sz="8" w:space="0" w:color="002C47"/>
              <w:bottom w:val="single" w:sz="8" w:space="0" w:color="002C47"/>
              <w:right w:val="single" w:sz="8" w:space="0" w:color="002C47"/>
            </w:tcBorders>
            <w:shd w:val="clear" w:color="auto" w:fill="auto"/>
            <w:vAlign w:val="center"/>
            <w:hideMark/>
          </w:tcPr>
          <w:p w14:paraId="627D08DA" w14:textId="77777777"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Initial certification inspections conducted within 6 months of application</w:t>
            </w:r>
          </w:p>
        </w:tc>
        <w:tc>
          <w:tcPr>
            <w:tcW w:w="1560" w:type="dxa"/>
            <w:gridSpan w:val="2"/>
            <w:tcBorders>
              <w:top w:val="nil"/>
              <w:left w:val="nil"/>
              <w:bottom w:val="single" w:sz="8" w:space="0" w:color="002C47"/>
              <w:right w:val="single" w:sz="8" w:space="0" w:color="auto"/>
            </w:tcBorders>
            <w:shd w:val="clear" w:color="auto" w:fill="auto"/>
            <w:vAlign w:val="center"/>
          </w:tcPr>
          <w:p w14:paraId="71C97905" w14:textId="2DAE69BE" w:rsidR="00672579" w:rsidRPr="001422A9" w:rsidRDefault="00672579" w:rsidP="00672579">
            <w:pPr>
              <w:spacing w:before="0" w:after="0" w:line="240" w:lineRule="auto"/>
              <w:jc w:val="right"/>
              <w:rPr>
                <w:rFonts w:ascii="Calibri" w:eastAsia="Times New Roman" w:hAnsi="Calibri" w:cs="Calibri"/>
                <w:sz w:val="22"/>
                <w:szCs w:val="22"/>
                <w:lang w:eastAsia="en-AU"/>
              </w:rPr>
            </w:pPr>
            <w:r>
              <w:rPr>
                <w:rFonts w:eastAsia="Times New Roman" w:cs="Segoe UI Semilight"/>
                <w:sz w:val="20"/>
                <w:lang w:eastAsia="en-AU"/>
              </w:rPr>
              <w:t>21 (85</w:t>
            </w:r>
            <w:r w:rsidRPr="001422A9">
              <w:rPr>
                <w:rFonts w:eastAsia="Times New Roman" w:cs="Segoe UI Semilight"/>
                <w:sz w:val="20"/>
                <w:lang w:eastAsia="en-AU"/>
              </w:rPr>
              <w:t>%</w:t>
            </w:r>
            <w:r>
              <w:rPr>
                <w:rFonts w:eastAsia="Times New Roman" w:cs="Segoe UI Semilight"/>
                <w:sz w:val="20"/>
                <w:lang w:eastAsia="en-AU"/>
              </w:rPr>
              <w:t>)</w:t>
            </w:r>
          </w:p>
        </w:tc>
        <w:tc>
          <w:tcPr>
            <w:tcW w:w="1275" w:type="dxa"/>
            <w:tcBorders>
              <w:top w:val="nil"/>
              <w:left w:val="nil"/>
              <w:bottom w:val="single" w:sz="8" w:space="0" w:color="002C47"/>
              <w:right w:val="single" w:sz="8" w:space="0" w:color="auto"/>
            </w:tcBorders>
            <w:shd w:val="clear" w:color="000000" w:fill="FFFFFF"/>
            <w:vAlign w:val="center"/>
          </w:tcPr>
          <w:p w14:paraId="5934AF3F" w14:textId="535B5EA9"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sidRPr="00DC34E4">
              <w:rPr>
                <w:rFonts w:eastAsia="Times New Roman" w:cs="Segoe UI Semilight"/>
                <w:color w:val="000000"/>
                <w:sz w:val="20"/>
                <w:lang w:eastAsia="en-AU"/>
              </w:rPr>
              <w:t>11 of 17 (65%)</w:t>
            </w:r>
            <w:r>
              <w:rPr>
                <w:rFonts w:ascii="Calibri" w:eastAsia="Times New Roman" w:hAnsi="Calibri" w:cs="Calibri"/>
                <w:color w:val="000000"/>
                <w:sz w:val="22"/>
                <w:szCs w:val="22"/>
                <w:vertAlign w:val="superscript"/>
                <w:lang w:eastAsia="en-AU"/>
              </w:rPr>
              <w:t>b</w:t>
            </w:r>
          </w:p>
        </w:tc>
      </w:tr>
      <w:tr w:rsidR="00672579" w:rsidRPr="001422A9" w14:paraId="3CFCC593" w14:textId="77777777" w:rsidTr="00FC0A85">
        <w:trPr>
          <w:trHeight w:val="585"/>
        </w:trPr>
        <w:tc>
          <w:tcPr>
            <w:tcW w:w="6129" w:type="dxa"/>
            <w:tcBorders>
              <w:top w:val="nil"/>
              <w:left w:val="single" w:sz="8" w:space="0" w:color="002C47"/>
              <w:bottom w:val="single" w:sz="8" w:space="0" w:color="002C47"/>
              <w:right w:val="single" w:sz="8" w:space="0" w:color="002C47"/>
            </w:tcBorders>
            <w:shd w:val="clear" w:color="auto" w:fill="auto"/>
            <w:vAlign w:val="center"/>
            <w:hideMark/>
          </w:tcPr>
          <w:p w14:paraId="466E44F6" w14:textId="77777777" w:rsidR="00672579" w:rsidRPr="001422A9" w:rsidRDefault="00672579" w:rsidP="00672579">
            <w:pPr>
              <w:spacing w:before="0" w:after="0" w:line="240" w:lineRule="auto"/>
              <w:rPr>
                <w:rFonts w:eastAsia="Times New Roman" w:cs="Segoe UI Semilight"/>
                <w:color w:val="000000"/>
                <w:sz w:val="20"/>
                <w:lang w:eastAsia="en-AU"/>
              </w:rPr>
            </w:pPr>
            <w:r w:rsidRPr="001422A9">
              <w:rPr>
                <w:rFonts w:eastAsia="Times New Roman" w:cs="Segoe UI Semilight"/>
                <w:color w:val="000000"/>
                <w:sz w:val="20"/>
                <w:lang w:eastAsia="en-AU"/>
              </w:rPr>
              <w:t>Certification re-inspections conducted within 6 months of due date</w:t>
            </w:r>
          </w:p>
        </w:tc>
        <w:tc>
          <w:tcPr>
            <w:tcW w:w="1560" w:type="dxa"/>
            <w:gridSpan w:val="2"/>
            <w:tcBorders>
              <w:top w:val="nil"/>
              <w:left w:val="nil"/>
              <w:bottom w:val="single" w:sz="8" w:space="0" w:color="002C47"/>
              <w:right w:val="single" w:sz="8" w:space="0" w:color="auto"/>
            </w:tcBorders>
            <w:shd w:val="clear" w:color="auto" w:fill="auto"/>
            <w:vAlign w:val="center"/>
          </w:tcPr>
          <w:p w14:paraId="0F5860DF" w14:textId="171B5B8B" w:rsidR="00672579" w:rsidRPr="001422A9" w:rsidRDefault="00672579" w:rsidP="00672579">
            <w:pPr>
              <w:spacing w:before="0" w:after="0" w:line="240" w:lineRule="auto"/>
              <w:jc w:val="right"/>
              <w:rPr>
                <w:rFonts w:ascii="Calibri" w:eastAsia="Times New Roman" w:hAnsi="Calibri" w:cs="Calibri"/>
                <w:sz w:val="22"/>
                <w:szCs w:val="22"/>
                <w:lang w:eastAsia="en-AU"/>
              </w:rPr>
            </w:pPr>
            <w:r>
              <w:rPr>
                <w:rFonts w:eastAsia="Times New Roman" w:cs="Segoe UI Semilight"/>
                <w:sz w:val="20"/>
                <w:lang w:eastAsia="en-AU"/>
              </w:rPr>
              <w:t>44 (</w:t>
            </w:r>
            <w:r w:rsidRPr="001422A9">
              <w:rPr>
                <w:rFonts w:eastAsia="Times New Roman" w:cs="Segoe UI Semilight"/>
                <w:sz w:val="20"/>
                <w:lang w:eastAsia="en-AU"/>
              </w:rPr>
              <w:t>85%</w:t>
            </w:r>
            <w:r>
              <w:rPr>
                <w:rFonts w:eastAsia="Times New Roman" w:cs="Segoe UI Semilight"/>
                <w:sz w:val="20"/>
                <w:lang w:eastAsia="en-AU"/>
              </w:rPr>
              <w:t>)</w:t>
            </w:r>
          </w:p>
        </w:tc>
        <w:tc>
          <w:tcPr>
            <w:tcW w:w="1275" w:type="dxa"/>
            <w:tcBorders>
              <w:top w:val="nil"/>
              <w:left w:val="nil"/>
              <w:bottom w:val="single" w:sz="8" w:space="0" w:color="002C47"/>
              <w:right w:val="single" w:sz="8" w:space="0" w:color="auto"/>
            </w:tcBorders>
            <w:shd w:val="clear" w:color="000000" w:fill="FFFFFF"/>
            <w:vAlign w:val="center"/>
          </w:tcPr>
          <w:p w14:paraId="4C88F3C6" w14:textId="734B6B5C" w:rsidR="00672579" w:rsidRPr="001422A9" w:rsidRDefault="00672579" w:rsidP="00672579">
            <w:pPr>
              <w:spacing w:before="0" w:after="0" w:line="240" w:lineRule="auto"/>
              <w:jc w:val="right"/>
              <w:rPr>
                <w:rFonts w:ascii="Calibri" w:eastAsia="Times New Roman" w:hAnsi="Calibri" w:cs="Calibri"/>
                <w:color w:val="000000"/>
                <w:sz w:val="22"/>
                <w:szCs w:val="22"/>
                <w:lang w:eastAsia="en-AU"/>
              </w:rPr>
            </w:pPr>
            <w:r w:rsidRPr="00DC34E4">
              <w:rPr>
                <w:rFonts w:eastAsia="Times New Roman" w:cs="Segoe UI Semilight"/>
                <w:sz w:val="20"/>
                <w:lang w:eastAsia="en-AU"/>
              </w:rPr>
              <w:t>20 of 28 (71%)</w:t>
            </w:r>
            <w:r>
              <w:rPr>
                <w:rFonts w:ascii="Calibri" w:eastAsia="Times New Roman" w:hAnsi="Calibri" w:cs="Calibri"/>
                <w:color w:val="000000"/>
                <w:sz w:val="22"/>
                <w:szCs w:val="22"/>
                <w:vertAlign w:val="superscript"/>
                <w:lang w:eastAsia="en-AU"/>
              </w:rPr>
              <w:t>c</w:t>
            </w:r>
          </w:p>
        </w:tc>
      </w:tr>
    </w:tbl>
    <w:p w14:paraId="31136609" w14:textId="61380336" w:rsidR="00672579" w:rsidRPr="00A651A1" w:rsidRDefault="00672579" w:rsidP="00672579">
      <w:pPr>
        <w:pStyle w:val="ListParagraph"/>
        <w:numPr>
          <w:ilvl w:val="0"/>
          <w:numId w:val="23"/>
        </w:numPr>
        <w:ind w:left="567"/>
        <w:rPr>
          <w:sz w:val="18"/>
          <w:szCs w:val="18"/>
        </w:rPr>
      </w:pPr>
      <w:bookmarkStart w:id="290" w:name="_Toc421863192"/>
      <w:r w:rsidRPr="00A651A1">
        <w:rPr>
          <w:sz w:val="18"/>
          <w:szCs w:val="18"/>
        </w:rPr>
        <w:t xml:space="preserve">The decline in the number of overseas inspections conducted </w:t>
      </w:r>
      <w:proofErr w:type="gramStart"/>
      <w:r w:rsidRPr="00A651A1">
        <w:rPr>
          <w:sz w:val="18"/>
          <w:szCs w:val="18"/>
        </w:rPr>
        <w:t>is attributed</w:t>
      </w:r>
      <w:proofErr w:type="gramEnd"/>
      <w:r w:rsidRPr="00A651A1">
        <w:rPr>
          <w:sz w:val="18"/>
          <w:szCs w:val="18"/>
        </w:rPr>
        <w:t xml:space="preserve"> to a pause in overseas GMP Inspections due to COVID-19 </w:t>
      </w:r>
      <w:r w:rsidR="00BA564D">
        <w:rPr>
          <w:sz w:val="18"/>
          <w:szCs w:val="18"/>
        </w:rPr>
        <w:t xml:space="preserve">pandemic </w:t>
      </w:r>
      <w:r w:rsidRPr="00A651A1">
        <w:rPr>
          <w:sz w:val="18"/>
          <w:szCs w:val="18"/>
        </w:rPr>
        <w:t>travel restrictions.</w:t>
      </w:r>
    </w:p>
    <w:p w14:paraId="503E290E" w14:textId="14DFB987" w:rsidR="00672579" w:rsidRDefault="00672579" w:rsidP="00672579">
      <w:pPr>
        <w:pStyle w:val="ListParagraph"/>
        <w:numPr>
          <w:ilvl w:val="0"/>
          <w:numId w:val="23"/>
        </w:numPr>
        <w:ind w:left="567"/>
        <w:rPr>
          <w:sz w:val="18"/>
          <w:szCs w:val="18"/>
        </w:rPr>
      </w:pPr>
      <w:r w:rsidRPr="00A651A1">
        <w:rPr>
          <w:sz w:val="18"/>
          <w:szCs w:val="18"/>
        </w:rPr>
        <w:t xml:space="preserve">There were a total of six overseas initial inspections which did not achieve the </w:t>
      </w:r>
      <w:proofErr w:type="gramStart"/>
      <w:r w:rsidRPr="00A651A1">
        <w:rPr>
          <w:sz w:val="18"/>
          <w:szCs w:val="18"/>
        </w:rPr>
        <w:t>six month</w:t>
      </w:r>
      <w:proofErr w:type="gramEnd"/>
      <w:r w:rsidRPr="00A651A1">
        <w:rPr>
          <w:sz w:val="18"/>
          <w:szCs w:val="18"/>
        </w:rPr>
        <w:t xml:space="preserve"> processing timeframe.  One inspection </w:t>
      </w:r>
      <w:proofErr w:type="gramStart"/>
      <w:r w:rsidRPr="00A651A1">
        <w:rPr>
          <w:sz w:val="18"/>
          <w:szCs w:val="18"/>
        </w:rPr>
        <w:t>was delayed</w:t>
      </w:r>
      <w:proofErr w:type="gramEnd"/>
      <w:r w:rsidRPr="00A651A1">
        <w:rPr>
          <w:sz w:val="18"/>
          <w:szCs w:val="18"/>
        </w:rPr>
        <w:t xml:space="preserve"> at the request of the manufacturer, as they were not ready for inspection and one inspection was delayed by travel restrictions. The remaining four inspections </w:t>
      </w:r>
      <w:proofErr w:type="gramStart"/>
      <w:r w:rsidRPr="00A651A1">
        <w:rPr>
          <w:sz w:val="18"/>
          <w:szCs w:val="18"/>
        </w:rPr>
        <w:t>were delayed</w:t>
      </w:r>
      <w:proofErr w:type="gramEnd"/>
      <w:r w:rsidRPr="00A651A1">
        <w:rPr>
          <w:sz w:val="18"/>
          <w:szCs w:val="18"/>
        </w:rPr>
        <w:t xml:space="preserve"> </w:t>
      </w:r>
      <w:r>
        <w:rPr>
          <w:sz w:val="18"/>
          <w:szCs w:val="18"/>
        </w:rPr>
        <w:t>due to un</w:t>
      </w:r>
      <w:r w:rsidRPr="00A651A1">
        <w:rPr>
          <w:sz w:val="18"/>
          <w:szCs w:val="18"/>
        </w:rPr>
        <w:t>availability of evidence or inspector availability</w:t>
      </w:r>
      <w:r w:rsidRPr="007B5754">
        <w:rPr>
          <w:sz w:val="18"/>
          <w:szCs w:val="18"/>
        </w:rPr>
        <w:t>.</w:t>
      </w:r>
    </w:p>
    <w:p w14:paraId="65DD22D8" w14:textId="25A298CE" w:rsidR="00672579" w:rsidRPr="00FC37B7" w:rsidRDefault="00672579" w:rsidP="00FC37B7">
      <w:pPr>
        <w:pStyle w:val="ListParagraph"/>
        <w:numPr>
          <w:ilvl w:val="0"/>
          <w:numId w:val="23"/>
        </w:numPr>
        <w:ind w:left="567"/>
        <w:rPr>
          <w:sz w:val="18"/>
          <w:szCs w:val="18"/>
        </w:rPr>
      </w:pPr>
      <w:r w:rsidRPr="00A651A1">
        <w:rPr>
          <w:sz w:val="18"/>
          <w:szCs w:val="18"/>
        </w:rPr>
        <w:t xml:space="preserve">There were a total of eight overseas re-inspections which did not achieve the </w:t>
      </w:r>
      <w:proofErr w:type="gramStart"/>
      <w:r w:rsidRPr="00A651A1">
        <w:rPr>
          <w:sz w:val="18"/>
          <w:szCs w:val="18"/>
        </w:rPr>
        <w:t>six month</w:t>
      </w:r>
      <w:proofErr w:type="gramEnd"/>
      <w:r w:rsidRPr="00A651A1">
        <w:rPr>
          <w:sz w:val="18"/>
          <w:szCs w:val="18"/>
        </w:rPr>
        <w:t xml:space="preserve"> processing timeframes. These inspections </w:t>
      </w:r>
      <w:proofErr w:type="gramStart"/>
      <w:r w:rsidRPr="00A651A1">
        <w:rPr>
          <w:sz w:val="18"/>
          <w:szCs w:val="18"/>
        </w:rPr>
        <w:t>were delayed</w:t>
      </w:r>
      <w:proofErr w:type="gramEnd"/>
      <w:r w:rsidRPr="00A651A1">
        <w:rPr>
          <w:sz w:val="18"/>
          <w:szCs w:val="18"/>
        </w:rPr>
        <w:t xml:space="preserve"> due to inspection resourcing.</w:t>
      </w:r>
    </w:p>
    <w:p w14:paraId="5E2566FE" w14:textId="77777777" w:rsidR="00B425C5" w:rsidRPr="00DB6C23" w:rsidRDefault="00B425C5" w:rsidP="005F17B1">
      <w:pPr>
        <w:pStyle w:val="Heading3-numbered"/>
        <w:pageBreakBefore/>
        <w:numPr>
          <w:ilvl w:val="1"/>
          <w:numId w:val="7"/>
        </w:numPr>
        <w:rPr>
          <w:lang w:val="en-AU"/>
        </w:rPr>
      </w:pPr>
      <w:bookmarkStart w:id="291" w:name="_Toc457375175"/>
      <w:bookmarkStart w:id="292" w:name="_Toc486248137"/>
      <w:bookmarkStart w:id="293" w:name="_Toc489948044"/>
      <w:bookmarkStart w:id="294" w:name="_Toc490144572"/>
      <w:bookmarkStart w:id="295" w:name="_Toc490145318"/>
      <w:bookmarkStart w:id="296" w:name="_Toc490145635"/>
      <w:bookmarkStart w:id="297" w:name="_Toc490480803"/>
      <w:bookmarkStart w:id="298" w:name="_Toc367197146"/>
      <w:bookmarkStart w:id="299" w:name="_Toc389570173"/>
      <w:bookmarkStart w:id="300" w:name="_Toc421863194"/>
      <w:bookmarkStart w:id="301" w:name="_Toc367197144"/>
      <w:bookmarkStart w:id="302" w:name="_Toc389570171"/>
      <w:bookmarkStart w:id="303" w:name="_Toc421863193"/>
      <w:bookmarkEnd w:id="285"/>
      <w:bookmarkEnd w:id="286"/>
      <w:bookmarkEnd w:id="287"/>
      <w:bookmarkEnd w:id="288"/>
      <w:bookmarkEnd w:id="289"/>
      <w:bookmarkEnd w:id="290"/>
      <w:r w:rsidRPr="00DB6C23">
        <w:rPr>
          <w:lang w:val="en-AU"/>
        </w:rPr>
        <w:lastRenderedPageBreak/>
        <w:t>Good Manufacturing Practice</w:t>
      </w:r>
      <w:r w:rsidR="00CA1793">
        <w:rPr>
          <w:lang w:val="en-AU"/>
        </w:rPr>
        <w:t xml:space="preserve"> (GMP)</w:t>
      </w:r>
      <w:r w:rsidRPr="00DB6C23">
        <w:rPr>
          <w:lang w:val="en-AU"/>
        </w:rPr>
        <w:t xml:space="preserve"> clearances</w:t>
      </w:r>
    </w:p>
    <w:bookmarkEnd w:id="291"/>
    <w:bookmarkEnd w:id="292"/>
    <w:bookmarkEnd w:id="293"/>
    <w:bookmarkEnd w:id="294"/>
    <w:bookmarkEnd w:id="295"/>
    <w:bookmarkEnd w:id="296"/>
    <w:bookmarkEnd w:id="297"/>
    <w:p w14:paraId="5BECFEC8" w14:textId="1D3044AE" w:rsidR="00D143C0" w:rsidRPr="002A4BDA" w:rsidRDefault="00D143C0" w:rsidP="00F40E86">
      <w:pPr>
        <w:widowControl w:val="0"/>
        <w:rPr>
          <w:shd w:val="clear" w:color="auto" w:fill="FFFFFF"/>
        </w:rPr>
      </w:pPr>
      <w:proofErr w:type="gramStart"/>
      <w:r w:rsidRPr="002A4BDA">
        <w:rPr>
          <w:shd w:val="clear" w:color="auto" w:fill="FFFFFF"/>
        </w:rPr>
        <w:t xml:space="preserve">GMP clearance is required by an Australian </w:t>
      </w:r>
      <w:r w:rsidR="006A3716">
        <w:rPr>
          <w:shd w:val="clear" w:color="auto" w:fill="FFFFFF"/>
        </w:rPr>
        <w:t>s</w:t>
      </w:r>
      <w:r w:rsidRPr="002A4BDA">
        <w:rPr>
          <w:shd w:val="clear" w:color="auto" w:fill="FFFFFF"/>
        </w:rPr>
        <w:t>ponsor</w:t>
      </w:r>
      <w:proofErr w:type="gramEnd"/>
      <w:r w:rsidRPr="002A4BDA">
        <w:rPr>
          <w:shd w:val="clear" w:color="auto" w:fill="FFFFFF"/>
        </w:rPr>
        <w:t xml:space="preserve"> when a step in </w:t>
      </w:r>
      <w:r w:rsidR="006A3716">
        <w:rPr>
          <w:shd w:val="clear" w:color="auto" w:fill="FFFFFF"/>
        </w:rPr>
        <w:t xml:space="preserve">the </w:t>
      </w:r>
      <w:r w:rsidRPr="002A4BDA">
        <w:rPr>
          <w:shd w:val="clear" w:color="auto" w:fill="FFFFFF"/>
        </w:rPr>
        <w:t xml:space="preserve">manufacture of a medicine or </w:t>
      </w:r>
      <w:r w:rsidR="006A3716">
        <w:rPr>
          <w:shd w:val="clear" w:color="auto" w:fill="FFFFFF"/>
        </w:rPr>
        <w:t xml:space="preserve">an </w:t>
      </w:r>
      <w:r w:rsidRPr="002A4BDA">
        <w:rPr>
          <w:shd w:val="clear" w:color="auto" w:fill="FFFFFF"/>
        </w:rPr>
        <w:t xml:space="preserve">Active Pharmaceutical Ingredient is manufactured overseas and the manufacturing step is recorded on the </w:t>
      </w:r>
      <w:r w:rsidR="00F00FAB" w:rsidRPr="002A4BDA">
        <w:rPr>
          <w:shd w:val="clear" w:color="auto" w:fill="FFFFFF"/>
        </w:rPr>
        <w:t>ARTG.</w:t>
      </w:r>
    </w:p>
    <w:p w14:paraId="2DF716B3" w14:textId="2300D314" w:rsidR="00F92955" w:rsidRDefault="00F92955">
      <w:pPr>
        <w:pStyle w:val="Tabletitle"/>
        <w:keepNext w:val="0"/>
        <w:widowControl w:val="0"/>
      </w:pPr>
      <w:r w:rsidRPr="002A4BDA">
        <w:t xml:space="preserve">Table </w:t>
      </w:r>
      <w:r w:rsidR="00F025D8">
        <w:t>59</w:t>
      </w:r>
      <w:r w:rsidRPr="002A4BDA">
        <w:tab/>
        <w:t>GMP clearance application status</w:t>
      </w:r>
    </w:p>
    <w:tbl>
      <w:tblPr>
        <w:tblStyle w:val="TableTGAblue"/>
        <w:tblW w:w="5001" w:type="pct"/>
        <w:tblLook w:val="04A0" w:firstRow="1" w:lastRow="0" w:firstColumn="1" w:lastColumn="0" w:noHBand="0" w:noVBand="1"/>
      </w:tblPr>
      <w:tblGrid>
        <w:gridCol w:w="6056"/>
        <w:gridCol w:w="1607"/>
        <w:gridCol w:w="1404"/>
      </w:tblGrid>
      <w:tr w:rsidR="00FC37B7" w:rsidRPr="002A4BDA" w14:paraId="2A391666" w14:textId="77777777" w:rsidTr="00FC3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40" w:type="pct"/>
            <w:vMerge w:val="restart"/>
            <w:tcBorders>
              <w:top w:val="nil"/>
              <w:left w:val="nil"/>
              <w:right w:val="single" w:sz="4" w:space="0" w:color="002C47"/>
            </w:tcBorders>
            <w:shd w:val="clear" w:color="auto" w:fill="FFFFFF" w:themeFill="background1"/>
          </w:tcPr>
          <w:p w14:paraId="7B2E94E9" w14:textId="77777777" w:rsidR="00FC37B7" w:rsidRPr="002A4BDA" w:rsidRDefault="00FC37B7" w:rsidP="009731E1">
            <w:pPr>
              <w:pStyle w:val="Tabletext"/>
              <w:keepNext w:val="0"/>
              <w:widowControl w:val="0"/>
              <w:jc w:val="center"/>
              <w:rPr>
                <w:color w:val="FFFFFF" w:themeColor="background1"/>
              </w:rPr>
            </w:pPr>
          </w:p>
        </w:tc>
        <w:tc>
          <w:tcPr>
            <w:tcW w:w="886"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45139E36" w14:textId="7E5ADB60" w:rsidR="00FC37B7" w:rsidRPr="002A4BDA" w:rsidRDefault="00FC37B7" w:rsidP="009731E1">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4"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1CA9694B" w14:textId="17442207" w:rsidR="00FC37B7" w:rsidRPr="0001213D" w:rsidRDefault="00FC37B7" w:rsidP="009731E1">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vertAlign w:val="superscript"/>
              </w:rPr>
            </w:pPr>
            <w:r>
              <w:rPr>
                <w:color w:val="FFFFFF" w:themeColor="background1"/>
              </w:rPr>
              <w:t>2018-20</w:t>
            </w:r>
          </w:p>
        </w:tc>
      </w:tr>
      <w:tr w:rsidR="00FC37B7" w:rsidRPr="002A4BDA" w14:paraId="736D022F"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340" w:type="pct"/>
            <w:vMerge/>
            <w:tcBorders>
              <w:left w:val="nil"/>
              <w:right w:val="single" w:sz="4" w:space="0" w:color="002C47"/>
            </w:tcBorders>
          </w:tcPr>
          <w:p w14:paraId="6B1D0AB6" w14:textId="77777777" w:rsidR="00FC37B7" w:rsidRPr="002A4BDA" w:rsidRDefault="00FC37B7" w:rsidP="009731E1">
            <w:pPr>
              <w:pStyle w:val="Tabletext"/>
              <w:keepNext w:val="0"/>
              <w:widowControl w:val="0"/>
              <w:rPr>
                <w:color w:val="FFFFFF" w:themeColor="background1"/>
              </w:rPr>
            </w:pPr>
          </w:p>
        </w:tc>
        <w:tc>
          <w:tcPr>
            <w:tcW w:w="1660" w:type="pct"/>
            <w:gridSpan w:val="2"/>
            <w:tcBorders>
              <w:top w:val="single" w:sz="4" w:space="0" w:color="002C47"/>
              <w:left w:val="single" w:sz="4" w:space="0" w:color="002C47"/>
              <w:bottom w:val="single" w:sz="4" w:space="0" w:color="002C47"/>
              <w:right w:val="single" w:sz="4" w:space="0" w:color="002C47"/>
            </w:tcBorders>
            <w:shd w:val="clear" w:color="auto" w:fill="C6D4E9"/>
          </w:tcPr>
          <w:p w14:paraId="5430E925" w14:textId="77777777" w:rsidR="00FC37B7" w:rsidRPr="002A4BDA" w:rsidRDefault="00FC37B7"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3C8298D9"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340" w:type="pct"/>
            <w:vMerge/>
            <w:tcBorders>
              <w:left w:val="nil"/>
              <w:bottom w:val="single" w:sz="4" w:space="0" w:color="002C47"/>
              <w:right w:val="single" w:sz="4" w:space="0" w:color="002C47"/>
            </w:tcBorders>
          </w:tcPr>
          <w:p w14:paraId="37F9CBCC" w14:textId="77777777" w:rsidR="00FC37B7" w:rsidRPr="002A4BDA" w:rsidRDefault="00FC37B7" w:rsidP="009731E1">
            <w:pPr>
              <w:pStyle w:val="Tabletext"/>
              <w:keepNext w:val="0"/>
              <w:widowControl w:val="0"/>
              <w:rPr>
                <w:color w:val="FFFFFF" w:themeColor="background1"/>
              </w:rPr>
            </w:pPr>
          </w:p>
        </w:tc>
        <w:tc>
          <w:tcPr>
            <w:tcW w:w="1660" w:type="pct"/>
            <w:gridSpan w:val="2"/>
            <w:tcBorders>
              <w:top w:val="single" w:sz="4" w:space="0" w:color="002C47"/>
              <w:left w:val="single" w:sz="4" w:space="0" w:color="002C47"/>
              <w:bottom w:val="single" w:sz="4" w:space="0" w:color="002C47"/>
              <w:right w:val="single" w:sz="4" w:space="0" w:color="002C47"/>
            </w:tcBorders>
            <w:shd w:val="clear" w:color="auto" w:fill="C6D4E9"/>
          </w:tcPr>
          <w:p w14:paraId="050C1B5E" w14:textId="77777777" w:rsidR="00FC37B7" w:rsidRPr="002A4BDA" w:rsidRDefault="00FC37B7"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 completed)</w:t>
            </w:r>
          </w:p>
        </w:tc>
      </w:tr>
      <w:tr w:rsidR="009731E1" w:rsidRPr="002A4BDA" w14:paraId="0A3DCF6F" w14:textId="77777777" w:rsidTr="00FC37B7">
        <w:tc>
          <w:tcPr>
            <w:cnfStyle w:val="001000000000" w:firstRow="0" w:lastRow="0" w:firstColumn="1" w:lastColumn="0" w:oddVBand="0" w:evenVBand="0" w:oddHBand="0" w:evenHBand="0" w:firstRowFirstColumn="0" w:firstRowLastColumn="0" w:lastRowFirstColumn="0" w:lastRowLastColumn="0"/>
            <w:tcW w:w="3340" w:type="pct"/>
            <w:tcBorders>
              <w:top w:val="single" w:sz="4" w:space="0" w:color="002C47"/>
              <w:left w:val="single" w:sz="4" w:space="0" w:color="002C47"/>
              <w:bottom w:val="single" w:sz="4" w:space="0" w:color="auto"/>
              <w:right w:val="single" w:sz="4" w:space="0" w:color="002C47"/>
            </w:tcBorders>
          </w:tcPr>
          <w:p w14:paraId="792EA368" w14:textId="77777777" w:rsidR="009731E1" w:rsidRPr="002A4BDA" w:rsidRDefault="009731E1" w:rsidP="009731E1">
            <w:pPr>
              <w:pStyle w:val="Tabletext"/>
              <w:keepNext w:val="0"/>
              <w:ind w:left="0"/>
            </w:pPr>
            <w:r w:rsidRPr="002A4BDA">
              <w:t>Applications received</w:t>
            </w:r>
          </w:p>
        </w:tc>
        <w:tc>
          <w:tcPr>
            <w:tcW w:w="886" w:type="pct"/>
            <w:tcBorders>
              <w:top w:val="single" w:sz="4" w:space="0" w:color="002C47"/>
              <w:left w:val="single" w:sz="4" w:space="0" w:color="002C47"/>
              <w:bottom w:val="single" w:sz="4" w:space="0" w:color="auto"/>
              <w:right w:val="single" w:sz="4" w:space="0" w:color="002C47"/>
            </w:tcBorders>
          </w:tcPr>
          <w:p w14:paraId="0D3FC02D" w14:textId="01BA2821" w:rsidR="009731E1" w:rsidRPr="002A4BDA" w:rsidRDefault="00FC0A85"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Pr>
                <w:color w:val="auto"/>
              </w:rPr>
              <w:t>6</w:t>
            </w:r>
            <w:r w:rsidRPr="0001213D">
              <w:rPr>
                <w:color w:val="auto"/>
              </w:rPr>
              <w:t>628</w:t>
            </w:r>
          </w:p>
        </w:tc>
        <w:tc>
          <w:tcPr>
            <w:tcW w:w="774" w:type="pct"/>
            <w:tcBorders>
              <w:top w:val="single" w:sz="4" w:space="0" w:color="002C47"/>
              <w:left w:val="single" w:sz="4" w:space="0" w:color="002C47"/>
              <w:bottom w:val="single" w:sz="4" w:space="0" w:color="auto"/>
              <w:right w:val="single" w:sz="4" w:space="0" w:color="002C47"/>
            </w:tcBorders>
          </w:tcPr>
          <w:p w14:paraId="61BC2755" w14:textId="7741A7FE" w:rsidR="009731E1" w:rsidRPr="002A4BDA" w:rsidRDefault="00672579"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highlight w:val="yellow"/>
              </w:rPr>
            </w:pPr>
            <w:r w:rsidRPr="00CF402F">
              <w:rPr>
                <w:color w:val="auto"/>
              </w:rPr>
              <w:t>7153</w:t>
            </w:r>
          </w:p>
        </w:tc>
      </w:tr>
      <w:tr w:rsidR="00FC37B7" w:rsidRPr="002A4BDA" w14:paraId="65AA80E7" w14:textId="77777777" w:rsidTr="00FC37B7">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004B89DA" w14:textId="77777777" w:rsidR="00FC37B7" w:rsidRPr="002A4BDA" w:rsidRDefault="00FC37B7" w:rsidP="009731E1">
            <w:pPr>
              <w:pStyle w:val="Tabletitle-level2"/>
              <w:keepNext w:val="0"/>
              <w:keepLines w:val="0"/>
            </w:pPr>
            <w:r w:rsidRPr="002A4BDA">
              <w:t>Applications completed</w:t>
            </w:r>
          </w:p>
        </w:tc>
      </w:tr>
      <w:tr w:rsidR="00672579" w:rsidRPr="002A4BDA" w14:paraId="2C0B9ED5" w14:textId="77777777" w:rsidTr="00FC37B7">
        <w:tc>
          <w:tcPr>
            <w:cnfStyle w:val="001000000000" w:firstRow="0" w:lastRow="0" w:firstColumn="1" w:lastColumn="0" w:oddVBand="0" w:evenVBand="0" w:oddHBand="0" w:evenHBand="0" w:firstRowFirstColumn="0" w:firstRowLastColumn="0" w:lastRowFirstColumn="0" w:lastRowLastColumn="0"/>
            <w:tcW w:w="3340" w:type="pct"/>
            <w:tcBorders>
              <w:top w:val="single" w:sz="4" w:space="0" w:color="auto"/>
              <w:left w:val="single" w:sz="4" w:space="0" w:color="002C47"/>
              <w:bottom w:val="single" w:sz="4" w:space="0" w:color="002C47"/>
              <w:right w:val="single" w:sz="4" w:space="0" w:color="002C47"/>
            </w:tcBorders>
          </w:tcPr>
          <w:p w14:paraId="59200757" w14:textId="77777777" w:rsidR="00672579" w:rsidRPr="002A4BDA" w:rsidRDefault="00672579" w:rsidP="00672579">
            <w:pPr>
              <w:pStyle w:val="Tabletext"/>
              <w:keepNext w:val="0"/>
              <w:ind w:left="0"/>
            </w:pPr>
            <w:r w:rsidRPr="002A4BDA">
              <w:t>Approved</w:t>
            </w:r>
          </w:p>
        </w:tc>
        <w:tc>
          <w:tcPr>
            <w:tcW w:w="886" w:type="pct"/>
            <w:tcBorders>
              <w:top w:val="single" w:sz="4" w:space="0" w:color="auto"/>
              <w:left w:val="single" w:sz="4" w:space="0" w:color="002C47"/>
              <w:bottom w:val="single" w:sz="4" w:space="0" w:color="002C47"/>
              <w:right w:val="single" w:sz="4" w:space="0" w:color="002C47"/>
            </w:tcBorders>
          </w:tcPr>
          <w:p w14:paraId="3CC68440" w14:textId="1C2A8C27"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6252 (88%)</w:t>
            </w:r>
          </w:p>
        </w:tc>
        <w:tc>
          <w:tcPr>
            <w:tcW w:w="774" w:type="pct"/>
            <w:tcBorders>
              <w:top w:val="single" w:sz="4" w:space="0" w:color="auto"/>
              <w:left w:val="single" w:sz="4" w:space="0" w:color="002C47"/>
              <w:bottom w:val="single" w:sz="4" w:space="0" w:color="002C47"/>
              <w:right w:val="single" w:sz="4" w:space="0" w:color="002C47"/>
            </w:tcBorders>
          </w:tcPr>
          <w:p w14:paraId="0843CC91" w14:textId="675C9156" w:rsidR="00672579" w:rsidRPr="009F7D14"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9F7D14">
              <w:rPr>
                <w:color w:val="auto"/>
              </w:rPr>
              <w:t>6414 (91%)</w:t>
            </w:r>
          </w:p>
        </w:tc>
      </w:tr>
      <w:tr w:rsidR="00672579" w:rsidRPr="002A4BDA" w14:paraId="601DFB61" w14:textId="77777777" w:rsidTr="00FC37B7">
        <w:tc>
          <w:tcPr>
            <w:cnfStyle w:val="001000000000" w:firstRow="0" w:lastRow="0" w:firstColumn="1" w:lastColumn="0" w:oddVBand="0" w:evenVBand="0" w:oddHBand="0" w:evenHBand="0" w:firstRowFirstColumn="0" w:firstRowLastColumn="0" w:lastRowFirstColumn="0" w:lastRowLastColumn="0"/>
            <w:tcW w:w="3340" w:type="pct"/>
            <w:tcBorders>
              <w:top w:val="single" w:sz="4" w:space="0" w:color="002C47"/>
              <w:left w:val="single" w:sz="4" w:space="0" w:color="002C47"/>
              <w:bottom w:val="single" w:sz="4" w:space="0" w:color="002C47"/>
              <w:right w:val="single" w:sz="4" w:space="0" w:color="002C47"/>
            </w:tcBorders>
          </w:tcPr>
          <w:p w14:paraId="54D92825" w14:textId="77777777" w:rsidR="00672579" w:rsidRPr="002A4BDA" w:rsidRDefault="00672579" w:rsidP="00672579">
            <w:pPr>
              <w:pStyle w:val="Tabletext"/>
              <w:keepNext w:val="0"/>
              <w:ind w:left="0"/>
            </w:pPr>
            <w:r w:rsidRPr="002A4BDA">
              <w:t>Rejected</w:t>
            </w:r>
          </w:p>
        </w:tc>
        <w:tc>
          <w:tcPr>
            <w:tcW w:w="886" w:type="pct"/>
            <w:tcBorders>
              <w:top w:val="single" w:sz="4" w:space="0" w:color="002C47"/>
              <w:left w:val="single" w:sz="4" w:space="0" w:color="002C47"/>
              <w:bottom w:val="single" w:sz="4" w:space="0" w:color="002C47"/>
              <w:right w:val="single" w:sz="4" w:space="0" w:color="002C47"/>
            </w:tcBorders>
          </w:tcPr>
          <w:p w14:paraId="29E5FA52" w14:textId="274F63AD"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854 (12%)</w:t>
            </w:r>
          </w:p>
        </w:tc>
        <w:tc>
          <w:tcPr>
            <w:tcW w:w="774" w:type="pct"/>
            <w:tcBorders>
              <w:top w:val="single" w:sz="4" w:space="0" w:color="002C47"/>
              <w:left w:val="single" w:sz="4" w:space="0" w:color="002C47"/>
              <w:bottom w:val="single" w:sz="4" w:space="0" w:color="002C47"/>
              <w:right w:val="single" w:sz="4" w:space="0" w:color="002C47"/>
            </w:tcBorders>
          </w:tcPr>
          <w:p w14:paraId="76C0DE53" w14:textId="65408ABF" w:rsidR="00672579" w:rsidRPr="009F7D14"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9F7D14">
              <w:rPr>
                <w:color w:val="auto"/>
              </w:rPr>
              <w:t>637 (9%)</w:t>
            </w:r>
          </w:p>
        </w:tc>
      </w:tr>
      <w:tr w:rsidR="00672579" w:rsidRPr="002A4BDA" w14:paraId="65E65F18" w14:textId="77777777" w:rsidTr="00FC37B7">
        <w:tc>
          <w:tcPr>
            <w:cnfStyle w:val="001000000000" w:firstRow="0" w:lastRow="0" w:firstColumn="1" w:lastColumn="0" w:oddVBand="0" w:evenVBand="0" w:oddHBand="0" w:evenHBand="0" w:firstRowFirstColumn="0" w:firstRowLastColumn="0" w:lastRowFirstColumn="0" w:lastRowLastColumn="0"/>
            <w:tcW w:w="3340" w:type="pct"/>
            <w:tcBorders>
              <w:top w:val="single" w:sz="4" w:space="0" w:color="002C47"/>
              <w:left w:val="single" w:sz="4" w:space="0" w:color="002C47"/>
              <w:bottom w:val="single" w:sz="4" w:space="0" w:color="002C47"/>
              <w:right w:val="single" w:sz="4" w:space="0" w:color="002C47"/>
            </w:tcBorders>
            <w:shd w:val="clear" w:color="auto" w:fill="C6D4E9"/>
          </w:tcPr>
          <w:p w14:paraId="7941A15C" w14:textId="77777777" w:rsidR="00672579" w:rsidRPr="002A4BDA" w:rsidRDefault="00672579" w:rsidP="00672579">
            <w:pPr>
              <w:pStyle w:val="Tabletext"/>
              <w:keepNext w:val="0"/>
              <w:ind w:left="0"/>
            </w:pPr>
            <w:r w:rsidRPr="002A4BDA">
              <w:t>Total completed</w:t>
            </w:r>
          </w:p>
        </w:tc>
        <w:tc>
          <w:tcPr>
            <w:tcW w:w="886" w:type="pct"/>
            <w:tcBorders>
              <w:top w:val="single" w:sz="4" w:space="0" w:color="002C47"/>
              <w:left w:val="single" w:sz="4" w:space="0" w:color="002C47"/>
              <w:bottom w:val="single" w:sz="4" w:space="0" w:color="002C47"/>
              <w:right w:val="single" w:sz="4" w:space="0" w:color="002C47"/>
            </w:tcBorders>
            <w:shd w:val="clear" w:color="auto" w:fill="C6D4E9"/>
          </w:tcPr>
          <w:p w14:paraId="65D8408E" w14:textId="2BAF9D78"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7106 (100%)</w:t>
            </w:r>
          </w:p>
        </w:tc>
        <w:tc>
          <w:tcPr>
            <w:tcW w:w="774" w:type="pct"/>
            <w:tcBorders>
              <w:top w:val="single" w:sz="4" w:space="0" w:color="002C47"/>
              <w:left w:val="single" w:sz="4" w:space="0" w:color="002C47"/>
              <w:bottom w:val="single" w:sz="4" w:space="0" w:color="002C47"/>
              <w:right w:val="single" w:sz="4" w:space="0" w:color="002C47"/>
            </w:tcBorders>
            <w:shd w:val="clear" w:color="auto" w:fill="C6D4E9"/>
          </w:tcPr>
          <w:p w14:paraId="3431646C" w14:textId="7817C0E9"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7051 (100%)</w:t>
            </w:r>
          </w:p>
        </w:tc>
      </w:tr>
    </w:tbl>
    <w:p w14:paraId="5C04D2D7" w14:textId="629DCE48" w:rsidR="009731E1" w:rsidRDefault="001168EE" w:rsidP="0001213D">
      <w:pPr>
        <w:pStyle w:val="Tabletitle"/>
        <w:ind w:left="1440" w:hanging="1440"/>
      </w:pPr>
      <w:r w:rsidRPr="004A39EE">
        <w:t>Table</w:t>
      </w:r>
      <w:r w:rsidR="004A39EE" w:rsidRPr="004A39EE">
        <w:t xml:space="preserve"> 6</w:t>
      </w:r>
      <w:r w:rsidR="00F025D8">
        <w:t>0</w:t>
      </w:r>
      <w:r w:rsidR="009731E1">
        <w:t xml:space="preserve"> Number of GMP Clearance applications received and completed by type</w:t>
      </w:r>
      <w:r w:rsidR="00FC0A85">
        <w:t xml:space="preserve"> from 1 July 2019 to 30 June 2020</w:t>
      </w:r>
    </w:p>
    <w:tbl>
      <w:tblPr>
        <w:tblStyle w:val="TableTGAblue"/>
        <w:tblW w:w="5000" w:type="pct"/>
        <w:tblLook w:val="04A0" w:firstRow="1" w:lastRow="0" w:firstColumn="1" w:lastColumn="0" w:noHBand="0" w:noVBand="1"/>
      </w:tblPr>
      <w:tblGrid>
        <w:gridCol w:w="3020"/>
        <w:gridCol w:w="3019"/>
        <w:gridCol w:w="3021"/>
      </w:tblGrid>
      <w:tr w:rsidR="001168EE" w:rsidRPr="002A4BDA" w14:paraId="06D1F056" w14:textId="77777777" w:rsidTr="0001213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shd w:val="clear" w:color="auto" w:fill="8CADD3"/>
          </w:tcPr>
          <w:p w14:paraId="081C9FCB" w14:textId="4A203ABC" w:rsidR="001168EE" w:rsidRPr="001168EE" w:rsidRDefault="001168EE" w:rsidP="001168EE">
            <w:pPr>
              <w:pStyle w:val="Tabletitle-level2"/>
            </w:pPr>
            <w:r w:rsidRPr="0001213D">
              <w:rPr>
                <w:b w:val="0"/>
              </w:rPr>
              <w:t>Application Category</w:t>
            </w:r>
          </w:p>
        </w:tc>
        <w:tc>
          <w:tcPr>
            <w:tcW w:w="1666" w:type="pct"/>
            <w:tcBorders>
              <w:top w:val="single" w:sz="4" w:space="0" w:color="auto"/>
              <w:left w:val="single" w:sz="4" w:space="0" w:color="auto"/>
              <w:bottom w:val="single" w:sz="4" w:space="0" w:color="auto"/>
              <w:right w:val="single" w:sz="4" w:space="0" w:color="auto"/>
            </w:tcBorders>
            <w:shd w:val="clear" w:color="auto" w:fill="8CADD3"/>
            <w:vAlign w:val="center"/>
          </w:tcPr>
          <w:p w14:paraId="4D2AE3CB" w14:textId="77777777" w:rsidR="001168EE" w:rsidRPr="001168EE" w:rsidRDefault="001168EE" w:rsidP="0001213D">
            <w:pPr>
              <w:pStyle w:val="Tabletitle-level2"/>
              <w:jc w:val="right"/>
              <w:cnfStyle w:val="100000000000" w:firstRow="1" w:lastRow="0" w:firstColumn="0" w:lastColumn="0" w:oddVBand="0" w:evenVBand="0" w:oddHBand="0" w:evenHBand="0" w:firstRowFirstColumn="0" w:firstRowLastColumn="0" w:lastRowFirstColumn="0" w:lastRowLastColumn="0"/>
            </w:pPr>
            <w:r w:rsidRPr="0001213D">
              <w:rPr>
                <w:b w:val="0"/>
              </w:rPr>
              <w:t>Applications received</w:t>
            </w:r>
          </w:p>
        </w:tc>
        <w:tc>
          <w:tcPr>
            <w:tcW w:w="1667" w:type="pct"/>
            <w:tcBorders>
              <w:top w:val="single" w:sz="4" w:space="0" w:color="auto"/>
              <w:left w:val="single" w:sz="4" w:space="0" w:color="auto"/>
              <w:bottom w:val="single" w:sz="4" w:space="0" w:color="auto"/>
              <w:right w:val="single" w:sz="4" w:space="0" w:color="auto"/>
            </w:tcBorders>
            <w:shd w:val="clear" w:color="auto" w:fill="8CADD3"/>
            <w:vAlign w:val="center"/>
          </w:tcPr>
          <w:p w14:paraId="0171D3AB" w14:textId="77777777" w:rsidR="001168EE" w:rsidRPr="001168EE" w:rsidRDefault="001168EE" w:rsidP="0001213D">
            <w:pPr>
              <w:pStyle w:val="Tabletitle-level2"/>
              <w:jc w:val="right"/>
              <w:cnfStyle w:val="100000000000" w:firstRow="1" w:lastRow="0" w:firstColumn="0" w:lastColumn="0" w:oddVBand="0" w:evenVBand="0" w:oddHBand="0" w:evenHBand="0" w:firstRowFirstColumn="0" w:firstRowLastColumn="0" w:lastRowFirstColumn="0" w:lastRowLastColumn="0"/>
            </w:pPr>
            <w:r w:rsidRPr="0001213D">
              <w:rPr>
                <w:b w:val="0"/>
              </w:rPr>
              <w:t>Applications completed</w:t>
            </w:r>
          </w:p>
        </w:tc>
      </w:tr>
      <w:tr w:rsidR="00672579" w:rsidRPr="002A4BDA" w14:paraId="38594156" w14:textId="77777777" w:rsidTr="0001213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002C47"/>
              <w:bottom w:val="single" w:sz="4" w:space="0" w:color="002C47"/>
              <w:right w:val="single" w:sz="4" w:space="0" w:color="002C47"/>
            </w:tcBorders>
          </w:tcPr>
          <w:p w14:paraId="3EFDC2F9" w14:textId="77777777" w:rsidR="00672579" w:rsidRPr="002A4BDA" w:rsidRDefault="00672579" w:rsidP="00672579">
            <w:pPr>
              <w:pStyle w:val="Tabletext"/>
              <w:ind w:left="0"/>
            </w:pPr>
            <w:r w:rsidRPr="002B128E">
              <w:t>Cancel</w:t>
            </w:r>
          </w:p>
        </w:tc>
        <w:tc>
          <w:tcPr>
            <w:tcW w:w="1666" w:type="pct"/>
            <w:tcBorders>
              <w:top w:val="single" w:sz="4" w:space="0" w:color="auto"/>
              <w:left w:val="single" w:sz="4" w:space="0" w:color="002C47"/>
              <w:bottom w:val="single" w:sz="4" w:space="0" w:color="002C47"/>
              <w:right w:val="single" w:sz="4" w:space="0" w:color="002C47"/>
            </w:tcBorders>
            <w:vAlign w:val="center"/>
          </w:tcPr>
          <w:p w14:paraId="282DA47C" w14:textId="080E5806"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8</w:t>
            </w:r>
          </w:p>
        </w:tc>
        <w:tc>
          <w:tcPr>
            <w:tcW w:w="1667" w:type="pct"/>
            <w:tcBorders>
              <w:top w:val="single" w:sz="4" w:space="0" w:color="auto"/>
              <w:left w:val="single" w:sz="4" w:space="0" w:color="002C47"/>
              <w:bottom w:val="single" w:sz="4" w:space="0" w:color="002C47"/>
              <w:right w:val="single" w:sz="4" w:space="0" w:color="002C47"/>
            </w:tcBorders>
            <w:vAlign w:val="center"/>
          </w:tcPr>
          <w:p w14:paraId="7A0BF8EB" w14:textId="29538A77"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r>
      <w:tr w:rsidR="00672579" w:rsidRPr="002A4BDA" w14:paraId="2C0EE2CE" w14:textId="77777777" w:rsidTr="0001213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002C47"/>
              <w:left w:val="single" w:sz="4" w:space="0" w:color="002C47"/>
              <w:bottom w:val="single" w:sz="4" w:space="0" w:color="002C47"/>
              <w:right w:val="single" w:sz="4" w:space="0" w:color="002C47"/>
            </w:tcBorders>
          </w:tcPr>
          <w:p w14:paraId="532C64B8" w14:textId="77777777" w:rsidR="00672579" w:rsidRPr="002A4BDA" w:rsidRDefault="00672579" w:rsidP="00672579">
            <w:pPr>
              <w:pStyle w:val="Tabletext"/>
              <w:ind w:left="0"/>
            </w:pPr>
            <w:r w:rsidRPr="002B128E">
              <w:t>Extend</w:t>
            </w:r>
          </w:p>
        </w:tc>
        <w:tc>
          <w:tcPr>
            <w:tcW w:w="1666" w:type="pct"/>
            <w:tcBorders>
              <w:top w:val="single" w:sz="4" w:space="0" w:color="002C47"/>
              <w:left w:val="single" w:sz="4" w:space="0" w:color="002C47"/>
              <w:bottom w:val="single" w:sz="4" w:space="0" w:color="002C47"/>
              <w:right w:val="single" w:sz="4" w:space="0" w:color="002C47"/>
            </w:tcBorders>
            <w:vAlign w:val="center"/>
          </w:tcPr>
          <w:p w14:paraId="6920D6EF" w14:textId="04F3B81F"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2131</w:t>
            </w:r>
          </w:p>
        </w:tc>
        <w:tc>
          <w:tcPr>
            <w:tcW w:w="1667" w:type="pct"/>
            <w:tcBorders>
              <w:top w:val="single" w:sz="4" w:space="0" w:color="002C47"/>
              <w:left w:val="single" w:sz="4" w:space="0" w:color="002C47"/>
              <w:bottom w:val="single" w:sz="4" w:space="0" w:color="002C47"/>
              <w:right w:val="single" w:sz="4" w:space="0" w:color="002C47"/>
            </w:tcBorders>
            <w:vAlign w:val="center"/>
          </w:tcPr>
          <w:p w14:paraId="2BE284D6" w14:textId="14EB3C48"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2115</w:t>
            </w:r>
          </w:p>
        </w:tc>
      </w:tr>
      <w:tr w:rsidR="00672579" w:rsidRPr="002A4BDA" w14:paraId="6691F735" w14:textId="77777777" w:rsidTr="0001213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002C47"/>
              <w:left w:val="single" w:sz="4" w:space="0" w:color="002C47"/>
              <w:bottom w:val="single" w:sz="4" w:space="0" w:color="002C47"/>
              <w:right w:val="single" w:sz="4" w:space="0" w:color="002C47"/>
            </w:tcBorders>
          </w:tcPr>
          <w:p w14:paraId="521FC33D" w14:textId="77777777" w:rsidR="00672579" w:rsidRPr="002A4BDA" w:rsidRDefault="00672579" w:rsidP="00672579">
            <w:pPr>
              <w:pStyle w:val="Tabletext"/>
              <w:ind w:left="0"/>
            </w:pPr>
            <w:r w:rsidRPr="002B128E">
              <w:t>New</w:t>
            </w:r>
          </w:p>
        </w:tc>
        <w:tc>
          <w:tcPr>
            <w:tcW w:w="1666" w:type="pct"/>
            <w:tcBorders>
              <w:top w:val="single" w:sz="4" w:space="0" w:color="002C47"/>
              <w:left w:val="single" w:sz="4" w:space="0" w:color="002C47"/>
              <w:bottom w:val="single" w:sz="4" w:space="0" w:color="002C47"/>
              <w:right w:val="single" w:sz="4" w:space="0" w:color="002C47"/>
            </w:tcBorders>
            <w:vAlign w:val="center"/>
          </w:tcPr>
          <w:p w14:paraId="2791E32A" w14:textId="1F74406B"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2352</w:t>
            </w:r>
          </w:p>
        </w:tc>
        <w:tc>
          <w:tcPr>
            <w:tcW w:w="1667" w:type="pct"/>
            <w:tcBorders>
              <w:top w:val="single" w:sz="4" w:space="0" w:color="002C47"/>
              <w:left w:val="single" w:sz="4" w:space="0" w:color="002C47"/>
              <w:bottom w:val="single" w:sz="4" w:space="0" w:color="002C47"/>
              <w:right w:val="single" w:sz="4" w:space="0" w:color="002C47"/>
            </w:tcBorders>
            <w:vAlign w:val="center"/>
          </w:tcPr>
          <w:p w14:paraId="22C47A3B" w14:textId="49D80D6E"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2363</w:t>
            </w:r>
          </w:p>
        </w:tc>
      </w:tr>
      <w:tr w:rsidR="00672579" w:rsidRPr="002A4BDA" w14:paraId="0D72B271" w14:textId="77777777" w:rsidTr="0001213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002C47"/>
              <w:left w:val="single" w:sz="4" w:space="0" w:color="002C47"/>
              <w:bottom w:val="single" w:sz="4" w:space="0" w:color="auto"/>
              <w:right w:val="single" w:sz="4" w:space="0" w:color="002C47"/>
            </w:tcBorders>
          </w:tcPr>
          <w:p w14:paraId="08C59AED" w14:textId="77777777" w:rsidR="00672579" w:rsidRPr="002A4BDA" w:rsidRDefault="00672579" w:rsidP="00672579">
            <w:pPr>
              <w:pStyle w:val="Tabletext"/>
              <w:ind w:left="0"/>
            </w:pPr>
            <w:r w:rsidRPr="002B128E">
              <w:t>Reactivate</w:t>
            </w:r>
          </w:p>
        </w:tc>
        <w:tc>
          <w:tcPr>
            <w:tcW w:w="1666" w:type="pct"/>
            <w:tcBorders>
              <w:top w:val="single" w:sz="4" w:space="0" w:color="002C47"/>
              <w:left w:val="single" w:sz="4" w:space="0" w:color="002C47"/>
              <w:bottom w:val="single" w:sz="4" w:space="0" w:color="auto"/>
              <w:right w:val="single" w:sz="4" w:space="0" w:color="002C47"/>
            </w:tcBorders>
            <w:vAlign w:val="center"/>
          </w:tcPr>
          <w:p w14:paraId="1FD53471" w14:textId="00881686"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0</w:t>
            </w:r>
          </w:p>
        </w:tc>
        <w:tc>
          <w:tcPr>
            <w:tcW w:w="1667" w:type="pct"/>
            <w:tcBorders>
              <w:top w:val="single" w:sz="4" w:space="0" w:color="002C47"/>
              <w:left w:val="single" w:sz="4" w:space="0" w:color="002C47"/>
              <w:bottom w:val="single" w:sz="4" w:space="0" w:color="auto"/>
              <w:right w:val="single" w:sz="4" w:space="0" w:color="002C47"/>
            </w:tcBorders>
            <w:vAlign w:val="center"/>
          </w:tcPr>
          <w:p w14:paraId="51498B52" w14:textId="7FD4B2D2"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r>
      <w:tr w:rsidR="00672579" w:rsidRPr="002A4BDA" w14:paraId="6D8B5DFF" w14:textId="77777777" w:rsidTr="0001213D">
        <w:tc>
          <w:tcPr>
            <w:cnfStyle w:val="001000000000" w:firstRow="0" w:lastRow="0" w:firstColumn="1" w:lastColumn="0" w:oddVBand="0" w:evenVBand="0" w:oddHBand="0" w:evenHBand="0" w:firstRowFirstColumn="0" w:firstRowLastColumn="0" w:lastRowFirstColumn="0" w:lastRowLastColumn="0"/>
            <w:tcW w:w="1666" w:type="pct"/>
            <w:tcBorders>
              <w:top w:val="single" w:sz="4" w:space="0" w:color="auto"/>
              <w:left w:val="single" w:sz="4" w:space="0" w:color="auto"/>
              <w:bottom w:val="single" w:sz="4" w:space="0" w:color="auto"/>
              <w:right w:val="single" w:sz="4" w:space="0" w:color="auto"/>
            </w:tcBorders>
          </w:tcPr>
          <w:p w14:paraId="043450E0" w14:textId="77777777" w:rsidR="00672579" w:rsidRPr="002B128E" w:rsidRDefault="00672579" w:rsidP="00672579">
            <w:pPr>
              <w:pStyle w:val="Tabletext"/>
              <w:ind w:left="0"/>
            </w:pPr>
            <w:r w:rsidRPr="002B128E">
              <w:t>Variation</w:t>
            </w:r>
          </w:p>
        </w:tc>
        <w:tc>
          <w:tcPr>
            <w:tcW w:w="1666" w:type="pct"/>
            <w:tcBorders>
              <w:top w:val="single" w:sz="4" w:space="0" w:color="auto"/>
              <w:left w:val="single" w:sz="4" w:space="0" w:color="auto"/>
              <w:bottom w:val="single" w:sz="4" w:space="0" w:color="auto"/>
              <w:right w:val="single" w:sz="4" w:space="0" w:color="auto"/>
            </w:tcBorders>
            <w:vAlign w:val="center"/>
          </w:tcPr>
          <w:p w14:paraId="660F6136" w14:textId="1DDD1F93"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2662</w:t>
            </w:r>
          </w:p>
        </w:tc>
        <w:tc>
          <w:tcPr>
            <w:tcW w:w="1667" w:type="pct"/>
            <w:tcBorders>
              <w:top w:val="single" w:sz="4" w:space="0" w:color="auto"/>
              <w:left w:val="single" w:sz="4" w:space="0" w:color="auto"/>
              <w:bottom w:val="single" w:sz="4" w:space="0" w:color="auto"/>
              <w:right w:val="single" w:sz="4" w:space="0" w:color="auto"/>
            </w:tcBorders>
            <w:vAlign w:val="center"/>
          </w:tcPr>
          <w:p w14:paraId="77114B86" w14:textId="4710FE07"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2565</w:t>
            </w:r>
          </w:p>
        </w:tc>
      </w:tr>
    </w:tbl>
    <w:p w14:paraId="73A30693" w14:textId="7E83E286" w:rsidR="009731E1" w:rsidRPr="0001213D" w:rsidRDefault="001168EE" w:rsidP="0001213D">
      <w:pPr>
        <w:pStyle w:val="Tabletitle"/>
        <w:ind w:left="1440" w:hanging="1440"/>
      </w:pPr>
      <w:r w:rsidRPr="004A39EE">
        <w:t>Table</w:t>
      </w:r>
      <w:r w:rsidR="009731E1" w:rsidRPr="004A39EE">
        <w:t xml:space="preserve"> </w:t>
      </w:r>
      <w:r w:rsidR="004A39EE" w:rsidRPr="004A39EE">
        <w:t>6</w:t>
      </w:r>
      <w:r w:rsidR="00F025D8">
        <w:t>1</w:t>
      </w:r>
      <w:r w:rsidR="009731E1">
        <w:t xml:space="preserve"> Number of GMP Clearance applications actioned by pathway </w:t>
      </w:r>
      <w:r w:rsidR="00FC0A85">
        <w:t>from 1 July 2019 to 30 June 2020</w:t>
      </w:r>
    </w:p>
    <w:tbl>
      <w:tblPr>
        <w:tblStyle w:val="TableTGAblue"/>
        <w:tblW w:w="5003" w:type="pct"/>
        <w:tblInd w:w="-5" w:type="dxa"/>
        <w:tblLayout w:type="fixed"/>
        <w:tblLook w:val="04A0" w:firstRow="1" w:lastRow="0" w:firstColumn="1" w:lastColumn="0" w:noHBand="0" w:noVBand="1"/>
      </w:tblPr>
      <w:tblGrid>
        <w:gridCol w:w="2325"/>
        <w:gridCol w:w="1684"/>
        <w:gridCol w:w="1686"/>
        <w:gridCol w:w="1684"/>
        <w:gridCol w:w="1686"/>
      </w:tblGrid>
      <w:tr w:rsidR="00F9189B" w:rsidRPr="002A4BDA" w14:paraId="379858F6" w14:textId="77777777" w:rsidTr="001C714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auto"/>
              <w:left w:val="single" w:sz="4" w:space="0" w:color="auto"/>
              <w:bottom w:val="single" w:sz="4" w:space="0" w:color="auto"/>
              <w:right w:val="single" w:sz="4" w:space="0" w:color="auto"/>
            </w:tcBorders>
            <w:shd w:val="clear" w:color="auto" w:fill="8CADD3"/>
          </w:tcPr>
          <w:p w14:paraId="65FB176D" w14:textId="54DCFE4C" w:rsidR="00F9189B" w:rsidRPr="004A39EE" w:rsidRDefault="00F9189B" w:rsidP="00F9189B">
            <w:pPr>
              <w:pStyle w:val="Tabletitle-level2"/>
              <w:rPr>
                <w:b w:val="0"/>
              </w:rPr>
            </w:pPr>
            <w:r w:rsidRPr="004A39EE">
              <w:rPr>
                <w:b w:val="0"/>
              </w:rPr>
              <w:t>Pathway</w:t>
            </w:r>
          </w:p>
        </w:tc>
        <w:tc>
          <w:tcPr>
            <w:tcW w:w="929" w:type="pct"/>
            <w:tcBorders>
              <w:top w:val="single" w:sz="4" w:space="0" w:color="auto"/>
              <w:left w:val="single" w:sz="4" w:space="0" w:color="auto"/>
              <w:bottom w:val="single" w:sz="4" w:space="0" w:color="auto"/>
              <w:right w:val="single" w:sz="4" w:space="0" w:color="auto"/>
            </w:tcBorders>
            <w:shd w:val="clear" w:color="auto" w:fill="8CADD3"/>
          </w:tcPr>
          <w:p w14:paraId="6CBE9885" w14:textId="5A847C19" w:rsidR="00F9189B" w:rsidRPr="004A39EE" w:rsidRDefault="00F9189B" w:rsidP="0001213D">
            <w:pPr>
              <w:pStyle w:val="Tabletitle-level2"/>
              <w:tabs>
                <w:tab w:val="clear" w:pos="907"/>
                <w:tab w:val="clear" w:pos="1134"/>
              </w:tabs>
              <w:ind w:left="-11" w:firstLine="0"/>
              <w:cnfStyle w:val="100000000000" w:firstRow="1" w:lastRow="0" w:firstColumn="0" w:lastColumn="0" w:oddVBand="0" w:evenVBand="0" w:oddHBand="0" w:evenHBand="0" w:firstRowFirstColumn="0" w:firstRowLastColumn="0" w:lastRowFirstColumn="0" w:lastRowLastColumn="0"/>
              <w:rPr>
                <w:b w:val="0"/>
              </w:rPr>
            </w:pPr>
            <w:r w:rsidRPr="004A39EE">
              <w:rPr>
                <w:b w:val="0"/>
              </w:rPr>
              <w:t xml:space="preserve">Applications </w:t>
            </w:r>
            <w:r w:rsidR="00BD4060" w:rsidRPr="004A39EE">
              <w:rPr>
                <w:b w:val="0"/>
              </w:rPr>
              <w:t>r</w:t>
            </w:r>
            <w:r w:rsidRPr="004A39EE">
              <w:rPr>
                <w:b w:val="0"/>
              </w:rPr>
              <w:t>eceived</w:t>
            </w:r>
          </w:p>
        </w:tc>
        <w:tc>
          <w:tcPr>
            <w:tcW w:w="930" w:type="pct"/>
            <w:tcBorders>
              <w:top w:val="single" w:sz="4" w:space="0" w:color="auto"/>
              <w:left w:val="single" w:sz="4" w:space="0" w:color="auto"/>
              <w:bottom w:val="single" w:sz="4" w:space="0" w:color="auto"/>
              <w:right w:val="single" w:sz="4" w:space="0" w:color="auto"/>
            </w:tcBorders>
            <w:shd w:val="clear" w:color="auto" w:fill="8CADD3"/>
          </w:tcPr>
          <w:p w14:paraId="66EE240B" w14:textId="4F10641C" w:rsidR="00F9189B" w:rsidRPr="004A39EE" w:rsidRDefault="00F9189B" w:rsidP="0001213D">
            <w:pPr>
              <w:pStyle w:val="Tabletitle-level2"/>
              <w:ind w:left="-27" w:firstLine="0"/>
              <w:cnfStyle w:val="100000000000" w:firstRow="1" w:lastRow="0" w:firstColumn="0" w:lastColumn="0" w:oddVBand="0" w:evenVBand="0" w:oddHBand="0" w:evenHBand="0" w:firstRowFirstColumn="0" w:firstRowLastColumn="0" w:lastRowFirstColumn="0" w:lastRowLastColumn="0"/>
              <w:rPr>
                <w:b w:val="0"/>
              </w:rPr>
            </w:pPr>
            <w:r w:rsidRPr="004A39EE">
              <w:rPr>
                <w:b w:val="0"/>
              </w:rPr>
              <w:t>Applications</w:t>
            </w:r>
            <w:r w:rsidR="00BD4060" w:rsidRPr="004A39EE">
              <w:rPr>
                <w:b w:val="0"/>
              </w:rPr>
              <w:t xml:space="preserve"> </w:t>
            </w:r>
            <w:r w:rsidRPr="004A39EE">
              <w:rPr>
                <w:b w:val="0"/>
              </w:rPr>
              <w:t>completed</w:t>
            </w:r>
          </w:p>
        </w:tc>
        <w:tc>
          <w:tcPr>
            <w:tcW w:w="929" w:type="pct"/>
            <w:tcBorders>
              <w:top w:val="single" w:sz="4" w:space="0" w:color="auto"/>
              <w:left w:val="single" w:sz="4" w:space="0" w:color="auto"/>
              <w:bottom w:val="single" w:sz="4" w:space="0" w:color="auto"/>
              <w:right w:val="single" w:sz="4" w:space="0" w:color="auto"/>
            </w:tcBorders>
            <w:shd w:val="clear" w:color="auto" w:fill="8CADD3"/>
          </w:tcPr>
          <w:p w14:paraId="58E9B268" w14:textId="77777777" w:rsidR="00F9189B" w:rsidRPr="004A39EE" w:rsidRDefault="00F9189B" w:rsidP="0001213D">
            <w:pPr>
              <w:pStyle w:val="Tabletitle-level2"/>
              <w:jc w:val="both"/>
              <w:cnfStyle w:val="100000000000" w:firstRow="1" w:lastRow="0" w:firstColumn="0" w:lastColumn="0" w:oddVBand="0" w:evenVBand="0" w:oddHBand="0" w:evenHBand="0" w:firstRowFirstColumn="0" w:firstRowLastColumn="0" w:lastRowFirstColumn="0" w:lastRowLastColumn="0"/>
              <w:rPr>
                <w:b w:val="0"/>
              </w:rPr>
            </w:pPr>
            <w:r w:rsidRPr="004A39EE">
              <w:rPr>
                <w:b w:val="0"/>
              </w:rPr>
              <w:t>Applications</w:t>
            </w:r>
          </w:p>
          <w:p w14:paraId="186E15A7" w14:textId="42DD5FB6" w:rsidR="00F9189B" w:rsidRPr="004A39EE" w:rsidRDefault="00F9189B" w:rsidP="0001213D">
            <w:pPr>
              <w:pStyle w:val="Tabletitle-level2"/>
              <w:jc w:val="both"/>
              <w:cnfStyle w:val="100000000000" w:firstRow="1" w:lastRow="0" w:firstColumn="0" w:lastColumn="0" w:oddVBand="0" w:evenVBand="0" w:oddHBand="0" w:evenHBand="0" w:firstRowFirstColumn="0" w:firstRowLastColumn="0" w:lastRowFirstColumn="0" w:lastRowLastColumn="0"/>
              <w:rPr>
                <w:b w:val="0"/>
              </w:rPr>
            </w:pPr>
            <w:r w:rsidRPr="004A39EE">
              <w:rPr>
                <w:b w:val="0"/>
              </w:rPr>
              <w:t>approved</w:t>
            </w:r>
          </w:p>
        </w:tc>
        <w:tc>
          <w:tcPr>
            <w:tcW w:w="930" w:type="pct"/>
            <w:tcBorders>
              <w:top w:val="single" w:sz="4" w:space="0" w:color="auto"/>
              <w:left w:val="single" w:sz="4" w:space="0" w:color="auto"/>
              <w:bottom w:val="single" w:sz="4" w:space="0" w:color="auto"/>
              <w:right w:val="single" w:sz="4" w:space="0" w:color="auto"/>
            </w:tcBorders>
            <w:shd w:val="clear" w:color="auto" w:fill="8CADD3"/>
          </w:tcPr>
          <w:p w14:paraId="52416149" w14:textId="77777777" w:rsidR="00F9189B" w:rsidRPr="004A39EE" w:rsidRDefault="00F9189B" w:rsidP="00F9189B">
            <w:pPr>
              <w:pStyle w:val="Tabletitle-level2"/>
              <w:cnfStyle w:val="100000000000" w:firstRow="1" w:lastRow="0" w:firstColumn="0" w:lastColumn="0" w:oddVBand="0" w:evenVBand="0" w:oddHBand="0" w:evenHBand="0" w:firstRowFirstColumn="0" w:firstRowLastColumn="0" w:lastRowFirstColumn="0" w:lastRowLastColumn="0"/>
              <w:rPr>
                <w:b w:val="0"/>
              </w:rPr>
            </w:pPr>
            <w:r w:rsidRPr="004A39EE">
              <w:rPr>
                <w:b w:val="0"/>
              </w:rPr>
              <w:t>Applications</w:t>
            </w:r>
          </w:p>
          <w:p w14:paraId="313E2182" w14:textId="77777777" w:rsidR="00F9189B" w:rsidRPr="004A39EE" w:rsidRDefault="00F9189B" w:rsidP="00F9189B">
            <w:pPr>
              <w:pStyle w:val="Tabletitle-level2"/>
              <w:cnfStyle w:val="100000000000" w:firstRow="1" w:lastRow="0" w:firstColumn="0" w:lastColumn="0" w:oddVBand="0" w:evenVBand="0" w:oddHBand="0" w:evenHBand="0" w:firstRowFirstColumn="0" w:firstRowLastColumn="0" w:lastRowFirstColumn="0" w:lastRowLastColumn="0"/>
              <w:rPr>
                <w:b w:val="0"/>
              </w:rPr>
            </w:pPr>
            <w:r w:rsidRPr="004A39EE">
              <w:rPr>
                <w:b w:val="0"/>
              </w:rPr>
              <w:t>not approved</w:t>
            </w:r>
          </w:p>
        </w:tc>
      </w:tr>
      <w:tr w:rsidR="00672579" w:rsidRPr="002A4BDA" w14:paraId="46AAEA1E" w14:textId="77777777" w:rsidTr="001C714E">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auto"/>
              <w:left w:val="single" w:sz="4" w:space="0" w:color="002C47"/>
              <w:bottom w:val="single" w:sz="4" w:space="0" w:color="002C47"/>
              <w:right w:val="single" w:sz="4" w:space="0" w:color="002C47"/>
            </w:tcBorders>
          </w:tcPr>
          <w:p w14:paraId="6A999BF3" w14:textId="59E7A0AC" w:rsidR="00672579" w:rsidRPr="002A4BDA" w:rsidRDefault="00672579" w:rsidP="00672579">
            <w:pPr>
              <w:pStyle w:val="Tabletext"/>
              <w:ind w:left="0"/>
            </w:pPr>
            <w:r w:rsidRPr="001C714E">
              <w:t>Compliance Verification</w:t>
            </w:r>
          </w:p>
        </w:tc>
        <w:tc>
          <w:tcPr>
            <w:tcW w:w="929" w:type="pct"/>
            <w:tcBorders>
              <w:top w:val="single" w:sz="4" w:space="0" w:color="auto"/>
              <w:left w:val="single" w:sz="4" w:space="0" w:color="002C47"/>
              <w:bottom w:val="single" w:sz="4" w:space="0" w:color="002C47"/>
              <w:right w:val="single" w:sz="4" w:space="0" w:color="002C47"/>
            </w:tcBorders>
            <w:vAlign w:val="center"/>
          </w:tcPr>
          <w:p w14:paraId="2200972A" w14:textId="3F998811"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1472</w:t>
            </w:r>
          </w:p>
        </w:tc>
        <w:tc>
          <w:tcPr>
            <w:tcW w:w="930" w:type="pct"/>
            <w:tcBorders>
              <w:top w:val="single" w:sz="4" w:space="0" w:color="auto"/>
              <w:left w:val="single" w:sz="4" w:space="0" w:color="002C47"/>
              <w:bottom w:val="single" w:sz="4" w:space="0" w:color="002C47"/>
              <w:right w:val="single" w:sz="4" w:space="0" w:color="002C47"/>
            </w:tcBorders>
            <w:vAlign w:val="center"/>
          </w:tcPr>
          <w:p w14:paraId="0BB3F097" w14:textId="0005DA75"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1292</w:t>
            </w:r>
          </w:p>
        </w:tc>
        <w:tc>
          <w:tcPr>
            <w:tcW w:w="929" w:type="pct"/>
            <w:tcBorders>
              <w:top w:val="single" w:sz="4" w:space="0" w:color="auto"/>
              <w:left w:val="single" w:sz="4" w:space="0" w:color="002C47"/>
              <w:bottom w:val="single" w:sz="4" w:space="0" w:color="002C47"/>
              <w:right w:val="single" w:sz="4" w:space="0" w:color="002C47"/>
            </w:tcBorders>
            <w:vAlign w:val="center"/>
          </w:tcPr>
          <w:p w14:paraId="11218B87" w14:textId="7B9A6BA7" w:rsidR="00672579" w:rsidRPr="002B128E"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1190</w:t>
            </w:r>
          </w:p>
        </w:tc>
        <w:tc>
          <w:tcPr>
            <w:tcW w:w="930" w:type="pct"/>
            <w:tcBorders>
              <w:top w:val="single" w:sz="4" w:space="0" w:color="auto"/>
              <w:left w:val="single" w:sz="4" w:space="0" w:color="002C47"/>
              <w:bottom w:val="single" w:sz="4" w:space="0" w:color="002C47"/>
              <w:right w:val="single" w:sz="4" w:space="0" w:color="002C47"/>
            </w:tcBorders>
            <w:vAlign w:val="center"/>
          </w:tcPr>
          <w:p w14:paraId="4EF27623" w14:textId="6E20EBDD" w:rsidR="00672579" w:rsidRPr="002B128E"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102</w:t>
            </w:r>
          </w:p>
        </w:tc>
      </w:tr>
      <w:tr w:rsidR="00672579" w:rsidRPr="002A4BDA" w14:paraId="6B29E278" w14:textId="77777777" w:rsidTr="001C714E">
        <w:tc>
          <w:tcPr>
            <w:cnfStyle w:val="001000000000" w:firstRow="0" w:lastRow="0" w:firstColumn="1" w:lastColumn="0" w:oddVBand="0" w:evenVBand="0" w:oddHBand="0" w:evenHBand="0" w:firstRowFirstColumn="0" w:firstRowLastColumn="0" w:lastRowFirstColumn="0" w:lastRowLastColumn="0"/>
            <w:tcW w:w="1282" w:type="pct"/>
            <w:tcBorders>
              <w:top w:val="single" w:sz="4" w:space="0" w:color="002C47"/>
              <w:left w:val="single" w:sz="4" w:space="0" w:color="002C47"/>
              <w:bottom w:val="single" w:sz="4" w:space="0" w:color="002C47"/>
              <w:right w:val="single" w:sz="4" w:space="0" w:color="002C47"/>
            </w:tcBorders>
          </w:tcPr>
          <w:p w14:paraId="25E44CBA" w14:textId="7782C9DF" w:rsidR="00672579" w:rsidRPr="002A4BDA" w:rsidRDefault="00672579" w:rsidP="00672579">
            <w:pPr>
              <w:pStyle w:val="Tabletext"/>
              <w:ind w:left="0"/>
            </w:pPr>
            <w:r w:rsidRPr="001C714E">
              <w:t>Mutual Recognition Agreement</w:t>
            </w:r>
          </w:p>
        </w:tc>
        <w:tc>
          <w:tcPr>
            <w:tcW w:w="929" w:type="pct"/>
            <w:tcBorders>
              <w:top w:val="single" w:sz="4" w:space="0" w:color="002C47"/>
              <w:left w:val="single" w:sz="4" w:space="0" w:color="002C47"/>
              <w:bottom w:val="single" w:sz="4" w:space="0" w:color="002C47"/>
              <w:right w:val="single" w:sz="4" w:space="0" w:color="002C47"/>
            </w:tcBorders>
            <w:vAlign w:val="center"/>
          </w:tcPr>
          <w:p w14:paraId="42604E84" w14:textId="00057134" w:rsidR="00672579" w:rsidRPr="002A4BDA" w:rsidRDefault="00672579" w:rsidP="00672579">
            <w:pPr>
              <w:pStyle w:val="Tabletext"/>
              <w:ind w:left="0"/>
              <w:jc w:val="right"/>
              <w:cnfStyle w:val="000000000000" w:firstRow="0" w:lastRow="0" w:firstColumn="0" w:lastColumn="0" w:oddVBand="0" w:evenVBand="0" w:oddHBand="0" w:evenHBand="0" w:firstRowFirstColumn="0" w:firstRowLastColumn="0" w:lastRowFirstColumn="0" w:lastRowLastColumn="0"/>
            </w:pPr>
            <w:r>
              <w:t>2710</w:t>
            </w:r>
          </w:p>
        </w:tc>
        <w:tc>
          <w:tcPr>
            <w:tcW w:w="930" w:type="pct"/>
            <w:tcBorders>
              <w:top w:val="single" w:sz="4" w:space="0" w:color="002C47"/>
              <w:left w:val="single" w:sz="4" w:space="0" w:color="002C47"/>
              <w:bottom w:val="single" w:sz="4" w:space="0" w:color="002C47"/>
              <w:right w:val="single" w:sz="4" w:space="0" w:color="002C47"/>
            </w:tcBorders>
            <w:vAlign w:val="center"/>
          </w:tcPr>
          <w:p w14:paraId="03B0FAB8" w14:textId="6BD48B5D" w:rsidR="00672579" w:rsidRPr="002A4BDA"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2709</w:t>
            </w:r>
          </w:p>
        </w:tc>
        <w:tc>
          <w:tcPr>
            <w:tcW w:w="929" w:type="pct"/>
            <w:tcBorders>
              <w:top w:val="single" w:sz="4" w:space="0" w:color="002C47"/>
              <w:left w:val="single" w:sz="4" w:space="0" w:color="002C47"/>
              <w:bottom w:val="single" w:sz="4" w:space="0" w:color="002C47"/>
              <w:right w:val="single" w:sz="4" w:space="0" w:color="002C47"/>
            </w:tcBorders>
            <w:vAlign w:val="center"/>
          </w:tcPr>
          <w:p w14:paraId="378F1360" w14:textId="53F366D2" w:rsidR="00672579" w:rsidRPr="002B128E"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2581</w:t>
            </w:r>
          </w:p>
        </w:tc>
        <w:tc>
          <w:tcPr>
            <w:tcW w:w="930" w:type="pct"/>
            <w:tcBorders>
              <w:top w:val="single" w:sz="4" w:space="0" w:color="002C47"/>
              <w:left w:val="single" w:sz="4" w:space="0" w:color="002C47"/>
              <w:bottom w:val="single" w:sz="4" w:space="0" w:color="002C47"/>
              <w:right w:val="single" w:sz="4" w:space="0" w:color="002C47"/>
            </w:tcBorders>
            <w:vAlign w:val="center"/>
          </w:tcPr>
          <w:p w14:paraId="06E71C00" w14:textId="3BBC6D9E" w:rsidR="00672579" w:rsidRPr="002B128E" w:rsidRDefault="00672579" w:rsidP="0067257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t>128</w:t>
            </w:r>
          </w:p>
        </w:tc>
      </w:tr>
    </w:tbl>
    <w:p w14:paraId="385C507D" w14:textId="77777777" w:rsidR="00F92955" w:rsidRPr="00DB6C23" w:rsidRDefault="00F92955" w:rsidP="003C5F4A">
      <w:pPr>
        <w:pStyle w:val="Heading2-numbered"/>
        <w:numPr>
          <w:ilvl w:val="0"/>
          <w:numId w:val="7"/>
        </w:numPr>
        <w:ind w:left="567" w:hanging="567"/>
        <w:rPr>
          <w:lang w:val="en-AU"/>
        </w:rPr>
      </w:pPr>
      <w:bookmarkStart w:id="304" w:name="_Toc536714546"/>
      <w:bookmarkStart w:id="305" w:name="_Toc521418095"/>
      <w:bookmarkStart w:id="306" w:name="_Toc457375176"/>
      <w:bookmarkStart w:id="307" w:name="_Toc51854731"/>
      <w:bookmarkStart w:id="308" w:name="_Toc421863196"/>
      <w:bookmarkStart w:id="309" w:name="_Toc367197149"/>
      <w:bookmarkStart w:id="310" w:name="_Toc389570176"/>
      <w:bookmarkEnd w:id="298"/>
      <w:bookmarkEnd w:id="299"/>
      <w:bookmarkEnd w:id="300"/>
      <w:bookmarkEnd w:id="304"/>
      <w:bookmarkEnd w:id="305"/>
      <w:r w:rsidRPr="00DB6C23">
        <w:rPr>
          <w:lang w:val="en-AU"/>
        </w:rPr>
        <w:lastRenderedPageBreak/>
        <w:t>Recalls</w:t>
      </w:r>
      <w:bookmarkStart w:id="311" w:name="_Toc332024897"/>
      <w:bookmarkStart w:id="312" w:name="_Toc335035077"/>
      <w:bookmarkStart w:id="313" w:name="_Toc349735731"/>
      <w:bookmarkStart w:id="314" w:name="_Toc367197147"/>
      <w:bookmarkStart w:id="315" w:name="_Toc389570174"/>
      <w:bookmarkEnd w:id="306"/>
      <w:bookmarkEnd w:id="307"/>
    </w:p>
    <w:p w14:paraId="48888FBF" w14:textId="77777777" w:rsidR="00F92955" w:rsidRPr="00DB6C23" w:rsidRDefault="00F92955" w:rsidP="005F17B1">
      <w:pPr>
        <w:pStyle w:val="Heading3-numbered"/>
        <w:numPr>
          <w:ilvl w:val="1"/>
          <w:numId w:val="7"/>
        </w:numPr>
        <w:spacing w:after="60"/>
        <w:rPr>
          <w:lang w:val="en-AU"/>
        </w:rPr>
      </w:pPr>
      <w:bookmarkStart w:id="316" w:name="_Toc421863195"/>
      <w:bookmarkStart w:id="317" w:name="_Toc457375177"/>
      <w:bookmarkStart w:id="318" w:name="_Toc486248139"/>
      <w:bookmarkStart w:id="319" w:name="_Toc489948046"/>
      <w:bookmarkStart w:id="320" w:name="_Toc490144574"/>
      <w:bookmarkStart w:id="321" w:name="_Toc490145320"/>
      <w:bookmarkStart w:id="322" w:name="_Toc490145637"/>
      <w:bookmarkStart w:id="323" w:name="_Toc490480805"/>
      <w:r w:rsidRPr="00DB6C23">
        <w:rPr>
          <w:lang w:val="en-AU"/>
        </w:rPr>
        <w:t>Medicine recalls</w:t>
      </w:r>
      <w:bookmarkEnd w:id="311"/>
      <w:bookmarkEnd w:id="312"/>
      <w:bookmarkEnd w:id="313"/>
      <w:bookmarkEnd w:id="314"/>
      <w:bookmarkEnd w:id="315"/>
      <w:bookmarkEnd w:id="316"/>
      <w:bookmarkEnd w:id="317"/>
      <w:bookmarkEnd w:id="318"/>
      <w:bookmarkEnd w:id="319"/>
      <w:bookmarkEnd w:id="320"/>
      <w:bookmarkEnd w:id="321"/>
      <w:bookmarkEnd w:id="322"/>
      <w:bookmarkEnd w:id="323"/>
    </w:p>
    <w:p w14:paraId="39FF5F0A" w14:textId="4542CB00" w:rsidR="00F92955" w:rsidRPr="002A4BDA" w:rsidRDefault="00F92955" w:rsidP="00F92955">
      <w:pPr>
        <w:pStyle w:val="Tabletitle"/>
        <w:keepNext w:val="0"/>
        <w:widowControl w:val="0"/>
      </w:pPr>
      <w:r w:rsidRPr="002A4BDA">
        <w:t xml:space="preserve">Table </w:t>
      </w:r>
      <w:r w:rsidR="004A39EE">
        <w:t>6</w:t>
      </w:r>
      <w:r w:rsidR="00F025D8">
        <w:t>2</w:t>
      </w:r>
      <w:r w:rsidR="004A39EE">
        <w:t xml:space="preserve"> </w:t>
      </w:r>
      <w:r w:rsidRPr="002A4BDA">
        <w:t>Medicine recalls by reason for recall</w:t>
      </w:r>
    </w:p>
    <w:tbl>
      <w:tblPr>
        <w:tblStyle w:val="TableTGAblue"/>
        <w:tblW w:w="5000" w:type="pct"/>
        <w:tblLook w:val="04A0" w:firstRow="1" w:lastRow="0" w:firstColumn="1" w:lastColumn="0" w:noHBand="0" w:noVBand="1"/>
      </w:tblPr>
      <w:tblGrid>
        <w:gridCol w:w="6242"/>
        <w:gridCol w:w="1411"/>
        <w:gridCol w:w="1412"/>
      </w:tblGrid>
      <w:tr w:rsidR="00FC37B7" w:rsidRPr="002A4BDA" w14:paraId="4412EF1C" w14:textId="77777777" w:rsidTr="00FC3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3" w:type="pct"/>
            <w:vMerge w:val="restart"/>
            <w:tcBorders>
              <w:top w:val="nil"/>
              <w:left w:val="nil"/>
              <w:right w:val="single" w:sz="4" w:space="0" w:color="002C47"/>
            </w:tcBorders>
            <w:shd w:val="clear" w:color="auto" w:fill="FFFFFF" w:themeFill="background1"/>
          </w:tcPr>
          <w:p w14:paraId="14EDD582" w14:textId="77777777" w:rsidR="00FC37B7" w:rsidRPr="002A4BDA" w:rsidRDefault="00FC37B7" w:rsidP="00D9654D">
            <w:pPr>
              <w:pStyle w:val="Tabletext"/>
              <w:keepNext w:val="0"/>
              <w:widowControl w:val="0"/>
              <w:rPr>
                <w:color w:val="FFFFFF" w:themeColor="background1"/>
              </w:rPr>
            </w:pPr>
          </w:p>
        </w:tc>
        <w:tc>
          <w:tcPr>
            <w:tcW w:w="778" w:type="pct"/>
            <w:tcBorders>
              <w:top w:val="single" w:sz="4" w:space="0" w:color="002C47"/>
              <w:left w:val="single" w:sz="4" w:space="0" w:color="002C47"/>
              <w:bottom w:val="single" w:sz="4" w:space="0" w:color="002C47"/>
              <w:right w:val="single" w:sz="4" w:space="0" w:color="FFFFFF" w:themeColor="background1"/>
            </w:tcBorders>
            <w:shd w:val="clear" w:color="auto" w:fill="29527F"/>
          </w:tcPr>
          <w:p w14:paraId="03248BA9" w14:textId="3CAFA1C9"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8" w:type="pct"/>
            <w:tcBorders>
              <w:top w:val="single" w:sz="4" w:space="0" w:color="002C47"/>
              <w:left w:val="single" w:sz="4" w:space="0" w:color="FFFFFF" w:themeColor="background1"/>
              <w:bottom w:val="single" w:sz="4" w:space="0" w:color="002C47"/>
              <w:right w:val="single" w:sz="4" w:space="0" w:color="002C47"/>
            </w:tcBorders>
            <w:shd w:val="clear" w:color="auto" w:fill="29527F"/>
          </w:tcPr>
          <w:p w14:paraId="2C0E850C" w14:textId="4B61B351"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78F40E21"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43" w:type="pct"/>
            <w:vMerge/>
            <w:tcBorders>
              <w:left w:val="nil"/>
              <w:right w:val="single" w:sz="4" w:space="0" w:color="002C47"/>
            </w:tcBorders>
            <w:shd w:val="clear" w:color="auto" w:fill="FFFFFF" w:themeFill="background1"/>
          </w:tcPr>
          <w:p w14:paraId="256BD62C" w14:textId="77777777" w:rsidR="00FC37B7" w:rsidRPr="002A4BDA" w:rsidRDefault="00FC37B7" w:rsidP="00F92955">
            <w:pPr>
              <w:pStyle w:val="Tabletext"/>
              <w:keepNext w:val="0"/>
              <w:widowControl w:val="0"/>
              <w:rPr>
                <w:color w:val="FFFFFF" w:themeColor="background1"/>
              </w:rPr>
            </w:pPr>
          </w:p>
        </w:tc>
        <w:tc>
          <w:tcPr>
            <w:tcW w:w="1557" w:type="pct"/>
            <w:gridSpan w:val="2"/>
            <w:tcBorders>
              <w:top w:val="single" w:sz="4" w:space="0" w:color="002C47"/>
              <w:left w:val="single" w:sz="4" w:space="0" w:color="002C47"/>
              <w:bottom w:val="single" w:sz="4" w:space="0" w:color="auto"/>
              <w:right w:val="single" w:sz="4" w:space="0" w:color="002C47"/>
            </w:tcBorders>
            <w:shd w:val="clear" w:color="auto" w:fill="C6D4E9"/>
          </w:tcPr>
          <w:p w14:paraId="35041706"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31EC8791"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43" w:type="pct"/>
            <w:vMerge/>
            <w:tcBorders>
              <w:left w:val="nil"/>
              <w:bottom w:val="single" w:sz="4" w:space="0" w:color="auto"/>
              <w:right w:val="single" w:sz="4" w:space="0" w:color="002C47"/>
            </w:tcBorders>
            <w:shd w:val="clear" w:color="auto" w:fill="FFFFFF" w:themeFill="background1"/>
          </w:tcPr>
          <w:p w14:paraId="45CEF6BB" w14:textId="77777777" w:rsidR="00FC37B7" w:rsidRPr="002A4BDA" w:rsidRDefault="00FC37B7" w:rsidP="00F92955">
            <w:pPr>
              <w:pStyle w:val="Tabletext"/>
              <w:keepNext w:val="0"/>
              <w:widowControl w:val="0"/>
              <w:rPr>
                <w:color w:val="FFFFFF" w:themeColor="background1"/>
              </w:rPr>
            </w:pPr>
          </w:p>
        </w:tc>
        <w:tc>
          <w:tcPr>
            <w:tcW w:w="1557" w:type="pct"/>
            <w:gridSpan w:val="2"/>
            <w:tcBorders>
              <w:top w:val="single" w:sz="4" w:space="0" w:color="002C47"/>
              <w:left w:val="single" w:sz="4" w:space="0" w:color="002C47"/>
              <w:bottom w:val="single" w:sz="4" w:space="0" w:color="auto"/>
              <w:right w:val="single" w:sz="4" w:space="0" w:color="002C47"/>
            </w:tcBorders>
            <w:shd w:val="clear" w:color="auto" w:fill="C6D4E9"/>
          </w:tcPr>
          <w:p w14:paraId="2FDC4FC2"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F92955" w:rsidRPr="002A4BDA" w14:paraId="1F7A5122"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A198118" w14:textId="77777777" w:rsidR="00F92955" w:rsidRPr="002A4BDA" w:rsidRDefault="00F92955" w:rsidP="00F92955">
            <w:pPr>
              <w:pStyle w:val="Tabletitle-level2"/>
            </w:pPr>
            <w:r w:rsidRPr="002A4BDA">
              <w:t>Reason for recall</w:t>
            </w:r>
          </w:p>
        </w:tc>
      </w:tr>
      <w:tr w:rsidR="00042FE9" w:rsidRPr="002A4BDA" w14:paraId="35C37632"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tcPr>
          <w:p w14:paraId="32874FE8" w14:textId="77777777" w:rsidR="00042FE9" w:rsidRPr="002A4BDA" w:rsidRDefault="00042FE9" w:rsidP="00042FE9">
            <w:pPr>
              <w:pStyle w:val="Tabletext"/>
              <w:ind w:left="0"/>
            </w:pPr>
            <w:r w:rsidRPr="002A4BDA">
              <w:t>Adverse reactions</w:t>
            </w:r>
          </w:p>
        </w:tc>
        <w:tc>
          <w:tcPr>
            <w:tcW w:w="778" w:type="pct"/>
            <w:tcBorders>
              <w:top w:val="single" w:sz="4" w:space="0" w:color="auto"/>
              <w:left w:val="single" w:sz="4" w:space="0" w:color="002C47"/>
              <w:bottom w:val="single" w:sz="4" w:space="0" w:color="002C47"/>
              <w:right w:val="single" w:sz="4" w:space="0" w:color="002C47"/>
            </w:tcBorders>
          </w:tcPr>
          <w:p w14:paraId="0C1146DC" w14:textId="10FF9E9C"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(5%)</w:t>
            </w:r>
          </w:p>
        </w:tc>
        <w:tc>
          <w:tcPr>
            <w:tcW w:w="778" w:type="pct"/>
            <w:tcBorders>
              <w:top w:val="single" w:sz="4" w:space="0" w:color="auto"/>
              <w:left w:val="single" w:sz="4" w:space="0" w:color="002C47"/>
              <w:bottom w:val="single" w:sz="4" w:space="0" w:color="002C47"/>
              <w:right w:val="single" w:sz="4" w:space="0" w:color="002C47"/>
            </w:tcBorders>
          </w:tcPr>
          <w:p w14:paraId="0DD815A8" w14:textId="571E8D9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(2%)</w:t>
            </w:r>
          </w:p>
        </w:tc>
      </w:tr>
      <w:tr w:rsidR="00042FE9" w:rsidRPr="002A4BDA" w14:paraId="666D4F1D"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269A1D6E" w14:textId="77777777" w:rsidR="00042FE9" w:rsidRPr="002A4BDA" w:rsidRDefault="00042FE9" w:rsidP="00042FE9">
            <w:pPr>
              <w:pStyle w:val="Tabletext"/>
              <w:ind w:left="0"/>
            </w:pPr>
            <w:r w:rsidRPr="002A4BDA">
              <w:t>Foreign matter</w:t>
            </w:r>
          </w:p>
        </w:tc>
        <w:tc>
          <w:tcPr>
            <w:tcW w:w="778" w:type="pct"/>
            <w:tcBorders>
              <w:top w:val="single" w:sz="4" w:space="0" w:color="002C47"/>
              <w:left w:val="single" w:sz="4" w:space="0" w:color="002C47"/>
              <w:bottom w:val="single" w:sz="4" w:space="0" w:color="002C47"/>
              <w:right w:val="single" w:sz="4" w:space="0" w:color="002C47"/>
            </w:tcBorders>
          </w:tcPr>
          <w:p w14:paraId="0167C075" w14:textId="397476B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(12%)</w:t>
            </w:r>
          </w:p>
        </w:tc>
        <w:tc>
          <w:tcPr>
            <w:tcW w:w="778" w:type="pct"/>
            <w:tcBorders>
              <w:top w:val="single" w:sz="4" w:space="0" w:color="002C47"/>
              <w:left w:val="single" w:sz="4" w:space="0" w:color="002C47"/>
              <w:bottom w:val="single" w:sz="4" w:space="0" w:color="002C47"/>
              <w:right w:val="single" w:sz="4" w:space="0" w:color="002C47"/>
            </w:tcBorders>
          </w:tcPr>
          <w:p w14:paraId="044F0487" w14:textId="4A2A357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042FE9" w:rsidRPr="002A4BDA" w14:paraId="0D2EAEEB"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0A80E6FC" w14:textId="77777777" w:rsidR="00042FE9" w:rsidRPr="002A4BDA" w:rsidRDefault="00042FE9" w:rsidP="00042FE9">
            <w:pPr>
              <w:pStyle w:val="Tabletext"/>
              <w:ind w:left="0"/>
            </w:pPr>
            <w:r w:rsidRPr="002A4BDA">
              <w:t>Illegal supply</w:t>
            </w:r>
          </w:p>
        </w:tc>
        <w:tc>
          <w:tcPr>
            <w:tcW w:w="778" w:type="pct"/>
            <w:tcBorders>
              <w:top w:val="single" w:sz="4" w:space="0" w:color="002C47"/>
              <w:left w:val="single" w:sz="4" w:space="0" w:color="002C47"/>
              <w:bottom w:val="single" w:sz="4" w:space="0" w:color="002C47"/>
              <w:right w:val="single" w:sz="4" w:space="0" w:color="002C47"/>
            </w:tcBorders>
          </w:tcPr>
          <w:p w14:paraId="0E2A04CD" w14:textId="43FA9B6D"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(5%)</w:t>
            </w:r>
          </w:p>
        </w:tc>
        <w:tc>
          <w:tcPr>
            <w:tcW w:w="778" w:type="pct"/>
            <w:tcBorders>
              <w:top w:val="single" w:sz="4" w:space="0" w:color="002C47"/>
              <w:left w:val="single" w:sz="4" w:space="0" w:color="002C47"/>
              <w:bottom w:val="single" w:sz="4" w:space="0" w:color="002C47"/>
              <w:right w:val="single" w:sz="4" w:space="0" w:color="002C47"/>
            </w:tcBorders>
          </w:tcPr>
          <w:p w14:paraId="7D06E93C" w14:textId="5050FF4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(3%)</w:t>
            </w:r>
          </w:p>
        </w:tc>
      </w:tr>
      <w:tr w:rsidR="00042FE9" w:rsidRPr="002A4BDA" w14:paraId="2B7AC5C6"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2F91442" w14:textId="77777777" w:rsidR="00042FE9" w:rsidRPr="002A4BDA" w:rsidRDefault="00042FE9" w:rsidP="00042FE9">
            <w:pPr>
              <w:pStyle w:val="Tabletext"/>
              <w:ind w:left="0"/>
            </w:pPr>
            <w:r w:rsidRPr="002A4BDA">
              <w:t>Impurity and degradation</w:t>
            </w:r>
          </w:p>
        </w:tc>
        <w:tc>
          <w:tcPr>
            <w:tcW w:w="778" w:type="pct"/>
            <w:tcBorders>
              <w:top w:val="single" w:sz="4" w:space="0" w:color="002C47"/>
              <w:left w:val="single" w:sz="4" w:space="0" w:color="002C47"/>
              <w:bottom w:val="single" w:sz="4" w:space="0" w:color="002C47"/>
              <w:right w:val="single" w:sz="4" w:space="0" w:color="002C47"/>
            </w:tcBorders>
          </w:tcPr>
          <w:p w14:paraId="388B0C3B" w14:textId="00297BBE"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(10%)</w:t>
            </w:r>
          </w:p>
        </w:tc>
        <w:tc>
          <w:tcPr>
            <w:tcW w:w="778" w:type="pct"/>
            <w:tcBorders>
              <w:top w:val="single" w:sz="4" w:space="0" w:color="002C47"/>
              <w:left w:val="single" w:sz="4" w:space="0" w:color="002C47"/>
              <w:bottom w:val="single" w:sz="4" w:space="0" w:color="002C47"/>
              <w:right w:val="single" w:sz="4" w:space="0" w:color="002C47"/>
            </w:tcBorders>
          </w:tcPr>
          <w:p w14:paraId="49610E9F" w14:textId="4E5D13DD"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 (22%)</w:t>
            </w:r>
          </w:p>
        </w:tc>
      </w:tr>
      <w:tr w:rsidR="00042FE9" w:rsidRPr="002A4BDA" w14:paraId="74B95B1F"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200218DE" w14:textId="77777777" w:rsidR="00042FE9" w:rsidRPr="002A4BDA" w:rsidRDefault="00042FE9" w:rsidP="00042FE9">
            <w:pPr>
              <w:pStyle w:val="Tabletext"/>
              <w:ind w:left="0"/>
            </w:pPr>
            <w:r w:rsidRPr="002A4BDA">
              <w:t>Labelling and packaging</w:t>
            </w:r>
          </w:p>
        </w:tc>
        <w:tc>
          <w:tcPr>
            <w:tcW w:w="778" w:type="pct"/>
            <w:tcBorders>
              <w:top w:val="single" w:sz="4" w:space="0" w:color="002C47"/>
              <w:left w:val="single" w:sz="4" w:space="0" w:color="002C47"/>
              <w:bottom w:val="single" w:sz="4" w:space="0" w:color="002C47"/>
              <w:right w:val="single" w:sz="4" w:space="0" w:color="002C47"/>
            </w:tcBorders>
          </w:tcPr>
          <w:p w14:paraId="0B80D19F" w14:textId="527CE504"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 (34%)</w:t>
            </w:r>
          </w:p>
        </w:tc>
        <w:tc>
          <w:tcPr>
            <w:tcW w:w="778" w:type="pct"/>
            <w:tcBorders>
              <w:top w:val="single" w:sz="4" w:space="0" w:color="002C47"/>
              <w:left w:val="single" w:sz="4" w:space="0" w:color="002C47"/>
              <w:bottom w:val="single" w:sz="4" w:space="0" w:color="002C47"/>
              <w:right w:val="single" w:sz="4" w:space="0" w:color="002C47"/>
            </w:tcBorders>
          </w:tcPr>
          <w:p w14:paraId="67F6737C" w14:textId="63CFE86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 (30%)</w:t>
            </w:r>
          </w:p>
        </w:tc>
      </w:tr>
      <w:tr w:rsidR="00042FE9" w:rsidRPr="002A4BDA" w14:paraId="32A02A74"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05E9B6DE" w14:textId="77777777" w:rsidR="00042FE9" w:rsidRPr="002A4BDA" w:rsidRDefault="00042FE9" w:rsidP="00042FE9">
            <w:pPr>
              <w:pStyle w:val="Tabletext"/>
              <w:ind w:left="0"/>
            </w:pPr>
            <w:r w:rsidRPr="002A4BDA">
              <w:t>Micro-organisms</w:t>
            </w:r>
          </w:p>
        </w:tc>
        <w:tc>
          <w:tcPr>
            <w:tcW w:w="778" w:type="pct"/>
            <w:tcBorders>
              <w:top w:val="single" w:sz="4" w:space="0" w:color="002C47"/>
              <w:left w:val="single" w:sz="4" w:space="0" w:color="002C47"/>
              <w:bottom w:val="single" w:sz="4" w:space="0" w:color="002C47"/>
              <w:right w:val="single" w:sz="4" w:space="0" w:color="002C47"/>
            </w:tcBorders>
          </w:tcPr>
          <w:p w14:paraId="721906D6" w14:textId="1C6A9EC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 (5%)</w:t>
            </w:r>
          </w:p>
        </w:tc>
        <w:tc>
          <w:tcPr>
            <w:tcW w:w="778" w:type="pct"/>
            <w:tcBorders>
              <w:top w:val="single" w:sz="4" w:space="0" w:color="002C47"/>
              <w:left w:val="single" w:sz="4" w:space="0" w:color="002C47"/>
              <w:bottom w:val="single" w:sz="4" w:space="0" w:color="002C47"/>
              <w:right w:val="single" w:sz="4" w:space="0" w:color="002C47"/>
            </w:tcBorders>
          </w:tcPr>
          <w:p w14:paraId="452835AE" w14:textId="3A14104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(7%)</w:t>
            </w:r>
          </w:p>
        </w:tc>
      </w:tr>
      <w:tr w:rsidR="00042FE9" w:rsidRPr="002A4BDA" w14:paraId="2998C09A"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4589809A" w14:textId="77777777" w:rsidR="00042FE9" w:rsidRPr="002A4BDA" w:rsidRDefault="00042FE9" w:rsidP="00042FE9">
            <w:pPr>
              <w:pStyle w:val="Tabletext"/>
              <w:ind w:left="0"/>
            </w:pPr>
            <w:r w:rsidRPr="002A4BDA">
              <w:t>pH</w:t>
            </w:r>
          </w:p>
        </w:tc>
        <w:tc>
          <w:tcPr>
            <w:tcW w:w="778" w:type="pct"/>
            <w:tcBorders>
              <w:top w:val="single" w:sz="4" w:space="0" w:color="002C47"/>
              <w:left w:val="single" w:sz="4" w:space="0" w:color="002C47"/>
              <w:bottom w:val="single" w:sz="4" w:space="0" w:color="002C47"/>
              <w:right w:val="single" w:sz="4" w:space="0" w:color="002C47"/>
            </w:tcBorders>
          </w:tcPr>
          <w:p w14:paraId="47177354" w14:textId="4158FAE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8" w:type="pct"/>
            <w:tcBorders>
              <w:top w:val="single" w:sz="4" w:space="0" w:color="002C47"/>
              <w:left w:val="single" w:sz="4" w:space="0" w:color="002C47"/>
              <w:bottom w:val="single" w:sz="4" w:space="0" w:color="002C47"/>
              <w:right w:val="single" w:sz="4" w:space="0" w:color="002C47"/>
            </w:tcBorders>
          </w:tcPr>
          <w:p w14:paraId="69B0401E" w14:textId="2EC0A77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042FE9" w:rsidRPr="002A4BDA" w14:paraId="6FBC9C4D"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64219787" w14:textId="77777777" w:rsidR="00042FE9" w:rsidRPr="002A4BDA" w:rsidRDefault="00042FE9" w:rsidP="00042FE9">
            <w:pPr>
              <w:pStyle w:val="Tabletext"/>
              <w:ind w:left="0"/>
            </w:pPr>
            <w:r w:rsidRPr="002A4BDA">
              <w:t>Potency</w:t>
            </w:r>
          </w:p>
        </w:tc>
        <w:tc>
          <w:tcPr>
            <w:tcW w:w="778" w:type="pct"/>
            <w:tcBorders>
              <w:top w:val="single" w:sz="4" w:space="0" w:color="002C47"/>
              <w:left w:val="single" w:sz="4" w:space="0" w:color="002C47"/>
              <w:bottom w:val="single" w:sz="4" w:space="0" w:color="002C47"/>
              <w:right w:val="single" w:sz="4" w:space="0" w:color="002C47"/>
            </w:tcBorders>
          </w:tcPr>
          <w:p w14:paraId="77BF1019" w14:textId="0D9D3606"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(2%)</w:t>
            </w:r>
          </w:p>
        </w:tc>
        <w:tc>
          <w:tcPr>
            <w:tcW w:w="778" w:type="pct"/>
            <w:tcBorders>
              <w:top w:val="single" w:sz="4" w:space="0" w:color="002C47"/>
              <w:left w:val="single" w:sz="4" w:space="0" w:color="002C47"/>
              <w:bottom w:val="single" w:sz="4" w:space="0" w:color="002C47"/>
              <w:right w:val="single" w:sz="4" w:space="0" w:color="002C47"/>
            </w:tcBorders>
          </w:tcPr>
          <w:p w14:paraId="77D98B29" w14:textId="2FE4705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(7%)</w:t>
            </w:r>
          </w:p>
        </w:tc>
      </w:tr>
      <w:tr w:rsidR="00042FE9" w:rsidRPr="002A4BDA" w14:paraId="673791F9"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31C53248" w14:textId="77777777" w:rsidR="00042FE9" w:rsidRPr="002A4BDA" w:rsidRDefault="00042FE9" w:rsidP="00042FE9">
            <w:pPr>
              <w:pStyle w:val="Tabletext"/>
              <w:ind w:left="0"/>
            </w:pPr>
            <w:r w:rsidRPr="002A4BDA">
              <w:t>Sterility</w:t>
            </w:r>
          </w:p>
        </w:tc>
        <w:tc>
          <w:tcPr>
            <w:tcW w:w="778" w:type="pct"/>
            <w:tcBorders>
              <w:top w:val="single" w:sz="4" w:space="0" w:color="002C47"/>
              <w:left w:val="single" w:sz="4" w:space="0" w:color="002C47"/>
              <w:bottom w:val="single" w:sz="4" w:space="0" w:color="002C47"/>
              <w:right w:val="single" w:sz="4" w:space="0" w:color="002C47"/>
            </w:tcBorders>
          </w:tcPr>
          <w:p w14:paraId="7526B4D1" w14:textId="632E451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78" w:type="pct"/>
            <w:tcBorders>
              <w:top w:val="single" w:sz="4" w:space="0" w:color="002C47"/>
              <w:left w:val="single" w:sz="4" w:space="0" w:color="002C47"/>
              <w:bottom w:val="single" w:sz="4" w:space="0" w:color="002C47"/>
              <w:right w:val="single" w:sz="4" w:space="0" w:color="002C47"/>
            </w:tcBorders>
          </w:tcPr>
          <w:p w14:paraId="68F3ACC3" w14:textId="69B7A99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 (12%)</w:t>
            </w:r>
          </w:p>
        </w:tc>
      </w:tr>
      <w:tr w:rsidR="00042FE9" w:rsidRPr="002A4BDA" w14:paraId="5F7CD0FD"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9E7F531" w14:textId="77777777" w:rsidR="00042FE9" w:rsidRPr="002A4BDA" w:rsidRDefault="00042FE9" w:rsidP="00042FE9">
            <w:pPr>
              <w:pStyle w:val="Tabletext"/>
              <w:ind w:left="0"/>
            </w:pPr>
            <w:proofErr w:type="spellStart"/>
            <w:r w:rsidRPr="002A4BDA">
              <w:t>Other</w:t>
            </w:r>
            <w:r w:rsidRPr="002A4BDA">
              <w:rPr>
                <w:vertAlign w:val="superscript"/>
              </w:rPr>
              <w:t>a</w:t>
            </w:r>
            <w:proofErr w:type="spellEnd"/>
            <w:r w:rsidRPr="002A4BDA" w:rsidDel="004C4BA4">
              <w:rPr>
                <w:vertAlign w:val="superscript"/>
              </w:rPr>
              <w:t xml:space="preserve"> </w:t>
            </w:r>
          </w:p>
        </w:tc>
        <w:tc>
          <w:tcPr>
            <w:tcW w:w="778" w:type="pct"/>
            <w:tcBorders>
              <w:top w:val="single" w:sz="4" w:space="0" w:color="002C47"/>
              <w:left w:val="single" w:sz="4" w:space="0" w:color="002C47"/>
              <w:bottom w:val="single" w:sz="4" w:space="0" w:color="002C47"/>
              <w:right w:val="single" w:sz="4" w:space="0" w:color="002C47"/>
            </w:tcBorders>
          </w:tcPr>
          <w:p w14:paraId="32B63CAE" w14:textId="011C828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(27%)</w:t>
            </w:r>
          </w:p>
        </w:tc>
        <w:tc>
          <w:tcPr>
            <w:tcW w:w="778" w:type="pct"/>
            <w:tcBorders>
              <w:top w:val="single" w:sz="4" w:space="0" w:color="002C47"/>
              <w:left w:val="single" w:sz="4" w:space="0" w:color="002C47"/>
              <w:bottom w:val="single" w:sz="4" w:space="0" w:color="002C47"/>
              <w:right w:val="single" w:sz="4" w:space="0" w:color="002C47"/>
            </w:tcBorders>
          </w:tcPr>
          <w:p w14:paraId="1442BDEC" w14:textId="45F16E07"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(18%)</w:t>
            </w:r>
          </w:p>
        </w:tc>
      </w:tr>
      <w:tr w:rsidR="00042FE9" w:rsidRPr="002A4BDA" w14:paraId="14D3CEF6"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tcPr>
          <w:p w14:paraId="526A53F9" w14:textId="77777777" w:rsidR="00042FE9" w:rsidRPr="002A4BDA" w:rsidRDefault="00042FE9" w:rsidP="00042FE9">
            <w:pPr>
              <w:pStyle w:val="Tabletext"/>
              <w:ind w:left="0"/>
            </w:pPr>
            <w:r w:rsidRPr="002A4BDA">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54245E08" w14:textId="3DC95236"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0F68E9">
              <w:rPr>
                <w:color w:val="auto"/>
              </w:rPr>
              <w:t>41</w:t>
            </w:r>
            <w:r>
              <w:rPr>
                <w:color w:val="auto"/>
              </w:rPr>
              <w:t xml:space="preserve"> (100%)</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12384C4D" w14:textId="5A16E586"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60 (100%)</w:t>
            </w:r>
          </w:p>
        </w:tc>
      </w:tr>
    </w:tbl>
    <w:p w14:paraId="44FF4679" w14:textId="61B151E5" w:rsidR="00F92955" w:rsidRPr="00DB6C23" w:rsidRDefault="002124E3" w:rsidP="00042FE9">
      <w:pPr>
        <w:pStyle w:val="Tabledescription"/>
        <w:widowControl w:val="0"/>
        <w:spacing w:after="60"/>
        <w:ind w:left="284" w:hanging="284"/>
      </w:pPr>
      <w:r w:rsidRPr="002A4BDA">
        <w:rPr>
          <w:vertAlign w:val="superscript"/>
        </w:rPr>
        <w:t xml:space="preserve">a </w:t>
      </w:r>
      <w:r w:rsidRPr="002A4BDA">
        <w:rPr>
          <w:vertAlign w:val="superscript"/>
        </w:rPr>
        <w:tab/>
      </w:r>
      <w:r w:rsidRPr="002A4BDA">
        <w:t xml:space="preserve">‘Other’ </w:t>
      </w:r>
      <w:bookmarkStart w:id="324" w:name="_Toc457375178"/>
      <w:bookmarkStart w:id="325" w:name="_Toc486248140"/>
      <w:bookmarkStart w:id="326" w:name="_Toc489948047"/>
      <w:bookmarkStart w:id="327" w:name="_Toc490144575"/>
      <w:bookmarkStart w:id="328" w:name="_Toc490145321"/>
      <w:bookmarkStart w:id="329" w:name="_Toc490145638"/>
      <w:bookmarkStart w:id="330" w:name="_Toc490480806"/>
      <w:bookmarkEnd w:id="308"/>
      <w:r w:rsidR="00042FE9" w:rsidRPr="002A4BDA">
        <w:t>includes dissolution, physical defects, observed differences, variable content, diagnostic inaccuracy and wrong product, disintegration/dissolution, GMP non-compliance</w:t>
      </w:r>
      <w:r w:rsidR="00042FE9">
        <w:t>,</w:t>
      </w:r>
      <w:r w:rsidR="00042FE9" w:rsidRPr="002A4BDA">
        <w:t xml:space="preserve"> transport/storage</w:t>
      </w:r>
      <w:r w:rsidR="00042FE9">
        <w:t>, bioavailability, preservative efficacy and therapeutic inefficiency</w:t>
      </w:r>
      <w:r w:rsidR="00042FE9" w:rsidRPr="002A4BDA">
        <w:t>.</w:t>
      </w:r>
      <w:r w:rsidR="009F7D14">
        <w:t xml:space="preserve"> </w:t>
      </w:r>
      <w:r w:rsidR="00F92955" w:rsidRPr="00DB6C23">
        <w:t>Medical device recalls</w:t>
      </w:r>
      <w:bookmarkEnd w:id="324"/>
      <w:bookmarkEnd w:id="325"/>
      <w:bookmarkEnd w:id="326"/>
      <w:bookmarkEnd w:id="327"/>
      <w:bookmarkEnd w:id="328"/>
      <w:bookmarkEnd w:id="329"/>
      <w:bookmarkEnd w:id="330"/>
    </w:p>
    <w:p w14:paraId="103F7676" w14:textId="66AD89B0" w:rsidR="00F92955" w:rsidRPr="002A4BDA" w:rsidRDefault="00F92955" w:rsidP="00F92955">
      <w:pPr>
        <w:pStyle w:val="Tabletitle"/>
        <w:keepNext w:val="0"/>
        <w:widowControl w:val="0"/>
      </w:pPr>
      <w:r w:rsidRPr="002A4BDA">
        <w:t xml:space="preserve">Table </w:t>
      </w:r>
      <w:r w:rsidR="00CD3F60">
        <w:t>6</w:t>
      </w:r>
      <w:r w:rsidR="00F025D8">
        <w:t>3</w:t>
      </w:r>
      <w:r w:rsidRPr="002A4BDA">
        <w:tab/>
        <w:t>Medical device (including IVDs) recalls by reason for recall</w:t>
      </w:r>
    </w:p>
    <w:tbl>
      <w:tblPr>
        <w:tblStyle w:val="TableTGAblue"/>
        <w:tblW w:w="5000" w:type="pct"/>
        <w:tblLook w:val="04A0" w:firstRow="1" w:lastRow="0" w:firstColumn="1" w:lastColumn="0" w:noHBand="0" w:noVBand="1"/>
      </w:tblPr>
      <w:tblGrid>
        <w:gridCol w:w="6242"/>
        <w:gridCol w:w="1411"/>
        <w:gridCol w:w="1412"/>
      </w:tblGrid>
      <w:tr w:rsidR="00FC37B7" w:rsidRPr="002A4BDA" w14:paraId="075EAF5A" w14:textId="77777777" w:rsidTr="00FC37B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3" w:type="pct"/>
            <w:vMerge w:val="restart"/>
            <w:tcBorders>
              <w:top w:val="nil"/>
              <w:left w:val="nil"/>
              <w:right w:val="single" w:sz="4" w:space="0" w:color="002C47"/>
            </w:tcBorders>
            <w:shd w:val="clear" w:color="auto" w:fill="FFFFFF" w:themeFill="background1"/>
          </w:tcPr>
          <w:p w14:paraId="6DB052EC" w14:textId="77777777" w:rsidR="00FC37B7" w:rsidRPr="002A4BDA" w:rsidRDefault="00FC37B7" w:rsidP="00D9654D">
            <w:pPr>
              <w:pStyle w:val="Tabletext-firstrow"/>
              <w:keepNext w:val="0"/>
              <w:widowControl w:val="0"/>
            </w:pPr>
          </w:p>
        </w:tc>
        <w:tc>
          <w:tcPr>
            <w:tcW w:w="778" w:type="pct"/>
            <w:tcBorders>
              <w:top w:val="single" w:sz="4" w:space="0" w:color="auto"/>
              <w:left w:val="single" w:sz="4" w:space="0" w:color="002C47"/>
              <w:bottom w:val="single" w:sz="4" w:space="0" w:color="auto"/>
              <w:right w:val="single" w:sz="4" w:space="0" w:color="FFFFFF" w:themeColor="background1"/>
            </w:tcBorders>
            <w:shd w:val="clear" w:color="auto" w:fill="29527F"/>
          </w:tcPr>
          <w:p w14:paraId="206A2192" w14:textId="638F59ED"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8" w:type="pct"/>
            <w:tcBorders>
              <w:top w:val="single" w:sz="4" w:space="0" w:color="auto"/>
              <w:left w:val="single" w:sz="4" w:space="0" w:color="FFFFFF" w:themeColor="background1"/>
              <w:bottom w:val="single" w:sz="4" w:space="0" w:color="auto"/>
              <w:right w:val="single" w:sz="4" w:space="0" w:color="002C47"/>
            </w:tcBorders>
            <w:shd w:val="clear" w:color="auto" w:fill="29527F"/>
          </w:tcPr>
          <w:p w14:paraId="22969F01" w14:textId="1242624F" w:rsidR="00FC37B7" w:rsidRPr="002A4BDA" w:rsidRDefault="00FC37B7"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6D64A5E1"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43" w:type="pct"/>
            <w:vMerge/>
            <w:tcBorders>
              <w:left w:val="nil"/>
              <w:right w:val="single" w:sz="4" w:space="0" w:color="002C47"/>
            </w:tcBorders>
            <w:shd w:val="clear" w:color="auto" w:fill="FFFFFF" w:themeFill="background1"/>
          </w:tcPr>
          <w:p w14:paraId="5679B5D5" w14:textId="77777777" w:rsidR="00FC37B7" w:rsidRPr="002A4BDA" w:rsidRDefault="00FC37B7" w:rsidP="00F92955">
            <w:pPr>
              <w:pStyle w:val="Tabletext-secondrow"/>
              <w:keepNext w:val="0"/>
              <w:widowControl w:val="0"/>
            </w:pPr>
          </w:p>
        </w:tc>
        <w:tc>
          <w:tcPr>
            <w:tcW w:w="1557" w:type="pct"/>
            <w:gridSpan w:val="2"/>
            <w:tcBorders>
              <w:top w:val="single" w:sz="4" w:space="0" w:color="auto"/>
              <w:left w:val="single" w:sz="4" w:space="0" w:color="002C47"/>
              <w:bottom w:val="single" w:sz="4" w:space="0" w:color="auto"/>
              <w:right w:val="single" w:sz="4" w:space="0" w:color="002C47"/>
            </w:tcBorders>
            <w:shd w:val="clear" w:color="auto" w:fill="C6D4E9"/>
          </w:tcPr>
          <w:p w14:paraId="164197AE"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C37B7" w:rsidRPr="002A4BDA" w14:paraId="543D2F22" w14:textId="77777777" w:rsidTr="00FC37B7">
        <w:trPr>
          <w:trHeight w:val="295"/>
        </w:trPr>
        <w:tc>
          <w:tcPr>
            <w:cnfStyle w:val="001000000000" w:firstRow="0" w:lastRow="0" w:firstColumn="1" w:lastColumn="0" w:oddVBand="0" w:evenVBand="0" w:oddHBand="0" w:evenHBand="0" w:firstRowFirstColumn="0" w:firstRowLastColumn="0" w:lastRowFirstColumn="0" w:lastRowLastColumn="0"/>
            <w:tcW w:w="3443" w:type="pct"/>
            <w:vMerge/>
            <w:tcBorders>
              <w:left w:val="nil"/>
              <w:bottom w:val="single" w:sz="4" w:space="0" w:color="auto"/>
              <w:right w:val="single" w:sz="4" w:space="0" w:color="002C47"/>
            </w:tcBorders>
            <w:shd w:val="clear" w:color="auto" w:fill="FFFFFF" w:themeFill="background1"/>
          </w:tcPr>
          <w:p w14:paraId="493CA75E" w14:textId="77777777" w:rsidR="00FC37B7" w:rsidRPr="002A4BDA" w:rsidRDefault="00FC37B7" w:rsidP="00F92955">
            <w:pPr>
              <w:pStyle w:val="Tabletext-secondrow"/>
              <w:keepNext w:val="0"/>
              <w:widowControl w:val="0"/>
            </w:pPr>
          </w:p>
        </w:tc>
        <w:tc>
          <w:tcPr>
            <w:tcW w:w="1557" w:type="pct"/>
            <w:gridSpan w:val="2"/>
            <w:tcBorders>
              <w:top w:val="single" w:sz="4" w:space="0" w:color="auto"/>
              <w:left w:val="single" w:sz="4" w:space="0" w:color="002C47"/>
              <w:bottom w:val="single" w:sz="4" w:space="0" w:color="auto"/>
              <w:right w:val="single" w:sz="4" w:space="0" w:color="002C47"/>
            </w:tcBorders>
            <w:shd w:val="clear" w:color="auto" w:fill="C6D4E9"/>
          </w:tcPr>
          <w:p w14:paraId="36ED9A17" w14:textId="77777777" w:rsidR="00FC37B7" w:rsidRPr="002A4BDA" w:rsidRDefault="00FC37B7" w:rsidP="00F9295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F92955" w:rsidRPr="002A4BDA" w14:paraId="7CDA281B"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4A460FD5" w14:textId="77777777" w:rsidR="00F92955" w:rsidRPr="002A4BDA" w:rsidRDefault="00F92955" w:rsidP="00F92955">
            <w:pPr>
              <w:pStyle w:val="Tabletitle-level2"/>
            </w:pPr>
            <w:r w:rsidRPr="002A4BDA">
              <w:t>Reason for recall</w:t>
            </w:r>
          </w:p>
        </w:tc>
      </w:tr>
      <w:tr w:rsidR="00042FE9" w:rsidRPr="002A4BDA" w14:paraId="1B4C45FA"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auto"/>
              <w:left w:val="single" w:sz="4" w:space="0" w:color="002C47"/>
              <w:bottom w:val="single" w:sz="4" w:space="0" w:color="002C47"/>
              <w:right w:val="single" w:sz="4" w:space="0" w:color="002C47"/>
            </w:tcBorders>
          </w:tcPr>
          <w:p w14:paraId="584189D2" w14:textId="77777777" w:rsidR="00042FE9" w:rsidRPr="002A4BDA" w:rsidRDefault="00042FE9" w:rsidP="00042FE9">
            <w:pPr>
              <w:pStyle w:val="Tabletext"/>
              <w:keepNext w:val="0"/>
              <w:widowControl w:val="0"/>
              <w:ind w:left="0"/>
            </w:pPr>
            <w:r w:rsidRPr="002A4BDA">
              <w:t>Adverse incidents</w:t>
            </w:r>
          </w:p>
        </w:tc>
        <w:tc>
          <w:tcPr>
            <w:tcW w:w="778" w:type="pct"/>
            <w:tcBorders>
              <w:top w:val="single" w:sz="4" w:space="0" w:color="auto"/>
              <w:left w:val="single" w:sz="4" w:space="0" w:color="002C47"/>
              <w:bottom w:val="single" w:sz="4" w:space="0" w:color="002C47"/>
              <w:right w:val="single" w:sz="4" w:space="0" w:color="002C47"/>
            </w:tcBorders>
          </w:tcPr>
          <w:p w14:paraId="65511A6C" w14:textId="5848DFB2"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50175">
              <w:rPr>
                <w:color w:val="auto"/>
              </w:rPr>
              <w:t>5</w:t>
            </w:r>
            <w:r>
              <w:rPr>
                <w:color w:val="auto"/>
              </w:rPr>
              <w:t xml:space="preserve"> (0.8%)</w:t>
            </w:r>
          </w:p>
        </w:tc>
        <w:tc>
          <w:tcPr>
            <w:tcW w:w="778" w:type="pct"/>
            <w:tcBorders>
              <w:top w:val="single" w:sz="4" w:space="0" w:color="auto"/>
              <w:left w:val="single" w:sz="4" w:space="0" w:color="002C47"/>
              <w:bottom w:val="single" w:sz="4" w:space="0" w:color="002C47"/>
              <w:right w:val="single" w:sz="4" w:space="0" w:color="002C47"/>
            </w:tcBorders>
          </w:tcPr>
          <w:p w14:paraId="736F98F8" w14:textId="3BD1DCC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 (1%)</w:t>
            </w:r>
          </w:p>
        </w:tc>
      </w:tr>
      <w:tr w:rsidR="00042FE9" w:rsidRPr="002A4BDA" w14:paraId="6E8B7177"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825403D" w14:textId="77777777" w:rsidR="00042FE9" w:rsidRPr="002A4BDA" w:rsidRDefault="00042FE9" w:rsidP="00042FE9">
            <w:pPr>
              <w:pStyle w:val="Tabletext"/>
              <w:keepNext w:val="0"/>
              <w:widowControl w:val="0"/>
              <w:ind w:left="0"/>
            </w:pPr>
            <w:r w:rsidRPr="002A4BDA">
              <w:t>Diagnostic inaccuracy</w:t>
            </w:r>
          </w:p>
        </w:tc>
        <w:tc>
          <w:tcPr>
            <w:tcW w:w="778" w:type="pct"/>
            <w:tcBorders>
              <w:top w:val="single" w:sz="4" w:space="0" w:color="002C47"/>
              <w:left w:val="single" w:sz="4" w:space="0" w:color="002C47"/>
              <w:bottom w:val="single" w:sz="4" w:space="0" w:color="002C47"/>
              <w:right w:val="single" w:sz="4" w:space="0" w:color="002C47"/>
            </w:tcBorders>
          </w:tcPr>
          <w:p w14:paraId="281E5BBF" w14:textId="7EBA89F3"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66 (11%)</w:t>
            </w:r>
          </w:p>
        </w:tc>
        <w:tc>
          <w:tcPr>
            <w:tcW w:w="778" w:type="pct"/>
            <w:tcBorders>
              <w:top w:val="single" w:sz="4" w:space="0" w:color="002C47"/>
              <w:left w:val="single" w:sz="4" w:space="0" w:color="002C47"/>
              <w:bottom w:val="single" w:sz="4" w:space="0" w:color="002C47"/>
              <w:right w:val="single" w:sz="4" w:space="0" w:color="002C47"/>
            </w:tcBorders>
          </w:tcPr>
          <w:p w14:paraId="2FB28455" w14:textId="7D0E8E6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70 (11%)</w:t>
            </w:r>
          </w:p>
        </w:tc>
      </w:tr>
      <w:tr w:rsidR="00042FE9" w:rsidRPr="002A4BDA" w14:paraId="2C9E5D54"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768CD218" w14:textId="77777777" w:rsidR="00042FE9" w:rsidRPr="002A4BDA" w:rsidRDefault="00042FE9" w:rsidP="00042FE9">
            <w:pPr>
              <w:pStyle w:val="Tabletext"/>
              <w:keepNext w:val="0"/>
              <w:widowControl w:val="0"/>
              <w:ind w:left="0"/>
            </w:pPr>
            <w:r w:rsidRPr="002A4BDA">
              <w:t>Electrical defect</w:t>
            </w:r>
          </w:p>
        </w:tc>
        <w:tc>
          <w:tcPr>
            <w:tcW w:w="778" w:type="pct"/>
            <w:tcBorders>
              <w:top w:val="single" w:sz="4" w:space="0" w:color="002C47"/>
              <w:left w:val="single" w:sz="4" w:space="0" w:color="002C47"/>
              <w:bottom w:val="single" w:sz="4" w:space="0" w:color="002C47"/>
              <w:right w:val="single" w:sz="4" w:space="0" w:color="002C47"/>
            </w:tcBorders>
          </w:tcPr>
          <w:p w14:paraId="1364EA44" w14:textId="554B2AC2"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 (4%)</w:t>
            </w:r>
          </w:p>
        </w:tc>
        <w:tc>
          <w:tcPr>
            <w:tcW w:w="778" w:type="pct"/>
            <w:tcBorders>
              <w:top w:val="single" w:sz="4" w:space="0" w:color="002C47"/>
              <w:left w:val="single" w:sz="4" w:space="0" w:color="002C47"/>
              <w:bottom w:val="single" w:sz="4" w:space="0" w:color="002C47"/>
              <w:right w:val="single" w:sz="4" w:space="0" w:color="002C47"/>
            </w:tcBorders>
          </w:tcPr>
          <w:p w14:paraId="217BFCCF" w14:textId="327B2C9D"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28 (5%)</w:t>
            </w:r>
          </w:p>
        </w:tc>
      </w:tr>
      <w:tr w:rsidR="00042FE9" w:rsidRPr="002A4BDA" w14:paraId="6400C355"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26F27F8" w14:textId="77777777" w:rsidR="00042FE9" w:rsidRPr="002A4BDA" w:rsidRDefault="00042FE9" w:rsidP="00042FE9">
            <w:pPr>
              <w:pStyle w:val="Tabletext"/>
              <w:keepNext w:val="0"/>
              <w:widowControl w:val="0"/>
              <w:ind w:left="0"/>
            </w:pPr>
            <w:r w:rsidRPr="002A4BDA">
              <w:t>Illegal supply</w:t>
            </w:r>
          </w:p>
        </w:tc>
        <w:tc>
          <w:tcPr>
            <w:tcW w:w="778" w:type="pct"/>
            <w:tcBorders>
              <w:top w:val="single" w:sz="4" w:space="0" w:color="002C47"/>
              <w:left w:val="single" w:sz="4" w:space="0" w:color="002C47"/>
              <w:bottom w:val="single" w:sz="4" w:space="0" w:color="002C47"/>
              <w:right w:val="single" w:sz="4" w:space="0" w:color="002C47"/>
            </w:tcBorders>
          </w:tcPr>
          <w:p w14:paraId="0D5D47BD" w14:textId="3FB43B8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50175">
              <w:rPr>
                <w:color w:val="auto"/>
              </w:rPr>
              <w:t>1</w:t>
            </w:r>
            <w:r>
              <w:rPr>
                <w:color w:val="auto"/>
              </w:rPr>
              <w:t xml:space="preserve"> (0.2%)</w:t>
            </w:r>
          </w:p>
        </w:tc>
        <w:tc>
          <w:tcPr>
            <w:tcW w:w="778" w:type="pct"/>
            <w:tcBorders>
              <w:top w:val="single" w:sz="4" w:space="0" w:color="002C47"/>
              <w:left w:val="single" w:sz="4" w:space="0" w:color="002C47"/>
              <w:bottom w:val="single" w:sz="4" w:space="0" w:color="002C47"/>
              <w:right w:val="single" w:sz="4" w:space="0" w:color="002C47"/>
            </w:tcBorders>
          </w:tcPr>
          <w:p w14:paraId="4E95CDB0" w14:textId="79F7CB7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2 </w:t>
            </w:r>
            <w:r w:rsidR="008071D7" w:rsidRPr="008071D7">
              <w:rPr>
                <w:color w:val="auto"/>
              </w:rPr>
              <w:t>(0.1</w:t>
            </w:r>
            <w:r w:rsidRPr="008071D7">
              <w:rPr>
                <w:color w:val="auto"/>
              </w:rPr>
              <w:t>%)</w:t>
            </w:r>
          </w:p>
        </w:tc>
      </w:tr>
      <w:tr w:rsidR="00042FE9" w:rsidRPr="002A4BDA" w14:paraId="2A0E40B6"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0C529163" w14:textId="77777777" w:rsidR="00042FE9" w:rsidRPr="002A4BDA" w:rsidRDefault="00042FE9" w:rsidP="00042FE9">
            <w:pPr>
              <w:pStyle w:val="Tabletext"/>
              <w:keepNext w:val="0"/>
              <w:widowControl w:val="0"/>
              <w:ind w:left="0"/>
            </w:pPr>
            <w:r w:rsidRPr="002A4BDA">
              <w:t>Labelling and packaging</w:t>
            </w:r>
          </w:p>
        </w:tc>
        <w:tc>
          <w:tcPr>
            <w:tcW w:w="778" w:type="pct"/>
            <w:tcBorders>
              <w:top w:val="single" w:sz="4" w:space="0" w:color="002C47"/>
              <w:left w:val="single" w:sz="4" w:space="0" w:color="002C47"/>
              <w:bottom w:val="single" w:sz="4" w:space="0" w:color="002C47"/>
              <w:right w:val="single" w:sz="4" w:space="0" w:color="002C47"/>
            </w:tcBorders>
          </w:tcPr>
          <w:p w14:paraId="56A03FF5" w14:textId="005B9457"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131 (22%)</w:t>
            </w:r>
          </w:p>
        </w:tc>
        <w:tc>
          <w:tcPr>
            <w:tcW w:w="778" w:type="pct"/>
            <w:tcBorders>
              <w:top w:val="single" w:sz="4" w:space="0" w:color="002C47"/>
              <w:left w:val="single" w:sz="4" w:space="0" w:color="002C47"/>
              <w:bottom w:val="single" w:sz="4" w:space="0" w:color="002C47"/>
              <w:right w:val="single" w:sz="4" w:space="0" w:color="002C47"/>
            </w:tcBorders>
          </w:tcPr>
          <w:p w14:paraId="5CC26E4C" w14:textId="434CD54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136 (22%)</w:t>
            </w:r>
          </w:p>
        </w:tc>
      </w:tr>
      <w:tr w:rsidR="00042FE9" w:rsidRPr="002A4BDA" w14:paraId="31BA3CA4"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7FD55D8E" w14:textId="77777777" w:rsidR="00042FE9" w:rsidRPr="002A4BDA" w:rsidRDefault="00042FE9" w:rsidP="00042FE9">
            <w:pPr>
              <w:pStyle w:val="Tabletext"/>
              <w:keepNext w:val="0"/>
              <w:widowControl w:val="0"/>
              <w:ind w:left="0"/>
            </w:pPr>
            <w:r w:rsidRPr="002A4BDA">
              <w:t>Mechanical and physical defects</w:t>
            </w:r>
          </w:p>
        </w:tc>
        <w:tc>
          <w:tcPr>
            <w:tcW w:w="778" w:type="pct"/>
            <w:tcBorders>
              <w:top w:val="single" w:sz="4" w:space="0" w:color="002C47"/>
              <w:left w:val="single" w:sz="4" w:space="0" w:color="002C47"/>
              <w:bottom w:val="single" w:sz="4" w:space="0" w:color="002C47"/>
              <w:right w:val="single" w:sz="4" w:space="0" w:color="002C47"/>
            </w:tcBorders>
          </w:tcPr>
          <w:p w14:paraId="37730FD1" w14:textId="5456843A"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203 (34%)</w:t>
            </w:r>
          </w:p>
        </w:tc>
        <w:tc>
          <w:tcPr>
            <w:tcW w:w="778" w:type="pct"/>
            <w:tcBorders>
              <w:top w:val="single" w:sz="4" w:space="0" w:color="002C47"/>
              <w:left w:val="single" w:sz="4" w:space="0" w:color="002C47"/>
              <w:bottom w:val="single" w:sz="4" w:space="0" w:color="002C47"/>
              <w:right w:val="single" w:sz="4" w:space="0" w:color="002C47"/>
            </w:tcBorders>
          </w:tcPr>
          <w:p w14:paraId="543288E3" w14:textId="759DFDFE"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182 (30%)</w:t>
            </w:r>
          </w:p>
        </w:tc>
      </w:tr>
      <w:tr w:rsidR="00042FE9" w:rsidRPr="002A4BDA" w14:paraId="15648FC8"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50B520B1" w14:textId="77777777" w:rsidR="00042FE9" w:rsidRPr="002A4BDA" w:rsidRDefault="00042FE9" w:rsidP="00042FE9">
            <w:pPr>
              <w:pStyle w:val="Tabletext"/>
              <w:keepNext w:val="0"/>
              <w:widowControl w:val="0"/>
              <w:ind w:left="0"/>
            </w:pPr>
            <w:r w:rsidRPr="002A4BDA">
              <w:t>Software defects</w:t>
            </w:r>
          </w:p>
        </w:tc>
        <w:tc>
          <w:tcPr>
            <w:tcW w:w="778" w:type="pct"/>
            <w:tcBorders>
              <w:top w:val="single" w:sz="4" w:space="0" w:color="002C47"/>
              <w:left w:val="single" w:sz="4" w:space="0" w:color="002C47"/>
              <w:bottom w:val="single" w:sz="4" w:space="0" w:color="002C47"/>
              <w:right w:val="single" w:sz="4" w:space="0" w:color="002C47"/>
            </w:tcBorders>
          </w:tcPr>
          <w:p w14:paraId="4FB3FA38" w14:textId="161B8EE0"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130 (22%)</w:t>
            </w:r>
          </w:p>
        </w:tc>
        <w:tc>
          <w:tcPr>
            <w:tcW w:w="778" w:type="pct"/>
            <w:tcBorders>
              <w:top w:val="single" w:sz="4" w:space="0" w:color="002C47"/>
              <w:left w:val="single" w:sz="4" w:space="0" w:color="002C47"/>
              <w:bottom w:val="single" w:sz="4" w:space="0" w:color="002C47"/>
              <w:right w:val="single" w:sz="4" w:space="0" w:color="002C47"/>
            </w:tcBorders>
          </w:tcPr>
          <w:p w14:paraId="469320F7" w14:textId="4926023E"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151 (25%)</w:t>
            </w:r>
          </w:p>
        </w:tc>
      </w:tr>
      <w:tr w:rsidR="00042FE9" w:rsidRPr="002A4BDA" w14:paraId="7BD0FF8E"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4DEC9C49" w14:textId="77777777" w:rsidR="00042FE9" w:rsidRPr="002A4BDA" w:rsidRDefault="00042FE9" w:rsidP="00042FE9">
            <w:pPr>
              <w:pStyle w:val="Tabletext"/>
              <w:keepNext w:val="0"/>
              <w:widowControl w:val="0"/>
              <w:ind w:left="0"/>
            </w:pPr>
            <w:r w:rsidRPr="002A4BDA">
              <w:t>Sterility</w:t>
            </w:r>
          </w:p>
        </w:tc>
        <w:tc>
          <w:tcPr>
            <w:tcW w:w="778" w:type="pct"/>
            <w:tcBorders>
              <w:top w:val="single" w:sz="4" w:space="0" w:color="002C47"/>
              <w:left w:val="single" w:sz="4" w:space="0" w:color="002C47"/>
              <w:bottom w:val="single" w:sz="4" w:space="0" w:color="002C47"/>
              <w:right w:val="single" w:sz="4" w:space="0" w:color="002C47"/>
            </w:tcBorders>
          </w:tcPr>
          <w:p w14:paraId="093471F1" w14:textId="3A44D528"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250175">
              <w:rPr>
                <w:color w:val="auto"/>
              </w:rPr>
              <w:t>3</w:t>
            </w:r>
            <w:r>
              <w:rPr>
                <w:color w:val="auto"/>
              </w:rPr>
              <w:t xml:space="preserve"> (0.5%)</w:t>
            </w:r>
          </w:p>
        </w:tc>
        <w:tc>
          <w:tcPr>
            <w:tcW w:w="778" w:type="pct"/>
            <w:tcBorders>
              <w:top w:val="single" w:sz="4" w:space="0" w:color="002C47"/>
              <w:left w:val="single" w:sz="4" w:space="0" w:color="002C47"/>
              <w:bottom w:val="single" w:sz="4" w:space="0" w:color="002C47"/>
              <w:right w:val="single" w:sz="4" w:space="0" w:color="002C47"/>
            </w:tcBorders>
          </w:tcPr>
          <w:p w14:paraId="3C03E0B9" w14:textId="523C9E6A" w:rsidR="00042FE9" w:rsidRPr="002A4BDA" w:rsidRDefault="00042FE9" w:rsidP="008071D7">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3 </w:t>
            </w:r>
            <w:r w:rsidR="008071D7">
              <w:rPr>
                <w:color w:val="auto"/>
              </w:rPr>
              <w:t>(0.1%</w:t>
            </w:r>
          </w:p>
        </w:tc>
      </w:tr>
      <w:tr w:rsidR="00042FE9" w:rsidRPr="002A4BDA" w14:paraId="10677803"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tcPr>
          <w:p w14:paraId="1BE8EF70" w14:textId="77777777" w:rsidR="00042FE9" w:rsidRPr="002A4BDA" w:rsidRDefault="00042FE9" w:rsidP="00042FE9">
            <w:pPr>
              <w:pStyle w:val="Tabletext"/>
              <w:keepNext w:val="0"/>
              <w:widowControl w:val="0"/>
              <w:ind w:left="0"/>
            </w:pPr>
            <w:proofErr w:type="spellStart"/>
            <w:r w:rsidRPr="002A4BDA">
              <w:t>Other</w:t>
            </w:r>
            <w:r w:rsidRPr="002A4BDA">
              <w:rPr>
                <w:vertAlign w:val="superscript"/>
              </w:rPr>
              <w:t>a</w:t>
            </w:r>
            <w:proofErr w:type="spellEnd"/>
            <w:r w:rsidRPr="002A4BDA" w:rsidDel="00CD07C1">
              <w:rPr>
                <w:vertAlign w:val="superscript"/>
              </w:rPr>
              <w:t xml:space="preserve"> </w:t>
            </w:r>
          </w:p>
        </w:tc>
        <w:tc>
          <w:tcPr>
            <w:tcW w:w="778" w:type="pct"/>
            <w:tcBorders>
              <w:top w:val="single" w:sz="4" w:space="0" w:color="002C47"/>
              <w:left w:val="single" w:sz="4" w:space="0" w:color="002C47"/>
              <w:bottom w:val="single" w:sz="4" w:space="0" w:color="002C47"/>
              <w:right w:val="single" w:sz="4" w:space="0" w:color="002C47"/>
            </w:tcBorders>
          </w:tcPr>
          <w:p w14:paraId="5236511C" w14:textId="7DB238B1"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 (6%)</w:t>
            </w:r>
          </w:p>
        </w:tc>
        <w:tc>
          <w:tcPr>
            <w:tcW w:w="778" w:type="pct"/>
            <w:tcBorders>
              <w:top w:val="single" w:sz="4" w:space="0" w:color="002C47"/>
              <w:left w:val="single" w:sz="4" w:space="0" w:color="002C47"/>
              <w:bottom w:val="single" w:sz="4" w:space="0" w:color="002C47"/>
              <w:right w:val="single" w:sz="4" w:space="0" w:color="002C47"/>
            </w:tcBorders>
          </w:tcPr>
          <w:p w14:paraId="08D28C92" w14:textId="3808E4DF"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 (6%)</w:t>
            </w:r>
          </w:p>
        </w:tc>
      </w:tr>
      <w:tr w:rsidR="00042FE9" w:rsidRPr="002A4BDA" w14:paraId="6C63473B" w14:textId="77777777" w:rsidTr="00FC37B7">
        <w:tc>
          <w:tcPr>
            <w:cnfStyle w:val="001000000000" w:firstRow="0" w:lastRow="0" w:firstColumn="1" w:lastColumn="0" w:oddVBand="0" w:evenVBand="0" w:oddHBand="0" w:evenHBand="0" w:firstRowFirstColumn="0" w:firstRowLastColumn="0" w:lastRowFirstColumn="0" w:lastRowLastColumn="0"/>
            <w:tcW w:w="3443" w:type="pct"/>
            <w:tcBorders>
              <w:top w:val="single" w:sz="4" w:space="0" w:color="002C47"/>
              <w:left w:val="single" w:sz="4" w:space="0" w:color="002C47"/>
              <w:bottom w:val="single" w:sz="4" w:space="0" w:color="002C47"/>
              <w:right w:val="single" w:sz="4" w:space="0" w:color="002C47"/>
            </w:tcBorders>
            <w:shd w:val="clear" w:color="auto" w:fill="C6D4E9"/>
          </w:tcPr>
          <w:p w14:paraId="6C73BCB1" w14:textId="77777777" w:rsidR="00042FE9" w:rsidRPr="002A4BDA" w:rsidRDefault="00042FE9" w:rsidP="00042FE9">
            <w:pPr>
              <w:pStyle w:val="Tabletext"/>
              <w:keepNext w:val="0"/>
              <w:widowControl w:val="0"/>
              <w:ind w:left="0"/>
            </w:pPr>
            <w:r w:rsidRPr="002A4BDA">
              <w:t>Total</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2F1AB595" w14:textId="3935E459"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0F68E9">
              <w:rPr>
                <w:color w:val="auto"/>
              </w:rPr>
              <w:t>596 (</w:t>
            </w:r>
            <w:r>
              <w:rPr>
                <w:color w:val="auto"/>
              </w:rPr>
              <w:t>100%)</w:t>
            </w:r>
          </w:p>
        </w:tc>
        <w:tc>
          <w:tcPr>
            <w:tcW w:w="778" w:type="pct"/>
            <w:tcBorders>
              <w:top w:val="single" w:sz="4" w:space="0" w:color="002C47"/>
              <w:left w:val="single" w:sz="4" w:space="0" w:color="002C47"/>
              <w:bottom w:val="single" w:sz="4" w:space="0" w:color="002C47"/>
              <w:right w:val="single" w:sz="4" w:space="0" w:color="002C47"/>
            </w:tcBorders>
            <w:shd w:val="clear" w:color="auto" w:fill="C6D4E9"/>
          </w:tcPr>
          <w:p w14:paraId="2EB4E288" w14:textId="484112B5" w:rsidR="00042FE9" w:rsidRPr="002A4BDA" w:rsidRDefault="00042FE9" w:rsidP="00042FE9">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614 (100%)</w:t>
            </w:r>
          </w:p>
        </w:tc>
      </w:tr>
    </w:tbl>
    <w:p w14:paraId="37B09BBE" w14:textId="77777777" w:rsidR="007557DA" w:rsidRPr="002A4BDA" w:rsidRDefault="009F33B9" w:rsidP="00F40E86">
      <w:pPr>
        <w:pStyle w:val="Tabledescription"/>
        <w:widowControl w:val="0"/>
        <w:spacing w:after="60"/>
        <w:ind w:left="284" w:hanging="284"/>
        <w:rPr>
          <w:vertAlign w:val="superscript"/>
        </w:rPr>
      </w:pPr>
      <w:r w:rsidRPr="002A4BDA">
        <w:rPr>
          <w:vertAlign w:val="superscript"/>
        </w:rPr>
        <w:t>a</w:t>
      </w:r>
      <w:r w:rsidR="007557DA" w:rsidRPr="002A4BDA">
        <w:rPr>
          <w:vertAlign w:val="superscript"/>
        </w:rPr>
        <w:t>.</w:t>
      </w:r>
      <w:r w:rsidR="004C4BA4" w:rsidRPr="002A4BDA">
        <w:rPr>
          <w:vertAlign w:val="superscript"/>
        </w:rPr>
        <w:tab/>
      </w:r>
      <w:r w:rsidR="00FF6585" w:rsidRPr="002A4BDA">
        <w:rPr>
          <w:vertAlign w:val="superscript"/>
        </w:rPr>
        <w:t>‘</w:t>
      </w:r>
      <w:r w:rsidR="007557DA" w:rsidRPr="002A4BDA">
        <w:t>Other’ includes bioavailability, disintegration/dissolution, microbial contamination, variable content, foreign matter, impurity, wrong product, therapeutic inefficiency and observed differences.</w:t>
      </w:r>
    </w:p>
    <w:p w14:paraId="74B18C46" w14:textId="77777777" w:rsidR="00042FE9" w:rsidRPr="00DB6C23" w:rsidRDefault="00042FE9" w:rsidP="00042FE9">
      <w:pPr>
        <w:pStyle w:val="Heading3-numbered"/>
        <w:numPr>
          <w:ilvl w:val="1"/>
          <w:numId w:val="7"/>
        </w:numPr>
        <w:rPr>
          <w:lang w:val="en-AU"/>
        </w:rPr>
      </w:pPr>
      <w:bookmarkStart w:id="331" w:name="_Toc457375179"/>
      <w:bookmarkStart w:id="332" w:name="_Toc486248141"/>
      <w:bookmarkStart w:id="333" w:name="_Toc489948048"/>
      <w:bookmarkStart w:id="334" w:name="_Toc490144576"/>
      <w:bookmarkStart w:id="335" w:name="_Toc490145322"/>
      <w:bookmarkStart w:id="336" w:name="_Toc490145639"/>
      <w:bookmarkStart w:id="337" w:name="_Toc490480807"/>
      <w:bookmarkStart w:id="338" w:name="_Toc332024911"/>
      <w:bookmarkStart w:id="339" w:name="_Toc335035091"/>
      <w:bookmarkStart w:id="340" w:name="_Toc349735747"/>
      <w:bookmarkStart w:id="341" w:name="_Toc367197165"/>
      <w:bookmarkStart w:id="342" w:name="_Toc389570192"/>
      <w:bookmarkStart w:id="343" w:name="_Toc421863203"/>
      <w:bookmarkEnd w:id="175"/>
      <w:bookmarkEnd w:id="176"/>
      <w:bookmarkEnd w:id="177"/>
      <w:bookmarkEnd w:id="178"/>
      <w:bookmarkEnd w:id="179"/>
      <w:bookmarkEnd w:id="180"/>
      <w:bookmarkEnd w:id="181"/>
      <w:bookmarkEnd w:id="182"/>
      <w:bookmarkEnd w:id="183"/>
      <w:bookmarkEnd w:id="184"/>
      <w:bookmarkEnd w:id="185"/>
      <w:bookmarkEnd w:id="186"/>
      <w:bookmarkEnd w:id="187"/>
      <w:bookmarkEnd w:id="301"/>
      <w:bookmarkEnd w:id="302"/>
      <w:bookmarkEnd w:id="303"/>
      <w:bookmarkEnd w:id="309"/>
      <w:bookmarkEnd w:id="310"/>
      <w:r>
        <w:rPr>
          <w:lang w:val="en-AU"/>
        </w:rPr>
        <w:lastRenderedPageBreak/>
        <w:t xml:space="preserve">Blood and </w:t>
      </w:r>
      <w:r w:rsidRPr="00DB6C23">
        <w:rPr>
          <w:lang w:val="en-AU"/>
        </w:rPr>
        <w:t>Biological recalls</w:t>
      </w:r>
      <w:bookmarkEnd w:id="331"/>
      <w:bookmarkEnd w:id="332"/>
      <w:bookmarkEnd w:id="333"/>
      <w:bookmarkEnd w:id="334"/>
      <w:bookmarkEnd w:id="335"/>
      <w:bookmarkEnd w:id="336"/>
      <w:bookmarkEnd w:id="337"/>
    </w:p>
    <w:p w14:paraId="213704EC" w14:textId="60741CC8" w:rsidR="00042FE9" w:rsidRPr="002A4BDA" w:rsidRDefault="00042FE9" w:rsidP="00042FE9">
      <w:pPr>
        <w:pStyle w:val="Tabletitle"/>
        <w:widowControl w:val="0"/>
        <w:ind w:left="0" w:firstLine="0"/>
      </w:pPr>
      <w:r w:rsidRPr="002A4BDA">
        <w:t>Table 6</w:t>
      </w:r>
      <w:r w:rsidR="00F025D8">
        <w:t>4</w:t>
      </w:r>
      <w:r>
        <w:tab/>
        <w:t>Blood</w:t>
      </w:r>
      <w:r w:rsidRPr="002A4BDA">
        <w:t xml:space="preserve"> recalls</w:t>
      </w:r>
    </w:p>
    <w:tbl>
      <w:tblPr>
        <w:tblStyle w:val="TableTGAblue"/>
        <w:tblW w:w="5000" w:type="pct"/>
        <w:tblLook w:val="04A0" w:firstRow="1" w:lastRow="0" w:firstColumn="1" w:lastColumn="0" w:noHBand="0" w:noVBand="1"/>
      </w:tblPr>
      <w:tblGrid>
        <w:gridCol w:w="6195"/>
        <w:gridCol w:w="1427"/>
        <w:gridCol w:w="1443"/>
      </w:tblGrid>
      <w:tr w:rsidR="00FC37B7" w:rsidRPr="002A4BDA" w14:paraId="08293E78" w14:textId="77777777" w:rsidTr="00C91FE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7" w:type="pct"/>
            <w:vMerge w:val="restart"/>
            <w:tcBorders>
              <w:top w:val="nil"/>
              <w:left w:val="nil"/>
              <w:right w:val="single" w:sz="4" w:space="0" w:color="auto"/>
            </w:tcBorders>
            <w:shd w:val="clear" w:color="auto" w:fill="FFFFFF" w:themeFill="background1"/>
          </w:tcPr>
          <w:p w14:paraId="56C4A607" w14:textId="77777777" w:rsidR="00FC37B7" w:rsidRPr="002A4BDA" w:rsidRDefault="00FC37B7" w:rsidP="00042FE9">
            <w:pPr>
              <w:pStyle w:val="Tabletext"/>
              <w:keepLines/>
              <w:widowControl w:val="0"/>
              <w:rPr>
                <w:color w:val="FFFFFF" w:themeColor="background1"/>
              </w:rPr>
            </w:pPr>
          </w:p>
        </w:tc>
        <w:tc>
          <w:tcPr>
            <w:tcW w:w="787" w:type="pct"/>
            <w:tcBorders>
              <w:top w:val="single" w:sz="4" w:space="0" w:color="auto"/>
              <w:left w:val="single" w:sz="4" w:space="0" w:color="auto"/>
              <w:bottom w:val="single" w:sz="4" w:space="0" w:color="002C47"/>
              <w:right w:val="single" w:sz="4" w:space="0" w:color="auto"/>
            </w:tcBorders>
            <w:shd w:val="clear" w:color="auto" w:fill="29527F"/>
          </w:tcPr>
          <w:p w14:paraId="512241A5" w14:textId="77777777" w:rsidR="00FC37B7" w:rsidRPr="002A4BDA" w:rsidRDefault="00FC37B7" w:rsidP="00042FE9">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6" w:type="pct"/>
            <w:tcBorders>
              <w:top w:val="single" w:sz="4" w:space="0" w:color="auto"/>
              <w:left w:val="single" w:sz="4" w:space="0" w:color="auto"/>
              <w:bottom w:val="single" w:sz="4" w:space="0" w:color="002C47"/>
              <w:right w:val="single" w:sz="4" w:space="0" w:color="auto"/>
            </w:tcBorders>
            <w:shd w:val="clear" w:color="auto" w:fill="29527F"/>
          </w:tcPr>
          <w:p w14:paraId="2A3D2E62" w14:textId="77777777" w:rsidR="00FC37B7" w:rsidRPr="002A4BDA" w:rsidRDefault="00FC37B7" w:rsidP="00042FE9">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23CEAE2C" w14:textId="77777777" w:rsidTr="00C91FEB">
        <w:trPr>
          <w:trHeight w:val="304"/>
        </w:trPr>
        <w:tc>
          <w:tcPr>
            <w:cnfStyle w:val="001000000000" w:firstRow="0" w:lastRow="0" w:firstColumn="1" w:lastColumn="0" w:oddVBand="0" w:evenVBand="0" w:oddHBand="0" w:evenHBand="0" w:firstRowFirstColumn="0" w:firstRowLastColumn="0" w:lastRowFirstColumn="0" w:lastRowLastColumn="0"/>
            <w:tcW w:w="3417" w:type="pct"/>
            <w:vMerge/>
            <w:tcBorders>
              <w:left w:val="nil"/>
              <w:bottom w:val="single" w:sz="4" w:space="0" w:color="002C47"/>
              <w:right w:val="single" w:sz="4" w:space="0" w:color="auto"/>
            </w:tcBorders>
            <w:shd w:val="clear" w:color="auto" w:fill="FFFFFF" w:themeFill="background1"/>
          </w:tcPr>
          <w:p w14:paraId="314E4568" w14:textId="77777777" w:rsidR="00FC37B7" w:rsidRPr="002A4BDA" w:rsidRDefault="00FC37B7" w:rsidP="00042FE9">
            <w:pPr>
              <w:pStyle w:val="Tabletext"/>
              <w:keepLines/>
              <w:widowControl w:val="0"/>
              <w:rPr>
                <w:color w:val="FFFFFF" w:themeColor="background1"/>
              </w:rPr>
            </w:pPr>
          </w:p>
        </w:tc>
        <w:tc>
          <w:tcPr>
            <w:tcW w:w="1583" w:type="pct"/>
            <w:gridSpan w:val="2"/>
            <w:tcBorders>
              <w:top w:val="single" w:sz="4" w:space="0" w:color="002C47"/>
              <w:left w:val="single" w:sz="4" w:space="0" w:color="auto"/>
              <w:bottom w:val="single" w:sz="4" w:space="0" w:color="002C47"/>
              <w:right w:val="single" w:sz="4" w:space="0" w:color="002C47"/>
            </w:tcBorders>
            <w:shd w:val="clear" w:color="auto" w:fill="C6D4E9"/>
          </w:tcPr>
          <w:p w14:paraId="22C96905" w14:textId="77777777" w:rsidR="00FC37B7" w:rsidRPr="002A4BDA" w:rsidRDefault="00FC37B7" w:rsidP="00042FE9">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042FE9" w:rsidRPr="002A4BDA" w14:paraId="419A78AD" w14:textId="77777777" w:rsidTr="00042FE9">
        <w:trPr>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tcPr>
          <w:p w14:paraId="4AFCA128" w14:textId="77777777" w:rsidR="00042FE9" w:rsidRPr="002A4BDA" w:rsidRDefault="00042FE9" w:rsidP="00042FE9">
            <w:pPr>
              <w:pStyle w:val="Tabletext"/>
              <w:keepLines/>
              <w:widowControl w:val="0"/>
              <w:ind w:left="0"/>
            </w:pPr>
            <w:r w:rsidRPr="002A4BDA">
              <w:t>Recalls to hospital level</w:t>
            </w:r>
          </w:p>
        </w:tc>
        <w:tc>
          <w:tcPr>
            <w:tcW w:w="787" w:type="pct"/>
            <w:tcBorders>
              <w:top w:val="single" w:sz="4" w:space="0" w:color="002C47"/>
              <w:left w:val="single" w:sz="4" w:space="0" w:color="002C47"/>
              <w:bottom w:val="single" w:sz="4" w:space="0" w:color="002C47"/>
              <w:right w:val="single" w:sz="4" w:space="0" w:color="002C47"/>
            </w:tcBorders>
          </w:tcPr>
          <w:p w14:paraId="58BF46D5" w14:textId="77777777" w:rsidR="00042FE9" w:rsidRPr="002A4BDA" w:rsidRDefault="00042FE9" w:rsidP="00042FE9">
            <w:pPr>
              <w:pStyle w:val="Tabletext"/>
              <w:keepLines/>
              <w:widowControl w:val="0"/>
              <w:tabs>
                <w:tab w:val="left" w:pos="1290"/>
              </w:tabs>
              <w:jc w:val="right"/>
              <w:cnfStyle w:val="000000000000" w:firstRow="0" w:lastRow="0" w:firstColumn="0" w:lastColumn="0" w:oddVBand="0" w:evenVBand="0" w:oddHBand="0" w:evenHBand="0" w:firstRowFirstColumn="0" w:firstRowLastColumn="0" w:lastRowFirstColumn="0" w:lastRowLastColumn="0"/>
            </w:pPr>
            <w:r>
              <w:t>102</w:t>
            </w:r>
          </w:p>
        </w:tc>
        <w:tc>
          <w:tcPr>
            <w:tcW w:w="796" w:type="pct"/>
            <w:tcBorders>
              <w:top w:val="single" w:sz="4" w:space="0" w:color="002C47"/>
              <w:left w:val="single" w:sz="4" w:space="0" w:color="002C47"/>
              <w:bottom w:val="single" w:sz="4" w:space="0" w:color="002C47"/>
              <w:right w:val="single" w:sz="4" w:space="0" w:color="002C47"/>
            </w:tcBorders>
          </w:tcPr>
          <w:p w14:paraId="3D0D4846" w14:textId="77777777" w:rsidR="00042FE9" w:rsidRPr="002A4BDA" w:rsidRDefault="00042FE9" w:rsidP="00042FE9">
            <w:pPr>
              <w:pStyle w:val="Tabletext"/>
              <w:keepLines/>
              <w:widowControl w:val="0"/>
              <w:tabs>
                <w:tab w:val="left" w:pos="1290"/>
              </w:tabs>
              <w:jc w:val="right"/>
              <w:cnfStyle w:val="000000000000" w:firstRow="0" w:lastRow="0" w:firstColumn="0" w:lastColumn="0" w:oddVBand="0" w:evenVBand="0" w:oddHBand="0" w:evenHBand="0" w:firstRowFirstColumn="0" w:firstRowLastColumn="0" w:lastRowFirstColumn="0" w:lastRowLastColumn="0"/>
            </w:pPr>
            <w:r w:rsidRPr="00A651A1">
              <w:t xml:space="preserve">100 </w:t>
            </w:r>
          </w:p>
        </w:tc>
      </w:tr>
    </w:tbl>
    <w:p w14:paraId="5CE867C8" w14:textId="0FD12E91" w:rsidR="00F92955" w:rsidRPr="002A4BDA" w:rsidRDefault="00F92955" w:rsidP="00FC37B7">
      <w:pPr>
        <w:pStyle w:val="Tabletitle"/>
        <w:widowControl w:val="0"/>
        <w:spacing w:before="960"/>
      </w:pPr>
      <w:r w:rsidRPr="002A4BDA">
        <w:t xml:space="preserve">Table </w:t>
      </w:r>
      <w:r w:rsidR="00821156" w:rsidRPr="002A4BDA">
        <w:t>6</w:t>
      </w:r>
      <w:r w:rsidR="00F025D8">
        <w:t>5</w:t>
      </w:r>
      <w:r w:rsidRPr="002A4BDA">
        <w:tab/>
        <w:t>Biological recalls</w:t>
      </w:r>
    </w:p>
    <w:tbl>
      <w:tblPr>
        <w:tblStyle w:val="TableTGAblue"/>
        <w:tblW w:w="5000" w:type="pct"/>
        <w:tblLook w:val="04A0" w:firstRow="1" w:lastRow="0" w:firstColumn="1" w:lastColumn="0" w:noHBand="0" w:noVBand="1"/>
      </w:tblPr>
      <w:tblGrid>
        <w:gridCol w:w="6195"/>
        <w:gridCol w:w="1427"/>
        <w:gridCol w:w="1443"/>
      </w:tblGrid>
      <w:tr w:rsidR="00FC37B7" w:rsidRPr="002A4BDA" w14:paraId="0FD78EDD" w14:textId="77777777" w:rsidTr="00A2529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7" w:type="pct"/>
            <w:vMerge w:val="restart"/>
            <w:tcBorders>
              <w:top w:val="nil"/>
              <w:left w:val="nil"/>
              <w:right w:val="single" w:sz="4" w:space="0" w:color="auto"/>
            </w:tcBorders>
            <w:shd w:val="clear" w:color="auto" w:fill="FFFFFF" w:themeFill="background1"/>
          </w:tcPr>
          <w:p w14:paraId="5AE25805" w14:textId="77777777" w:rsidR="00FC37B7" w:rsidRPr="002A4BDA" w:rsidRDefault="00FC37B7" w:rsidP="00D9654D">
            <w:pPr>
              <w:pStyle w:val="Tabletext"/>
              <w:keepLines/>
              <w:widowControl w:val="0"/>
              <w:rPr>
                <w:color w:val="FFFFFF" w:themeColor="background1"/>
              </w:rPr>
            </w:pPr>
          </w:p>
        </w:tc>
        <w:tc>
          <w:tcPr>
            <w:tcW w:w="787" w:type="pct"/>
            <w:tcBorders>
              <w:top w:val="single" w:sz="4" w:space="0" w:color="auto"/>
              <w:left w:val="single" w:sz="4" w:space="0" w:color="auto"/>
              <w:bottom w:val="single" w:sz="4" w:space="0" w:color="002C47"/>
              <w:right w:val="single" w:sz="4" w:space="0" w:color="auto"/>
            </w:tcBorders>
            <w:shd w:val="clear" w:color="auto" w:fill="29527F"/>
          </w:tcPr>
          <w:p w14:paraId="38579507" w14:textId="0564B154" w:rsidR="00FC37B7" w:rsidRPr="002A4BDA" w:rsidRDefault="00FC37B7" w:rsidP="00D9654D">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6" w:type="pct"/>
            <w:tcBorders>
              <w:top w:val="single" w:sz="4" w:space="0" w:color="auto"/>
              <w:left w:val="single" w:sz="4" w:space="0" w:color="auto"/>
              <w:bottom w:val="single" w:sz="4" w:space="0" w:color="002C47"/>
              <w:right w:val="single" w:sz="4" w:space="0" w:color="auto"/>
            </w:tcBorders>
            <w:shd w:val="clear" w:color="auto" w:fill="29527F"/>
          </w:tcPr>
          <w:p w14:paraId="12FD05E3" w14:textId="5461F20D" w:rsidR="00FC37B7" w:rsidRPr="002A4BDA" w:rsidRDefault="00FC37B7" w:rsidP="00D9654D">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FC37B7" w:rsidRPr="002A4BDA" w14:paraId="378EF054" w14:textId="77777777" w:rsidTr="00A25293">
        <w:trPr>
          <w:trHeight w:val="304"/>
        </w:trPr>
        <w:tc>
          <w:tcPr>
            <w:cnfStyle w:val="001000000000" w:firstRow="0" w:lastRow="0" w:firstColumn="1" w:lastColumn="0" w:oddVBand="0" w:evenVBand="0" w:oddHBand="0" w:evenHBand="0" w:firstRowFirstColumn="0" w:firstRowLastColumn="0" w:lastRowFirstColumn="0" w:lastRowLastColumn="0"/>
            <w:tcW w:w="3417" w:type="pct"/>
            <w:vMerge/>
            <w:tcBorders>
              <w:left w:val="nil"/>
              <w:bottom w:val="single" w:sz="4" w:space="0" w:color="002C47"/>
              <w:right w:val="single" w:sz="4" w:space="0" w:color="auto"/>
            </w:tcBorders>
            <w:shd w:val="clear" w:color="auto" w:fill="FFFFFF" w:themeFill="background1"/>
          </w:tcPr>
          <w:p w14:paraId="5B906D01" w14:textId="77777777" w:rsidR="00FC37B7" w:rsidRPr="002A4BDA" w:rsidRDefault="00FC37B7" w:rsidP="00F92955">
            <w:pPr>
              <w:pStyle w:val="Tabletext"/>
              <w:keepLines/>
              <w:widowControl w:val="0"/>
              <w:rPr>
                <w:color w:val="FFFFFF" w:themeColor="background1"/>
              </w:rPr>
            </w:pPr>
          </w:p>
        </w:tc>
        <w:tc>
          <w:tcPr>
            <w:tcW w:w="1583" w:type="pct"/>
            <w:gridSpan w:val="2"/>
            <w:tcBorders>
              <w:top w:val="single" w:sz="4" w:space="0" w:color="002C47"/>
              <w:left w:val="single" w:sz="4" w:space="0" w:color="auto"/>
              <w:bottom w:val="single" w:sz="4" w:space="0" w:color="002C47"/>
              <w:right w:val="single" w:sz="4" w:space="0" w:color="002C47"/>
            </w:tcBorders>
            <w:shd w:val="clear" w:color="auto" w:fill="C6D4E9"/>
          </w:tcPr>
          <w:p w14:paraId="4EB2AC75" w14:textId="77777777" w:rsidR="00FC37B7" w:rsidRPr="002A4BDA" w:rsidRDefault="00FC37B7" w:rsidP="00F92955">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F92955" w:rsidRPr="002A4BDA" w14:paraId="653730A3" w14:textId="77777777" w:rsidTr="00F92955">
        <w:trPr>
          <w:trHeight w:val="295"/>
        </w:trPr>
        <w:tc>
          <w:tcPr>
            <w:cnfStyle w:val="001000000000" w:firstRow="0" w:lastRow="0" w:firstColumn="1" w:lastColumn="0" w:oddVBand="0" w:evenVBand="0" w:oddHBand="0" w:evenHBand="0" w:firstRowFirstColumn="0" w:firstRowLastColumn="0" w:lastRowFirstColumn="0" w:lastRowLastColumn="0"/>
            <w:tcW w:w="3417" w:type="pct"/>
            <w:tcBorders>
              <w:top w:val="single" w:sz="4" w:space="0" w:color="002C47"/>
              <w:left w:val="single" w:sz="4" w:space="0" w:color="002C47"/>
              <w:bottom w:val="single" w:sz="4" w:space="0" w:color="002C47"/>
              <w:right w:val="single" w:sz="4" w:space="0" w:color="002C47"/>
            </w:tcBorders>
          </w:tcPr>
          <w:p w14:paraId="01A6889B" w14:textId="77777777" w:rsidR="00F92955" w:rsidRPr="002A4BDA" w:rsidRDefault="00F92955" w:rsidP="00F92955">
            <w:pPr>
              <w:pStyle w:val="Tabletext"/>
              <w:keepLines/>
              <w:widowControl w:val="0"/>
              <w:ind w:left="0"/>
            </w:pPr>
            <w:r w:rsidRPr="002A4BDA">
              <w:t>Recalls to hospital level</w:t>
            </w:r>
          </w:p>
        </w:tc>
        <w:tc>
          <w:tcPr>
            <w:tcW w:w="787" w:type="pct"/>
            <w:tcBorders>
              <w:top w:val="single" w:sz="4" w:space="0" w:color="002C47"/>
              <w:left w:val="single" w:sz="4" w:space="0" w:color="002C47"/>
              <w:bottom w:val="single" w:sz="4" w:space="0" w:color="002C47"/>
              <w:right w:val="single" w:sz="4" w:space="0" w:color="002C47"/>
            </w:tcBorders>
          </w:tcPr>
          <w:p w14:paraId="6CD35DB9" w14:textId="1B05CC74" w:rsidR="00F92955" w:rsidRPr="002A4BDA" w:rsidRDefault="00FC0A85">
            <w:pPr>
              <w:pStyle w:val="Tabletext"/>
              <w:keepLines/>
              <w:widowControl w:val="0"/>
              <w:tabs>
                <w:tab w:val="left" w:pos="1290"/>
              </w:tabs>
              <w:jc w:val="right"/>
              <w:cnfStyle w:val="000000000000" w:firstRow="0" w:lastRow="0" w:firstColumn="0" w:lastColumn="0" w:oddVBand="0" w:evenVBand="0" w:oddHBand="0" w:evenHBand="0" w:firstRowFirstColumn="0" w:firstRowLastColumn="0" w:lastRowFirstColumn="0" w:lastRowLastColumn="0"/>
            </w:pPr>
            <w:r>
              <w:t>29</w:t>
            </w:r>
          </w:p>
        </w:tc>
        <w:tc>
          <w:tcPr>
            <w:tcW w:w="796" w:type="pct"/>
            <w:tcBorders>
              <w:top w:val="single" w:sz="4" w:space="0" w:color="002C47"/>
              <w:left w:val="single" w:sz="4" w:space="0" w:color="002C47"/>
              <w:bottom w:val="single" w:sz="4" w:space="0" w:color="002C47"/>
              <w:right w:val="single" w:sz="4" w:space="0" w:color="002C47"/>
            </w:tcBorders>
          </w:tcPr>
          <w:p w14:paraId="03BF83FD" w14:textId="10C772D2" w:rsidR="00F92955" w:rsidRPr="002A4BDA" w:rsidRDefault="00672579" w:rsidP="00F92955">
            <w:pPr>
              <w:pStyle w:val="Tabletext"/>
              <w:keepLines/>
              <w:widowControl w:val="0"/>
              <w:jc w:val="right"/>
              <w:cnfStyle w:val="000000000000" w:firstRow="0" w:lastRow="0" w:firstColumn="0" w:lastColumn="0" w:oddVBand="0" w:evenVBand="0" w:oddHBand="0" w:evenHBand="0" w:firstRowFirstColumn="0" w:firstRowLastColumn="0" w:lastRowFirstColumn="0" w:lastRowLastColumn="0"/>
            </w:pPr>
            <w:r w:rsidRPr="008071D7">
              <w:t xml:space="preserve">16 </w:t>
            </w:r>
            <w:r w:rsidR="00CD3F60">
              <w:rPr>
                <w:vertAlign w:val="superscript"/>
              </w:rPr>
              <w:t xml:space="preserve"> </w:t>
            </w:r>
          </w:p>
        </w:tc>
      </w:tr>
    </w:tbl>
    <w:p w14:paraId="0AF61713" w14:textId="77777777" w:rsidR="00724314" w:rsidRPr="00DB6C23" w:rsidRDefault="00724314" w:rsidP="003C5F4A">
      <w:pPr>
        <w:pStyle w:val="Heading2-numbered"/>
        <w:numPr>
          <w:ilvl w:val="0"/>
          <w:numId w:val="7"/>
        </w:numPr>
        <w:ind w:left="567" w:hanging="567"/>
        <w:rPr>
          <w:lang w:val="en-AU"/>
        </w:rPr>
      </w:pPr>
      <w:bookmarkStart w:id="344" w:name="_Toc51854732"/>
      <w:r w:rsidRPr="00DB6C23">
        <w:rPr>
          <w:lang w:val="en-AU"/>
        </w:rPr>
        <w:lastRenderedPageBreak/>
        <w:t>Laboratory Testing</w:t>
      </w:r>
      <w:bookmarkEnd w:id="344"/>
    </w:p>
    <w:p w14:paraId="0ACCCF4E" w14:textId="40C41541" w:rsidR="00E6732A" w:rsidRPr="002A4BDA" w:rsidRDefault="00E6732A" w:rsidP="00EA2FD0">
      <w:r>
        <w:t>The TGA</w:t>
      </w:r>
      <w:r w:rsidRPr="002A4BDA">
        <w:t xml:space="preserve"> </w:t>
      </w:r>
      <w:r>
        <w:t xml:space="preserve">Laboratories </w:t>
      </w:r>
      <w:r w:rsidRPr="002A4BDA">
        <w:t>conduct post-market monitoring and compliance testing, investigations and reviews, as well as market authorisation assessment of therapeutic goods.</w:t>
      </w:r>
    </w:p>
    <w:p w14:paraId="6E39971C" w14:textId="595966CA" w:rsidR="00E6732A" w:rsidRPr="002A4BDA" w:rsidRDefault="00E6732A" w:rsidP="00EA2FD0">
      <w:r>
        <w:t>We identify and prioritise</w:t>
      </w:r>
      <w:r w:rsidRPr="002A4BDA">
        <w:t xml:space="preserve"> therapeutic goods for testing to fulfil regulatory compliance and monitoring requirements, and the transparency and accountability requirements of </w:t>
      </w:r>
      <w:r>
        <w:t>G</w:t>
      </w:r>
      <w:r w:rsidRPr="002A4BDA">
        <w:t>overnment. The testing program also provides flexibility and capacity to provide testing for investigations into problem reports, complaints and urgent public health concerns.</w:t>
      </w:r>
    </w:p>
    <w:p w14:paraId="3266FAB8" w14:textId="341F6441" w:rsidR="00E6732A" w:rsidRPr="002A4BDA" w:rsidRDefault="00E6732A" w:rsidP="00EA2FD0">
      <w:r w:rsidRPr="002A4BDA">
        <w:t>A risk management approach</w:t>
      </w:r>
      <w:r>
        <w:t>,</w:t>
      </w:r>
      <w:r w:rsidRPr="002A4BDA">
        <w:t xml:space="preserve"> consistent with </w:t>
      </w:r>
      <w:r w:rsidRPr="00EA2FD0">
        <w:rPr>
          <w:i/>
        </w:rPr>
        <w:t>ISO 31000: Risk Management principals and guidelines,</w:t>
      </w:r>
      <w:r w:rsidRPr="002A4BDA">
        <w:t xml:space="preserve"> </w:t>
      </w:r>
      <w:proofErr w:type="gramStart"/>
      <w:r>
        <w:t>is used</w:t>
      </w:r>
      <w:proofErr w:type="gramEnd"/>
      <w:r>
        <w:t xml:space="preserve"> </w:t>
      </w:r>
      <w:r w:rsidRPr="002A4BDA">
        <w:t>to identify products with a higher risk of not complying with the required quality standards. This risk</w:t>
      </w:r>
      <w:r>
        <w:t>-</w:t>
      </w:r>
      <w:r w:rsidRPr="002A4BDA">
        <w:t xml:space="preserve">based, targeted approach to testing </w:t>
      </w:r>
      <w:proofErr w:type="gramStart"/>
      <w:r w:rsidRPr="002A4BDA">
        <w:t>is reflected</w:t>
      </w:r>
      <w:proofErr w:type="gramEnd"/>
      <w:r w:rsidRPr="002A4BDA">
        <w:t xml:space="preserve"> in the failure rates reported in the table below.</w:t>
      </w:r>
    </w:p>
    <w:p w14:paraId="33AD2DE6" w14:textId="5CE1FF59" w:rsidR="00E6732A" w:rsidRPr="00EA2FD0" w:rsidRDefault="00E6732A" w:rsidP="00EA2FD0">
      <w:pPr>
        <w:rPr>
          <w:color w:val="000000"/>
        </w:rPr>
      </w:pPr>
      <w:r>
        <w:t>L</w:t>
      </w:r>
      <w:r w:rsidRPr="002A4BDA">
        <w:t xml:space="preserve">aboratory </w:t>
      </w:r>
      <w:r w:rsidR="0062490A">
        <w:t xml:space="preserve">testing </w:t>
      </w:r>
      <w:r w:rsidRPr="002A4BDA">
        <w:t xml:space="preserve">results </w:t>
      </w:r>
      <w:r>
        <w:t xml:space="preserve">are made available </w:t>
      </w:r>
      <w:r w:rsidRPr="002A4BDA">
        <w:t xml:space="preserve">through the </w:t>
      </w:r>
      <w:r w:rsidRPr="00EA2FD0">
        <w:rPr>
          <w:i/>
          <w:iCs/>
        </w:rPr>
        <w:t>Database of TGA Laboratory Testing Results</w:t>
      </w:r>
      <w:r w:rsidR="0062490A">
        <w:t>.</w:t>
      </w:r>
      <w:r w:rsidRPr="002A4BDA">
        <w:t xml:space="preserve"> Consumers and health professionals can identify which products </w:t>
      </w:r>
      <w:proofErr w:type="gramStart"/>
      <w:r w:rsidRPr="002A4BDA">
        <w:t>have been tested</w:t>
      </w:r>
      <w:proofErr w:type="gramEnd"/>
      <w:r w:rsidRPr="002A4BDA">
        <w:t xml:space="preserve"> by the TGA, whether they passed or failed, and for those that did fail, what regulatory action was taken. </w:t>
      </w:r>
      <w:r>
        <w:t xml:space="preserve">In addition to the routine publication of testing outcomes, we are increasingly publishing </w:t>
      </w:r>
      <w:proofErr w:type="gramStart"/>
      <w:r>
        <w:t>more detailed reports related to specific testing projects undertaken within our testing program</w:t>
      </w:r>
      <w:proofErr w:type="gramEnd"/>
      <w:r>
        <w:t xml:space="preserve">. </w:t>
      </w:r>
      <w:r w:rsidRPr="00EA2FD0">
        <w:rPr>
          <w:color w:val="000000"/>
        </w:rPr>
        <w:t>Providing this information has been an important enhancement to the transparency of the Government’s regulatory</w:t>
      </w:r>
      <w:r w:rsidRPr="00EA2FD0">
        <w:rPr>
          <w:color w:val="1F497D"/>
        </w:rPr>
        <w:t xml:space="preserve"> </w:t>
      </w:r>
      <w:r w:rsidRPr="00EA2FD0">
        <w:rPr>
          <w:color w:val="000000"/>
        </w:rPr>
        <w:t>processes and the vital role of the TGA in ensuring the safety, efficacy, performance and quality of medicines and medical devices for Australian consumers.</w:t>
      </w:r>
    </w:p>
    <w:p w14:paraId="15C6AE38" w14:textId="0F6EE715" w:rsidR="00E6732A" w:rsidRPr="00EA2FD0" w:rsidRDefault="00E6732A" w:rsidP="00EA2FD0">
      <w:pPr>
        <w:rPr>
          <w:color w:val="000000"/>
        </w:rPr>
      </w:pPr>
      <w:r w:rsidRPr="00EA2FD0">
        <w:rPr>
          <w:color w:val="000000"/>
          <w:lang w:val="en"/>
        </w:rPr>
        <w:t xml:space="preserve">A significant rise in the failure rates of tested Prescription and Over-the-Counter products </w:t>
      </w:r>
      <w:proofErr w:type="gramStart"/>
      <w:r w:rsidRPr="00EA2FD0">
        <w:rPr>
          <w:color w:val="000000"/>
          <w:lang w:val="en"/>
        </w:rPr>
        <w:t>was observed</w:t>
      </w:r>
      <w:proofErr w:type="gramEnd"/>
      <w:r w:rsidRPr="00EA2FD0">
        <w:rPr>
          <w:color w:val="000000"/>
          <w:lang w:val="en"/>
        </w:rPr>
        <w:t xml:space="preserve"> during the reporting period. This was predominantly due to the testing of large numbers of Ranitidine samples to determine the extent of nitrosamine contamination in these commonly used products. Further information regarding this testing </w:t>
      </w:r>
      <w:proofErr w:type="gramStart"/>
      <w:r w:rsidRPr="00EA2FD0">
        <w:rPr>
          <w:color w:val="000000"/>
          <w:lang w:val="en"/>
        </w:rPr>
        <w:t>can be found</w:t>
      </w:r>
      <w:proofErr w:type="gramEnd"/>
      <w:r w:rsidRPr="00EA2FD0">
        <w:rPr>
          <w:color w:val="000000"/>
          <w:lang w:val="en"/>
        </w:rPr>
        <w:t xml:space="preserve"> at </w:t>
      </w:r>
      <w:hyperlink r:id="rId24" w:history="1">
        <w:r w:rsidR="00CF402F" w:rsidRPr="001D6B19">
          <w:rPr>
            <w:rStyle w:val="Hyperlink"/>
          </w:rPr>
          <w:t>www.tga.gov.au/tga-laboratories-testing-ranitidine-medicines</w:t>
        </w:r>
      </w:hyperlink>
      <w:r w:rsidRPr="00EA2FD0">
        <w:rPr>
          <w:color w:val="000000"/>
        </w:rPr>
        <w:t xml:space="preserve">. An increase in the failure rate of tested medical devices </w:t>
      </w:r>
      <w:proofErr w:type="gramStart"/>
      <w:r w:rsidRPr="00EA2FD0">
        <w:rPr>
          <w:color w:val="000000"/>
        </w:rPr>
        <w:t>was also observed</w:t>
      </w:r>
      <w:proofErr w:type="gramEnd"/>
      <w:r w:rsidRPr="00EA2FD0">
        <w:rPr>
          <w:color w:val="000000"/>
        </w:rPr>
        <w:t xml:space="preserve"> in this period when compared to 2018-19. The largest contributor to this rise was an investigation into invasive blood pressure transducers, initiated by adverse event reports received by the TGA.</w:t>
      </w:r>
    </w:p>
    <w:p w14:paraId="1B3C5CF2" w14:textId="1E0B04DB" w:rsidR="004C0B13" w:rsidRPr="002A4BDA" w:rsidRDefault="00F92955" w:rsidP="001D2C5A">
      <w:pPr>
        <w:pStyle w:val="Tabletitle"/>
        <w:tabs>
          <w:tab w:val="clear" w:pos="907"/>
          <w:tab w:val="left" w:pos="993"/>
        </w:tabs>
        <w:ind w:left="993" w:hanging="993"/>
      </w:pPr>
      <w:r w:rsidRPr="002A4BDA">
        <w:lastRenderedPageBreak/>
        <w:t xml:space="preserve">Table </w:t>
      </w:r>
      <w:r w:rsidR="00821156" w:rsidRPr="002A4BDA">
        <w:t>6</w:t>
      </w:r>
      <w:r w:rsidR="00F025D8">
        <w:t>6</w:t>
      </w:r>
      <w:r w:rsidRPr="002A4BDA">
        <w:tab/>
        <w:t xml:space="preserve">Samples and products tested by type of therapeutic good and </w:t>
      </w:r>
      <w:proofErr w:type="gramStart"/>
      <w:r w:rsidRPr="002A4BDA">
        <w:t>percentage which</w:t>
      </w:r>
      <w:proofErr w:type="gramEnd"/>
      <w:r w:rsidRPr="002A4BDA">
        <w:t xml:space="preserve"> failed</w:t>
      </w:r>
    </w:p>
    <w:tbl>
      <w:tblPr>
        <w:tblStyle w:val="TableTGAblue1"/>
        <w:tblW w:w="4999" w:type="pct"/>
        <w:tblInd w:w="5" w:type="dxa"/>
        <w:tblLook w:val="04A0" w:firstRow="1" w:lastRow="0" w:firstColumn="1" w:lastColumn="0" w:noHBand="0" w:noVBand="1"/>
      </w:tblPr>
      <w:tblGrid>
        <w:gridCol w:w="4693"/>
        <w:gridCol w:w="1515"/>
        <w:gridCol w:w="1428"/>
        <w:gridCol w:w="1427"/>
      </w:tblGrid>
      <w:tr w:rsidR="00656BCB" w:rsidRPr="002A4BDA" w14:paraId="38A225A9" w14:textId="77777777" w:rsidTr="00656BC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25" w:type="pct"/>
            <w:gridSpan w:val="2"/>
            <w:vMerge w:val="restart"/>
            <w:tcBorders>
              <w:top w:val="nil"/>
              <w:left w:val="nil"/>
              <w:right w:val="single" w:sz="4" w:space="0" w:color="auto"/>
            </w:tcBorders>
            <w:shd w:val="clear" w:color="auto" w:fill="auto"/>
          </w:tcPr>
          <w:p w14:paraId="4E7ECD61" w14:textId="77777777" w:rsidR="00656BCB" w:rsidRPr="002A4BDA" w:rsidRDefault="00656BCB" w:rsidP="00656BCB">
            <w:pPr>
              <w:keepLines/>
              <w:widowControl w:val="0"/>
              <w:spacing w:before="60" w:after="60"/>
              <w:rPr>
                <w:rFonts w:asciiTheme="minorHAnsi" w:hAnsiTheme="minorHAnsi"/>
                <w:color w:val="FFFFFF"/>
                <w:szCs w:val="22"/>
              </w:rPr>
            </w:pPr>
          </w:p>
        </w:tc>
        <w:tc>
          <w:tcPr>
            <w:tcW w:w="788" w:type="pct"/>
            <w:tcBorders>
              <w:top w:val="single" w:sz="4" w:space="0" w:color="auto"/>
              <w:left w:val="single" w:sz="4" w:space="0" w:color="auto"/>
              <w:bottom w:val="single" w:sz="4" w:space="0" w:color="auto"/>
              <w:right w:val="single" w:sz="4" w:space="0" w:color="auto"/>
            </w:tcBorders>
            <w:shd w:val="clear" w:color="auto" w:fill="29527F"/>
          </w:tcPr>
          <w:p w14:paraId="6169715D" w14:textId="12144EA6" w:rsidR="00656BCB" w:rsidRPr="00656BCB" w:rsidRDefault="00656BCB" w:rsidP="00656BCB">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b w:val="0"/>
              </w:rPr>
            </w:pPr>
            <w:r w:rsidRPr="00656BCB">
              <w:rPr>
                <w:b w:val="0"/>
                <w:color w:val="FFFFFF" w:themeColor="background1"/>
              </w:rPr>
              <w:t>2018-19</w:t>
            </w:r>
          </w:p>
        </w:tc>
        <w:tc>
          <w:tcPr>
            <w:tcW w:w="787" w:type="pct"/>
            <w:tcBorders>
              <w:top w:val="single" w:sz="4" w:space="0" w:color="auto"/>
              <w:left w:val="single" w:sz="4" w:space="0" w:color="auto"/>
              <w:bottom w:val="single" w:sz="4" w:space="0" w:color="auto"/>
              <w:right w:val="single" w:sz="4" w:space="0" w:color="auto"/>
            </w:tcBorders>
            <w:shd w:val="clear" w:color="auto" w:fill="29527F"/>
          </w:tcPr>
          <w:p w14:paraId="7199E990" w14:textId="3019F64B" w:rsidR="00656BCB" w:rsidRPr="00656BCB" w:rsidRDefault="00656BCB" w:rsidP="00656BCB">
            <w:pPr>
              <w:pStyle w:val="Tabletext"/>
              <w:keepLines/>
              <w:widowControl w:val="0"/>
              <w:jc w:val="right"/>
              <w:cnfStyle w:val="100000000000" w:firstRow="1" w:lastRow="0" w:firstColumn="0" w:lastColumn="0" w:oddVBand="0" w:evenVBand="0" w:oddHBand="0" w:evenHBand="0" w:firstRowFirstColumn="0" w:firstRowLastColumn="0" w:lastRowFirstColumn="0" w:lastRowLastColumn="0"/>
              <w:rPr>
                <w:b w:val="0"/>
              </w:rPr>
            </w:pPr>
            <w:r w:rsidRPr="00656BCB">
              <w:rPr>
                <w:b w:val="0"/>
                <w:color w:val="FFFFFF" w:themeColor="background1"/>
              </w:rPr>
              <w:t>2019-20</w:t>
            </w:r>
          </w:p>
        </w:tc>
      </w:tr>
      <w:tr w:rsidR="00656BCB" w:rsidRPr="002A4BDA" w14:paraId="4210F4D4" w14:textId="77777777" w:rsidTr="00656BCB">
        <w:trPr>
          <w:trHeight w:val="295"/>
        </w:trPr>
        <w:tc>
          <w:tcPr>
            <w:cnfStyle w:val="001000000000" w:firstRow="0" w:lastRow="0" w:firstColumn="1" w:lastColumn="0" w:oddVBand="0" w:evenVBand="0" w:oddHBand="0" w:evenHBand="0" w:firstRowFirstColumn="0" w:firstRowLastColumn="0" w:lastRowFirstColumn="0" w:lastRowLastColumn="0"/>
            <w:tcW w:w="3425" w:type="pct"/>
            <w:gridSpan w:val="2"/>
            <w:vMerge/>
            <w:tcBorders>
              <w:left w:val="nil"/>
              <w:bottom w:val="single" w:sz="4" w:space="0" w:color="auto"/>
              <w:right w:val="single" w:sz="4" w:space="0" w:color="auto"/>
            </w:tcBorders>
          </w:tcPr>
          <w:p w14:paraId="52E1EC84" w14:textId="77777777" w:rsidR="00656BCB" w:rsidRPr="002A4BDA" w:rsidRDefault="00656BCB" w:rsidP="00656BCB">
            <w:pPr>
              <w:keepNext/>
              <w:keepLines/>
              <w:widowControl w:val="0"/>
              <w:spacing w:before="60" w:after="60"/>
              <w:rPr>
                <w:rFonts w:asciiTheme="minorHAnsi" w:hAnsiTheme="minorHAnsi"/>
                <w:color w:val="FFFFFF"/>
                <w:szCs w:val="22"/>
              </w:rPr>
            </w:pPr>
          </w:p>
        </w:tc>
        <w:tc>
          <w:tcPr>
            <w:tcW w:w="1575" w:type="pct"/>
            <w:gridSpan w:val="2"/>
            <w:tcBorders>
              <w:top w:val="single" w:sz="4" w:space="0" w:color="auto"/>
              <w:left w:val="single" w:sz="4" w:space="0" w:color="auto"/>
              <w:bottom w:val="single" w:sz="4" w:space="0" w:color="auto"/>
              <w:right w:val="single" w:sz="4" w:space="0" w:color="auto"/>
            </w:tcBorders>
            <w:shd w:val="clear" w:color="auto" w:fill="C6D4E9"/>
          </w:tcPr>
          <w:p w14:paraId="403B67FC" w14:textId="77777777" w:rsidR="00656BCB" w:rsidRPr="002A4BDA" w:rsidRDefault="00656BCB" w:rsidP="00656BCB">
            <w:pPr>
              <w:pStyle w:val="Tabletext"/>
              <w:keepLines/>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656BCB" w:rsidRPr="002A4BDA" w14:paraId="0B784425" w14:textId="77777777" w:rsidTr="00656BCB">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8CADD3"/>
          </w:tcPr>
          <w:p w14:paraId="1F8D5165" w14:textId="77777777" w:rsidR="00656BCB" w:rsidRPr="002A4BDA" w:rsidRDefault="00656BCB" w:rsidP="00656BCB">
            <w:pPr>
              <w:pStyle w:val="Tabletitle-level2"/>
            </w:pPr>
            <w:r w:rsidRPr="002A4BDA">
              <w:t>Therapeutic good type</w:t>
            </w:r>
          </w:p>
        </w:tc>
      </w:tr>
      <w:tr w:rsidR="00656BCB" w:rsidRPr="002A4BDA" w14:paraId="0C711D9A"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auto"/>
              <w:left w:val="single" w:sz="4" w:space="0" w:color="002C47"/>
              <w:bottom w:val="single" w:sz="4" w:space="0" w:color="002C47"/>
              <w:right w:val="single" w:sz="4" w:space="0" w:color="002C47"/>
            </w:tcBorders>
          </w:tcPr>
          <w:p w14:paraId="1FDAF89D" w14:textId="77777777" w:rsidR="00656BCB" w:rsidRPr="002A4BDA" w:rsidRDefault="00656BCB" w:rsidP="00656BCB">
            <w:pPr>
              <w:pStyle w:val="Tabletext"/>
              <w:keepLines/>
              <w:ind w:left="0"/>
            </w:pPr>
            <w:r w:rsidRPr="002A4BDA">
              <w:t>Prescription medicines</w:t>
            </w:r>
          </w:p>
        </w:tc>
        <w:tc>
          <w:tcPr>
            <w:tcW w:w="836" w:type="pct"/>
            <w:tcBorders>
              <w:top w:val="single" w:sz="4" w:space="0" w:color="auto"/>
              <w:left w:val="single" w:sz="4" w:space="0" w:color="002C47"/>
              <w:bottom w:val="single" w:sz="4" w:space="0" w:color="002C47"/>
              <w:right w:val="single" w:sz="4" w:space="0" w:color="002C47"/>
            </w:tcBorders>
          </w:tcPr>
          <w:p w14:paraId="2E806937"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auto"/>
              <w:left w:val="single" w:sz="4" w:space="0" w:color="002C47"/>
              <w:bottom w:val="single" w:sz="4" w:space="0" w:color="002C47"/>
              <w:right w:val="single" w:sz="4" w:space="0" w:color="002C47"/>
            </w:tcBorders>
          </w:tcPr>
          <w:p w14:paraId="0F513614" w14:textId="58AE2D26"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1064</w:t>
            </w:r>
          </w:p>
        </w:tc>
        <w:tc>
          <w:tcPr>
            <w:tcW w:w="787" w:type="pct"/>
            <w:tcBorders>
              <w:top w:val="single" w:sz="4" w:space="0" w:color="auto"/>
              <w:left w:val="single" w:sz="4" w:space="0" w:color="002C47"/>
              <w:bottom w:val="single" w:sz="4" w:space="0" w:color="002C47"/>
              <w:right w:val="single" w:sz="4" w:space="0" w:color="002C47"/>
            </w:tcBorders>
          </w:tcPr>
          <w:p w14:paraId="3994619A" w14:textId="20167EA8"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1268</w:t>
            </w:r>
          </w:p>
        </w:tc>
      </w:tr>
      <w:tr w:rsidR="00656BCB" w:rsidRPr="002A4BDA" w14:paraId="54DC2D8D"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6A894973"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2FD3BCEF"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6903F5D6" w14:textId="316DC660"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0.1%</w:t>
            </w:r>
          </w:p>
        </w:tc>
        <w:tc>
          <w:tcPr>
            <w:tcW w:w="787" w:type="pct"/>
            <w:tcBorders>
              <w:top w:val="single" w:sz="4" w:space="0" w:color="002C47"/>
              <w:left w:val="single" w:sz="4" w:space="0" w:color="002C47"/>
              <w:bottom w:val="single" w:sz="4" w:space="0" w:color="002C47"/>
              <w:right w:val="single" w:sz="4" w:space="0" w:color="002C47"/>
            </w:tcBorders>
          </w:tcPr>
          <w:p w14:paraId="57FB0ADA" w14:textId="72017572"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r>
      <w:tr w:rsidR="00656BCB" w:rsidRPr="002A4BDA" w14:paraId="05B57133"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1DCC6AB1" w14:textId="19984387" w:rsidR="00656BCB" w:rsidRPr="002A4BDA" w:rsidRDefault="00656BCB" w:rsidP="00656BCB">
            <w:pPr>
              <w:pStyle w:val="Tabletext"/>
              <w:keepLines/>
              <w:ind w:left="0"/>
            </w:pPr>
            <w:r w:rsidRPr="002A4BDA">
              <w:t>OTC medicines</w:t>
            </w:r>
          </w:p>
        </w:tc>
        <w:tc>
          <w:tcPr>
            <w:tcW w:w="836" w:type="pct"/>
            <w:tcBorders>
              <w:top w:val="single" w:sz="4" w:space="0" w:color="002C47"/>
              <w:left w:val="single" w:sz="4" w:space="0" w:color="002C47"/>
              <w:bottom w:val="single" w:sz="4" w:space="0" w:color="002C47"/>
              <w:right w:val="single" w:sz="4" w:space="0" w:color="002C47"/>
            </w:tcBorders>
          </w:tcPr>
          <w:p w14:paraId="4625D46E"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3453486B" w14:textId="7DF12EED"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w:t>
            </w:r>
          </w:p>
        </w:tc>
        <w:tc>
          <w:tcPr>
            <w:tcW w:w="787" w:type="pct"/>
            <w:tcBorders>
              <w:top w:val="single" w:sz="4" w:space="0" w:color="002C47"/>
              <w:left w:val="single" w:sz="4" w:space="0" w:color="002C47"/>
              <w:bottom w:val="single" w:sz="4" w:space="0" w:color="002C47"/>
              <w:right w:val="single" w:sz="4" w:space="0" w:color="002C47"/>
            </w:tcBorders>
          </w:tcPr>
          <w:p w14:paraId="7A0DFD25" w14:textId="66BA706C"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42</w:t>
            </w:r>
          </w:p>
        </w:tc>
      </w:tr>
      <w:tr w:rsidR="00656BCB" w:rsidRPr="002A4BDA" w14:paraId="1968EF95"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1CC475A4"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37E1CC53"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6C686B62" w14:textId="376C0370"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787" w:type="pct"/>
            <w:tcBorders>
              <w:top w:val="single" w:sz="4" w:space="0" w:color="002C47"/>
              <w:left w:val="single" w:sz="4" w:space="0" w:color="002C47"/>
              <w:bottom w:val="single" w:sz="4" w:space="0" w:color="002C47"/>
              <w:right w:val="single" w:sz="4" w:space="0" w:color="002C47"/>
            </w:tcBorders>
          </w:tcPr>
          <w:p w14:paraId="7CEC89A1" w14:textId="3631891D"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21%</w:t>
            </w:r>
          </w:p>
        </w:tc>
      </w:tr>
      <w:tr w:rsidR="00656BCB" w:rsidRPr="002A4BDA" w14:paraId="56D2CCC2"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69BBF7F9" w14:textId="77777777" w:rsidR="00656BCB" w:rsidRPr="002A4BDA" w:rsidRDefault="00656BCB" w:rsidP="00656BCB">
            <w:pPr>
              <w:pStyle w:val="Tabletext"/>
              <w:keepLines/>
              <w:ind w:left="0"/>
            </w:pPr>
            <w:r w:rsidRPr="002A4BDA">
              <w:t xml:space="preserve">Complementary </w:t>
            </w:r>
            <w:proofErr w:type="spellStart"/>
            <w:r w:rsidRPr="002A4BDA">
              <w:t>medicines</w:t>
            </w:r>
            <w:r w:rsidRPr="002A4BDA">
              <w:rPr>
                <w:vertAlign w:val="superscript"/>
              </w:rPr>
              <w:t>a</w:t>
            </w:r>
            <w:proofErr w:type="spellEnd"/>
          </w:p>
        </w:tc>
        <w:tc>
          <w:tcPr>
            <w:tcW w:w="836" w:type="pct"/>
            <w:tcBorders>
              <w:top w:val="single" w:sz="4" w:space="0" w:color="002C47"/>
              <w:left w:val="single" w:sz="4" w:space="0" w:color="002C47"/>
              <w:bottom w:val="single" w:sz="4" w:space="0" w:color="002C47"/>
              <w:right w:val="single" w:sz="4" w:space="0" w:color="002C47"/>
            </w:tcBorders>
          </w:tcPr>
          <w:p w14:paraId="6B250B48"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072EC4B8" w14:textId="73640520"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229</w:t>
            </w:r>
          </w:p>
        </w:tc>
        <w:tc>
          <w:tcPr>
            <w:tcW w:w="787" w:type="pct"/>
            <w:tcBorders>
              <w:top w:val="single" w:sz="4" w:space="0" w:color="002C47"/>
              <w:left w:val="single" w:sz="4" w:space="0" w:color="002C47"/>
              <w:bottom w:val="single" w:sz="4" w:space="0" w:color="002C47"/>
              <w:right w:val="single" w:sz="4" w:space="0" w:color="002C47"/>
            </w:tcBorders>
          </w:tcPr>
          <w:p w14:paraId="283D6830" w14:textId="22AA6C91"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137</w:t>
            </w:r>
          </w:p>
        </w:tc>
      </w:tr>
      <w:tr w:rsidR="00656BCB" w:rsidRPr="002A4BDA" w14:paraId="74BFC8A7"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700607B7"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3262DE22"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15F09280" w14:textId="392CAE91"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787" w:type="pct"/>
            <w:tcBorders>
              <w:top w:val="single" w:sz="4" w:space="0" w:color="002C47"/>
              <w:left w:val="single" w:sz="4" w:space="0" w:color="002C47"/>
              <w:bottom w:val="single" w:sz="4" w:space="0" w:color="002C47"/>
              <w:right w:val="single" w:sz="4" w:space="0" w:color="002C47"/>
            </w:tcBorders>
          </w:tcPr>
          <w:p w14:paraId="4930EB4D" w14:textId="4AEFA549"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r>
      <w:tr w:rsidR="00656BCB" w:rsidRPr="002A4BDA" w14:paraId="7CC2DC28"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7C81AD25" w14:textId="77777777" w:rsidR="00656BCB" w:rsidRPr="002A4BDA" w:rsidRDefault="00656BCB" w:rsidP="00656BCB">
            <w:pPr>
              <w:pStyle w:val="Tabletext"/>
              <w:keepLines/>
              <w:ind w:left="0"/>
            </w:pPr>
            <w:r w:rsidRPr="002A4BDA">
              <w:t>Medical devices</w:t>
            </w:r>
          </w:p>
        </w:tc>
        <w:tc>
          <w:tcPr>
            <w:tcW w:w="836" w:type="pct"/>
            <w:tcBorders>
              <w:top w:val="single" w:sz="4" w:space="0" w:color="002C47"/>
              <w:left w:val="single" w:sz="4" w:space="0" w:color="002C47"/>
              <w:bottom w:val="single" w:sz="4" w:space="0" w:color="002C47"/>
              <w:right w:val="single" w:sz="4" w:space="0" w:color="002C47"/>
            </w:tcBorders>
          </w:tcPr>
          <w:p w14:paraId="15DC55A9"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40CEF98E" w14:textId="41E1589F"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135</w:t>
            </w:r>
          </w:p>
        </w:tc>
        <w:tc>
          <w:tcPr>
            <w:tcW w:w="787" w:type="pct"/>
            <w:tcBorders>
              <w:top w:val="single" w:sz="4" w:space="0" w:color="002C47"/>
              <w:left w:val="single" w:sz="4" w:space="0" w:color="002C47"/>
              <w:bottom w:val="single" w:sz="4" w:space="0" w:color="002C47"/>
              <w:right w:val="single" w:sz="4" w:space="0" w:color="002C47"/>
            </w:tcBorders>
          </w:tcPr>
          <w:p w14:paraId="5F488929" w14:textId="3195BEC7"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128</w:t>
            </w:r>
          </w:p>
        </w:tc>
      </w:tr>
      <w:tr w:rsidR="00656BCB" w:rsidRPr="002A4BDA" w14:paraId="5D6A6D8D"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5A84EACF"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3830DFD7"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46081060" w14:textId="6FB695F5"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25%</w:t>
            </w:r>
          </w:p>
        </w:tc>
        <w:tc>
          <w:tcPr>
            <w:tcW w:w="787" w:type="pct"/>
            <w:tcBorders>
              <w:top w:val="single" w:sz="4" w:space="0" w:color="002C47"/>
              <w:left w:val="single" w:sz="4" w:space="0" w:color="002C47"/>
              <w:bottom w:val="single" w:sz="4" w:space="0" w:color="002C47"/>
              <w:right w:val="single" w:sz="4" w:space="0" w:color="002C47"/>
            </w:tcBorders>
          </w:tcPr>
          <w:p w14:paraId="3E69017A" w14:textId="1124AC5D"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4</w:t>
            </w:r>
            <w:r>
              <w:rPr>
                <w:color w:val="auto"/>
              </w:rPr>
              <w:t>4%</w:t>
            </w:r>
          </w:p>
        </w:tc>
      </w:tr>
      <w:tr w:rsidR="00656BCB" w:rsidRPr="002A4BDA" w14:paraId="6F545EF2"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56F997F5" w14:textId="2D622C0A" w:rsidR="00656BCB" w:rsidRPr="002A4BDA" w:rsidRDefault="00656BCB" w:rsidP="00656BCB">
            <w:pPr>
              <w:pStyle w:val="Tabletext"/>
              <w:keepLines/>
              <w:ind w:left="0"/>
            </w:pPr>
            <w:proofErr w:type="spellStart"/>
            <w:r w:rsidRPr="002A4BDA">
              <w:t>External</w:t>
            </w:r>
            <w:r w:rsidRPr="002A4BDA">
              <w:rPr>
                <w:vertAlign w:val="superscript"/>
              </w:rPr>
              <w:t>a</w:t>
            </w:r>
            <w:proofErr w:type="spellEnd"/>
          </w:p>
        </w:tc>
        <w:tc>
          <w:tcPr>
            <w:tcW w:w="836" w:type="pct"/>
            <w:tcBorders>
              <w:top w:val="single" w:sz="4" w:space="0" w:color="002C47"/>
              <w:left w:val="single" w:sz="4" w:space="0" w:color="002C47"/>
              <w:bottom w:val="single" w:sz="4" w:space="0" w:color="002C47"/>
              <w:right w:val="single" w:sz="4" w:space="0" w:color="002C47"/>
            </w:tcBorders>
          </w:tcPr>
          <w:p w14:paraId="404774C2"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10571FC1" w14:textId="28447F8B"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c>
          <w:tcPr>
            <w:tcW w:w="787" w:type="pct"/>
            <w:tcBorders>
              <w:top w:val="single" w:sz="4" w:space="0" w:color="002C47"/>
              <w:left w:val="single" w:sz="4" w:space="0" w:color="002C47"/>
              <w:bottom w:val="single" w:sz="4" w:space="0" w:color="002C47"/>
              <w:right w:val="single" w:sz="4" w:space="0" w:color="002C47"/>
            </w:tcBorders>
          </w:tcPr>
          <w:p w14:paraId="7969EA74" w14:textId="0DC18AB7"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15</w:t>
            </w:r>
          </w:p>
        </w:tc>
      </w:tr>
      <w:tr w:rsidR="00656BCB" w:rsidRPr="002A4BDA" w14:paraId="2127D0C9"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12CB5F08"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1F0965CA"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4692AC7B" w14:textId="38749504"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w:t>
            </w:r>
          </w:p>
        </w:tc>
        <w:tc>
          <w:tcPr>
            <w:tcW w:w="787" w:type="pct"/>
            <w:tcBorders>
              <w:top w:val="single" w:sz="4" w:space="0" w:color="002C47"/>
              <w:left w:val="single" w:sz="4" w:space="0" w:color="002C47"/>
              <w:bottom w:val="single" w:sz="4" w:space="0" w:color="002C47"/>
              <w:right w:val="single" w:sz="4" w:space="0" w:color="002C47"/>
            </w:tcBorders>
          </w:tcPr>
          <w:p w14:paraId="03EFCA12" w14:textId="461637ED"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r>
      <w:tr w:rsidR="00656BCB" w:rsidRPr="002A4BDA" w14:paraId="538A84A2"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right w:val="single" w:sz="4" w:space="0" w:color="002C47"/>
            </w:tcBorders>
          </w:tcPr>
          <w:p w14:paraId="0F8163FF" w14:textId="77777777" w:rsidR="00656BCB" w:rsidRPr="002A4BDA" w:rsidRDefault="00656BCB" w:rsidP="00656BCB">
            <w:pPr>
              <w:pStyle w:val="Tabletext"/>
              <w:keepLines/>
              <w:ind w:left="0"/>
            </w:pPr>
            <w:r w:rsidRPr="002A4BDA">
              <w:t>Pacific Medicines Testing Program</w:t>
            </w:r>
          </w:p>
        </w:tc>
        <w:tc>
          <w:tcPr>
            <w:tcW w:w="836" w:type="pct"/>
            <w:tcBorders>
              <w:top w:val="single" w:sz="4" w:space="0" w:color="002C47"/>
              <w:left w:val="single" w:sz="4" w:space="0" w:color="002C47"/>
              <w:bottom w:val="single" w:sz="4" w:space="0" w:color="002C47"/>
              <w:right w:val="single" w:sz="4" w:space="0" w:color="002C47"/>
            </w:tcBorders>
          </w:tcPr>
          <w:p w14:paraId="71E5F138" w14:textId="77777777" w:rsidR="00656BCB" w:rsidRPr="002A4BDA" w:rsidRDefault="00656BCB" w:rsidP="00656BCB">
            <w:pPr>
              <w:pStyle w:val="Tabletext"/>
              <w:keepLines/>
              <w:ind w:left="0"/>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1D63EB68" w14:textId="6345097C"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57</w:t>
            </w:r>
          </w:p>
        </w:tc>
        <w:tc>
          <w:tcPr>
            <w:tcW w:w="787" w:type="pct"/>
            <w:tcBorders>
              <w:top w:val="single" w:sz="4" w:space="0" w:color="002C47"/>
              <w:left w:val="single" w:sz="4" w:space="0" w:color="002C47"/>
              <w:bottom w:val="single" w:sz="4" w:space="0" w:color="002C47"/>
              <w:right w:val="single" w:sz="4" w:space="0" w:color="002C47"/>
            </w:tcBorders>
          </w:tcPr>
          <w:p w14:paraId="1D4AA437" w14:textId="14ABD4DE"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92</w:t>
            </w:r>
          </w:p>
        </w:tc>
      </w:tr>
      <w:tr w:rsidR="00656BCB" w:rsidRPr="002A4BDA" w14:paraId="3CBC8E5A"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left w:val="single" w:sz="4" w:space="0" w:color="002C47"/>
              <w:bottom w:val="single" w:sz="4" w:space="0" w:color="002C47"/>
              <w:right w:val="single" w:sz="4" w:space="0" w:color="002C47"/>
            </w:tcBorders>
          </w:tcPr>
          <w:p w14:paraId="040F0C9A" w14:textId="77777777" w:rsidR="00656BCB" w:rsidRPr="002A4BDA" w:rsidRDefault="00656BCB" w:rsidP="00656BCB">
            <w:pPr>
              <w:pStyle w:val="Tabletext"/>
              <w:keepLines/>
              <w:ind w:left="0"/>
            </w:pPr>
          </w:p>
        </w:tc>
        <w:tc>
          <w:tcPr>
            <w:tcW w:w="836" w:type="pct"/>
            <w:tcBorders>
              <w:top w:val="single" w:sz="4" w:space="0" w:color="002C47"/>
              <w:left w:val="single" w:sz="4" w:space="0" w:color="002C47"/>
              <w:bottom w:val="single" w:sz="4" w:space="0" w:color="002C47"/>
              <w:right w:val="single" w:sz="4" w:space="0" w:color="002C47"/>
            </w:tcBorders>
          </w:tcPr>
          <w:p w14:paraId="506329F0" w14:textId="77777777" w:rsidR="00656BCB" w:rsidRPr="002A4BDA" w:rsidRDefault="00656BCB" w:rsidP="00656BCB">
            <w:pPr>
              <w:pStyle w:val="Tabletext"/>
              <w:keepLines/>
              <w:ind w:left="0"/>
              <w:cnfStyle w:val="000000000000" w:firstRow="0" w:lastRow="0" w:firstColumn="0" w:lastColumn="0" w:oddVBand="0" w:evenVBand="0" w:oddHBand="0" w:evenHBand="0" w:firstRowFirstColumn="0" w:firstRowLastColumn="0" w:lastRowFirstColumn="0" w:lastRowLastColumn="0"/>
              <w:rPr>
                <w:rFonts w:cstheme="minorBidi"/>
              </w:rPr>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074CCCA9" w14:textId="0EDF0D67"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21%</w:t>
            </w:r>
          </w:p>
        </w:tc>
        <w:tc>
          <w:tcPr>
            <w:tcW w:w="787" w:type="pct"/>
            <w:tcBorders>
              <w:top w:val="single" w:sz="4" w:space="0" w:color="002C47"/>
              <w:left w:val="single" w:sz="4" w:space="0" w:color="002C47"/>
              <w:bottom w:val="single" w:sz="4" w:space="0" w:color="002C47"/>
              <w:right w:val="single" w:sz="4" w:space="0" w:color="002C47"/>
            </w:tcBorders>
          </w:tcPr>
          <w:p w14:paraId="28541529" w14:textId="7660A16C"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w:t>
            </w:r>
          </w:p>
        </w:tc>
      </w:tr>
      <w:tr w:rsidR="00656BCB" w:rsidRPr="002A4BDA" w14:paraId="4E6543C2"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val="restart"/>
            <w:tcBorders>
              <w:top w:val="single" w:sz="4" w:space="0" w:color="002C47"/>
              <w:left w:val="single" w:sz="4" w:space="0" w:color="002C47"/>
              <w:bottom w:val="single" w:sz="4" w:space="0" w:color="002C47"/>
              <w:right w:val="single" w:sz="4" w:space="0" w:color="002C47"/>
            </w:tcBorders>
          </w:tcPr>
          <w:p w14:paraId="28ADDEF9" w14:textId="2D3C96EF" w:rsidR="00656BCB" w:rsidRPr="002A4BDA" w:rsidRDefault="00656BCB" w:rsidP="00656BCB">
            <w:pPr>
              <w:pStyle w:val="Tabletext"/>
              <w:keepLines/>
              <w:ind w:left="0"/>
            </w:pPr>
            <w:proofErr w:type="spellStart"/>
            <w:r w:rsidRPr="002A4BDA">
              <w:t>Unregistered</w:t>
            </w:r>
            <w:r w:rsidRPr="002A4BDA">
              <w:rPr>
                <w:vertAlign w:val="superscript"/>
              </w:rPr>
              <w:t>b</w:t>
            </w:r>
            <w:proofErr w:type="spellEnd"/>
          </w:p>
        </w:tc>
        <w:tc>
          <w:tcPr>
            <w:tcW w:w="836" w:type="pct"/>
            <w:tcBorders>
              <w:top w:val="single" w:sz="4" w:space="0" w:color="002C47"/>
              <w:left w:val="single" w:sz="4" w:space="0" w:color="002C47"/>
              <w:bottom w:val="single" w:sz="4" w:space="0" w:color="002C47"/>
              <w:right w:val="single" w:sz="4" w:space="0" w:color="002C47"/>
            </w:tcBorders>
          </w:tcPr>
          <w:p w14:paraId="314FCCDA"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Total</w:t>
            </w:r>
          </w:p>
        </w:tc>
        <w:tc>
          <w:tcPr>
            <w:tcW w:w="788" w:type="pct"/>
            <w:tcBorders>
              <w:top w:val="single" w:sz="4" w:space="0" w:color="002C47"/>
              <w:left w:val="single" w:sz="4" w:space="0" w:color="002C47"/>
              <w:bottom w:val="single" w:sz="4" w:space="0" w:color="002C47"/>
              <w:right w:val="single" w:sz="4" w:space="0" w:color="002C47"/>
            </w:tcBorders>
          </w:tcPr>
          <w:p w14:paraId="5D728B3B" w14:textId="44B7A43C"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208</w:t>
            </w:r>
          </w:p>
        </w:tc>
        <w:tc>
          <w:tcPr>
            <w:tcW w:w="787" w:type="pct"/>
            <w:tcBorders>
              <w:top w:val="single" w:sz="4" w:space="0" w:color="002C47"/>
              <w:left w:val="single" w:sz="4" w:space="0" w:color="002C47"/>
              <w:bottom w:val="single" w:sz="4" w:space="0" w:color="002C47"/>
              <w:right w:val="single" w:sz="4" w:space="0" w:color="002C47"/>
            </w:tcBorders>
          </w:tcPr>
          <w:p w14:paraId="0E542D94" w14:textId="1024A7C0"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472</w:t>
            </w:r>
          </w:p>
        </w:tc>
      </w:tr>
      <w:tr w:rsidR="00656BCB" w:rsidRPr="002A4BDA" w14:paraId="06BA7978" w14:textId="77777777" w:rsidTr="00656BCB">
        <w:tc>
          <w:tcPr>
            <w:cnfStyle w:val="001000000000" w:firstRow="0" w:lastRow="0" w:firstColumn="1" w:lastColumn="0" w:oddVBand="0" w:evenVBand="0" w:oddHBand="0" w:evenHBand="0" w:firstRowFirstColumn="0" w:firstRowLastColumn="0" w:lastRowFirstColumn="0" w:lastRowLastColumn="0"/>
            <w:tcW w:w="2589" w:type="pct"/>
            <w:vMerge/>
            <w:tcBorders>
              <w:top w:val="single" w:sz="4" w:space="0" w:color="002C47"/>
              <w:left w:val="single" w:sz="4" w:space="0" w:color="002C47"/>
              <w:bottom w:val="single" w:sz="4" w:space="0" w:color="002C47"/>
              <w:right w:val="single" w:sz="4" w:space="0" w:color="002C47"/>
            </w:tcBorders>
          </w:tcPr>
          <w:p w14:paraId="1DE53DC6" w14:textId="77777777" w:rsidR="00656BCB" w:rsidRPr="002A4BDA" w:rsidRDefault="00656BCB" w:rsidP="00656BCB">
            <w:pPr>
              <w:pStyle w:val="Tabletext"/>
              <w:keepLines/>
            </w:pPr>
          </w:p>
        </w:tc>
        <w:tc>
          <w:tcPr>
            <w:tcW w:w="836" w:type="pct"/>
            <w:tcBorders>
              <w:top w:val="single" w:sz="4" w:space="0" w:color="002C47"/>
              <w:left w:val="single" w:sz="4" w:space="0" w:color="002C47"/>
              <w:bottom w:val="single" w:sz="4" w:space="0" w:color="002C47"/>
              <w:right w:val="single" w:sz="4" w:space="0" w:color="002C47"/>
            </w:tcBorders>
          </w:tcPr>
          <w:p w14:paraId="7E7F95AA" w14:textId="77777777" w:rsidR="00656BCB" w:rsidRPr="002A4BDA" w:rsidRDefault="00656BCB" w:rsidP="00656BCB">
            <w:pPr>
              <w:pStyle w:val="Tabletext"/>
              <w:keepLines/>
              <w:cnfStyle w:val="000000000000" w:firstRow="0" w:lastRow="0" w:firstColumn="0" w:lastColumn="0" w:oddVBand="0" w:evenVBand="0" w:oddHBand="0" w:evenHBand="0" w:firstRowFirstColumn="0" w:firstRowLastColumn="0" w:lastRowFirstColumn="0" w:lastRowLastColumn="0"/>
            </w:pPr>
            <w:r w:rsidRPr="002A4BDA">
              <w:t>% fail</w:t>
            </w:r>
          </w:p>
        </w:tc>
        <w:tc>
          <w:tcPr>
            <w:tcW w:w="788" w:type="pct"/>
            <w:tcBorders>
              <w:top w:val="single" w:sz="4" w:space="0" w:color="002C47"/>
              <w:left w:val="single" w:sz="4" w:space="0" w:color="002C47"/>
              <w:bottom w:val="single" w:sz="4" w:space="0" w:color="002C47"/>
              <w:right w:val="single" w:sz="4" w:space="0" w:color="002C47"/>
            </w:tcBorders>
          </w:tcPr>
          <w:p w14:paraId="7F9D988F" w14:textId="0ADDA41B"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69%</w:t>
            </w:r>
          </w:p>
        </w:tc>
        <w:tc>
          <w:tcPr>
            <w:tcW w:w="787" w:type="pct"/>
            <w:tcBorders>
              <w:top w:val="single" w:sz="4" w:space="0" w:color="002C47"/>
              <w:left w:val="single" w:sz="4" w:space="0" w:color="002C47"/>
              <w:bottom w:val="single" w:sz="4" w:space="0" w:color="002C47"/>
              <w:right w:val="single" w:sz="4" w:space="0" w:color="002C47"/>
            </w:tcBorders>
          </w:tcPr>
          <w:p w14:paraId="5BF2A540" w14:textId="7AA0E6A7" w:rsidR="00656BCB" w:rsidRPr="00CF402F"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21%</w:t>
            </w:r>
          </w:p>
        </w:tc>
      </w:tr>
      <w:tr w:rsidR="00656BCB" w:rsidRPr="002A4BDA" w14:paraId="265C1F9B" w14:textId="7473EAA8" w:rsidTr="00656BCB">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3AD2B5AE" w14:textId="77777777" w:rsidR="00656BCB" w:rsidRPr="002A4BDA" w:rsidRDefault="00656BCB" w:rsidP="00656BCB">
            <w:pPr>
              <w:pStyle w:val="Tabletext"/>
              <w:keepLines/>
              <w:ind w:left="0"/>
            </w:pPr>
            <w:r w:rsidRPr="002A4BDA">
              <w:t>Total samples (excluding AHQ samples)</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09099D2" w14:textId="4DDE0D5A"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1742</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669DD51" w14:textId="0273C57D"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2154</w:t>
            </w:r>
          </w:p>
        </w:tc>
      </w:tr>
      <w:tr w:rsidR="00656BCB" w:rsidRPr="002A4BDA" w14:paraId="003CEDD1" w14:textId="130A8919" w:rsidTr="00656BCB">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3735331C" w14:textId="531E307E" w:rsidR="00656BCB" w:rsidRPr="002A4BDA" w:rsidRDefault="00656BCB" w:rsidP="00656BCB">
            <w:pPr>
              <w:pStyle w:val="Tabletext"/>
              <w:keepLines/>
              <w:ind w:left="0"/>
            </w:pPr>
            <w:r w:rsidRPr="002A4BDA">
              <w:t xml:space="preserve">Total </w:t>
            </w:r>
            <w:proofErr w:type="spellStart"/>
            <w:r w:rsidRPr="002A4BDA">
              <w:t>samples</w:t>
            </w:r>
            <w:r w:rsidRPr="002A4BDA">
              <w:rPr>
                <w:vertAlign w:val="superscript"/>
              </w:rPr>
              <w:t>c</w:t>
            </w:r>
            <w:proofErr w:type="spellEnd"/>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EF67CB0" w14:textId="5AB31ED2"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2071</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11A124E" w14:textId="2E6C09B4"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2668</w:t>
            </w:r>
          </w:p>
        </w:tc>
      </w:tr>
      <w:tr w:rsidR="00656BCB" w:rsidRPr="002A4BDA" w14:paraId="79E90CAD" w14:textId="49E7DD60" w:rsidTr="00656BCB">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3C7C163C" w14:textId="77777777" w:rsidR="00656BCB" w:rsidRPr="002A4BDA" w:rsidRDefault="00656BCB" w:rsidP="00656BCB">
            <w:pPr>
              <w:pStyle w:val="Tabletext"/>
              <w:keepLines/>
              <w:widowControl w:val="0"/>
              <w:ind w:left="0"/>
            </w:pPr>
            <w:r w:rsidRPr="002A4BDA">
              <w:t>Percentage fail</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F6DD52F" w14:textId="24B23210"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3986F0D" w14:textId="31E106C3"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w:t>
            </w:r>
          </w:p>
        </w:tc>
      </w:tr>
      <w:tr w:rsidR="00656BCB" w:rsidRPr="002A4BDA" w14:paraId="0395B601" w14:textId="6695569A" w:rsidTr="00656BCB">
        <w:tc>
          <w:tcPr>
            <w:cnfStyle w:val="001000000000" w:firstRow="0" w:lastRow="0" w:firstColumn="1" w:lastColumn="0" w:oddVBand="0" w:evenVBand="0" w:oddHBand="0" w:evenHBand="0" w:firstRowFirstColumn="0" w:firstRowLastColumn="0" w:lastRowFirstColumn="0" w:lastRowLastColumn="0"/>
            <w:tcW w:w="3425" w:type="pct"/>
            <w:gridSpan w:val="2"/>
            <w:tcBorders>
              <w:top w:val="single" w:sz="4" w:space="0" w:color="002C47"/>
              <w:left w:val="single" w:sz="4" w:space="0" w:color="002C47"/>
              <w:bottom w:val="single" w:sz="4" w:space="0" w:color="002C47"/>
              <w:right w:val="single" w:sz="4" w:space="0" w:color="002C47"/>
            </w:tcBorders>
            <w:shd w:val="clear" w:color="auto" w:fill="C6D4E9"/>
          </w:tcPr>
          <w:p w14:paraId="7C984992" w14:textId="1927BC46" w:rsidR="00656BCB" w:rsidRPr="002A4BDA" w:rsidRDefault="00656BCB" w:rsidP="00656BCB">
            <w:pPr>
              <w:pStyle w:val="Tabletext"/>
              <w:keepLines/>
              <w:widowControl w:val="0"/>
              <w:ind w:left="0"/>
            </w:pPr>
            <w:r w:rsidRPr="002A4BDA">
              <w:t xml:space="preserve">Total number of products </w:t>
            </w:r>
            <w:proofErr w:type="spellStart"/>
            <w:r w:rsidRPr="002A4BDA">
              <w:t>tested</w:t>
            </w:r>
            <w:r w:rsidRPr="002A4BDA">
              <w:rPr>
                <w:sz w:val="18"/>
                <w:szCs w:val="18"/>
                <w:vertAlign w:val="superscript"/>
              </w:rPr>
              <w:t>d</w:t>
            </w:r>
            <w:proofErr w:type="spellEnd"/>
            <w:r w:rsidRPr="002A4BDA">
              <w:rPr>
                <w:vertAlign w:val="superscript"/>
              </w:rPr>
              <w:t xml:space="preserve"> </w:t>
            </w:r>
          </w:p>
        </w:tc>
        <w:tc>
          <w:tcPr>
            <w:tcW w:w="788"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794B68A3" w14:textId="63374622"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857</w:t>
            </w:r>
          </w:p>
        </w:tc>
        <w:tc>
          <w:tcPr>
            <w:tcW w:w="787"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CFA2621" w14:textId="4BF053C9" w:rsidR="00656BCB" w:rsidRPr="002A4BDA" w:rsidRDefault="00656BCB" w:rsidP="00656BCB">
            <w:pPr>
              <w:pStyle w:val="Tabletext"/>
              <w:keepLines/>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1044</w:t>
            </w:r>
          </w:p>
        </w:tc>
      </w:tr>
    </w:tbl>
    <w:p w14:paraId="2173FB10" w14:textId="29474650" w:rsidR="00092A59" w:rsidRPr="002A4BDA" w:rsidRDefault="00092A59" w:rsidP="00092A59">
      <w:pPr>
        <w:keepNext/>
        <w:keepLines/>
        <w:widowControl w:val="0"/>
        <w:spacing w:before="60" w:after="60" w:line="240" w:lineRule="auto"/>
        <w:ind w:left="284" w:hanging="284"/>
        <w:rPr>
          <w:sz w:val="18"/>
          <w:szCs w:val="18"/>
        </w:rPr>
      </w:pPr>
      <w:proofErr w:type="gramStart"/>
      <w:r w:rsidRPr="002A4BDA">
        <w:rPr>
          <w:sz w:val="18"/>
          <w:szCs w:val="18"/>
          <w:vertAlign w:val="superscript"/>
        </w:rPr>
        <w:t>a</w:t>
      </w:r>
      <w:proofErr w:type="gramEnd"/>
      <w:r w:rsidRPr="002A4BDA">
        <w:rPr>
          <w:sz w:val="18"/>
          <w:szCs w:val="18"/>
        </w:rPr>
        <w:tab/>
      </w:r>
      <w:r w:rsidR="00B24689" w:rsidRPr="002A4BDA">
        <w:rPr>
          <w:sz w:val="18"/>
          <w:szCs w:val="18"/>
        </w:rPr>
        <w:t>Performed on request for overseas regulators</w:t>
      </w:r>
      <w:r w:rsidR="00951C61">
        <w:rPr>
          <w:sz w:val="18"/>
          <w:szCs w:val="18"/>
        </w:rPr>
        <w:t>,</w:t>
      </w:r>
      <w:r w:rsidR="00B24689" w:rsidRPr="002A4BDA">
        <w:rPr>
          <w:sz w:val="18"/>
          <w:szCs w:val="18"/>
        </w:rPr>
        <w:t xml:space="preserve"> and encompasses medicines and medical devices.</w:t>
      </w:r>
    </w:p>
    <w:p w14:paraId="79735F37" w14:textId="0BEE1C06" w:rsidR="00367FAE" w:rsidRPr="002A4BDA" w:rsidRDefault="00092A59" w:rsidP="006141AD">
      <w:pPr>
        <w:keepNext/>
        <w:keepLines/>
        <w:widowControl w:val="0"/>
        <w:spacing w:before="60" w:after="0" w:line="240" w:lineRule="auto"/>
        <w:ind w:left="284" w:hanging="284"/>
        <w:rPr>
          <w:sz w:val="18"/>
          <w:szCs w:val="18"/>
        </w:rPr>
      </w:pPr>
      <w:proofErr w:type="gramStart"/>
      <w:r w:rsidRPr="002A4BDA">
        <w:rPr>
          <w:sz w:val="18"/>
          <w:szCs w:val="18"/>
          <w:vertAlign w:val="superscript"/>
        </w:rPr>
        <w:t>b</w:t>
      </w:r>
      <w:proofErr w:type="gramEnd"/>
      <w:r w:rsidR="00F92955" w:rsidRPr="002A4BDA">
        <w:rPr>
          <w:sz w:val="18"/>
          <w:szCs w:val="18"/>
        </w:rPr>
        <w:tab/>
      </w:r>
      <w:r w:rsidR="00B24689" w:rsidRPr="002A4BDA">
        <w:rPr>
          <w:sz w:val="18"/>
          <w:szCs w:val="18"/>
        </w:rPr>
        <w:t>‘Unregistered’ refers to products that meet the definition of therapeutic goods but are not included on the ARTG or otherwise specifically exempted from this requirement in the legislation.</w:t>
      </w:r>
      <w:r w:rsidR="00B24689">
        <w:rPr>
          <w:sz w:val="18"/>
          <w:szCs w:val="18"/>
        </w:rPr>
        <w:t xml:space="preserve"> </w:t>
      </w:r>
      <w:r w:rsidR="00B24689" w:rsidRPr="002A4BDA">
        <w:rPr>
          <w:sz w:val="18"/>
          <w:szCs w:val="18"/>
        </w:rPr>
        <w:t>This often includes adulterated complementary medicines or counterfeit products.</w:t>
      </w:r>
    </w:p>
    <w:p w14:paraId="5A18A8FB" w14:textId="74701E5A" w:rsidR="00F92955" w:rsidRPr="002A4BDA" w:rsidRDefault="00092A59" w:rsidP="006141AD">
      <w:pPr>
        <w:keepNext/>
        <w:keepLines/>
        <w:widowControl w:val="0"/>
        <w:spacing w:before="60" w:after="0" w:line="240" w:lineRule="auto"/>
        <w:ind w:left="284" w:hanging="284"/>
        <w:rPr>
          <w:sz w:val="18"/>
          <w:szCs w:val="18"/>
        </w:rPr>
      </w:pPr>
      <w:proofErr w:type="gramStart"/>
      <w:r w:rsidRPr="002A4BDA">
        <w:rPr>
          <w:sz w:val="18"/>
          <w:szCs w:val="18"/>
          <w:vertAlign w:val="superscript"/>
        </w:rPr>
        <w:t>c</w:t>
      </w:r>
      <w:proofErr w:type="gramEnd"/>
      <w:r w:rsidR="00F92955" w:rsidRPr="002A4BDA">
        <w:rPr>
          <w:sz w:val="18"/>
          <w:szCs w:val="18"/>
        </w:rPr>
        <w:tab/>
      </w:r>
      <w:r w:rsidR="00951C61" w:rsidRPr="002A4BDA">
        <w:rPr>
          <w:sz w:val="18"/>
          <w:szCs w:val="18"/>
        </w:rPr>
        <w:t>Includes accreditation, harmonisation and quality control (AHQ) samples.</w:t>
      </w:r>
    </w:p>
    <w:p w14:paraId="441D5318" w14:textId="3D776774" w:rsidR="00F92955" w:rsidRPr="002A4BDA" w:rsidRDefault="00092A59" w:rsidP="00951C61">
      <w:pPr>
        <w:keepNext/>
        <w:keepLines/>
        <w:widowControl w:val="0"/>
        <w:spacing w:before="60" w:after="0" w:line="240" w:lineRule="auto"/>
        <w:ind w:left="284" w:hanging="284"/>
        <w:rPr>
          <w:sz w:val="18"/>
          <w:szCs w:val="18"/>
        </w:rPr>
      </w:pPr>
      <w:proofErr w:type="gramStart"/>
      <w:r w:rsidRPr="002A4BDA">
        <w:rPr>
          <w:sz w:val="18"/>
          <w:szCs w:val="18"/>
          <w:vertAlign w:val="superscript"/>
        </w:rPr>
        <w:t>d</w:t>
      </w:r>
      <w:proofErr w:type="gramEnd"/>
      <w:r w:rsidR="00F92955" w:rsidRPr="002A4BDA">
        <w:rPr>
          <w:sz w:val="18"/>
          <w:szCs w:val="18"/>
        </w:rPr>
        <w:tab/>
      </w:r>
      <w:r w:rsidR="00951C61" w:rsidRPr="002A4BDA">
        <w:rPr>
          <w:sz w:val="18"/>
          <w:szCs w:val="18"/>
        </w:rPr>
        <w:t>We</w:t>
      </w:r>
      <w:r w:rsidR="00951C61" w:rsidRPr="002A4BDA" w:rsidDel="00BC36B5">
        <w:rPr>
          <w:sz w:val="18"/>
          <w:szCs w:val="18"/>
        </w:rPr>
        <w:t xml:space="preserve"> may test a number of samples of each product per reporting period.</w:t>
      </w:r>
    </w:p>
    <w:p w14:paraId="3409882D" w14:textId="631F6459" w:rsidR="00F92955" w:rsidRPr="002A4BDA" w:rsidRDefault="00F92955" w:rsidP="00D743A5">
      <w:pPr>
        <w:pStyle w:val="Tabletitle"/>
        <w:keepNext w:val="0"/>
        <w:pageBreakBefore/>
        <w:widowControl w:val="0"/>
        <w:spacing w:before="240"/>
        <w:ind w:left="1418" w:hanging="1418"/>
      </w:pPr>
      <w:r w:rsidRPr="002A4BDA">
        <w:lastRenderedPageBreak/>
        <w:t xml:space="preserve">Table </w:t>
      </w:r>
      <w:r w:rsidR="004A39EE">
        <w:t>6</w:t>
      </w:r>
      <w:r w:rsidR="00F025D8">
        <w:t>7</w:t>
      </w:r>
      <w:r w:rsidRPr="002A4BDA">
        <w:tab/>
        <w:t>Samples that failed laboratory testing by reason for July 201</w:t>
      </w:r>
      <w:r w:rsidR="00FC0A85">
        <w:t>9 to June 2020</w:t>
      </w:r>
    </w:p>
    <w:tbl>
      <w:tblPr>
        <w:tblStyle w:val="TableTGAblue2"/>
        <w:tblW w:w="5000" w:type="pct"/>
        <w:tblLook w:val="04A0" w:firstRow="1" w:lastRow="0" w:firstColumn="1" w:lastColumn="0" w:noHBand="0" w:noVBand="1"/>
      </w:tblPr>
      <w:tblGrid>
        <w:gridCol w:w="3076"/>
        <w:gridCol w:w="730"/>
        <w:gridCol w:w="730"/>
        <w:gridCol w:w="732"/>
        <w:gridCol w:w="732"/>
        <w:gridCol w:w="733"/>
        <w:gridCol w:w="733"/>
        <w:gridCol w:w="733"/>
        <w:gridCol w:w="866"/>
      </w:tblGrid>
      <w:tr w:rsidR="00987AA9" w:rsidRPr="002A4BDA" w14:paraId="50A9E636" w14:textId="77777777" w:rsidTr="00E6732A">
        <w:trPr>
          <w:cnfStyle w:val="100000000000" w:firstRow="1" w:lastRow="0" w:firstColumn="0" w:lastColumn="0" w:oddVBand="0" w:evenVBand="0" w:oddHBand="0" w:evenHBand="0" w:firstRowFirstColumn="0" w:firstRowLastColumn="0" w:lastRowFirstColumn="0" w:lastRowLastColumn="0"/>
          <w:trHeight w:val="1898"/>
        </w:trPr>
        <w:tc>
          <w:tcPr>
            <w:cnfStyle w:val="001000000000" w:firstRow="0" w:lastRow="0" w:firstColumn="1" w:lastColumn="0" w:oddVBand="0" w:evenVBand="0" w:oddHBand="0" w:evenHBand="0" w:firstRowFirstColumn="0" w:firstRowLastColumn="0" w:lastRowFirstColumn="0" w:lastRowLastColumn="0"/>
            <w:tcW w:w="1700" w:type="pct"/>
            <w:tcBorders>
              <w:top w:val="nil"/>
              <w:left w:val="nil"/>
              <w:bottom w:val="single" w:sz="4" w:space="0" w:color="002C47"/>
              <w:right w:val="single" w:sz="4" w:space="0" w:color="auto"/>
            </w:tcBorders>
            <w:shd w:val="clear" w:color="auto" w:fill="FFFFFF" w:themeFill="background1"/>
          </w:tcPr>
          <w:p w14:paraId="6CB9F29F" w14:textId="77777777" w:rsidR="00360673" w:rsidRPr="002A4BDA" w:rsidRDefault="00360673" w:rsidP="00F92955">
            <w:pPr>
              <w:keepNext w:val="0"/>
              <w:widowControl w:val="0"/>
              <w:spacing w:before="60" w:after="60"/>
              <w:rPr>
                <w:rFonts w:asciiTheme="minorHAnsi" w:hAnsiTheme="minorHAnsi"/>
                <w:color w:val="000000"/>
                <w:szCs w:val="22"/>
              </w:rPr>
            </w:pPr>
          </w:p>
        </w:tc>
        <w:tc>
          <w:tcPr>
            <w:tcW w:w="406" w:type="pct"/>
            <w:tcBorders>
              <w:top w:val="single" w:sz="4" w:space="0" w:color="auto"/>
              <w:left w:val="single" w:sz="4" w:space="0" w:color="auto"/>
              <w:bottom w:val="single" w:sz="4" w:space="0" w:color="auto"/>
              <w:right w:val="single" w:sz="4" w:space="0" w:color="auto"/>
            </w:tcBorders>
            <w:shd w:val="clear" w:color="auto" w:fill="29527F"/>
            <w:textDirection w:val="btLr"/>
            <w:vAlign w:val="bottom"/>
          </w:tcPr>
          <w:p w14:paraId="349DBA85"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Medical devices</w:t>
            </w:r>
          </w:p>
        </w:tc>
        <w:tc>
          <w:tcPr>
            <w:tcW w:w="406" w:type="pct"/>
            <w:tcBorders>
              <w:top w:val="single" w:sz="4" w:space="0" w:color="auto"/>
              <w:left w:val="single" w:sz="4" w:space="0" w:color="auto"/>
              <w:bottom w:val="single" w:sz="4" w:space="0" w:color="002C47"/>
              <w:right w:val="single" w:sz="4" w:space="0" w:color="auto"/>
            </w:tcBorders>
            <w:shd w:val="clear" w:color="auto" w:fill="29527F"/>
            <w:textDirection w:val="btLr"/>
            <w:vAlign w:val="bottom"/>
          </w:tcPr>
          <w:p w14:paraId="2209446E"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OTC medicines</w:t>
            </w:r>
          </w:p>
        </w:tc>
        <w:tc>
          <w:tcPr>
            <w:tcW w:w="407" w:type="pct"/>
            <w:tcBorders>
              <w:top w:val="single" w:sz="4" w:space="0" w:color="auto"/>
              <w:left w:val="single" w:sz="4" w:space="0" w:color="auto"/>
              <w:bottom w:val="single" w:sz="4" w:space="0" w:color="002C47"/>
              <w:right w:val="single" w:sz="4" w:space="0" w:color="auto"/>
            </w:tcBorders>
            <w:shd w:val="clear" w:color="auto" w:fill="29527F"/>
            <w:textDirection w:val="btLr"/>
            <w:vAlign w:val="bottom"/>
          </w:tcPr>
          <w:p w14:paraId="5892E7B5"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Prescription medicines</w:t>
            </w:r>
          </w:p>
        </w:tc>
        <w:tc>
          <w:tcPr>
            <w:tcW w:w="407" w:type="pct"/>
            <w:tcBorders>
              <w:top w:val="single" w:sz="4" w:space="0" w:color="auto"/>
              <w:left w:val="single" w:sz="4" w:space="0" w:color="auto"/>
              <w:bottom w:val="single" w:sz="4" w:space="0" w:color="002C47"/>
              <w:right w:val="single" w:sz="4" w:space="0" w:color="auto"/>
            </w:tcBorders>
            <w:shd w:val="clear" w:color="auto" w:fill="29527F"/>
            <w:textDirection w:val="btLr"/>
            <w:vAlign w:val="bottom"/>
          </w:tcPr>
          <w:p w14:paraId="16CFE9FE"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Unregistered products</w:t>
            </w:r>
          </w:p>
        </w:tc>
        <w:tc>
          <w:tcPr>
            <w:tcW w:w="407" w:type="pct"/>
            <w:tcBorders>
              <w:top w:val="single" w:sz="4" w:space="0" w:color="auto"/>
              <w:left w:val="single" w:sz="4" w:space="0" w:color="auto"/>
              <w:bottom w:val="single" w:sz="4" w:space="0" w:color="002C47"/>
              <w:right w:val="single" w:sz="4" w:space="0" w:color="auto"/>
            </w:tcBorders>
            <w:shd w:val="clear" w:color="auto" w:fill="29527F"/>
            <w:textDirection w:val="btLr"/>
            <w:vAlign w:val="bottom"/>
          </w:tcPr>
          <w:p w14:paraId="41506394"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Complementary medicines</w:t>
            </w:r>
          </w:p>
        </w:tc>
        <w:tc>
          <w:tcPr>
            <w:tcW w:w="407" w:type="pct"/>
            <w:tcBorders>
              <w:top w:val="single" w:sz="4" w:space="0" w:color="auto"/>
              <w:left w:val="single" w:sz="4" w:space="0" w:color="auto"/>
              <w:bottom w:val="single" w:sz="4" w:space="0" w:color="002C47"/>
              <w:right w:val="single" w:sz="4" w:space="0" w:color="auto"/>
            </w:tcBorders>
            <w:shd w:val="clear" w:color="auto" w:fill="29527F"/>
            <w:textDirection w:val="btLr"/>
          </w:tcPr>
          <w:p w14:paraId="44090858" w14:textId="77777777" w:rsidR="00360673" w:rsidRPr="002A4BDA" w:rsidRDefault="005B1B64"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External</w:t>
            </w:r>
          </w:p>
        </w:tc>
        <w:tc>
          <w:tcPr>
            <w:tcW w:w="407" w:type="pct"/>
            <w:tcBorders>
              <w:top w:val="single" w:sz="4" w:space="0" w:color="auto"/>
              <w:left w:val="single" w:sz="4" w:space="0" w:color="auto"/>
              <w:bottom w:val="single" w:sz="4" w:space="0" w:color="002C47"/>
              <w:right w:val="single" w:sz="4" w:space="0" w:color="auto"/>
            </w:tcBorders>
            <w:shd w:val="clear" w:color="auto" w:fill="29527F"/>
            <w:textDirection w:val="btLr"/>
          </w:tcPr>
          <w:p w14:paraId="2992012B" w14:textId="77777777" w:rsidR="00360673" w:rsidRPr="002A4BDA" w:rsidRDefault="00360673"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A4BDA">
              <w:rPr>
                <w:color w:val="FFFFFF" w:themeColor="background1"/>
              </w:rPr>
              <w:t>Pacific Medicines Testing Program</w:t>
            </w:r>
          </w:p>
        </w:tc>
        <w:tc>
          <w:tcPr>
            <w:tcW w:w="456" w:type="pct"/>
            <w:tcBorders>
              <w:top w:val="single" w:sz="4" w:space="0" w:color="auto"/>
              <w:left w:val="single" w:sz="4" w:space="0" w:color="auto"/>
              <w:bottom w:val="single" w:sz="4" w:space="0" w:color="002C47"/>
              <w:right w:val="single" w:sz="4" w:space="0" w:color="auto"/>
            </w:tcBorders>
            <w:shd w:val="clear" w:color="auto" w:fill="29527F"/>
            <w:textDirection w:val="btLr"/>
            <w:vAlign w:val="bottom"/>
          </w:tcPr>
          <w:p w14:paraId="6143A95C" w14:textId="77777777" w:rsidR="00360673" w:rsidRDefault="00F554CD" w:rsidP="00F92955">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 </w:t>
            </w:r>
            <w:r w:rsidR="00360673" w:rsidRPr="002A4BDA">
              <w:rPr>
                <w:color w:val="FFFFFF" w:themeColor="background1"/>
              </w:rPr>
              <w:t>Total</w:t>
            </w:r>
          </w:p>
          <w:p w14:paraId="7BC506FC" w14:textId="77777777" w:rsidR="00F554CD" w:rsidRPr="002A4BDA" w:rsidRDefault="008012A1" w:rsidP="008012A1">
            <w:pPr>
              <w:pStyle w:val="Tabletext"/>
              <w:keepNext w:val="0"/>
              <w:widowControl w:val="0"/>
              <w:ind w:right="113"/>
              <w:cnfStyle w:val="100000000000" w:firstRow="1" w:lastRow="0" w:firstColumn="0" w:lastColumn="0" w:oddVBand="0" w:evenVBand="0" w:oddHBand="0" w:evenHBand="0" w:firstRowFirstColumn="0" w:firstRowLastColumn="0" w:lastRowFirstColumn="0" w:lastRowLastColumn="0"/>
              <w:rPr>
                <w:b w:val="0"/>
                <w:color w:val="FFFFFF" w:themeColor="background1"/>
              </w:rPr>
            </w:pPr>
            <w:r>
              <w:rPr>
                <w:color w:val="FFFFFF" w:themeColor="background1"/>
              </w:rPr>
              <w:t>(% fail</w:t>
            </w:r>
            <w:r w:rsidR="00F554CD">
              <w:rPr>
                <w:color w:val="FFFFFF" w:themeColor="background1"/>
              </w:rPr>
              <w:t>)</w:t>
            </w:r>
          </w:p>
        </w:tc>
      </w:tr>
      <w:tr w:rsidR="00E6732A" w:rsidRPr="002A4BDA" w14:paraId="2269CB7D"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20F1786A" w14:textId="77777777" w:rsidR="00E6732A" w:rsidRPr="002A4BDA" w:rsidRDefault="00E6732A" w:rsidP="00E6732A">
            <w:pPr>
              <w:pStyle w:val="Tabletext"/>
              <w:ind w:left="0"/>
            </w:pPr>
            <w:r w:rsidRPr="002A4BDA">
              <w:t>Contamination</w:t>
            </w:r>
          </w:p>
        </w:tc>
        <w:tc>
          <w:tcPr>
            <w:tcW w:w="406" w:type="pct"/>
            <w:tcBorders>
              <w:top w:val="single" w:sz="4" w:space="0" w:color="auto"/>
              <w:left w:val="single" w:sz="4" w:space="0" w:color="002C47"/>
              <w:bottom w:val="single" w:sz="4" w:space="0" w:color="002C47"/>
              <w:right w:val="single" w:sz="4" w:space="0" w:color="002C47"/>
            </w:tcBorders>
            <w:vAlign w:val="center"/>
          </w:tcPr>
          <w:p w14:paraId="6AA54955" w14:textId="7739A9FB"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406" w:type="pct"/>
            <w:tcBorders>
              <w:top w:val="single" w:sz="4" w:space="0" w:color="002C47"/>
              <w:left w:val="single" w:sz="4" w:space="0" w:color="002C47"/>
              <w:bottom w:val="single" w:sz="4" w:space="0" w:color="002C47"/>
              <w:right w:val="single" w:sz="4" w:space="0" w:color="002C47"/>
            </w:tcBorders>
            <w:vAlign w:val="center"/>
          </w:tcPr>
          <w:p w14:paraId="61FB1F03" w14:textId="7A3B0BE6"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79E1ADD2" w14:textId="4644715D"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61D65B88" w14:textId="4ABDCB89"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77824F30" w14:textId="6E361CE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407" w:type="pct"/>
            <w:tcBorders>
              <w:top w:val="single" w:sz="4" w:space="0" w:color="002C47"/>
              <w:left w:val="single" w:sz="4" w:space="0" w:color="002C47"/>
              <w:bottom w:val="single" w:sz="4" w:space="0" w:color="002C47"/>
              <w:right w:val="single" w:sz="4" w:space="0" w:color="002C47"/>
            </w:tcBorders>
            <w:vAlign w:val="center"/>
          </w:tcPr>
          <w:p w14:paraId="5D24DC06" w14:textId="2D00F8A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6A19A81F" w14:textId="19510ECB"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55B14495"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8</w:t>
            </w:r>
          </w:p>
          <w:p w14:paraId="75539436" w14:textId="0CA0E2DF"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(0.4%)</w:t>
            </w:r>
          </w:p>
        </w:tc>
      </w:tr>
      <w:tr w:rsidR="00E6732A" w:rsidRPr="002A4BDA" w14:paraId="5A8E8AD9"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4FB0353A" w14:textId="77777777" w:rsidR="00E6732A" w:rsidRPr="002A4BDA" w:rsidRDefault="00E6732A" w:rsidP="00E6732A">
            <w:pPr>
              <w:pStyle w:val="Tabletext"/>
              <w:ind w:left="0"/>
            </w:pPr>
            <w:r w:rsidRPr="002A4BDA">
              <w:t>Formulation</w:t>
            </w:r>
          </w:p>
        </w:tc>
        <w:tc>
          <w:tcPr>
            <w:tcW w:w="406" w:type="pct"/>
            <w:tcBorders>
              <w:top w:val="single" w:sz="4" w:space="0" w:color="002C47"/>
              <w:left w:val="single" w:sz="4" w:space="0" w:color="002C47"/>
              <w:bottom w:val="single" w:sz="4" w:space="0" w:color="002C47"/>
              <w:right w:val="single" w:sz="4" w:space="0" w:color="002C47"/>
            </w:tcBorders>
            <w:vAlign w:val="center"/>
          </w:tcPr>
          <w:p w14:paraId="35F6E277" w14:textId="132C373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6" w:type="pct"/>
            <w:tcBorders>
              <w:top w:val="single" w:sz="4" w:space="0" w:color="002C47"/>
              <w:left w:val="single" w:sz="4" w:space="0" w:color="002C47"/>
              <w:bottom w:val="single" w:sz="4" w:space="0" w:color="002C47"/>
              <w:right w:val="single" w:sz="4" w:space="0" w:color="002C47"/>
            </w:tcBorders>
            <w:vAlign w:val="center"/>
          </w:tcPr>
          <w:p w14:paraId="5B5AB463" w14:textId="224F0748"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407" w:type="pct"/>
            <w:tcBorders>
              <w:top w:val="single" w:sz="4" w:space="0" w:color="002C47"/>
              <w:left w:val="single" w:sz="4" w:space="0" w:color="002C47"/>
              <w:bottom w:val="single" w:sz="4" w:space="0" w:color="002C47"/>
              <w:right w:val="single" w:sz="4" w:space="0" w:color="002C47"/>
            </w:tcBorders>
            <w:vAlign w:val="center"/>
          </w:tcPr>
          <w:p w14:paraId="41C72CE8" w14:textId="4CD727E0"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407" w:type="pct"/>
            <w:tcBorders>
              <w:top w:val="single" w:sz="4" w:space="0" w:color="002C47"/>
              <w:left w:val="single" w:sz="4" w:space="0" w:color="002C47"/>
              <w:bottom w:val="single" w:sz="4" w:space="0" w:color="002C47"/>
              <w:right w:val="single" w:sz="4" w:space="0" w:color="002C47"/>
            </w:tcBorders>
            <w:vAlign w:val="center"/>
          </w:tcPr>
          <w:p w14:paraId="11128C30" w14:textId="7521AA9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90</w:t>
            </w:r>
          </w:p>
        </w:tc>
        <w:tc>
          <w:tcPr>
            <w:tcW w:w="407" w:type="pct"/>
            <w:tcBorders>
              <w:top w:val="single" w:sz="4" w:space="0" w:color="002C47"/>
              <w:left w:val="single" w:sz="4" w:space="0" w:color="002C47"/>
              <w:bottom w:val="single" w:sz="4" w:space="0" w:color="002C47"/>
              <w:right w:val="single" w:sz="4" w:space="0" w:color="002C47"/>
            </w:tcBorders>
            <w:vAlign w:val="center"/>
          </w:tcPr>
          <w:p w14:paraId="0F98C0FE" w14:textId="279A6A7A"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07" w:type="pct"/>
            <w:tcBorders>
              <w:top w:val="single" w:sz="4" w:space="0" w:color="002C47"/>
              <w:left w:val="single" w:sz="4" w:space="0" w:color="002C47"/>
              <w:bottom w:val="single" w:sz="4" w:space="0" w:color="002C47"/>
              <w:right w:val="single" w:sz="4" w:space="0" w:color="002C47"/>
            </w:tcBorders>
            <w:vAlign w:val="center"/>
          </w:tcPr>
          <w:p w14:paraId="7230828C" w14:textId="69F39B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07" w:type="pct"/>
            <w:tcBorders>
              <w:top w:val="single" w:sz="4" w:space="0" w:color="002C47"/>
              <w:left w:val="single" w:sz="4" w:space="0" w:color="002C47"/>
              <w:bottom w:val="single" w:sz="4" w:space="0" w:color="002C47"/>
              <w:right w:val="single" w:sz="4" w:space="0" w:color="002C47"/>
            </w:tcBorders>
            <w:vAlign w:val="center"/>
          </w:tcPr>
          <w:p w14:paraId="4A0D307E" w14:textId="41A01992"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601BAC0"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225</w:t>
            </w:r>
          </w:p>
          <w:p w14:paraId="770A2085" w14:textId="189DB659" w:rsidR="00E6732A" w:rsidRPr="00CF402F" w:rsidRDefault="00CF402F"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r w:rsidR="00E6732A" w:rsidRPr="00CF402F">
              <w:rPr>
                <w:color w:val="auto"/>
              </w:rPr>
              <w:t>%)</w:t>
            </w:r>
          </w:p>
        </w:tc>
      </w:tr>
      <w:tr w:rsidR="00E6732A" w:rsidRPr="002A4BDA" w14:paraId="1DE1CA51"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29717C7A" w14:textId="77777777" w:rsidR="00E6732A" w:rsidRPr="002A4BDA" w:rsidRDefault="00E6732A" w:rsidP="00E6732A">
            <w:pPr>
              <w:pStyle w:val="Tabletext"/>
              <w:ind w:left="0"/>
            </w:pPr>
            <w:r w:rsidRPr="002A4BDA">
              <w:t>Label and packaging deficiencies</w:t>
            </w:r>
          </w:p>
        </w:tc>
        <w:tc>
          <w:tcPr>
            <w:tcW w:w="406" w:type="pct"/>
            <w:tcBorders>
              <w:top w:val="single" w:sz="4" w:space="0" w:color="002C47"/>
              <w:left w:val="single" w:sz="4" w:space="0" w:color="002C47"/>
              <w:bottom w:val="single" w:sz="4" w:space="0" w:color="002C47"/>
              <w:right w:val="single" w:sz="4" w:space="0" w:color="002C47"/>
            </w:tcBorders>
            <w:vAlign w:val="center"/>
          </w:tcPr>
          <w:p w14:paraId="01C11F67" w14:textId="18083C5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c>
          <w:tcPr>
            <w:tcW w:w="406" w:type="pct"/>
            <w:tcBorders>
              <w:top w:val="single" w:sz="4" w:space="0" w:color="002C47"/>
              <w:left w:val="single" w:sz="4" w:space="0" w:color="002C47"/>
              <w:bottom w:val="single" w:sz="4" w:space="0" w:color="002C47"/>
              <w:right w:val="single" w:sz="4" w:space="0" w:color="002C47"/>
            </w:tcBorders>
            <w:vAlign w:val="center"/>
          </w:tcPr>
          <w:p w14:paraId="68DE660B" w14:textId="0F00B9E5"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36FD939C" w14:textId="29E82E34"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39148976" w14:textId="4B415A94"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63EA39C6" w14:textId="253CC9DE"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407" w:type="pct"/>
            <w:tcBorders>
              <w:top w:val="single" w:sz="4" w:space="0" w:color="002C47"/>
              <w:left w:val="single" w:sz="4" w:space="0" w:color="002C47"/>
              <w:bottom w:val="single" w:sz="4" w:space="0" w:color="002C47"/>
              <w:right w:val="single" w:sz="4" w:space="0" w:color="002C47"/>
            </w:tcBorders>
            <w:vAlign w:val="center"/>
          </w:tcPr>
          <w:p w14:paraId="2BB74CD4" w14:textId="281904EB"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320B2A12" w14:textId="62DE78D8"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0BCEEFA2"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8</w:t>
            </w:r>
          </w:p>
          <w:p w14:paraId="7159D232" w14:textId="1CCBC251"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(0.4%)</w:t>
            </w:r>
          </w:p>
        </w:tc>
      </w:tr>
      <w:tr w:rsidR="00E6732A" w:rsidRPr="002A4BDA" w14:paraId="38528A07"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7A1B4C88" w14:textId="77777777" w:rsidR="00E6732A" w:rsidRPr="002A4BDA" w:rsidRDefault="00E6732A" w:rsidP="00E6732A">
            <w:pPr>
              <w:pStyle w:val="Tabletext"/>
              <w:ind w:left="0"/>
            </w:pPr>
            <w:r w:rsidRPr="002A4BDA">
              <w:t>Performance</w:t>
            </w:r>
          </w:p>
        </w:tc>
        <w:tc>
          <w:tcPr>
            <w:tcW w:w="406" w:type="pct"/>
            <w:tcBorders>
              <w:top w:val="single" w:sz="4" w:space="0" w:color="002C47"/>
              <w:left w:val="single" w:sz="4" w:space="0" w:color="002C47"/>
              <w:bottom w:val="single" w:sz="4" w:space="0" w:color="002C47"/>
              <w:right w:val="single" w:sz="4" w:space="0" w:color="002C47"/>
            </w:tcBorders>
            <w:vAlign w:val="center"/>
          </w:tcPr>
          <w:p w14:paraId="0453E5B6" w14:textId="4FEA5433"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45</w:t>
            </w:r>
          </w:p>
        </w:tc>
        <w:tc>
          <w:tcPr>
            <w:tcW w:w="406" w:type="pct"/>
            <w:tcBorders>
              <w:top w:val="single" w:sz="4" w:space="0" w:color="002C47"/>
              <w:left w:val="single" w:sz="4" w:space="0" w:color="002C47"/>
              <w:bottom w:val="single" w:sz="4" w:space="0" w:color="002C47"/>
              <w:right w:val="single" w:sz="4" w:space="0" w:color="002C47"/>
            </w:tcBorders>
            <w:vAlign w:val="center"/>
          </w:tcPr>
          <w:p w14:paraId="21A0249A" w14:textId="6BACF9E6"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17A8E53D" w14:textId="65FBD06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456F1EF7" w14:textId="0878111D"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5303C059" w14:textId="01353066"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51F6EF45" w14:textId="708E68A2"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09461B36" w14:textId="2250F5CE"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16F2B4E2"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45</w:t>
            </w:r>
          </w:p>
          <w:p w14:paraId="618EA4BB" w14:textId="5A1B6E4F" w:rsidR="00E6732A" w:rsidRPr="00CF402F" w:rsidRDefault="00631154" w:rsidP="00631154">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r w:rsidR="00E6732A" w:rsidRPr="00CF402F">
              <w:rPr>
                <w:color w:val="auto"/>
              </w:rPr>
              <w:t>%)</w:t>
            </w:r>
          </w:p>
        </w:tc>
      </w:tr>
      <w:tr w:rsidR="00E6732A" w:rsidRPr="002A4BDA" w14:paraId="7C7BFBDE"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5185FE31" w14:textId="77777777" w:rsidR="00E6732A" w:rsidRPr="002A4BDA" w:rsidRDefault="00E6732A" w:rsidP="00E6732A">
            <w:pPr>
              <w:pStyle w:val="Tabletext"/>
              <w:ind w:left="0"/>
            </w:pPr>
            <w:r w:rsidRPr="002A4BDA">
              <w:t>Physical or mechanical properties</w:t>
            </w:r>
          </w:p>
        </w:tc>
        <w:tc>
          <w:tcPr>
            <w:tcW w:w="406" w:type="pct"/>
            <w:tcBorders>
              <w:top w:val="single" w:sz="4" w:space="0" w:color="002C47"/>
              <w:left w:val="single" w:sz="4" w:space="0" w:color="002C47"/>
              <w:bottom w:val="single" w:sz="4" w:space="0" w:color="002C47"/>
              <w:right w:val="single" w:sz="4" w:space="0" w:color="002C47"/>
            </w:tcBorders>
            <w:vAlign w:val="center"/>
          </w:tcPr>
          <w:p w14:paraId="1C757ADD" w14:textId="64F595B4"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6" w:type="pct"/>
            <w:tcBorders>
              <w:top w:val="single" w:sz="4" w:space="0" w:color="002C47"/>
              <w:left w:val="single" w:sz="4" w:space="0" w:color="002C47"/>
              <w:bottom w:val="single" w:sz="4" w:space="0" w:color="002C47"/>
              <w:right w:val="single" w:sz="4" w:space="0" w:color="002C47"/>
            </w:tcBorders>
            <w:vAlign w:val="center"/>
          </w:tcPr>
          <w:p w14:paraId="61F73AB0" w14:textId="3C7CF714"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07" w:type="pct"/>
            <w:tcBorders>
              <w:top w:val="single" w:sz="4" w:space="0" w:color="002C47"/>
              <w:left w:val="single" w:sz="4" w:space="0" w:color="002C47"/>
              <w:bottom w:val="single" w:sz="4" w:space="0" w:color="002C47"/>
              <w:right w:val="single" w:sz="4" w:space="0" w:color="002C47"/>
            </w:tcBorders>
            <w:vAlign w:val="center"/>
          </w:tcPr>
          <w:p w14:paraId="649359F0" w14:textId="211F8831"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03EE2A87" w14:textId="51B8960B"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62E22474" w14:textId="31610075"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189D64D0" w14:textId="715B67E3"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07" w:type="pct"/>
            <w:tcBorders>
              <w:top w:val="single" w:sz="4" w:space="0" w:color="002C47"/>
              <w:left w:val="single" w:sz="4" w:space="0" w:color="002C47"/>
              <w:bottom w:val="single" w:sz="4" w:space="0" w:color="002C47"/>
              <w:right w:val="single" w:sz="4" w:space="0" w:color="002C47"/>
            </w:tcBorders>
            <w:vAlign w:val="center"/>
          </w:tcPr>
          <w:p w14:paraId="69313DE7" w14:textId="5AAD5212"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463257E0"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3</w:t>
            </w:r>
          </w:p>
          <w:p w14:paraId="2120A58E" w14:textId="14621654"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(0.1%)</w:t>
            </w:r>
          </w:p>
        </w:tc>
      </w:tr>
      <w:tr w:rsidR="00E6732A" w:rsidRPr="002A4BDA" w14:paraId="0DB98F7F"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vAlign w:val="center"/>
          </w:tcPr>
          <w:p w14:paraId="3B7A7832" w14:textId="77777777" w:rsidR="00E6732A" w:rsidRPr="002A4BDA" w:rsidRDefault="00E6732A" w:rsidP="00E6732A">
            <w:pPr>
              <w:pStyle w:val="Tabletext"/>
              <w:ind w:left="0"/>
            </w:pPr>
            <w:r w:rsidRPr="002A4BDA">
              <w:t>Unregistered</w:t>
            </w:r>
          </w:p>
        </w:tc>
        <w:tc>
          <w:tcPr>
            <w:tcW w:w="406" w:type="pct"/>
            <w:tcBorders>
              <w:top w:val="single" w:sz="4" w:space="0" w:color="002C47"/>
              <w:left w:val="single" w:sz="4" w:space="0" w:color="002C47"/>
              <w:bottom w:val="single" w:sz="4" w:space="0" w:color="002C47"/>
              <w:right w:val="single" w:sz="4" w:space="0" w:color="002C47"/>
            </w:tcBorders>
            <w:vAlign w:val="center"/>
          </w:tcPr>
          <w:p w14:paraId="6461FC70" w14:textId="11FF41DA"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6" w:type="pct"/>
            <w:tcBorders>
              <w:top w:val="single" w:sz="4" w:space="0" w:color="002C47"/>
              <w:left w:val="single" w:sz="4" w:space="0" w:color="002C47"/>
              <w:bottom w:val="single" w:sz="4" w:space="0" w:color="002C47"/>
              <w:right w:val="single" w:sz="4" w:space="0" w:color="002C47"/>
            </w:tcBorders>
            <w:vAlign w:val="center"/>
          </w:tcPr>
          <w:p w14:paraId="1E1E5292" w14:textId="088DF78E"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0C526483" w14:textId="495EAE45"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4FE6B547" w14:textId="505062E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407" w:type="pct"/>
            <w:tcBorders>
              <w:top w:val="single" w:sz="4" w:space="0" w:color="002C47"/>
              <w:left w:val="single" w:sz="4" w:space="0" w:color="002C47"/>
              <w:bottom w:val="single" w:sz="4" w:space="0" w:color="002C47"/>
              <w:right w:val="single" w:sz="4" w:space="0" w:color="002C47"/>
            </w:tcBorders>
            <w:vAlign w:val="center"/>
          </w:tcPr>
          <w:p w14:paraId="60C54DC4" w14:textId="36F04ACF"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0C454467" w14:textId="3B72B4D3"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07" w:type="pct"/>
            <w:tcBorders>
              <w:top w:val="single" w:sz="4" w:space="0" w:color="002C47"/>
              <w:left w:val="single" w:sz="4" w:space="0" w:color="002C47"/>
              <w:bottom w:val="single" w:sz="4" w:space="0" w:color="002C47"/>
              <w:right w:val="single" w:sz="4" w:space="0" w:color="002C47"/>
            </w:tcBorders>
            <w:vAlign w:val="center"/>
          </w:tcPr>
          <w:p w14:paraId="585DE1FB" w14:textId="3A8FE363"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3D13138C" w14:textId="77777777"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8</w:t>
            </w:r>
          </w:p>
          <w:p w14:paraId="24B34DBA" w14:textId="1FE1BFBF" w:rsidR="00E6732A" w:rsidRPr="00CF402F"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CF402F">
              <w:rPr>
                <w:color w:val="auto"/>
              </w:rPr>
              <w:t>(0.4%)</w:t>
            </w:r>
          </w:p>
        </w:tc>
      </w:tr>
      <w:tr w:rsidR="00E6732A" w:rsidRPr="002A4BDA" w14:paraId="64071E0A" w14:textId="77777777" w:rsidTr="00E6732A">
        <w:tc>
          <w:tcPr>
            <w:cnfStyle w:val="001000000000" w:firstRow="0" w:lastRow="0" w:firstColumn="1" w:lastColumn="0" w:oddVBand="0" w:evenVBand="0" w:oddHBand="0" w:evenHBand="0" w:firstRowFirstColumn="0" w:firstRowLastColumn="0" w:lastRowFirstColumn="0" w:lastRowLastColumn="0"/>
            <w:tcW w:w="1700" w:type="pct"/>
            <w:tcBorders>
              <w:top w:val="single" w:sz="4" w:space="0" w:color="002C47"/>
              <w:left w:val="single" w:sz="4" w:space="0" w:color="002C47"/>
              <w:bottom w:val="single" w:sz="4" w:space="0" w:color="002C47"/>
              <w:right w:val="single" w:sz="4" w:space="0" w:color="002C47"/>
            </w:tcBorders>
            <w:shd w:val="clear" w:color="auto" w:fill="C6D4E9"/>
            <w:vAlign w:val="center"/>
          </w:tcPr>
          <w:p w14:paraId="22C2B416" w14:textId="77777777" w:rsidR="00E6732A" w:rsidRPr="002A4BDA" w:rsidRDefault="00E6732A" w:rsidP="00E6732A">
            <w:pPr>
              <w:pStyle w:val="Tabletext"/>
              <w:ind w:left="0"/>
            </w:pPr>
            <w:r w:rsidRPr="002A4BDA">
              <w:t>Total</w:t>
            </w:r>
          </w:p>
        </w:tc>
        <w:tc>
          <w:tcPr>
            <w:tcW w:w="406"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22836545" w14:textId="3285CCB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56</w:t>
            </w:r>
          </w:p>
        </w:tc>
        <w:tc>
          <w:tcPr>
            <w:tcW w:w="406"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25D0C12A" w14:textId="520B6983"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407"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548F2B78" w14:textId="1ADBA90C"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111</w:t>
            </w:r>
          </w:p>
        </w:tc>
        <w:tc>
          <w:tcPr>
            <w:tcW w:w="407"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138371D0" w14:textId="77F0FEC2"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98</w:t>
            </w:r>
          </w:p>
        </w:tc>
        <w:tc>
          <w:tcPr>
            <w:tcW w:w="407"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34B1FC86" w14:textId="736A4AAA"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w:t>
            </w:r>
          </w:p>
        </w:tc>
        <w:tc>
          <w:tcPr>
            <w:tcW w:w="407" w:type="pct"/>
            <w:tcBorders>
              <w:top w:val="single" w:sz="4" w:space="0" w:color="002C47"/>
              <w:left w:val="single" w:sz="4" w:space="0" w:color="002C47"/>
              <w:bottom w:val="single" w:sz="4" w:space="0" w:color="002C47"/>
              <w:right w:val="single" w:sz="4" w:space="0" w:color="002C47"/>
            </w:tcBorders>
            <w:shd w:val="clear" w:color="auto" w:fill="C6D4E9"/>
          </w:tcPr>
          <w:p w14:paraId="2B3170DB" w14:textId="4FBF5511"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407" w:type="pct"/>
            <w:tcBorders>
              <w:top w:val="single" w:sz="4" w:space="0" w:color="002C47"/>
              <w:left w:val="single" w:sz="4" w:space="0" w:color="002C47"/>
              <w:bottom w:val="single" w:sz="4" w:space="0" w:color="002C47"/>
              <w:right w:val="single" w:sz="4" w:space="0" w:color="002C47"/>
            </w:tcBorders>
            <w:shd w:val="clear" w:color="auto" w:fill="C6D4E9"/>
          </w:tcPr>
          <w:p w14:paraId="22C342AC" w14:textId="7A2F4A02"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456" w:type="pct"/>
            <w:tcBorders>
              <w:top w:val="single" w:sz="4" w:space="0" w:color="002C47"/>
              <w:left w:val="single" w:sz="4" w:space="0" w:color="002C47"/>
              <w:bottom w:val="single" w:sz="4" w:space="0" w:color="002C47"/>
              <w:right w:val="single" w:sz="4" w:space="0" w:color="002C47"/>
            </w:tcBorders>
            <w:shd w:val="clear" w:color="auto" w:fill="C6D4E9"/>
            <w:vAlign w:val="bottom"/>
          </w:tcPr>
          <w:p w14:paraId="37E19468" w14:textId="033730F5"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297</w:t>
            </w:r>
          </w:p>
        </w:tc>
      </w:tr>
    </w:tbl>
    <w:p w14:paraId="001851AF" w14:textId="17A6B0AB" w:rsidR="00F92955" w:rsidRPr="002A4BDA" w:rsidRDefault="00F025D8" w:rsidP="00130CFF">
      <w:pPr>
        <w:pStyle w:val="Tabletitle"/>
        <w:keepNext w:val="0"/>
        <w:keepLines w:val="0"/>
        <w:widowControl w:val="0"/>
      </w:pPr>
      <w:r>
        <w:t>Table 68</w:t>
      </w:r>
      <w:r w:rsidR="00F92955" w:rsidRPr="002A4BDA">
        <w:tab/>
        <w:t>Batch release and export certification</w:t>
      </w:r>
    </w:p>
    <w:tbl>
      <w:tblPr>
        <w:tblStyle w:val="TableTGAblue4"/>
        <w:tblW w:w="4997" w:type="pct"/>
        <w:tblInd w:w="5" w:type="dxa"/>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19"/>
        <w:gridCol w:w="1400"/>
        <w:gridCol w:w="18"/>
        <w:gridCol w:w="1418"/>
      </w:tblGrid>
      <w:tr w:rsidR="007616D5" w:rsidRPr="002A4BDA" w14:paraId="3434086C" w14:textId="77777777" w:rsidTr="007616D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34" w:type="pct"/>
            <w:vMerge w:val="restart"/>
            <w:tcBorders>
              <w:top w:val="nil"/>
              <w:left w:val="nil"/>
            </w:tcBorders>
            <w:shd w:val="clear" w:color="auto" w:fill="auto"/>
          </w:tcPr>
          <w:p w14:paraId="3DCCD414" w14:textId="77777777" w:rsidR="007616D5" w:rsidRPr="002A4BDA" w:rsidRDefault="007616D5" w:rsidP="007616D5">
            <w:pPr>
              <w:widowControl w:val="0"/>
              <w:spacing w:before="60" w:after="60"/>
              <w:rPr>
                <w:szCs w:val="22"/>
              </w:rPr>
            </w:pPr>
          </w:p>
        </w:tc>
        <w:tc>
          <w:tcPr>
            <w:tcW w:w="783" w:type="pct"/>
            <w:gridSpan w:val="2"/>
            <w:tcBorders>
              <w:bottom w:val="single" w:sz="4" w:space="0" w:color="auto"/>
            </w:tcBorders>
            <w:shd w:val="clear" w:color="auto" w:fill="29527F"/>
          </w:tcPr>
          <w:p w14:paraId="004BC3FB" w14:textId="647DF663" w:rsidR="007616D5" w:rsidRPr="007616D5" w:rsidRDefault="007616D5" w:rsidP="007616D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pPr>
            <w:r w:rsidRPr="007616D5">
              <w:rPr>
                <w:color w:val="FFFFFF" w:themeColor="background1"/>
              </w:rPr>
              <w:t>2018-19</w:t>
            </w:r>
          </w:p>
        </w:tc>
        <w:tc>
          <w:tcPr>
            <w:tcW w:w="783" w:type="pct"/>
            <w:tcBorders>
              <w:bottom w:val="single" w:sz="4" w:space="0" w:color="auto"/>
            </w:tcBorders>
            <w:shd w:val="clear" w:color="auto" w:fill="29527F"/>
          </w:tcPr>
          <w:p w14:paraId="75F0DBFA" w14:textId="4F622A93" w:rsidR="007616D5" w:rsidRPr="007616D5" w:rsidRDefault="007616D5" w:rsidP="007616D5">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pPr>
            <w:r w:rsidRPr="007616D5">
              <w:rPr>
                <w:color w:val="FFFFFF" w:themeColor="background1"/>
              </w:rPr>
              <w:t>2019-20</w:t>
            </w:r>
          </w:p>
        </w:tc>
      </w:tr>
      <w:tr w:rsidR="007616D5" w:rsidRPr="002A4BDA" w14:paraId="7493F57F" w14:textId="77777777" w:rsidTr="007616D5">
        <w:trPr>
          <w:trHeight w:val="295"/>
        </w:trPr>
        <w:tc>
          <w:tcPr>
            <w:cnfStyle w:val="001000000000" w:firstRow="0" w:lastRow="0" w:firstColumn="1" w:lastColumn="0" w:oddVBand="0" w:evenVBand="0" w:oddHBand="0" w:evenHBand="0" w:firstRowFirstColumn="0" w:firstRowLastColumn="0" w:lastRowFirstColumn="0" w:lastRowLastColumn="0"/>
            <w:tcW w:w="3434" w:type="pct"/>
            <w:vMerge/>
            <w:tcBorders>
              <w:left w:val="nil"/>
              <w:bottom w:val="single" w:sz="4" w:space="0" w:color="auto"/>
            </w:tcBorders>
          </w:tcPr>
          <w:p w14:paraId="4601669D" w14:textId="77777777" w:rsidR="007616D5" w:rsidRPr="002A4BDA" w:rsidRDefault="007616D5" w:rsidP="007616D5">
            <w:pPr>
              <w:widowControl w:val="0"/>
              <w:spacing w:before="60" w:after="60"/>
              <w:rPr>
                <w:szCs w:val="22"/>
              </w:rPr>
            </w:pPr>
          </w:p>
        </w:tc>
        <w:tc>
          <w:tcPr>
            <w:tcW w:w="1566" w:type="pct"/>
            <w:gridSpan w:val="3"/>
            <w:tcBorders>
              <w:bottom w:val="single" w:sz="4" w:space="0" w:color="auto"/>
            </w:tcBorders>
            <w:shd w:val="clear" w:color="auto" w:fill="C6D4E9"/>
          </w:tcPr>
          <w:p w14:paraId="3ECA5E64" w14:textId="77777777" w:rsidR="007616D5" w:rsidRPr="002A4BDA" w:rsidRDefault="007616D5" w:rsidP="007616D5">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616D5" w:rsidRPr="002A4BDA" w14:paraId="43CB7971" w14:textId="77777777" w:rsidTr="007616D5">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8CADD3"/>
          </w:tcPr>
          <w:p w14:paraId="6B3DFACD" w14:textId="77777777" w:rsidR="007616D5" w:rsidRPr="002A4BDA" w:rsidRDefault="007616D5" w:rsidP="007616D5">
            <w:pPr>
              <w:pStyle w:val="Tabletitle-level2"/>
              <w:keepNext w:val="0"/>
              <w:keepLines w:val="0"/>
            </w:pPr>
            <w:r w:rsidRPr="002A4BDA">
              <w:t>Batch releases and certifications</w:t>
            </w:r>
          </w:p>
        </w:tc>
      </w:tr>
      <w:tr w:rsidR="007616D5" w:rsidRPr="002A4BDA" w14:paraId="5136F245" w14:textId="77777777" w:rsidTr="007616D5">
        <w:tc>
          <w:tcPr>
            <w:cnfStyle w:val="001000000000" w:firstRow="0" w:lastRow="0" w:firstColumn="1" w:lastColumn="0" w:oddVBand="0" w:evenVBand="0" w:oddHBand="0" w:evenHBand="0" w:firstRowFirstColumn="0" w:firstRowLastColumn="0" w:lastRowFirstColumn="0" w:lastRowLastColumn="0"/>
            <w:tcW w:w="3434" w:type="pct"/>
            <w:tcBorders>
              <w:top w:val="single" w:sz="4" w:space="0" w:color="auto"/>
            </w:tcBorders>
          </w:tcPr>
          <w:p w14:paraId="6FFEBE56" w14:textId="77777777" w:rsidR="007616D5" w:rsidRPr="002A4BDA" w:rsidRDefault="007616D5" w:rsidP="007616D5">
            <w:pPr>
              <w:pStyle w:val="Tabletext"/>
              <w:keepNext w:val="0"/>
              <w:ind w:left="0"/>
            </w:pPr>
            <w:r w:rsidRPr="002A4BDA">
              <w:t xml:space="preserve">Batch </w:t>
            </w:r>
            <w:proofErr w:type="spellStart"/>
            <w:r w:rsidRPr="002A4BDA">
              <w:t>release</w:t>
            </w:r>
            <w:r w:rsidRPr="002A4BDA">
              <w:rPr>
                <w:vertAlign w:val="superscript"/>
              </w:rPr>
              <w:t>a</w:t>
            </w:r>
            <w:proofErr w:type="spellEnd"/>
          </w:p>
        </w:tc>
        <w:tc>
          <w:tcPr>
            <w:tcW w:w="773" w:type="pct"/>
            <w:tcBorders>
              <w:top w:val="single" w:sz="4" w:space="0" w:color="auto"/>
            </w:tcBorders>
          </w:tcPr>
          <w:p w14:paraId="1AD8E4BA" w14:textId="489F0D9C" w:rsidR="007616D5" w:rsidRPr="002A4BDA" w:rsidRDefault="007616D5" w:rsidP="007616D5">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385</w:t>
            </w:r>
          </w:p>
        </w:tc>
        <w:tc>
          <w:tcPr>
            <w:tcW w:w="793" w:type="pct"/>
            <w:gridSpan w:val="2"/>
            <w:tcBorders>
              <w:top w:val="single" w:sz="4" w:space="0" w:color="auto"/>
            </w:tcBorders>
          </w:tcPr>
          <w:p w14:paraId="0DCB743D" w14:textId="1E63F127" w:rsidR="007616D5" w:rsidRPr="002A4BDA" w:rsidRDefault="007616D5" w:rsidP="007616D5">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426</w:t>
            </w:r>
          </w:p>
        </w:tc>
      </w:tr>
      <w:tr w:rsidR="007616D5" w:rsidRPr="002A4BDA" w14:paraId="5ECD2AA5" w14:textId="77777777" w:rsidTr="007616D5">
        <w:tc>
          <w:tcPr>
            <w:cnfStyle w:val="001000000000" w:firstRow="0" w:lastRow="0" w:firstColumn="1" w:lastColumn="0" w:oddVBand="0" w:evenVBand="0" w:oddHBand="0" w:evenHBand="0" w:firstRowFirstColumn="0" w:firstRowLastColumn="0" w:lastRowFirstColumn="0" w:lastRowLastColumn="0"/>
            <w:tcW w:w="3434" w:type="pct"/>
          </w:tcPr>
          <w:p w14:paraId="43F91E0D" w14:textId="77777777" w:rsidR="007616D5" w:rsidRPr="002A4BDA" w:rsidRDefault="007616D5" w:rsidP="007616D5">
            <w:pPr>
              <w:pStyle w:val="Tabletext"/>
              <w:keepNext w:val="0"/>
              <w:ind w:left="0"/>
            </w:pPr>
            <w:r w:rsidRPr="002A4BDA">
              <w:t xml:space="preserve">Export </w:t>
            </w:r>
            <w:proofErr w:type="spellStart"/>
            <w:r w:rsidRPr="002A4BDA">
              <w:t>certification</w:t>
            </w:r>
            <w:r w:rsidRPr="002A4BDA">
              <w:rPr>
                <w:vertAlign w:val="superscript"/>
              </w:rPr>
              <w:t>b</w:t>
            </w:r>
            <w:proofErr w:type="spellEnd"/>
          </w:p>
        </w:tc>
        <w:tc>
          <w:tcPr>
            <w:tcW w:w="773" w:type="pct"/>
          </w:tcPr>
          <w:p w14:paraId="4702C285" w14:textId="18DA02B9" w:rsidR="007616D5" w:rsidRPr="002A4BDA" w:rsidRDefault="007616D5" w:rsidP="007616D5">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w:t>
            </w:r>
          </w:p>
        </w:tc>
        <w:tc>
          <w:tcPr>
            <w:tcW w:w="793" w:type="pct"/>
            <w:gridSpan w:val="2"/>
          </w:tcPr>
          <w:p w14:paraId="4FED5470" w14:textId="7B271BA3" w:rsidR="007616D5" w:rsidRPr="002A4BDA" w:rsidRDefault="007616D5" w:rsidP="007616D5">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84</w:t>
            </w:r>
          </w:p>
        </w:tc>
      </w:tr>
    </w:tbl>
    <w:p w14:paraId="7FE9F399" w14:textId="77777777" w:rsidR="00F92955" w:rsidRPr="002A4BDA" w:rsidRDefault="00F92955" w:rsidP="00130CFF">
      <w:pPr>
        <w:widowControl w:val="0"/>
        <w:spacing w:before="60" w:after="60" w:line="240" w:lineRule="auto"/>
        <w:ind w:left="284" w:hanging="284"/>
        <w:rPr>
          <w:sz w:val="18"/>
          <w:szCs w:val="18"/>
        </w:rPr>
      </w:pPr>
      <w:proofErr w:type="spellStart"/>
      <w:proofErr w:type="gramStart"/>
      <w:r w:rsidRPr="002A4BDA">
        <w:rPr>
          <w:sz w:val="18"/>
          <w:szCs w:val="18"/>
          <w:vertAlign w:val="superscript"/>
        </w:rPr>
        <w:t>a</w:t>
      </w:r>
      <w:proofErr w:type="spellEnd"/>
      <w:proofErr w:type="gramEnd"/>
      <w:r w:rsidRPr="002A4BDA">
        <w:rPr>
          <w:sz w:val="18"/>
          <w:szCs w:val="18"/>
        </w:rPr>
        <w:tab/>
        <w:t>Evaluation of batch release documentation for vaccines, biotechnology and blood products.</w:t>
      </w:r>
    </w:p>
    <w:p w14:paraId="4D3337DB" w14:textId="77777777" w:rsidR="00F92955" w:rsidRPr="002A4BDA" w:rsidRDefault="00F92955" w:rsidP="00130CFF">
      <w:pPr>
        <w:widowControl w:val="0"/>
        <w:spacing w:before="60" w:after="60" w:line="240" w:lineRule="auto"/>
        <w:ind w:left="284" w:hanging="284"/>
        <w:rPr>
          <w:sz w:val="18"/>
          <w:szCs w:val="18"/>
        </w:rPr>
      </w:pPr>
      <w:proofErr w:type="gramStart"/>
      <w:r w:rsidRPr="002A4BDA">
        <w:rPr>
          <w:sz w:val="18"/>
          <w:szCs w:val="18"/>
          <w:vertAlign w:val="superscript"/>
        </w:rPr>
        <w:t>b</w:t>
      </w:r>
      <w:proofErr w:type="gramEnd"/>
      <w:r w:rsidRPr="002A4BDA">
        <w:rPr>
          <w:sz w:val="18"/>
          <w:szCs w:val="18"/>
        </w:rPr>
        <w:tab/>
        <w:t>Certification of biological products being exported from Australian manufacturers to overseas markets.</w:t>
      </w:r>
    </w:p>
    <w:p w14:paraId="18A0443D" w14:textId="795DA938" w:rsidR="00631154" w:rsidRDefault="008012A1" w:rsidP="007616D5">
      <w:pPr>
        <w:widowControl w:val="0"/>
      </w:pPr>
      <w:r>
        <w:t>The TGA</w:t>
      </w:r>
      <w:r w:rsidR="00F92955" w:rsidRPr="002A4BDA">
        <w:t xml:space="preserve"> provide</w:t>
      </w:r>
      <w:r>
        <w:t>s the</w:t>
      </w:r>
      <w:r w:rsidR="00F92955" w:rsidRPr="002A4BDA">
        <w:t xml:space="preserve"> </w:t>
      </w:r>
      <w:r w:rsidR="0018694C">
        <w:t>World Health Organisation</w:t>
      </w:r>
      <w:r w:rsidR="00F92955" w:rsidRPr="002A4BDA">
        <w:t xml:space="preserve">-approved certificates for batches of biological products to </w:t>
      </w:r>
      <w:proofErr w:type="gramStart"/>
      <w:r w:rsidR="00F92955" w:rsidRPr="002A4BDA">
        <w:t>be exported</w:t>
      </w:r>
      <w:proofErr w:type="gramEnd"/>
      <w:r w:rsidR="00F92955" w:rsidRPr="002A4BDA">
        <w:t xml:space="preserve"> by Australian manufacturers to overseas markets. The number of certificates provided by </w:t>
      </w:r>
      <w:r w:rsidR="0018694C">
        <w:t>us</w:t>
      </w:r>
      <w:r w:rsidR="00AE12C5">
        <w:t xml:space="preserve"> </w:t>
      </w:r>
      <w:r w:rsidR="00F92955" w:rsidRPr="002A4BDA">
        <w:t>therefore</w:t>
      </w:r>
      <w:r w:rsidR="00AE12C5">
        <w:t xml:space="preserve"> </w:t>
      </w:r>
      <w:r w:rsidR="00F92955" w:rsidRPr="002A4BDA">
        <w:t>depend</w:t>
      </w:r>
      <w:r w:rsidR="00AE12C5">
        <w:t>s</w:t>
      </w:r>
      <w:r w:rsidR="00F92955" w:rsidRPr="002A4BDA">
        <w:t xml:space="preserve"> on the number of requests received.</w:t>
      </w:r>
    </w:p>
    <w:p w14:paraId="393F5935" w14:textId="66407014" w:rsidR="00F92955" w:rsidRPr="002A4BDA" w:rsidRDefault="00F025D8" w:rsidP="007616D5">
      <w:pPr>
        <w:pStyle w:val="Tabletitle"/>
        <w:keepNext w:val="0"/>
        <w:keepLines w:val="0"/>
        <w:pageBreakBefore/>
        <w:widowControl w:val="0"/>
        <w:spacing w:before="240"/>
        <w:ind w:left="1440" w:hanging="1440"/>
      </w:pPr>
      <w:r>
        <w:lastRenderedPageBreak/>
        <w:t>Table 69</w:t>
      </w:r>
      <w:r w:rsidR="00F92955" w:rsidRPr="002A4BDA">
        <w:tab/>
        <w:t>Target timeframes in working days for laboratory testing by priority and testing type</w:t>
      </w:r>
    </w:p>
    <w:tbl>
      <w:tblPr>
        <w:tblStyle w:val="TableTGAblue1"/>
        <w:tblW w:w="5000" w:type="pct"/>
        <w:tblLook w:val="04A0" w:firstRow="1" w:lastRow="0" w:firstColumn="1" w:lastColumn="0" w:noHBand="0" w:noVBand="1"/>
      </w:tblPr>
      <w:tblGrid>
        <w:gridCol w:w="2044"/>
        <w:gridCol w:w="2486"/>
        <w:gridCol w:w="2265"/>
        <w:gridCol w:w="2265"/>
      </w:tblGrid>
      <w:tr w:rsidR="00F92955" w:rsidRPr="002A4BDA" w14:paraId="47901C49" w14:textId="77777777" w:rsidTr="00F92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auto"/>
              <w:left w:val="single" w:sz="4" w:space="0" w:color="auto"/>
              <w:bottom w:val="single" w:sz="4" w:space="0" w:color="002C47"/>
              <w:right w:val="single" w:sz="4" w:space="0" w:color="auto"/>
            </w:tcBorders>
            <w:shd w:val="clear" w:color="auto" w:fill="29527F"/>
            <w:vAlign w:val="center"/>
          </w:tcPr>
          <w:p w14:paraId="4E4E23D7" w14:textId="77777777" w:rsidR="00F92955" w:rsidRPr="002A4BDA" w:rsidRDefault="00F92955" w:rsidP="00130CFF">
            <w:pPr>
              <w:keepNext w:val="0"/>
              <w:widowControl w:val="0"/>
              <w:spacing w:before="60" w:after="60"/>
              <w:jc w:val="center"/>
              <w:rPr>
                <w:szCs w:val="22"/>
              </w:rPr>
            </w:pPr>
            <w:r w:rsidRPr="002A4BDA">
              <w:rPr>
                <w:szCs w:val="22"/>
              </w:rPr>
              <w:t>Priority of testing</w:t>
            </w:r>
          </w:p>
        </w:tc>
        <w:tc>
          <w:tcPr>
            <w:tcW w:w="1372" w:type="pct"/>
            <w:tcBorders>
              <w:top w:val="single" w:sz="4" w:space="0" w:color="auto"/>
              <w:left w:val="single" w:sz="4" w:space="0" w:color="auto"/>
              <w:bottom w:val="single" w:sz="4" w:space="0" w:color="002C47"/>
              <w:right w:val="single" w:sz="4" w:space="0" w:color="auto"/>
            </w:tcBorders>
            <w:shd w:val="clear" w:color="auto" w:fill="29527F"/>
            <w:vAlign w:val="center"/>
          </w:tcPr>
          <w:p w14:paraId="26C1C3ED" w14:textId="77777777" w:rsidR="00F92955" w:rsidRPr="002A4BDA" w:rsidRDefault="00F92955" w:rsidP="00130CFF">
            <w:pPr>
              <w:keepNext w:val="0"/>
              <w:widowControl w:val="0"/>
              <w:spacing w:before="60" w:after="60"/>
              <w:jc w:val="center"/>
              <w:cnfStyle w:val="100000000000" w:firstRow="1" w:lastRow="0" w:firstColumn="0" w:lastColumn="0" w:oddVBand="0" w:evenVBand="0" w:oddHBand="0" w:evenHBand="0" w:firstRowFirstColumn="0" w:firstRowLastColumn="0" w:lastRowFirstColumn="0" w:lastRowLastColumn="0"/>
              <w:rPr>
                <w:szCs w:val="22"/>
              </w:rPr>
            </w:pPr>
            <w:r w:rsidRPr="002A4BDA">
              <w:rPr>
                <w:szCs w:val="22"/>
              </w:rPr>
              <w:t>Biochemical/</w:t>
            </w:r>
          </w:p>
          <w:p w14:paraId="7286263F" w14:textId="77777777" w:rsidR="00F92955" w:rsidRPr="002A4BDA" w:rsidRDefault="00F92955" w:rsidP="00130CFF">
            <w:pPr>
              <w:keepNext w:val="0"/>
              <w:widowControl w:val="0"/>
              <w:spacing w:before="60" w:after="60"/>
              <w:jc w:val="center"/>
              <w:cnfStyle w:val="100000000000" w:firstRow="1" w:lastRow="0" w:firstColumn="0" w:lastColumn="0" w:oddVBand="0" w:evenVBand="0" w:oddHBand="0" w:evenHBand="0" w:firstRowFirstColumn="0" w:firstRowLastColumn="0" w:lastRowFirstColumn="0" w:lastRowLastColumn="0"/>
              <w:rPr>
                <w:szCs w:val="22"/>
              </w:rPr>
            </w:pPr>
            <w:r w:rsidRPr="002A4BDA">
              <w:rPr>
                <w:szCs w:val="22"/>
              </w:rPr>
              <w:t>chemical testing</w:t>
            </w:r>
          </w:p>
        </w:tc>
        <w:tc>
          <w:tcPr>
            <w:tcW w:w="1250" w:type="pct"/>
            <w:tcBorders>
              <w:top w:val="single" w:sz="4" w:space="0" w:color="auto"/>
              <w:left w:val="single" w:sz="4" w:space="0" w:color="auto"/>
              <w:bottom w:val="single" w:sz="4" w:space="0" w:color="002C47"/>
              <w:right w:val="single" w:sz="4" w:space="0" w:color="auto"/>
            </w:tcBorders>
            <w:shd w:val="clear" w:color="auto" w:fill="29527F"/>
            <w:vAlign w:val="center"/>
          </w:tcPr>
          <w:p w14:paraId="1F764636" w14:textId="77777777" w:rsidR="00F92955" w:rsidRPr="002A4BDA" w:rsidRDefault="00F92955" w:rsidP="00130CFF">
            <w:pPr>
              <w:keepNext w:val="0"/>
              <w:widowControl w:val="0"/>
              <w:spacing w:before="60" w:after="60"/>
              <w:jc w:val="center"/>
              <w:cnfStyle w:val="100000000000" w:firstRow="1" w:lastRow="0" w:firstColumn="0" w:lastColumn="0" w:oddVBand="0" w:evenVBand="0" w:oddHBand="0" w:evenHBand="0" w:firstRowFirstColumn="0" w:firstRowLastColumn="0" w:lastRowFirstColumn="0" w:lastRowLastColumn="0"/>
              <w:rPr>
                <w:szCs w:val="22"/>
              </w:rPr>
            </w:pPr>
            <w:r w:rsidRPr="002A4BDA">
              <w:rPr>
                <w:szCs w:val="22"/>
              </w:rPr>
              <w:t>Microbiological testing</w:t>
            </w:r>
          </w:p>
        </w:tc>
        <w:tc>
          <w:tcPr>
            <w:tcW w:w="1250" w:type="pct"/>
            <w:tcBorders>
              <w:top w:val="single" w:sz="4" w:space="0" w:color="auto"/>
              <w:left w:val="single" w:sz="4" w:space="0" w:color="auto"/>
              <w:bottom w:val="single" w:sz="4" w:space="0" w:color="002C47"/>
              <w:right w:val="single" w:sz="4" w:space="0" w:color="auto"/>
            </w:tcBorders>
            <w:shd w:val="clear" w:color="auto" w:fill="29527F"/>
            <w:vAlign w:val="center"/>
          </w:tcPr>
          <w:p w14:paraId="17703AE5" w14:textId="77777777" w:rsidR="00F92955" w:rsidRPr="002A4BDA" w:rsidRDefault="00F92955" w:rsidP="00130CFF">
            <w:pPr>
              <w:keepNext w:val="0"/>
              <w:widowControl w:val="0"/>
              <w:spacing w:before="60" w:after="60"/>
              <w:jc w:val="center"/>
              <w:cnfStyle w:val="100000000000" w:firstRow="1" w:lastRow="0" w:firstColumn="0" w:lastColumn="0" w:oddVBand="0" w:evenVBand="0" w:oddHBand="0" w:evenHBand="0" w:firstRowFirstColumn="0" w:firstRowLastColumn="0" w:lastRowFirstColumn="0" w:lastRowLastColumn="0"/>
              <w:rPr>
                <w:szCs w:val="22"/>
              </w:rPr>
            </w:pPr>
            <w:r w:rsidRPr="002A4BDA">
              <w:rPr>
                <w:szCs w:val="22"/>
              </w:rPr>
              <w:t>Medical device testing</w:t>
            </w:r>
          </w:p>
        </w:tc>
      </w:tr>
      <w:tr w:rsidR="00267D90" w:rsidRPr="002A4BDA" w14:paraId="7798FF3D" w14:textId="77777777" w:rsidTr="00F92955">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002C47"/>
              <w:left w:val="single" w:sz="4" w:space="0" w:color="002C47"/>
              <w:bottom w:val="single" w:sz="4" w:space="0" w:color="002C47"/>
              <w:right w:val="single" w:sz="4" w:space="0" w:color="002C47"/>
            </w:tcBorders>
            <w:vAlign w:val="center"/>
          </w:tcPr>
          <w:p w14:paraId="7E9A0617" w14:textId="77777777" w:rsidR="00267D90" w:rsidRPr="002A4BDA" w:rsidRDefault="00267D90" w:rsidP="00130CFF">
            <w:pPr>
              <w:pStyle w:val="Tabletext"/>
              <w:keepNext w:val="0"/>
              <w:ind w:left="0"/>
            </w:pPr>
            <w:proofErr w:type="spellStart"/>
            <w:r w:rsidRPr="002A4BDA">
              <w:t>Urgent</w:t>
            </w:r>
            <w:r w:rsidRPr="002A4BDA">
              <w:rPr>
                <w:vertAlign w:val="superscript"/>
              </w:rPr>
              <w:t>a</w:t>
            </w:r>
            <w:proofErr w:type="spellEnd"/>
          </w:p>
        </w:tc>
        <w:tc>
          <w:tcPr>
            <w:tcW w:w="1372" w:type="pct"/>
            <w:tcBorders>
              <w:top w:val="single" w:sz="4" w:space="0" w:color="002C47"/>
              <w:left w:val="single" w:sz="4" w:space="0" w:color="002C47"/>
              <w:bottom w:val="single" w:sz="4" w:space="0" w:color="002C47"/>
              <w:right w:val="single" w:sz="4" w:space="0" w:color="002C47"/>
            </w:tcBorders>
          </w:tcPr>
          <w:p w14:paraId="75E89DEF" w14:textId="6ACAEF0A"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20</w:t>
            </w:r>
            <w:r w:rsidRPr="002A4BDA">
              <w:t xml:space="preserve"> (</w:t>
            </w:r>
            <w:r>
              <w:t>95</w:t>
            </w:r>
            <w:r w:rsidRPr="002A4BDA">
              <w:t>% of target times to be met)</w:t>
            </w:r>
          </w:p>
        </w:tc>
        <w:tc>
          <w:tcPr>
            <w:tcW w:w="1250" w:type="pct"/>
            <w:tcBorders>
              <w:top w:val="single" w:sz="4" w:space="0" w:color="002C47"/>
              <w:left w:val="single" w:sz="4" w:space="0" w:color="002C47"/>
              <w:bottom w:val="single" w:sz="4" w:space="0" w:color="002C47"/>
              <w:right w:val="single" w:sz="4" w:space="0" w:color="002C47"/>
            </w:tcBorders>
          </w:tcPr>
          <w:p w14:paraId="77FFC425" w14:textId="0FF7713E"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40</w:t>
            </w:r>
            <w:r w:rsidRPr="002A4BDA">
              <w:t xml:space="preserve"> (</w:t>
            </w:r>
            <w:r>
              <w:t>95</w:t>
            </w:r>
            <w:r w:rsidRPr="002A4BDA">
              <w:t>% of target times to be met)</w:t>
            </w:r>
          </w:p>
        </w:tc>
        <w:tc>
          <w:tcPr>
            <w:tcW w:w="1250" w:type="pct"/>
            <w:tcBorders>
              <w:top w:val="single" w:sz="4" w:space="0" w:color="002C47"/>
              <w:left w:val="single" w:sz="4" w:space="0" w:color="002C47"/>
              <w:bottom w:val="single" w:sz="4" w:space="0" w:color="002C47"/>
              <w:right w:val="single" w:sz="4" w:space="0" w:color="002C47"/>
            </w:tcBorders>
          </w:tcPr>
          <w:p w14:paraId="2A14B60E" w14:textId="3AFA419D"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20</w:t>
            </w:r>
            <w:r w:rsidRPr="002A4BDA">
              <w:t xml:space="preserve"> (</w:t>
            </w:r>
            <w:r>
              <w:t>95</w:t>
            </w:r>
            <w:r w:rsidRPr="002A4BDA">
              <w:t>% of target times to be met)</w:t>
            </w:r>
          </w:p>
        </w:tc>
      </w:tr>
      <w:tr w:rsidR="00267D90" w:rsidRPr="002A4BDA" w14:paraId="74E79EE6" w14:textId="77777777" w:rsidTr="00F92955">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002C47"/>
              <w:left w:val="single" w:sz="4" w:space="0" w:color="002C47"/>
              <w:bottom w:val="single" w:sz="4" w:space="0" w:color="002C47"/>
              <w:right w:val="single" w:sz="4" w:space="0" w:color="002C47"/>
            </w:tcBorders>
            <w:vAlign w:val="center"/>
          </w:tcPr>
          <w:p w14:paraId="4384C44A" w14:textId="77777777" w:rsidR="00267D90" w:rsidRPr="002A4BDA" w:rsidRDefault="00267D90" w:rsidP="00130CFF">
            <w:pPr>
              <w:pStyle w:val="Tabletext"/>
              <w:keepNext w:val="0"/>
              <w:ind w:left="0"/>
            </w:pPr>
            <w:r w:rsidRPr="002A4BDA">
              <w:t>Priority</w:t>
            </w:r>
          </w:p>
        </w:tc>
        <w:tc>
          <w:tcPr>
            <w:tcW w:w="1372" w:type="pct"/>
            <w:tcBorders>
              <w:top w:val="single" w:sz="4" w:space="0" w:color="002C47"/>
              <w:left w:val="single" w:sz="4" w:space="0" w:color="002C47"/>
              <w:bottom w:val="single" w:sz="4" w:space="0" w:color="002C47"/>
              <w:right w:val="single" w:sz="4" w:space="0" w:color="002C47"/>
            </w:tcBorders>
          </w:tcPr>
          <w:p w14:paraId="576B31E8" w14:textId="6D786809"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40</w:t>
            </w:r>
            <w:r w:rsidRPr="002A4BDA">
              <w:t xml:space="preserve"> (</w:t>
            </w:r>
            <w:r>
              <w:t>80</w:t>
            </w:r>
            <w:r w:rsidRPr="002A4BDA">
              <w:t>% of target times to be met)</w:t>
            </w:r>
          </w:p>
        </w:tc>
        <w:tc>
          <w:tcPr>
            <w:tcW w:w="1250" w:type="pct"/>
            <w:tcBorders>
              <w:top w:val="single" w:sz="4" w:space="0" w:color="002C47"/>
              <w:left w:val="single" w:sz="4" w:space="0" w:color="002C47"/>
              <w:bottom w:val="single" w:sz="4" w:space="0" w:color="002C47"/>
              <w:right w:val="single" w:sz="4" w:space="0" w:color="002C47"/>
            </w:tcBorders>
          </w:tcPr>
          <w:p w14:paraId="4666881E" w14:textId="7EE5E742"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50</w:t>
            </w:r>
            <w:r w:rsidRPr="002A4BDA">
              <w:t xml:space="preserve"> (</w:t>
            </w:r>
            <w:r>
              <w:t>80</w:t>
            </w:r>
            <w:r w:rsidRPr="002A4BDA">
              <w:t>% of target times to be met)</w:t>
            </w:r>
          </w:p>
        </w:tc>
        <w:tc>
          <w:tcPr>
            <w:tcW w:w="1250" w:type="pct"/>
            <w:tcBorders>
              <w:top w:val="single" w:sz="4" w:space="0" w:color="002C47"/>
              <w:left w:val="single" w:sz="4" w:space="0" w:color="002C47"/>
              <w:bottom w:val="single" w:sz="4" w:space="0" w:color="002C47"/>
              <w:right w:val="single" w:sz="4" w:space="0" w:color="002C47"/>
            </w:tcBorders>
          </w:tcPr>
          <w:p w14:paraId="6680C3E2" w14:textId="0E10977C"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40</w:t>
            </w:r>
            <w:r w:rsidRPr="002A4BDA">
              <w:t xml:space="preserve"> (</w:t>
            </w:r>
            <w:r>
              <w:t>80</w:t>
            </w:r>
            <w:r w:rsidRPr="002A4BDA">
              <w:t>% of target times to be met)</w:t>
            </w:r>
          </w:p>
        </w:tc>
      </w:tr>
      <w:tr w:rsidR="00267D90" w:rsidRPr="002A4BDA" w14:paraId="2C2AAB49" w14:textId="77777777" w:rsidTr="00F92955">
        <w:tc>
          <w:tcPr>
            <w:cnfStyle w:val="001000000000" w:firstRow="0" w:lastRow="0" w:firstColumn="1" w:lastColumn="0" w:oddVBand="0" w:evenVBand="0" w:oddHBand="0" w:evenHBand="0" w:firstRowFirstColumn="0" w:firstRowLastColumn="0" w:lastRowFirstColumn="0" w:lastRowLastColumn="0"/>
            <w:tcW w:w="1128" w:type="pct"/>
            <w:tcBorders>
              <w:top w:val="single" w:sz="4" w:space="0" w:color="002C47"/>
              <w:left w:val="single" w:sz="4" w:space="0" w:color="002C47"/>
              <w:bottom w:val="single" w:sz="4" w:space="0" w:color="002C47"/>
              <w:right w:val="single" w:sz="4" w:space="0" w:color="002C47"/>
            </w:tcBorders>
            <w:vAlign w:val="center"/>
          </w:tcPr>
          <w:p w14:paraId="74C7C9AC" w14:textId="77777777" w:rsidR="00267D90" w:rsidRPr="002A4BDA" w:rsidRDefault="00267D90" w:rsidP="00130CFF">
            <w:pPr>
              <w:pStyle w:val="Tabletext"/>
              <w:keepNext w:val="0"/>
              <w:ind w:left="0"/>
            </w:pPr>
            <w:r w:rsidRPr="002A4BDA">
              <w:t>Routine</w:t>
            </w:r>
          </w:p>
        </w:tc>
        <w:tc>
          <w:tcPr>
            <w:tcW w:w="1372" w:type="pct"/>
            <w:tcBorders>
              <w:top w:val="single" w:sz="4" w:space="0" w:color="002C47"/>
              <w:left w:val="single" w:sz="4" w:space="0" w:color="002C47"/>
              <w:bottom w:val="single" w:sz="4" w:space="0" w:color="002C47"/>
              <w:right w:val="single" w:sz="4" w:space="0" w:color="002C47"/>
            </w:tcBorders>
          </w:tcPr>
          <w:p w14:paraId="2F90CFE2" w14:textId="2D9017E9"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50</w:t>
            </w:r>
          </w:p>
        </w:tc>
        <w:tc>
          <w:tcPr>
            <w:tcW w:w="1250" w:type="pct"/>
            <w:tcBorders>
              <w:top w:val="single" w:sz="4" w:space="0" w:color="002C47"/>
              <w:left w:val="single" w:sz="4" w:space="0" w:color="002C47"/>
              <w:bottom w:val="single" w:sz="4" w:space="0" w:color="002C47"/>
              <w:right w:val="single" w:sz="4" w:space="0" w:color="002C47"/>
            </w:tcBorders>
          </w:tcPr>
          <w:p w14:paraId="6183E971" w14:textId="0BF21167"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50</w:t>
            </w:r>
          </w:p>
        </w:tc>
        <w:tc>
          <w:tcPr>
            <w:tcW w:w="1250" w:type="pct"/>
            <w:tcBorders>
              <w:top w:val="single" w:sz="4" w:space="0" w:color="002C47"/>
              <w:left w:val="single" w:sz="4" w:space="0" w:color="002C47"/>
              <w:bottom w:val="single" w:sz="4" w:space="0" w:color="002C47"/>
              <w:right w:val="single" w:sz="4" w:space="0" w:color="002C47"/>
            </w:tcBorders>
          </w:tcPr>
          <w:p w14:paraId="1C9F73D0" w14:textId="60924208" w:rsidR="00267D90" w:rsidRPr="002A4BDA" w:rsidRDefault="00267D90" w:rsidP="00410B49">
            <w:pPr>
              <w:pStyle w:val="Tabletext"/>
              <w:keepNext w:val="0"/>
              <w:ind w:left="0"/>
              <w:cnfStyle w:val="000000000000" w:firstRow="0" w:lastRow="0" w:firstColumn="0" w:lastColumn="0" w:oddVBand="0" w:evenVBand="0" w:oddHBand="0" w:evenHBand="0" w:firstRowFirstColumn="0" w:firstRowLastColumn="0" w:lastRowFirstColumn="0" w:lastRowLastColumn="0"/>
            </w:pPr>
            <w:r>
              <w:t>50</w:t>
            </w:r>
          </w:p>
        </w:tc>
      </w:tr>
    </w:tbl>
    <w:p w14:paraId="7BF9D640" w14:textId="0514DDB7" w:rsidR="008B5824" w:rsidRDefault="00321F2B" w:rsidP="00130CFF">
      <w:pPr>
        <w:widowControl w:val="0"/>
        <w:spacing w:before="60" w:after="60" w:line="240" w:lineRule="auto"/>
        <w:ind w:left="284" w:hanging="284"/>
        <w:rPr>
          <w:sz w:val="18"/>
          <w:szCs w:val="18"/>
        </w:rPr>
      </w:pPr>
      <w:proofErr w:type="gramStart"/>
      <w:r w:rsidRPr="002A4BDA">
        <w:rPr>
          <w:sz w:val="18"/>
          <w:szCs w:val="18"/>
          <w:vertAlign w:val="superscript"/>
        </w:rPr>
        <w:t>a</w:t>
      </w:r>
      <w:proofErr w:type="gramEnd"/>
      <w:r w:rsidRPr="002A4BDA">
        <w:rPr>
          <w:sz w:val="18"/>
          <w:szCs w:val="18"/>
        </w:rPr>
        <w:tab/>
        <w:t xml:space="preserve">Testing on products linked to potential public safety concerns are assigned to the ‘Urgent’ testing category. Urgent testing may </w:t>
      </w:r>
      <w:proofErr w:type="gramStart"/>
      <w:r w:rsidRPr="002A4BDA">
        <w:rPr>
          <w:sz w:val="18"/>
          <w:szCs w:val="18"/>
        </w:rPr>
        <w:t>impact on</w:t>
      </w:r>
      <w:proofErr w:type="gramEnd"/>
      <w:r w:rsidRPr="002A4BDA">
        <w:rPr>
          <w:sz w:val="18"/>
          <w:szCs w:val="18"/>
        </w:rPr>
        <w:t xml:space="preserve"> the timeframes for priority and routine testing.</w:t>
      </w:r>
      <w:r w:rsidR="00F71112" w:rsidRPr="002A4BDA">
        <w:rPr>
          <w:sz w:val="18"/>
          <w:szCs w:val="18"/>
        </w:rPr>
        <w:t xml:space="preserve"> Priority </w:t>
      </w:r>
      <w:proofErr w:type="gramStart"/>
      <w:r w:rsidR="00F71112" w:rsidRPr="002A4BDA">
        <w:rPr>
          <w:sz w:val="18"/>
          <w:szCs w:val="18"/>
        </w:rPr>
        <w:t>is given</w:t>
      </w:r>
      <w:proofErr w:type="gramEnd"/>
      <w:r w:rsidR="00F71112" w:rsidRPr="002A4BDA">
        <w:rPr>
          <w:sz w:val="18"/>
          <w:szCs w:val="18"/>
        </w:rPr>
        <w:t xml:space="preserve"> to testing of products with the highest risk of a quality deficiency.</w:t>
      </w:r>
    </w:p>
    <w:p w14:paraId="3A9D4113" w14:textId="0CD8B837" w:rsidR="00F92955" w:rsidRPr="002A4BDA" w:rsidRDefault="00631154" w:rsidP="007616D5">
      <w:pPr>
        <w:pStyle w:val="Tabletitle"/>
        <w:keepNext w:val="0"/>
        <w:keepLines w:val="0"/>
        <w:widowControl w:val="0"/>
        <w:spacing w:before="480" w:after="360"/>
        <w:ind w:left="1440" w:hanging="1440"/>
      </w:pPr>
      <w:r w:rsidRPr="002A4BDA">
        <w:t xml:space="preserve">Table </w:t>
      </w:r>
      <w:r>
        <w:t>70</w:t>
      </w:r>
      <w:r w:rsidRPr="002A4BDA">
        <w:tab/>
        <w:t xml:space="preserve">Compliance with testing </w:t>
      </w:r>
      <w:proofErr w:type="spellStart"/>
      <w:r w:rsidRPr="002A4BDA">
        <w:t>timeframes</w:t>
      </w:r>
      <w:r w:rsidRPr="002A4BDA">
        <w:rPr>
          <w:vertAlign w:val="superscript"/>
        </w:rPr>
        <w:t>a</w:t>
      </w:r>
      <w:proofErr w:type="spellEnd"/>
      <w:r>
        <w:t xml:space="preserve"> </w:t>
      </w:r>
      <w:r w:rsidRPr="002A4BDA">
        <w:t>for July 201</w:t>
      </w:r>
      <w:r>
        <w:t>9 to June 2020</w:t>
      </w:r>
    </w:p>
    <w:tbl>
      <w:tblPr>
        <w:tblStyle w:val="TableTGAblue3"/>
        <w:tblW w:w="5000" w:type="pct"/>
        <w:tblLook w:val="04A0" w:firstRow="1" w:lastRow="0" w:firstColumn="1" w:lastColumn="0" w:noHBand="0" w:noVBand="1"/>
      </w:tblPr>
      <w:tblGrid>
        <w:gridCol w:w="4798"/>
        <w:gridCol w:w="1810"/>
        <w:gridCol w:w="2457"/>
      </w:tblGrid>
      <w:tr w:rsidR="007235F2" w:rsidRPr="002A4BDA" w14:paraId="4E970236" w14:textId="77777777" w:rsidTr="007235F2">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4928" w:type="dxa"/>
            <w:tcBorders>
              <w:top w:val="nil"/>
              <w:left w:val="nil"/>
              <w:bottom w:val="nil"/>
              <w:right w:val="single" w:sz="4" w:space="0" w:color="auto"/>
            </w:tcBorders>
            <w:shd w:val="clear" w:color="auto" w:fill="FFFFFF" w:themeFill="background1"/>
          </w:tcPr>
          <w:p w14:paraId="3DD63811" w14:textId="2E10C8E1" w:rsidR="007235F2" w:rsidRPr="002A4BDA" w:rsidRDefault="007235F2" w:rsidP="004E6196">
            <w:pPr>
              <w:keepNext w:val="0"/>
              <w:widowControl w:val="0"/>
              <w:tabs>
                <w:tab w:val="left" w:pos="1764"/>
              </w:tabs>
              <w:spacing w:before="60" w:after="60"/>
              <w:rPr>
                <w:color w:val="00000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29527F"/>
          </w:tcPr>
          <w:p w14:paraId="5E31A690" w14:textId="77777777" w:rsidR="007235F2" w:rsidRPr="002A4BDA" w:rsidRDefault="007235F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rFonts w:ascii="Calibri" w:hAnsi="Calibri"/>
                <w:color w:val="FFFFFF" w:themeColor="background1"/>
              </w:rPr>
            </w:pPr>
            <w:r w:rsidRPr="002A4BDA">
              <w:rPr>
                <w:color w:val="FFFFFF" w:themeColor="background1"/>
              </w:rPr>
              <w:t>Priority</w:t>
            </w:r>
          </w:p>
        </w:tc>
        <w:tc>
          <w:tcPr>
            <w:tcW w:w="2515" w:type="dxa"/>
            <w:tcBorders>
              <w:top w:val="single" w:sz="4" w:space="0" w:color="auto"/>
              <w:left w:val="single" w:sz="4" w:space="0" w:color="auto"/>
              <w:bottom w:val="single" w:sz="4" w:space="0" w:color="auto"/>
              <w:right w:val="single" w:sz="4" w:space="0" w:color="auto"/>
            </w:tcBorders>
            <w:shd w:val="clear" w:color="auto" w:fill="29527F"/>
          </w:tcPr>
          <w:p w14:paraId="7134B17B" w14:textId="25428437" w:rsidR="007235F2" w:rsidRPr="007235F2" w:rsidRDefault="007235F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7235F2">
              <w:rPr>
                <w:color w:val="FFFFFF" w:themeColor="background1"/>
              </w:rPr>
              <w:t>Number (% of Total)</w:t>
            </w:r>
          </w:p>
          <w:p w14:paraId="09103A3E" w14:textId="200EAF88" w:rsidR="007235F2" w:rsidRPr="002A4BDA" w:rsidRDefault="007235F2" w:rsidP="00F92955">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F92955" w:rsidRPr="002A4BDA" w14:paraId="3EA400FE" w14:textId="77777777" w:rsidTr="00F92955">
        <w:trPr>
          <w:trHeight w:val="347"/>
        </w:trPr>
        <w:tc>
          <w:tcPr>
            <w:cnfStyle w:val="001000000000" w:firstRow="0" w:lastRow="0" w:firstColumn="1" w:lastColumn="0" w:oddVBand="0" w:evenVBand="0" w:oddHBand="0" w:evenHBand="0" w:firstRowFirstColumn="0" w:firstRowLastColumn="0" w:lastRowFirstColumn="0" w:lastRowLastColumn="0"/>
            <w:tcW w:w="9286" w:type="dxa"/>
            <w:gridSpan w:val="3"/>
            <w:tcBorders>
              <w:top w:val="single" w:sz="4" w:space="0" w:color="auto"/>
              <w:left w:val="single" w:sz="4" w:space="0" w:color="auto"/>
              <w:bottom w:val="single" w:sz="4" w:space="0" w:color="auto"/>
              <w:right w:val="single" w:sz="4" w:space="0" w:color="auto"/>
            </w:tcBorders>
            <w:shd w:val="clear" w:color="auto" w:fill="8CADD3"/>
          </w:tcPr>
          <w:p w14:paraId="123CB979" w14:textId="5242986E" w:rsidR="00F92955" w:rsidRPr="002A4BDA" w:rsidRDefault="00F92955" w:rsidP="008012A1">
            <w:pPr>
              <w:pStyle w:val="Tabletitle-level2"/>
            </w:pPr>
            <w:r w:rsidRPr="002A4BDA">
              <w:t xml:space="preserve">Therapeutic </w:t>
            </w:r>
            <w:r w:rsidR="00E6732A" w:rsidRPr="002A4BDA">
              <w:t xml:space="preserve">good </w:t>
            </w:r>
            <w:proofErr w:type="spellStart"/>
            <w:r w:rsidR="00E6732A" w:rsidRPr="002A4BDA">
              <w:t>type</w:t>
            </w:r>
            <w:r w:rsidR="00E6732A" w:rsidRPr="00631154">
              <w:rPr>
                <w:vertAlign w:val="superscript"/>
              </w:rPr>
              <w:t>b</w:t>
            </w:r>
            <w:proofErr w:type="spellEnd"/>
          </w:p>
        </w:tc>
      </w:tr>
      <w:tr w:rsidR="00E6732A" w:rsidRPr="002A4BDA" w14:paraId="7700338D"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val="restart"/>
            <w:tcBorders>
              <w:top w:val="single" w:sz="4" w:space="0" w:color="auto"/>
              <w:left w:val="single" w:sz="4" w:space="0" w:color="002C47"/>
              <w:bottom w:val="single" w:sz="4" w:space="0" w:color="002C47"/>
              <w:right w:val="single" w:sz="4" w:space="0" w:color="002C47"/>
            </w:tcBorders>
            <w:vAlign w:val="center"/>
          </w:tcPr>
          <w:p w14:paraId="34C6E64B" w14:textId="77777777" w:rsidR="00E6732A" w:rsidRPr="002A4BDA" w:rsidRDefault="00E6732A" w:rsidP="00E6732A">
            <w:pPr>
              <w:pStyle w:val="Tabletext"/>
              <w:ind w:left="0"/>
            </w:pPr>
            <w:r w:rsidRPr="002A4BDA">
              <w:t>Medical devices</w:t>
            </w:r>
          </w:p>
        </w:tc>
        <w:tc>
          <w:tcPr>
            <w:tcW w:w="1843" w:type="dxa"/>
            <w:tcBorders>
              <w:top w:val="single" w:sz="4" w:space="0" w:color="auto"/>
              <w:left w:val="single" w:sz="4" w:space="0" w:color="002C47"/>
              <w:bottom w:val="single" w:sz="4" w:space="0" w:color="002C47"/>
              <w:right w:val="single" w:sz="4" w:space="0" w:color="002C47"/>
            </w:tcBorders>
          </w:tcPr>
          <w:p w14:paraId="4D7D92CD"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Routine</w:t>
            </w:r>
          </w:p>
        </w:tc>
        <w:tc>
          <w:tcPr>
            <w:tcW w:w="2515" w:type="dxa"/>
            <w:tcBorders>
              <w:top w:val="single" w:sz="4" w:space="0" w:color="auto"/>
              <w:left w:val="single" w:sz="4" w:space="0" w:color="002C47"/>
              <w:bottom w:val="single" w:sz="4" w:space="0" w:color="002C47"/>
              <w:right w:val="single" w:sz="4" w:space="0" w:color="002C47"/>
            </w:tcBorders>
          </w:tcPr>
          <w:p w14:paraId="6EA97BD3" w14:textId="1B650AFE" w:rsidR="00E6732A" w:rsidRPr="004E6196" w:rsidRDefault="00086DAB"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28 (50</w:t>
            </w:r>
            <w:r w:rsidR="00E6732A" w:rsidRPr="004E6196">
              <w:rPr>
                <w:color w:val="auto"/>
              </w:rPr>
              <w:t>%)</w:t>
            </w:r>
          </w:p>
        </w:tc>
      </w:tr>
      <w:tr w:rsidR="00E6732A" w:rsidRPr="002A4BDA" w14:paraId="06C170CC"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5DC6A99F"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29662D47"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Priority</w:t>
            </w:r>
          </w:p>
        </w:tc>
        <w:tc>
          <w:tcPr>
            <w:tcW w:w="2515" w:type="dxa"/>
            <w:tcBorders>
              <w:top w:val="single" w:sz="4" w:space="0" w:color="002C47"/>
              <w:left w:val="single" w:sz="4" w:space="0" w:color="002C47"/>
              <w:bottom w:val="single" w:sz="4" w:space="0" w:color="002C47"/>
              <w:right w:val="single" w:sz="4" w:space="0" w:color="002C47"/>
            </w:tcBorders>
          </w:tcPr>
          <w:p w14:paraId="6F861ADD" w14:textId="55DA34CF"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8E4312">
              <w:rPr>
                <w:color w:val="auto"/>
              </w:rPr>
              <w:t>80 (0</w:t>
            </w:r>
            <w:r w:rsidR="00E6732A" w:rsidRPr="008E4312">
              <w:rPr>
                <w:color w:val="auto"/>
              </w:rPr>
              <w:t>%)</w:t>
            </w:r>
          </w:p>
        </w:tc>
      </w:tr>
      <w:tr w:rsidR="00E6732A" w:rsidRPr="002A4BDA" w14:paraId="15A7F74E"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4610F3C9"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13655045"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Urgent</w:t>
            </w:r>
          </w:p>
        </w:tc>
        <w:tc>
          <w:tcPr>
            <w:tcW w:w="2515" w:type="dxa"/>
            <w:tcBorders>
              <w:top w:val="single" w:sz="4" w:space="0" w:color="002C47"/>
              <w:left w:val="single" w:sz="4" w:space="0" w:color="002C47"/>
              <w:bottom w:val="single" w:sz="4" w:space="0" w:color="002C47"/>
              <w:right w:val="single" w:sz="4" w:space="0" w:color="002C47"/>
            </w:tcBorders>
          </w:tcPr>
          <w:p w14:paraId="17D9B2AB" w14:textId="21E16F7F"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20 (25</w:t>
            </w:r>
            <w:r w:rsidR="00E6732A" w:rsidRPr="004E6196">
              <w:rPr>
                <w:color w:val="auto"/>
              </w:rPr>
              <w:t>%)</w:t>
            </w:r>
          </w:p>
        </w:tc>
      </w:tr>
      <w:tr w:rsidR="00E6732A" w:rsidRPr="002A4BDA" w14:paraId="3D8E2382"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val="restart"/>
            <w:tcBorders>
              <w:top w:val="single" w:sz="4" w:space="0" w:color="002C47"/>
              <w:left w:val="single" w:sz="4" w:space="0" w:color="002C47"/>
              <w:bottom w:val="single" w:sz="4" w:space="0" w:color="002C47"/>
              <w:right w:val="single" w:sz="4" w:space="0" w:color="002C47"/>
            </w:tcBorders>
            <w:vAlign w:val="center"/>
          </w:tcPr>
          <w:p w14:paraId="67C7331D" w14:textId="77777777" w:rsidR="00E6732A" w:rsidRPr="002A4BDA" w:rsidRDefault="00E6732A" w:rsidP="00E6732A">
            <w:pPr>
              <w:pStyle w:val="Tabletext"/>
              <w:ind w:left="0"/>
            </w:pPr>
            <w:r w:rsidRPr="002A4BDA">
              <w:t>OTC medicines</w:t>
            </w:r>
          </w:p>
        </w:tc>
        <w:tc>
          <w:tcPr>
            <w:tcW w:w="1843" w:type="dxa"/>
            <w:tcBorders>
              <w:top w:val="single" w:sz="4" w:space="0" w:color="002C47"/>
              <w:left w:val="single" w:sz="4" w:space="0" w:color="002C47"/>
              <w:bottom w:val="single" w:sz="4" w:space="0" w:color="002C47"/>
              <w:right w:val="single" w:sz="4" w:space="0" w:color="002C47"/>
            </w:tcBorders>
          </w:tcPr>
          <w:p w14:paraId="6000E02F"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Routine</w:t>
            </w:r>
          </w:p>
        </w:tc>
        <w:tc>
          <w:tcPr>
            <w:tcW w:w="2515" w:type="dxa"/>
            <w:tcBorders>
              <w:top w:val="single" w:sz="4" w:space="0" w:color="002C47"/>
              <w:left w:val="single" w:sz="4" w:space="0" w:color="002C47"/>
              <w:bottom w:val="single" w:sz="4" w:space="0" w:color="002C47"/>
              <w:right w:val="single" w:sz="4" w:space="0" w:color="002C47"/>
            </w:tcBorders>
          </w:tcPr>
          <w:p w14:paraId="105C3C9E" w14:textId="1A864071" w:rsidR="00E6732A" w:rsidRPr="004E6196" w:rsidRDefault="004E6196" w:rsidP="004E6196">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21 (71</w:t>
            </w:r>
            <w:r w:rsidR="00E6732A" w:rsidRPr="004E6196">
              <w:rPr>
                <w:color w:val="auto"/>
              </w:rPr>
              <w:t>%)</w:t>
            </w:r>
          </w:p>
        </w:tc>
      </w:tr>
      <w:tr w:rsidR="00E6732A" w:rsidRPr="002A4BDA" w14:paraId="49415539"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10F50F37"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2455746B"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Priority</w:t>
            </w:r>
          </w:p>
        </w:tc>
        <w:tc>
          <w:tcPr>
            <w:tcW w:w="2515" w:type="dxa"/>
            <w:tcBorders>
              <w:top w:val="single" w:sz="4" w:space="0" w:color="002C47"/>
              <w:left w:val="single" w:sz="4" w:space="0" w:color="002C47"/>
              <w:bottom w:val="single" w:sz="4" w:space="0" w:color="002C47"/>
              <w:right w:val="single" w:sz="4" w:space="0" w:color="002C47"/>
            </w:tcBorders>
          </w:tcPr>
          <w:p w14:paraId="64EBE872" w14:textId="7E58E180" w:rsidR="00E6732A" w:rsidRPr="004E6196"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21 (100%)</w:t>
            </w:r>
          </w:p>
        </w:tc>
      </w:tr>
      <w:tr w:rsidR="00E6732A" w:rsidRPr="002A4BDA" w14:paraId="424662D5"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6A6F568D"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4C58602C"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Urgent</w:t>
            </w:r>
          </w:p>
        </w:tc>
        <w:tc>
          <w:tcPr>
            <w:tcW w:w="2515" w:type="dxa"/>
            <w:tcBorders>
              <w:top w:val="single" w:sz="4" w:space="0" w:color="002C47"/>
              <w:left w:val="single" w:sz="4" w:space="0" w:color="002C47"/>
              <w:bottom w:val="single" w:sz="4" w:space="0" w:color="002C47"/>
              <w:right w:val="single" w:sz="4" w:space="0" w:color="002C47"/>
            </w:tcBorders>
          </w:tcPr>
          <w:p w14:paraId="27BE155D" w14:textId="32CFE5C9" w:rsidR="00E6732A" w:rsidRPr="004E6196"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0 (N/A)</w:t>
            </w:r>
          </w:p>
        </w:tc>
      </w:tr>
      <w:tr w:rsidR="00E6732A" w:rsidRPr="002A4BDA" w14:paraId="1E0EFCDD"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val="restart"/>
            <w:tcBorders>
              <w:top w:val="single" w:sz="4" w:space="0" w:color="002C47"/>
              <w:left w:val="single" w:sz="4" w:space="0" w:color="002C47"/>
              <w:bottom w:val="single" w:sz="4" w:space="0" w:color="002C47"/>
              <w:right w:val="single" w:sz="4" w:space="0" w:color="002C47"/>
            </w:tcBorders>
            <w:vAlign w:val="center"/>
          </w:tcPr>
          <w:p w14:paraId="214A5B40" w14:textId="77777777" w:rsidR="00E6732A" w:rsidRPr="002A4BDA" w:rsidRDefault="00E6732A" w:rsidP="00E6732A">
            <w:pPr>
              <w:pStyle w:val="Tabletext"/>
              <w:ind w:left="0"/>
            </w:pPr>
            <w:r w:rsidRPr="002A4BDA">
              <w:t>Prescription medicines</w:t>
            </w:r>
          </w:p>
        </w:tc>
        <w:tc>
          <w:tcPr>
            <w:tcW w:w="1843" w:type="dxa"/>
            <w:tcBorders>
              <w:top w:val="single" w:sz="4" w:space="0" w:color="002C47"/>
              <w:left w:val="single" w:sz="4" w:space="0" w:color="002C47"/>
              <w:bottom w:val="single" w:sz="4" w:space="0" w:color="002C47"/>
              <w:right w:val="single" w:sz="4" w:space="0" w:color="002C47"/>
            </w:tcBorders>
          </w:tcPr>
          <w:p w14:paraId="3C9B5FDF"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Routine</w:t>
            </w:r>
          </w:p>
        </w:tc>
        <w:tc>
          <w:tcPr>
            <w:tcW w:w="2515" w:type="dxa"/>
            <w:tcBorders>
              <w:top w:val="single" w:sz="4" w:space="0" w:color="002C47"/>
              <w:left w:val="single" w:sz="4" w:space="0" w:color="002C47"/>
              <w:bottom w:val="single" w:sz="4" w:space="0" w:color="002C47"/>
              <w:right w:val="single" w:sz="4" w:space="0" w:color="002C47"/>
            </w:tcBorders>
          </w:tcPr>
          <w:p w14:paraId="03603CF4" w14:textId="3E04FB93"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161 (67</w:t>
            </w:r>
            <w:r w:rsidR="00E6732A" w:rsidRPr="004E6196">
              <w:rPr>
                <w:color w:val="auto"/>
              </w:rPr>
              <w:t>%)</w:t>
            </w:r>
          </w:p>
        </w:tc>
      </w:tr>
      <w:tr w:rsidR="00E6732A" w:rsidRPr="002A4BDA" w14:paraId="24E19DB2"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400761CF"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76400C86"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Priority</w:t>
            </w:r>
          </w:p>
        </w:tc>
        <w:tc>
          <w:tcPr>
            <w:tcW w:w="2515" w:type="dxa"/>
            <w:tcBorders>
              <w:top w:val="single" w:sz="4" w:space="0" w:color="002C47"/>
              <w:left w:val="single" w:sz="4" w:space="0" w:color="002C47"/>
              <w:bottom w:val="single" w:sz="4" w:space="0" w:color="002C47"/>
              <w:right w:val="single" w:sz="4" w:space="0" w:color="002C47"/>
            </w:tcBorders>
          </w:tcPr>
          <w:p w14:paraId="7564536E" w14:textId="0DBF42BD"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225 (80</w:t>
            </w:r>
            <w:r w:rsidR="00E6732A" w:rsidRPr="004E6196">
              <w:rPr>
                <w:color w:val="auto"/>
              </w:rPr>
              <w:t>%)</w:t>
            </w:r>
          </w:p>
        </w:tc>
      </w:tr>
      <w:tr w:rsidR="00E6732A" w:rsidRPr="002A4BDA" w14:paraId="0B47291C"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7E6B7D84"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7CBB3892"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Urgent</w:t>
            </w:r>
          </w:p>
        </w:tc>
        <w:tc>
          <w:tcPr>
            <w:tcW w:w="2515" w:type="dxa"/>
            <w:tcBorders>
              <w:top w:val="single" w:sz="4" w:space="0" w:color="002C47"/>
              <w:left w:val="single" w:sz="4" w:space="0" w:color="002C47"/>
              <w:bottom w:val="single" w:sz="4" w:space="0" w:color="002C47"/>
              <w:right w:val="single" w:sz="4" w:space="0" w:color="002C47"/>
            </w:tcBorders>
          </w:tcPr>
          <w:p w14:paraId="12316046" w14:textId="7530B63F" w:rsidR="00E6732A" w:rsidRPr="004E6196"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10 (100%)</w:t>
            </w:r>
          </w:p>
        </w:tc>
      </w:tr>
      <w:tr w:rsidR="00E6732A" w:rsidRPr="002A4BDA" w14:paraId="3D4A4670"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val="restart"/>
            <w:tcBorders>
              <w:top w:val="single" w:sz="4" w:space="0" w:color="002C47"/>
              <w:left w:val="single" w:sz="4" w:space="0" w:color="002C47"/>
              <w:bottom w:val="single" w:sz="4" w:space="0" w:color="002C47"/>
              <w:right w:val="single" w:sz="4" w:space="0" w:color="002C47"/>
            </w:tcBorders>
            <w:vAlign w:val="center"/>
          </w:tcPr>
          <w:p w14:paraId="4400DC2E" w14:textId="6F0437F0" w:rsidR="00E6732A" w:rsidRPr="002A4BDA" w:rsidRDefault="00E6732A" w:rsidP="00E6732A">
            <w:pPr>
              <w:pStyle w:val="Tabletext"/>
              <w:ind w:left="0"/>
            </w:pPr>
            <w:r w:rsidRPr="002A4BDA">
              <w:t>Complementary Medicines</w:t>
            </w:r>
          </w:p>
        </w:tc>
        <w:tc>
          <w:tcPr>
            <w:tcW w:w="1843" w:type="dxa"/>
            <w:tcBorders>
              <w:top w:val="single" w:sz="4" w:space="0" w:color="002C47"/>
              <w:left w:val="single" w:sz="4" w:space="0" w:color="002C47"/>
              <w:bottom w:val="single" w:sz="4" w:space="0" w:color="002C47"/>
              <w:right w:val="single" w:sz="4" w:space="0" w:color="002C47"/>
            </w:tcBorders>
          </w:tcPr>
          <w:p w14:paraId="700BB5B6"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Routine</w:t>
            </w:r>
          </w:p>
        </w:tc>
        <w:tc>
          <w:tcPr>
            <w:tcW w:w="2515" w:type="dxa"/>
            <w:tcBorders>
              <w:top w:val="single" w:sz="4" w:space="0" w:color="002C47"/>
              <w:left w:val="single" w:sz="4" w:space="0" w:color="002C47"/>
              <w:bottom w:val="single" w:sz="4" w:space="0" w:color="002C47"/>
              <w:right w:val="single" w:sz="4" w:space="0" w:color="002C47"/>
            </w:tcBorders>
          </w:tcPr>
          <w:p w14:paraId="1B16305E" w14:textId="0CA0D503"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115 (37</w:t>
            </w:r>
            <w:r w:rsidR="00E6732A" w:rsidRPr="004E6196">
              <w:rPr>
                <w:color w:val="auto"/>
              </w:rPr>
              <w:t>%)</w:t>
            </w:r>
          </w:p>
        </w:tc>
      </w:tr>
      <w:tr w:rsidR="00E6732A" w:rsidRPr="002A4BDA" w14:paraId="44737F22"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657D0AAE"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090FA6CE"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Priority</w:t>
            </w:r>
          </w:p>
        </w:tc>
        <w:tc>
          <w:tcPr>
            <w:tcW w:w="2515" w:type="dxa"/>
            <w:tcBorders>
              <w:top w:val="single" w:sz="4" w:space="0" w:color="002C47"/>
              <w:left w:val="single" w:sz="4" w:space="0" w:color="002C47"/>
              <w:bottom w:val="single" w:sz="4" w:space="0" w:color="002C47"/>
              <w:right w:val="single" w:sz="4" w:space="0" w:color="002C47"/>
            </w:tcBorders>
          </w:tcPr>
          <w:p w14:paraId="788C966B" w14:textId="086B30CE"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22 (77</w:t>
            </w:r>
            <w:r w:rsidR="00E6732A" w:rsidRPr="004E6196">
              <w:rPr>
                <w:color w:val="auto"/>
              </w:rPr>
              <w:t>%)</w:t>
            </w:r>
          </w:p>
        </w:tc>
      </w:tr>
      <w:tr w:rsidR="00E6732A" w:rsidRPr="002A4BDA" w14:paraId="41B518E2"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1DE1035C" w14:textId="77777777" w:rsidR="00E6732A" w:rsidRPr="002A4BDA" w:rsidRDefault="00E6732A" w:rsidP="00E6732A">
            <w:pPr>
              <w:pStyle w:val="Tabletext"/>
            </w:pPr>
          </w:p>
        </w:tc>
        <w:tc>
          <w:tcPr>
            <w:tcW w:w="1843" w:type="dxa"/>
            <w:tcBorders>
              <w:top w:val="single" w:sz="4" w:space="0" w:color="002C47"/>
              <w:left w:val="single" w:sz="4" w:space="0" w:color="002C47"/>
              <w:bottom w:val="single" w:sz="4" w:space="0" w:color="002C47"/>
              <w:right w:val="single" w:sz="4" w:space="0" w:color="002C47"/>
            </w:tcBorders>
          </w:tcPr>
          <w:p w14:paraId="5C4AA940"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Urgent</w:t>
            </w:r>
          </w:p>
        </w:tc>
        <w:tc>
          <w:tcPr>
            <w:tcW w:w="2515" w:type="dxa"/>
            <w:tcBorders>
              <w:top w:val="single" w:sz="4" w:space="0" w:color="002C47"/>
              <w:left w:val="single" w:sz="4" w:space="0" w:color="002C47"/>
              <w:bottom w:val="single" w:sz="4" w:space="0" w:color="002C47"/>
              <w:right w:val="single" w:sz="4" w:space="0" w:color="002C47"/>
            </w:tcBorders>
          </w:tcPr>
          <w:p w14:paraId="76915D4C" w14:textId="015E60C6" w:rsidR="00E6732A" w:rsidRPr="004E6196"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0 (N/A)</w:t>
            </w:r>
          </w:p>
        </w:tc>
      </w:tr>
      <w:tr w:rsidR="00E6732A" w:rsidRPr="002A4BDA" w14:paraId="50BE83D2"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val="restart"/>
            <w:tcBorders>
              <w:top w:val="single" w:sz="4" w:space="0" w:color="002C47"/>
              <w:left w:val="single" w:sz="4" w:space="0" w:color="002C47"/>
              <w:bottom w:val="single" w:sz="4" w:space="0" w:color="002C47"/>
              <w:right w:val="single" w:sz="4" w:space="0" w:color="002C47"/>
            </w:tcBorders>
            <w:vAlign w:val="center"/>
          </w:tcPr>
          <w:p w14:paraId="5B885BB5" w14:textId="77777777" w:rsidR="00E6732A" w:rsidRPr="002A4BDA" w:rsidRDefault="00E6732A" w:rsidP="00E6732A">
            <w:pPr>
              <w:pStyle w:val="Tabletext"/>
              <w:ind w:left="0"/>
            </w:pPr>
            <w:r w:rsidRPr="002A4BDA">
              <w:t>Unregistered products</w:t>
            </w:r>
          </w:p>
        </w:tc>
        <w:tc>
          <w:tcPr>
            <w:tcW w:w="1843" w:type="dxa"/>
            <w:tcBorders>
              <w:top w:val="single" w:sz="4" w:space="0" w:color="002C47"/>
              <w:left w:val="single" w:sz="4" w:space="0" w:color="002C47"/>
              <w:bottom w:val="single" w:sz="4" w:space="0" w:color="002C47"/>
              <w:right w:val="single" w:sz="4" w:space="0" w:color="002C47"/>
            </w:tcBorders>
          </w:tcPr>
          <w:p w14:paraId="19332525"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Routine</w:t>
            </w:r>
          </w:p>
        </w:tc>
        <w:tc>
          <w:tcPr>
            <w:tcW w:w="2515" w:type="dxa"/>
            <w:tcBorders>
              <w:top w:val="single" w:sz="4" w:space="0" w:color="002C47"/>
              <w:left w:val="single" w:sz="4" w:space="0" w:color="002C47"/>
              <w:bottom w:val="single" w:sz="4" w:space="0" w:color="002C47"/>
              <w:right w:val="single" w:sz="4" w:space="0" w:color="002C47"/>
            </w:tcBorders>
          </w:tcPr>
          <w:p w14:paraId="4C721C8F" w14:textId="35DD24E0" w:rsidR="00E6732A" w:rsidRPr="004E6196" w:rsidRDefault="004E6196"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343 (9</w:t>
            </w:r>
            <w:r w:rsidR="00E6732A" w:rsidRPr="004E6196">
              <w:rPr>
                <w:color w:val="auto"/>
              </w:rPr>
              <w:t>%)</w:t>
            </w:r>
          </w:p>
        </w:tc>
      </w:tr>
      <w:tr w:rsidR="00E6732A" w:rsidRPr="002A4BDA" w14:paraId="7D7D6CFD"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37D40261" w14:textId="77777777" w:rsidR="00E6732A" w:rsidRPr="002A4BDA" w:rsidRDefault="00E6732A" w:rsidP="00E6732A">
            <w:pPr>
              <w:pStyle w:val="Tabletext"/>
              <w:keepNext w:val="0"/>
              <w:widowControl w:val="0"/>
            </w:pPr>
          </w:p>
        </w:tc>
        <w:tc>
          <w:tcPr>
            <w:tcW w:w="1843" w:type="dxa"/>
            <w:tcBorders>
              <w:top w:val="single" w:sz="4" w:space="0" w:color="002C47"/>
              <w:left w:val="single" w:sz="4" w:space="0" w:color="002C47"/>
              <w:bottom w:val="single" w:sz="4" w:space="0" w:color="002C47"/>
              <w:right w:val="single" w:sz="4" w:space="0" w:color="002C47"/>
            </w:tcBorders>
          </w:tcPr>
          <w:p w14:paraId="5B6C1D13"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Priority</w:t>
            </w:r>
          </w:p>
        </w:tc>
        <w:tc>
          <w:tcPr>
            <w:tcW w:w="2515" w:type="dxa"/>
            <w:tcBorders>
              <w:top w:val="single" w:sz="4" w:space="0" w:color="002C47"/>
              <w:left w:val="single" w:sz="4" w:space="0" w:color="002C47"/>
              <w:bottom w:val="single" w:sz="4" w:space="0" w:color="002C47"/>
              <w:right w:val="single" w:sz="4" w:space="0" w:color="002C47"/>
            </w:tcBorders>
          </w:tcPr>
          <w:p w14:paraId="051B2595" w14:textId="0738C240" w:rsidR="00E6732A" w:rsidRPr="004E6196" w:rsidRDefault="004E6196" w:rsidP="004E6196">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116 (80</w:t>
            </w:r>
            <w:r w:rsidR="00E6732A" w:rsidRPr="004E6196">
              <w:rPr>
                <w:color w:val="auto"/>
              </w:rPr>
              <w:t>%)</w:t>
            </w:r>
          </w:p>
        </w:tc>
      </w:tr>
      <w:tr w:rsidR="00E6732A" w:rsidRPr="002A4BDA" w14:paraId="30D23E48" w14:textId="77777777" w:rsidTr="007235F2">
        <w:tc>
          <w:tcPr>
            <w:cnfStyle w:val="001000000000" w:firstRow="0" w:lastRow="0" w:firstColumn="1" w:lastColumn="0" w:oddVBand="0" w:evenVBand="0" w:oddHBand="0" w:evenHBand="0" w:firstRowFirstColumn="0" w:firstRowLastColumn="0" w:lastRowFirstColumn="0" w:lastRowLastColumn="0"/>
            <w:tcW w:w="4928" w:type="dxa"/>
            <w:vMerge/>
            <w:tcBorders>
              <w:top w:val="single" w:sz="4" w:space="0" w:color="002C47"/>
              <w:left w:val="single" w:sz="4" w:space="0" w:color="002C47"/>
              <w:bottom w:val="single" w:sz="4" w:space="0" w:color="002C47"/>
              <w:right w:val="single" w:sz="4" w:space="0" w:color="002C47"/>
            </w:tcBorders>
            <w:vAlign w:val="center"/>
          </w:tcPr>
          <w:p w14:paraId="4FCB1806" w14:textId="77777777" w:rsidR="00E6732A" w:rsidRPr="002A4BDA" w:rsidRDefault="00E6732A" w:rsidP="00E6732A">
            <w:pPr>
              <w:pStyle w:val="Tabletext"/>
              <w:keepNext w:val="0"/>
              <w:widowControl w:val="0"/>
            </w:pPr>
          </w:p>
        </w:tc>
        <w:tc>
          <w:tcPr>
            <w:tcW w:w="1843" w:type="dxa"/>
            <w:tcBorders>
              <w:top w:val="single" w:sz="4" w:space="0" w:color="002C47"/>
              <w:left w:val="single" w:sz="4" w:space="0" w:color="002C47"/>
              <w:bottom w:val="single" w:sz="4" w:space="0" w:color="002C47"/>
              <w:right w:val="single" w:sz="4" w:space="0" w:color="002C47"/>
            </w:tcBorders>
          </w:tcPr>
          <w:p w14:paraId="3D659098" w14:textId="77777777" w:rsidR="00E6732A" w:rsidRPr="002A4BDA" w:rsidRDefault="00E6732A" w:rsidP="00E6732A">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pPr>
            <w:r w:rsidRPr="002A4BDA">
              <w:t>Urgent</w:t>
            </w:r>
          </w:p>
        </w:tc>
        <w:tc>
          <w:tcPr>
            <w:tcW w:w="2515" w:type="dxa"/>
            <w:tcBorders>
              <w:top w:val="single" w:sz="4" w:space="0" w:color="002C47"/>
              <w:left w:val="single" w:sz="4" w:space="0" w:color="002C47"/>
              <w:bottom w:val="single" w:sz="4" w:space="0" w:color="002C47"/>
              <w:right w:val="single" w:sz="4" w:space="0" w:color="002C47"/>
            </w:tcBorders>
          </w:tcPr>
          <w:p w14:paraId="630E25EF" w14:textId="1B0DA820" w:rsidR="00E6732A" w:rsidRPr="004E6196" w:rsidRDefault="00E6732A" w:rsidP="004E6196">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4E6196">
              <w:rPr>
                <w:color w:val="auto"/>
              </w:rPr>
              <w:t>4 (0.</w:t>
            </w:r>
            <w:r w:rsidR="004E6196" w:rsidRPr="004E6196">
              <w:rPr>
                <w:color w:val="auto"/>
              </w:rPr>
              <w:t>1</w:t>
            </w:r>
            <w:r w:rsidRPr="004E6196">
              <w:rPr>
                <w:color w:val="auto"/>
              </w:rPr>
              <w:t>%)</w:t>
            </w:r>
          </w:p>
        </w:tc>
      </w:tr>
    </w:tbl>
    <w:p w14:paraId="7BB48603" w14:textId="77777777" w:rsidR="00E6732A" w:rsidRPr="004A47E3" w:rsidRDefault="00E6732A" w:rsidP="00E6732A">
      <w:pPr>
        <w:pStyle w:val="Tabledescription"/>
        <w:widowControl w:val="0"/>
        <w:spacing w:before="60" w:after="0" w:line="240" w:lineRule="auto"/>
        <w:ind w:left="284" w:hanging="284"/>
        <w:rPr>
          <w:szCs w:val="18"/>
        </w:rPr>
      </w:pPr>
      <w:proofErr w:type="gramStart"/>
      <w:r w:rsidRPr="008071D7">
        <w:rPr>
          <w:szCs w:val="18"/>
          <w:vertAlign w:val="superscript"/>
        </w:rPr>
        <w:t>a</w:t>
      </w:r>
      <w:proofErr w:type="gramEnd"/>
      <w:r w:rsidRPr="008071D7">
        <w:rPr>
          <w:szCs w:val="18"/>
        </w:rPr>
        <w:tab/>
        <w:t>Samples involving complex biological assays are excluded from the target turnaround timeframes.</w:t>
      </w:r>
    </w:p>
    <w:p w14:paraId="4536A1B9" w14:textId="3B79ED75" w:rsidR="00F13D01" w:rsidRPr="007616D5" w:rsidRDefault="00E6732A" w:rsidP="007616D5">
      <w:pPr>
        <w:pStyle w:val="Tabledescription"/>
        <w:widowControl w:val="0"/>
        <w:spacing w:after="0" w:line="240" w:lineRule="auto"/>
        <w:ind w:left="284" w:hanging="284"/>
        <w:rPr>
          <w:szCs w:val="18"/>
        </w:rPr>
      </w:pPr>
      <w:proofErr w:type="gramStart"/>
      <w:r w:rsidRPr="008071D7">
        <w:rPr>
          <w:szCs w:val="18"/>
          <w:vertAlign w:val="superscript"/>
        </w:rPr>
        <w:t>b</w:t>
      </w:r>
      <w:proofErr w:type="gramEnd"/>
      <w:r w:rsidRPr="008071D7">
        <w:rPr>
          <w:szCs w:val="18"/>
        </w:rPr>
        <w:tab/>
        <w:t>Low numbers of samples within categories may affect compliance percentages.</w:t>
      </w:r>
      <w:bookmarkStart w:id="345" w:name="_Toc332024914"/>
      <w:bookmarkStart w:id="346" w:name="_Toc335035094"/>
      <w:bookmarkStart w:id="347" w:name="_Toc349735750"/>
      <w:bookmarkStart w:id="348" w:name="_Toc367197168"/>
      <w:bookmarkStart w:id="349" w:name="_Toc389570195"/>
      <w:bookmarkEnd w:id="338"/>
      <w:bookmarkEnd w:id="339"/>
      <w:bookmarkEnd w:id="340"/>
      <w:bookmarkEnd w:id="341"/>
      <w:bookmarkEnd w:id="342"/>
      <w:bookmarkEnd w:id="343"/>
    </w:p>
    <w:p w14:paraId="4A6AD120" w14:textId="4923C4D6" w:rsidR="00600E10" w:rsidRPr="001E7E55" w:rsidRDefault="00600E10" w:rsidP="00600E10">
      <w:pPr>
        <w:pStyle w:val="Heading2-numbered"/>
        <w:numPr>
          <w:ilvl w:val="0"/>
          <w:numId w:val="7"/>
        </w:numPr>
        <w:ind w:left="567" w:hanging="567"/>
        <w:rPr>
          <w:lang w:val="en-AU"/>
        </w:rPr>
      </w:pPr>
      <w:bookmarkStart w:id="350" w:name="_Toc51854733"/>
      <w:r w:rsidRPr="001E7E55">
        <w:rPr>
          <w:lang w:val="en-AU"/>
        </w:rPr>
        <w:lastRenderedPageBreak/>
        <w:t xml:space="preserve">Regulatory </w:t>
      </w:r>
      <w:r w:rsidR="00EF0BA2">
        <w:rPr>
          <w:lang w:val="en-AU"/>
        </w:rPr>
        <w:t>C</w:t>
      </w:r>
      <w:r w:rsidRPr="001E7E55">
        <w:rPr>
          <w:lang w:val="en-AU"/>
        </w:rPr>
        <w:t>ompliance</w:t>
      </w:r>
      <w:bookmarkEnd w:id="350"/>
    </w:p>
    <w:p w14:paraId="7EE5923C" w14:textId="645B461E" w:rsidR="00600E10" w:rsidRDefault="000F2264" w:rsidP="00600E10">
      <w:pPr>
        <w:widowControl w:val="0"/>
      </w:pPr>
      <w:r>
        <w:t>The</w:t>
      </w:r>
      <w:r w:rsidR="00600E10" w:rsidRPr="002A4BDA">
        <w:t xml:space="preserve"> </w:t>
      </w:r>
      <w:r w:rsidR="00EF0BA2">
        <w:t xml:space="preserve">TGA </w:t>
      </w:r>
      <w:r w:rsidR="00600E10" w:rsidRPr="002A4BDA">
        <w:t xml:space="preserve">conducts compliance and enforcement activities against a risk based compliance framework. A range of tools are utilised to encourage compliance and address non-compliance including education and guidance, warnings, the issue of infringements, or product suspensions or cancellations. Investigations may also result in criminal or civil court proceedings. All </w:t>
      </w:r>
      <w:r w:rsidR="00882945">
        <w:t>compliance activities have the</w:t>
      </w:r>
      <w:r w:rsidR="00600E10" w:rsidRPr="002A4BDA">
        <w:t xml:space="preserve"> purpose of protecting public health.</w:t>
      </w:r>
    </w:p>
    <w:p w14:paraId="6D48FF2F" w14:textId="5184F26F" w:rsidR="00F92955" w:rsidRPr="002A4BDA" w:rsidRDefault="00F92955" w:rsidP="00F92955">
      <w:pPr>
        <w:pStyle w:val="Tabletitle"/>
        <w:keepNext w:val="0"/>
        <w:widowControl w:val="0"/>
        <w:rPr>
          <w:vertAlign w:val="superscript"/>
        </w:rPr>
      </w:pPr>
      <w:r w:rsidRPr="002A4BDA">
        <w:t xml:space="preserve">Table </w:t>
      </w:r>
      <w:r w:rsidR="00600E10" w:rsidRPr="002A4BDA">
        <w:t>7</w:t>
      </w:r>
      <w:r w:rsidR="00F025D8">
        <w:t>1</w:t>
      </w:r>
      <w:r w:rsidRPr="002A4BDA">
        <w:tab/>
      </w:r>
      <w:r w:rsidR="00F13D01">
        <w:t>Number of compliance actions taken against completed investigations</w:t>
      </w:r>
    </w:p>
    <w:tbl>
      <w:tblPr>
        <w:tblStyle w:val="TableTGAblue"/>
        <w:tblW w:w="5002"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161"/>
        <w:gridCol w:w="1453"/>
        <w:gridCol w:w="1455"/>
      </w:tblGrid>
      <w:tr w:rsidR="007616D5" w:rsidRPr="002A4BDA" w14:paraId="24F8CB01" w14:textId="77777777" w:rsidTr="00AC08E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97" w:type="pct"/>
            <w:vMerge w:val="restart"/>
            <w:tcBorders>
              <w:top w:val="nil"/>
              <w:left w:val="nil"/>
              <w:right w:val="single" w:sz="4" w:space="0" w:color="auto"/>
            </w:tcBorders>
            <w:shd w:val="clear" w:color="auto" w:fill="FFFFFF" w:themeFill="background1"/>
          </w:tcPr>
          <w:p w14:paraId="384C191D" w14:textId="77777777" w:rsidR="007616D5" w:rsidRPr="002A4BDA" w:rsidRDefault="007616D5" w:rsidP="00D9654D">
            <w:pPr>
              <w:pStyle w:val="Tabletext-firstrow"/>
              <w:keepNext w:val="0"/>
              <w:widowControl w:val="0"/>
              <w:rPr>
                <w:rFonts w:asciiTheme="minorHAnsi" w:hAnsiTheme="minorHAnsi"/>
                <w:szCs w:val="22"/>
              </w:rPr>
            </w:pPr>
            <w:bookmarkStart w:id="351" w:name="_Toc332024916"/>
            <w:bookmarkStart w:id="352" w:name="_Toc335035096"/>
            <w:bookmarkStart w:id="353" w:name="_Toc349735752"/>
            <w:bookmarkStart w:id="354" w:name="_Toc367197170"/>
            <w:bookmarkStart w:id="355" w:name="_Toc389570197"/>
            <w:bookmarkEnd w:id="345"/>
            <w:bookmarkEnd w:id="346"/>
            <w:bookmarkEnd w:id="347"/>
            <w:bookmarkEnd w:id="348"/>
            <w:bookmarkEnd w:id="349"/>
          </w:p>
        </w:tc>
        <w:tc>
          <w:tcPr>
            <w:tcW w:w="801" w:type="pct"/>
            <w:tcBorders>
              <w:top w:val="single" w:sz="4" w:space="0" w:color="auto"/>
              <w:left w:val="single" w:sz="4" w:space="0" w:color="auto"/>
              <w:bottom w:val="single" w:sz="4" w:space="0" w:color="auto"/>
              <w:right w:val="single" w:sz="4" w:space="0" w:color="auto"/>
            </w:tcBorders>
            <w:shd w:val="clear" w:color="auto" w:fill="29527F"/>
          </w:tcPr>
          <w:p w14:paraId="5A6C4FC4" w14:textId="550598F4"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802" w:type="pct"/>
            <w:tcBorders>
              <w:top w:val="single" w:sz="4" w:space="0" w:color="auto"/>
              <w:left w:val="single" w:sz="4" w:space="0" w:color="auto"/>
              <w:bottom w:val="single" w:sz="4" w:space="0" w:color="auto"/>
              <w:right w:val="single" w:sz="4" w:space="0" w:color="auto"/>
            </w:tcBorders>
            <w:shd w:val="clear" w:color="auto" w:fill="29527F"/>
          </w:tcPr>
          <w:p w14:paraId="083CF111" w14:textId="1E0347FE"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2801CE7A" w14:textId="77777777" w:rsidTr="00AC08E0">
        <w:trPr>
          <w:trHeight w:val="295"/>
        </w:trPr>
        <w:tc>
          <w:tcPr>
            <w:cnfStyle w:val="001000000000" w:firstRow="0" w:lastRow="0" w:firstColumn="1" w:lastColumn="0" w:oddVBand="0" w:evenVBand="0" w:oddHBand="0" w:evenHBand="0" w:firstRowFirstColumn="0" w:firstRowLastColumn="0" w:lastRowFirstColumn="0" w:lastRowLastColumn="0"/>
            <w:tcW w:w="3397" w:type="pct"/>
            <w:vMerge/>
            <w:tcBorders>
              <w:left w:val="nil"/>
              <w:right w:val="single" w:sz="4" w:space="0" w:color="auto"/>
            </w:tcBorders>
          </w:tcPr>
          <w:p w14:paraId="7790B72F" w14:textId="77777777" w:rsidR="007616D5" w:rsidRPr="002A4BDA" w:rsidRDefault="007616D5" w:rsidP="009731E1">
            <w:pPr>
              <w:pStyle w:val="Tabletext-secondrow"/>
              <w:keepNext w:val="0"/>
              <w:widowControl w:val="0"/>
              <w:rPr>
                <w:rFonts w:asciiTheme="minorHAnsi" w:hAnsiTheme="minorHAnsi"/>
                <w:szCs w:val="22"/>
              </w:rPr>
            </w:pPr>
          </w:p>
        </w:tc>
        <w:tc>
          <w:tcPr>
            <w:tcW w:w="1603" w:type="pct"/>
            <w:gridSpan w:val="2"/>
            <w:tcBorders>
              <w:top w:val="single" w:sz="4" w:space="0" w:color="auto"/>
              <w:left w:val="single" w:sz="4" w:space="0" w:color="auto"/>
            </w:tcBorders>
            <w:shd w:val="clear" w:color="auto" w:fill="C6D4E9"/>
          </w:tcPr>
          <w:p w14:paraId="05D06D67"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616D5" w:rsidRPr="002A4BDA" w14:paraId="44AD815C" w14:textId="77777777" w:rsidTr="00AC08E0">
        <w:trPr>
          <w:trHeight w:val="295"/>
        </w:trPr>
        <w:tc>
          <w:tcPr>
            <w:cnfStyle w:val="001000000000" w:firstRow="0" w:lastRow="0" w:firstColumn="1" w:lastColumn="0" w:oddVBand="0" w:evenVBand="0" w:oddHBand="0" w:evenHBand="0" w:firstRowFirstColumn="0" w:firstRowLastColumn="0" w:lastRowFirstColumn="0" w:lastRowLastColumn="0"/>
            <w:tcW w:w="3397" w:type="pct"/>
            <w:vMerge/>
            <w:tcBorders>
              <w:left w:val="nil"/>
              <w:right w:val="single" w:sz="4" w:space="0" w:color="auto"/>
            </w:tcBorders>
          </w:tcPr>
          <w:p w14:paraId="685AF1CA" w14:textId="77777777" w:rsidR="007616D5" w:rsidRPr="002A4BDA" w:rsidRDefault="007616D5" w:rsidP="009731E1">
            <w:pPr>
              <w:pStyle w:val="Tabletext-secondrow"/>
              <w:keepNext w:val="0"/>
              <w:widowControl w:val="0"/>
              <w:rPr>
                <w:rFonts w:asciiTheme="minorHAnsi" w:hAnsiTheme="minorHAnsi"/>
                <w:szCs w:val="22"/>
              </w:rPr>
            </w:pPr>
          </w:p>
        </w:tc>
        <w:tc>
          <w:tcPr>
            <w:tcW w:w="1603" w:type="pct"/>
            <w:gridSpan w:val="2"/>
            <w:tcBorders>
              <w:top w:val="single" w:sz="4" w:space="0" w:color="auto"/>
              <w:left w:val="single" w:sz="4" w:space="0" w:color="auto"/>
            </w:tcBorders>
            <w:shd w:val="clear" w:color="auto" w:fill="C6D4E9"/>
          </w:tcPr>
          <w:p w14:paraId="03FAB990"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01213D" w:rsidRPr="002A4BDA" w14:paraId="01BFC720" w14:textId="77777777" w:rsidTr="0001213D">
        <w:tc>
          <w:tcPr>
            <w:cnfStyle w:val="001000000000" w:firstRow="0" w:lastRow="0" w:firstColumn="1" w:lastColumn="0" w:oddVBand="0" w:evenVBand="0" w:oddHBand="0" w:evenHBand="0" w:firstRowFirstColumn="0" w:firstRowLastColumn="0" w:lastRowFirstColumn="0" w:lastRowLastColumn="0"/>
            <w:tcW w:w="3397" w:type="pct"/>
            <w:tcBorders>
              <w:right w:val="nil"/>
            </w:tcBorders>
            <w:shd w:val="clear" w:color="auto" w:fill="8CADD3"/>
          </w:tcPr>
          <w:p w14:paraId="4F487B2A" w14:textId="77777777" w:rsidR="00246F87" w:rsidRPr="002A4BDA" w:rsidRDefault="00246F87" w:rsidP="009731E1">
            <w:pPr>
              <w:pStyle w:val="Tabletitle-level2"/>
            </w:pPr>
            <w:r w:rsidRPr="002A4BDA">
              <w:t>Completed investigations</w:t>
            </w:r>
          </w:p>
        </w:tc>
        <w:tc>
          <w:tcPr>
            <w:tcW w:w="801" w:type="pct"/>
            <w:tcBorders>
              <w:left w:val="nil"/>
              <w:right w:val="nil"/>
            </w:tcBorders>
            <w:shd w:val="clear" w:color="auto" w:fill="8CADD3"/>
          </w:tcPr>
          <w:p w14:paraId="2AA9E4CF" w14:textId="77777777" w:rsidR="00246F87" w:rsidRPr="002A4BDA" w:rsidRDefault="00246F87"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highlight w:val="yellow"/>
              </w:rPr>
            </w:pPr>
          </w:p>
        </w:tc>
        <w:tc>
          <w:tcPr>
            <w:tcW w:w="802" w:type="pct"/>
            <w:tcBorders>
              <w:left w:val="nil"/>
            </w:tcBorders>
            <w:shd w:val="clear" w:color="auto" w:fill="8CADD3"/>
          </w:tcPr>
          <w:p w14:paraId="52BB97EA" w14:textId="77777777" w:rsidR="00246F87" w:rsidRPr="002A4BDA" w:rsidRDefault="00246F87" w:rsidP="009731E1">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highlight w:val="yellow"/>
              </w:rPr>
            </w:pPr>
          </w:p>
        </w:tc>
      </w:tr>
      <w:tr w:rsidR="00A41162" w:rsidRPr="002A4BDA" w14:paraId="2A3FE96E"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3546C54E" w14:textId="77777777" w:rsidR="00A41162" w:rsidRPr="002A4BDA" w:rsidRDefault="00A41162" w:rsidP="00A41162">
            <w:pPr>
              <w:pStyle w:val="Tabletext"/>
              <w:ind w:left="0"/>
            </w:pPr>
            <w:r>
              <w:t>Criminal prosecution</w:t>
            </w:r>
          </w:p>
        </w:tc>
        <w:tc>
          <w:tcPr>
            <w:tcW w:w="801" w:type="pct"/>
          </w:tcPr>
          <w:p w14:paraId="770C2165" w14:textId="395177E6"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(0.1%)</w:t>
            </w:r>
          </w:p>
        </w:tc>
        <w:tc>
          <w:tcPr>
            <w:tcW w:w="802" w:type="pct"/>
          </w:tcPr>
          <w:p w14:paraId="276A0B4A" w14:textId="557A1D16"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 (0%)</w:t>
            </w:r>
          </w:p>
        </w:tc>
      </w:tr>
      <w:tr w:rsidR="00A41162" w:rsidRPr="002A4BDA" w14:paraId="56D6A8AF"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70EAE8BD" w14:textId="77777777" w:rsidR="00A41162" w:rsidRPr="002A4BDA" w:rsidRDefault="00A41162" w:rsidP="00A41162">
            <w:pPr>
              <w:pStyle w:val="Tabletext"/>
              <w:ind w:left="0"/>
            </w:pPr>
            <w:r>
              <w:t>Infringement notices</w:t>
            </w:r>
          </w:p>
        </w:tc>
        <w:tc>
          <w:tcPr>
            <w:tcW w:w="801" w:type="pct"/>
          </w:tcPr>
          <w:p w14:paraId="7EEF9B4F" w14:textId="05719131"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 (0.3%)</w:t>
            </w:r>
          </w:p>
        </w:tc>
        <w:tc>
          <w:tcPr>
            <w:tcW w:w="802" w:type="pct"/>
          </w:tcPr>
          <w:p w14:paraId="49262141" w14:textId="0DA07228" w:rsidR="00A41162" w:rsidRPr="002A4BDA" w:rsidRDefault="00A41162" w:rsidP="004C294E">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 (</w:t>
            </w:r>
            <w:r w:rsidR="004C294E">
              <w:rPr>
                <w:color w:val="auto"/>
              </w:rPr>
              <w:t>1</w:t>
            </w:r>
            <w:r>
              <w:rPr>
                <w:color w:val="auto"/>
              </w:rPr>
              <w:t>%)</w:t>
            </w:r>
          </w:p>
        </w:tc>
      </w:tr>
      <w:tr w:rsidR="00A41162" w:rsidRPr="002A4BDA" w14:paraId="01615309"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041214E6" w14:textId="77777777" w:rsidR="00A41162" w:rsidRPr="0001213D" w:rsidRDefault="00A41162" w:rsidP="00A41162">
            <w:pPr>
              <w:pStyle w:val="Tabletext"/>
              <w:ind w:left="0"/>
              <w:rPr>
                <w:vertAlign w:val="superscript"/>
              </w:rPr>
            </w:pPr>
            <w:r>
              <w:t xml:space="preserve">Warning letters </w:t>
            </w:r>
            <w:proofErr w:type="spellStart"/>
            <w:r>
              <w:t>issued</w:t>
            </w:r>
            <w:r>
              <w:rPr>
                <w:vertAlign w:val="superscript"/>
              </w:rPr>
              <w:t>a</w:t>
            </w:r>
            <w:proofErr w:type="spellEnd"/>
          </w:p>
        </w:tc>
        <w:tc>
          <w:tcPr>
            <w:tcW w:w="801" w:type="pct"/>
          </w:tcPr>
          <w:p w14:paraId="44B86E6E" w14:textId="70DBC81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2489 (72%)</w:t>
            </w:r>
          </w:p>
        </w:tc>
        <w:tc>
          <w:tcPr>
            <w:tcW w:w="802" w:type="pct"/>
          </w:tcPr>
          <w:p w14:paraId="7271589C" w14:textId="3C9E3561"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3669 (78%)</w:t>
            </w:r>
          </w:p>
        </w:tc>
      </w:tr>
      <w:tr w:rsidR="00A41162" w:rsidRPr="002A4BDA" w14:paraId="7793EB2D"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0DBB2536" w14:textId="77777777" w:rsidR="00A41162" w:rsidRPr="002A4BDA" w:rsidRDefault="00A41162" w:rsidP="00A41162">
            <w:pPr>
              <w:pStyle w:val="Tabletext"/>
              <w:ind w:left="0"/>
            </w:pPr>
            <w:r w:rsidRPr="002A4BDA">
              <w:t>Goods released under Personal Import Scheme</w:t>
            </w:r>
          </w:p>
        </w:tc>
        <w:tc>
          <w:tcPr>
            <w:tcW w:w="801" w:type="pct"/>
          </w:tcPr>
          <w:p w14:paraId="5F8F5126" w14:textId="3A97D22D"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534 (15%)</w:t>
            </w:r>
          </w:p>
        </w:tc>
        <w:tc>
          <w:tcPr>
            <w:tcW w:w="802" w:type="pct"/>
          </w:tcPr>
          <w:p w14:paraId="1828FD8E" w14:textId="1C72A11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338 (7%)</w:t>
            </w:r>
          </w:p>
        </w:tc>
      </w:tr>
      <w:tr w:rsidR="00A41162" w:rsidRPr="002A4BDA" w14:paraId="2ECA512C"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00B21F34" w14:textId="77777777" w:rsidR="00A41162" w:rsidRPr="002A4BDA" w:rsidRDefault="00A41162" w:rsidP="00A41162">
            <w:pPr>
              <w:pStyle w:val="Tabletext"/>
              <w:ind w:left="0"/>
            </w:pPr>
            <w:r w:rsidRPr="002A4BDA">
              <w:t xml:space="preserve">Referred to </w:t>
            </w:r>
            <w:r>
              <w:t>external agency</w:t>
            </w:r>
          </w:p>
        </w:tc>
        <w:tc>
          <w:tcPr>
            <w:tcW w:w="801" w:type="pct"/>
          </w:tcPr>
          <w:p w14:paraId="4C63B920" w14:textId="6D66EE9F"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86 (3%)</w:t>
            </w:r>
          </w:p>
        </w:tc>
        <w:tc>
          <w:tcPr>
            <w:tcW w:w="802" w:type="pct"/>
          </w:tcPr>
          <w:p w14:paraId="28C1D30D" w14:textId="749A6A1C"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100 (2%)</w:t>
            </w:r>
          </w:p>
        </w:tc>
      </w:tr>
      <w:tr w:rsidR="00A41162" w:rsidRPr="002A4BDA" w14:paraId="2CD12F95" w14:textId="77777777" w:rsidTr="0001213D">
        <w:tc>
          <w:tcPr>
            <w:cnfStyle w:val="001000000000" w:firstRow="0" w:lastRow="0" w:firstColumn="1" w:lastColumn="0" w:oddVBand="0" w:evenVBand="0" w:oddHBand="0" w:evenHBand="0" w:firstRowFirstColumn="0" w:firstRowLastColumn="0" w:lastRowFirstColumn="0" w:lastRowLastColumn="0"/>
            <w:tcW w:w="3397" w:type="pct"/>
          </w:tcPr>
          <w:p w14:paraId="718F0F45" w14:textId="531ED49A" w:rsidR="00A41162" w:rsidRPr="002A4BDA" w:rsidRDefault="00A41162" w:rsidP="00A41162">
            <w:pPr>
              <w:pStyle w:val="Tabletext"/>
              <w:ind w:left="0"/>
            </w:pPr>
            <w:r>
              <w:t>Referred to the Commonwealth Director of Public Prosecutions</w:t>
            </w:r>
          </w:p>
        </w:tc>
        <w:tc>
          <w:tcPr>
            <w:tcW w:w="801" w:type="pct"/>
          </w:tcPr>
          <w:p w14:paraId="1849BCB6" w14:textId="20DD47A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(0.1%)</w:t>
            </w:r>
          </w:p>
        </w:tc>
        <w:tc>
          <w:tcPr>
            <w:tcW w:w="802" w:type="pct"/>
          </w:tcPr>
          <w:p w14:paraId="5FD9424B" w14:textId="62E598F3" w:rsidR="00A41162"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w:t>
            </w:r>
            <w:r w:rsidRPr="008071D7">
              <w:rPr>
                <w:color w:val="auto"/>
              </w:rPr>
              <w:t>0.1</w:t>
            </w:r>
            <w:r>
              <w:rPr>
                <w:color w:val="auto"/>
              </w:rPr>
              <w:t>%)</w:t>
            </w:r>
          </w:p>
        </w:tc>
      </w:tr>
      <w:tr w:rsidR="00A41162" w:rsidRPr="002A4BDA" w14:paraId="1FB970E5" w14:textId="77777777" w:rsidTr="0001213D">
        <w:tc>
          <w:tcPr>
            <w:cnfStyle w:val="001000000000" w:firstRow="0" w:lastRow="0" w:firstColumn="1" w:lastColumn="0" w:oddVBand="0" w:evenVBand="0" w:oddHBand="0" w:evenHBand="0" w:firstRowFirstColumn="0" w:firstRowLastColumn="0" w:lastRowFirstColumn="0" w:lastRowLastColumn="0"/>
            <w:tcW w:w="3397" w:type="pct"/>
          </w:tcPr>
          <w:p w14:paraId="2298C859" w14:textId="77777777" w:rsidR="00A41162" w:rsidRPr="002A4BDA" w:rsidRDefault="00A41162" w:rsidP="00A41162">
            <w:pPr>
              <w:pStyle w:val="Tabletext"/>
              <w:ind w:left="0"/>
            </w:pPr>
            <w:r>
              <w:t>Referred internally</w:t>
            </w:r>
          </w:p>
        </w:tc>
        <w:tc>
          <w:tcPr>
            <w:tcW w:w="801" w:type="pct"/>
          </w:tcPr>
          <w:p w14:paraId="5A4ABD1F" w14:textId="64123E69"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91 (3%)</w:t>
            </w:r>
          </w:p>
        </w:tc>
        <w:tc>
          <w:tcPr>
            <w:tcW w:w="802" w:type="pct"/>
          </w:tcPr>
          <w:p w14:paraId="00463059" w14:textId="1D2987F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77 (2%)</w:t>
            </w:r>
          </w:p>
        </w:tc>
      </w:tr>
      <w:tr w:rsidR="00A41162" w:rsidRPr="002A4BDA" w14:paraId="502E57CA" w14:textId="77777777" w:rsidTr="0001213D">
        <w:tc>
          <w:tcPr>
            <w:cnfStyle w:val="001000000000" w:firstRow="0" w:lastRow="0" w:firstColumn="1" w:lastColumn="0" w:oddVBand="0" w:evenVBand="0" w:oddHBand="0" w:evenHBand="0" w:firstRowFirstColumn="0" w:firstRowLastColumn="0" w:lastRowFirstColumn="0" w:lastRowLastColumn="0"/>
            <w:tcW w:w="3397" w:type="pct"/>
            <w:hideMark/>
          </w:tcPr>
          <w:p w14:paraId="282CBB44" w14:textId="77777777" w:rsidR="00A41162" w:rsidRPr="002A4BDA" w:rsidRDefault="00A41162" w:rsidP="00A41162">
            <w:pPr>
              <w:pStyle w:val="Tabletext"/>
              <w:ind w:left="0"/>
            </w:pPr>
            <w:r>
              <w:t>No offence identified</w:t>
            </w:r>
          </w:p>
        </w:tc>
        <w:tc>
          <w:tcPr>
            <w:tcW w:w="801" w:type="pct"/>
          </w:tcPr>
          <w:p w14:paraId="5718D8CC" w14:textId="2AF12833"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248 (7%)</w:t>
            </w:r>
          </w:p>
        </w:tc>
        <w:tc>
          <w:tcPr>
            <w:tcW w:w="802" w:type="pct"/>
          </w:tcPr>
          <w:p w14:paraId="6F41F3AE" w14:textId="5D518823"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522 (11%)</w:t>
            </w:r>
          </w:p>
        </w:tc>
      </w:tr>
      <w:tr w:rsidR="00A41162" w:rsidRPr="005B0F90" w14:paraId="6E427D88" w14:textId="77777777" w:rsidTr="0001213D">
        <w:tc>
          <w:tcPr>
            <w:cnfStyle w:val="001000000000" w:firstRow="0" w:lastRow="0" w:firstColumn="1" w:lastColumn="0" w:oddVBand="0" w:evenVBand="0" w:oddHBand="0" w:evenHBand="0" w:firstRowFirstColumn="0" w:firstRowLastColumn="0" w:lastRowFirstColumn="0" w:lastRowLastColumn="0"/>
            <w:tcW w:w="3397" w:type="pct"/>
            <w:shd w:val="clear" w:color="auto" w:fill="C6D4E9"/>
          </w:tcPr>
          <w:p w14:paraId="1ABF3B49" w14:textId="77777777" w:rsidR="00A41162" w:rsidRPr="00001B19" w:rsidRDefault="00A41162" w:rsidP="00A41162">
            <w:pPr>
              <w:pStyle w:val="Tabletext"/>
              <w:ind w:left="0"/>
              <w:rPr>
                <w:vertAlign w:val="superscript"/>
              </w:rPr>
            </w:pPr>
            <w:r w:rsidRPr="00001B19">
              <w:t xml:space="preserve">Total </w:t>
            </w:r>
            <w:r w:rsidRPr="00001B19">
              <w:rPr>
                <w:vertAlign w:val="superscript"/>
              </w:rPr>
              <w:t>c</w:t>
            </w:r>
          </w:p>
        </w:tc>
        <w:tc>
          <w:tcPr>
            <w:tcW w:w="801" w:type="pct"/>
            <w:shd w:val="clear" w:color="auto" w:fill="C6D4E9"/>
          </w:tcPr>
          <w:p w14:paraId="35522115" w14:textId="009FEF25" w:rsidR="00A41162" w:rsidRPr="00001B19"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3</w:t>
            </w:r>
            <w:r w:rsidRPr="00001B19">
              <w:t>4</w:t>
            </w:r>
            <w:r>
              <w:t>63 (100%)</w:t>
            </w:r>
          </w:p>
        </w:tc>
        <w:tc>
          <w:tcPr>
            <w:tcW w:w="802" w:type="pct"/>
            <w:shd w:val="clear" w:color="auto" w:fill="C6D4E9"/>
          </w:tcPr>
          <w:p w14:paraId="2ACBF9FF" w14:textId="1BE08128" w:rsidR="00A41162" w:rsidRPr="00001B19"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rsidRPr="00086DAB">
              <w:t>4706</w:t>
            </w:r>
            <w:r>
              <w:t xml:space="preserve"> (100%)</w:t>
            </w:r>
          </w:p>
        </w:tc>
      </w:tr>
      <w:tr w:rsidR="00A41162" w:rsidRPr="005B0F90" w14:paraId="47BDBDBC" w14:textId="77777777" w:rsidTr="0001213D">
        <w:tc>
          <w:tcPr>
            <w:cnfStyle w:val="001000000000" w:firstRow="0" w:lastRow="0" w:firstColumn="1" w:lastColumn="0" w:oddVBand="0" w:evenVBand="0" w:oddHBand="0" w:evenHBand="0" w:firstRowFirstColumn="0" w:firstRowLastColumn="0" w:lastRowFirstColumn="0" w:lastRowLastColumn="0"/>
            <w:tcW w:w="3397" w:type="pct"/>
            <w:shd w:val="clear" w:color="auto" w:fill="C6D4E9"/>
          </w:tcPr>
          <w:p w14:paraId="678B3626" w14:textId="3F25A0F1" w:rsidR="00A41162" w:rsidRPr="00001B19" w:rsidRDefault="00A41162" w:rsidP="00A41162">
            <w:pPr>
              <w:pStyle w:val="Tabletext"/>
              <w:ind w:left="0"/>
            </w:pPr>
            <w:r>
              <w:t xml:space="preserve">Units of goods referred to ABF for </w:t>
            </w:r>
            <w:proofErr w:type="spellStart"/>
            <w:r>
              <w:t>destruction</w:t>
            </w:r>
            <w:r>
              <w:rPr>
                <w:vertAlign w:val="superscript"/>
              </w:rPr>
              <w:t>b</w:t>
            </w:r>
            <w:proofErr w:type="spellEnd"/>
          </w:p>
        </w:tc>
        <w:tc>
          <w:tcPr>
            <w:tcW w:w="801" w:type="pct"/>
            <w:shd w:val="clear" w:color="auto" w:fill="C6D4E9"/>
          </w:tcPr>
          <w:p w14:paraId="62A9400C" w14:textId="12A5FDEA" w:rsidR="00A41162" w:rsidRPr="00001B19"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rPr>
                <w:color w:val="auto"/>
              </w:rPr>
              <w:t>1069946</w:t>
            </w:r>
          </w:p>
        </w:tc>
        <w:tc>
          <w:tcPr>
            <w:tcW w:w="802" w:type="pct"/>
            <w:shd w:val="clear" w:color="auto" w:fill="C6D4E9"/>
          </w:tcPr>
          <w:p w14:paraId="120AE9F3" w14:textId="0EC7983A" w:rsidR="00A41162" w:rsidRPr="00001B19"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753897</w:t>
            </w:r>
          </w:p>
        </w:tc>
      </w:tr>
    </w:tbl>
    <w:p w14:paraId="07D6B8B4" w14:textId="2087DB63" w:rsidR="00246F87" w:rsidRDefault="00246F87" w:rsidP="0001213D">
      <w:pPr>
        <w:pStyle w:val="Tabledescription"/>
        <w:widowControl w:val="0"/>
        <w:spacing w:after="0" w:line="276" w:lineRule="auto"/>
        <w:ind w:left="284" w:hanging="284"/>
        <w:rPr>
          <w:szCs w:val="18"/>
        </w:rPr>
      </w:pPr>
      <w:proofErr w:type="spellStart"/>
      <w:proofErr w:type="gramStart"/>
      <w:r w:rsidRPr="002A4BDA">
        <w:rPr>
          <w:szCs w:val="18"/>
          <w:vertAlign w:val="superscript"/>
        </w:rPr>
        <w:t>a</w:t>
      </w:r>
      <w:proofErr w:type="spellEnd"/>
      <w:proofErr w:type="gramEnd"/>
      <w:r w:rsidR="000F2264">
        <w:rPr>
          <w:szCs w:val="18"/>
        </w:rPr>
        <w:t xml:space="preserve">   </w:t>
      </w:r>
      <w:r w:rsidRPr="005F5AFB">
        <w:t>The category ‘warning letters issued</w:t>
      </w:r>
      <w:r>
        <w:t>’</w:t>
      </w:r>
      <w:r w:rsidRPr="005F5AFB">
        <w:t xml:space="preserve"> can include goods destroyed as prohibited imports and goods re-exported.</w:t>
      </w:r>
    </w:p>
    <w:p w14:paraId="53789340" w14:textId="77777777" w:rsidR="00246F87" w:rsidRPr="009B604F" w:rsidRDefault="00246F87" w:rsidP="0001213D">
      <w:pPr>
        <w:spacing w:before="0" w:after="0" w:line="276" w:lineRule="auto"/>
      </w:pPr>
      <w:proofErr w:type="gramStart"/>
      <w:r w:rsidRPr="0001213D">
        <w:rPr>
          <w:sz w:val="14"/>
          <w:vertAlign w:val="superscript"/>
        </w:rPr>
        <w:t>b</w:t>
      </w:r>
      <w:proofErr w:type="gramEnd"/>
      <w:r w:rsidRPr="003D4193">
        <w:rPr>
          <w:sz w:val="18"/>
        </w:rPr>
        <w:t xml:space="preserve">   </w:t>
      </w:r>
      <w:r w:rsidRPr="003D4193">
        <w:rPr>
          <w:sz w:val="18"/>
          <w:szCs w:val="18"/>
        </w:rPr>
        <w:t>Units refers to single dosage unit e.g. 1 tablet, 1 capsule, 1 tub of powder or a single device</w:t>
      </w:r>
      <w:r w:rsidRPr="002A4BDA">
        <w:rPr>
          <w:szCs w:val="18"/>
        </w:rPr>
        <w:t>.</w:t>
      </w:r>
    </w:p>
    <w:p w14:paraId="05FE3031" w14:textId="1A73153E" w:rsidR="008E2D8E" w:rsidRPr="002A4BDA" w:rsidRDefault="00246F87" w:rsidP="007616D5">
      <w:pPr>
        <w:spacing w:before="0" w:after="0" w:line="276" w:lineRule="auto"/>
      </w:pPr>
      <w:proofErr w:type="gramStart"/>
      <w:r w:rsidRPr="009B604F">
        <w:rPr>
          <w:sz w:val="18"/>
          <w:vertAlign w:val="superscript"/>
        </w:rPr>
        <w:t>c</w:t>
      </w:r>
      <w:proofErr w:type="gramEnd"/>
      <w:r w:rsidRPr="009B604F">
        <w:rPr>
          <w:sz w:val="18"/>
        </w:rPr>
        <w:t xml:space="preserve">   There can be multiple </w:t>
      </w:r>
      <w:r>
        <w:rPr>
          <w:sz w:val="18"/>
        </w:rPr>
        <w:t>action</w:t>
      </w:r>
      <w:r w:rsidRPr="009B604F">
        <w:rPr>
          <w:sz w:val="18"/>
        </w:rPr>
        <w:t xml:space="preserve">s per case resulting in </w:t>
      </w:r>
      <w:r>
        <w:rPr>
          <w:sz w:val="18"/>
        </w:rPr>
        <w:t xml:space="preserve">a </w:t>
      </w:r>
      <w:r w:rsidRPr="009B604F">
        <w:rPr>
          <w:sz w:val="18"/>
        </w:rPr>
        <w:t xml:space="preserve">higher </w:t>
      </w:r>
      <w:r>
        <w:rPr>
          <w:sz w:val="18"/>
        </w:rPr>
        <w:t xml:space="preserve">total </w:t>
      </w:r>
      <w:r w:rsidRPr="009B604F">
        <w:rPr>
          <w:sz w:val="18"/>
        </w:rPr>
        <w:t xml:space="preserve">figure than </w:t>
      </w:r>
      <w:r w:rsidR="007616D5">
        <w:rPr>
          <w:sz w:val="18"/>
        </w:rPr>
        <w:t>shown in finalised cases below.</w:t>
      </w:r>
    </w:p>
    <w:p w14:paraId="038B6ADF" w14:textId="4D29BE88" w:rsidR="00246F87" w:rsidRDefault="00246F87" w:rsidP="007616D5">
      <w:pPr>
        <w:pStyle w:val="Tabletitle"/>
        <w:keepNext w:val="0"/>
        <w:widowControl w:val="0"/>
        <w:spacing w:before="600"/>
      </w:pPr>
      <w:bookmarkStart w:id="356" w:name="_Toc389570198"/>
      <w:bookmarkEnd w:id="351"/>
      <w:bookmarkEnd w:id="352"/>
      <w:bookmarkEnd w:id="353"/>
      <w:bookmarkEnd w:id="354"/>
      <w:bookmarkEnd w:id="355"/>
      <w:r w:rsidRPr="002A4BDA">
        <w:t xml:space="preserve">Table </w:t>
      </w:r>
      <w:r w:rsidR="00810588">
        <w:t>72</w:t>
      </w:r>
      <w:r w:rsidRPr="002A4BDA">
        <w:tab/>
        <w:t>Regulatory compliance investigations by</w:t>
      </w:r>
      <w:r>
        <w:t xml:space="preserve"> number</w:t>
      </w:r>
    </w:p>
    <w:tbl>
      <w:tblPr>
        <w:tblStyle w:val="TableTGAblue"/>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72"/>
        <w:gridCol w:w="1411"/>
        <w:gridCol w:w="1409"/>
      </w:tblGrid>
      <w:tr w:rsidR="007616D5" w:rsidRPr="002A4BDA" w14:paraId="2C9546DB" w14:textId="77777777" w:rsidTr="00161B2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9" w:type="pct"/>
            <w:vMerge w:val="restart"/>
            <w:tcBorders>
              <w:top w:val="nil"/>
              <w:left w:val="nil"/>
              <w:right w:val="single" w:sz="4" w:space="0" w:color="auto"/>
            </w:tcBorders>
            <w:shd w:val="clear" w:color="auto" w:fill="FFFFFF" w:themeFill="background1"/>
          </w:tcPr>
          <w:p w14:paraId="168FA0CA" w14:textId="77777777" w:rsidR="007616D5" w:rsidRPr="002A4BDA" w:rsidRDefault="007616D5" w:rsidP="00D9654D">
            <w:pPr>
              <w:pStyle w:val="Tabletext"/>
              <w:keepNext w:val="0"/>
              <w:widowControl w:val="0"/>
              <w:jc w:val="center"/>
              <w:rPr>
                <w:color w:val="FFFFFF" w:themeColor="background1"/>
              </w:rPr>
            </w:pPr>
          </w:p>
        </w:tc>
        <w:tc>
          <w:tcPr>
            <w:tcW w:w="776" w:type="pct"/>
            <w:tcBorders>
              <w:top w:val="single" w:sz="4" w:space="0" w:color="auto"/>
              <w:left w:val="single" w:sz="4" w:space="0" w:color="auto"/>
              <w:bottom w:val="single" w:sz="4" w:space="0" w:color="auto"/>
              <w:right w:val="single" w:sz="4" w:space="0" w:color="auto"/>
            </w:tcBorders>
            <w:shd w:val="clear" w:color="auto" w:fill="29527F"/>
          </w:tcPr>
          <w:p w14:paraId="1F182C91" w14:textId="3EB5A6E4"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5" w:type="pct"/>
            <w:tcBorders>
              <w:top w:val="single" w:sz="4" w:space="0" w:color="auto"/>
              <w:left w:val="single" w:sz="4" w:space="0" w:color="auto"/>
              <w:bottom w:val="single" w:sz="4" w:space="0" w:color="auto"/>
              <w:right w:val="single" w:sz="4" w:space="0" w:color="auto"/>
            </w:tcBorders>
            <w:shd w:val="clear" w:color="auto" w:fill="29527F"/>
          </w:tcPr>
          <w:p w14:paraId="7D727F94" w14:textId="2511FD8D"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7B834538" w14:textId="77777777" w:rsidTr="00161B2C">
        <w:trPr>
          <w:trHeight w:val="295"/>
        </w:trPr>
        <w:tc>
          <w:tcPr>
            <w:cnfStyle w:val="001000000000" w:firstRow="0" w:lastRow="0" w:firstColumn="1" w:lastColumn="0" w:oddVBand="0" w:evenVBand="0" w:oddHBand="0" w:evenHBand="0" w:firstRowFirstColumn="0" w:firstRowLastColumn="0" w:lastRowFirstColumn="0" w:lastRowLastColumn="0"/>
            <w:tcW w:w="3449" w:type="pct"/>
            <w:vMerge/>
            <w:tcBorders>
              <w:left w:val="nil"/>
              <w:bottom w:val="nil"/>
              <w:right w:val="single" w:sz="4" w:space="0" w:color="auto"/>
            </w:tcBorders>
          </w:tcPr>
          <w:p w14:paraId="75CBFD39" w14:textId="77777777" w:rsidR="007616D5" w:rsidRPr="002A4BDA" w:rsidRDefault="007616D5" w:rsidP="009731E1">
            <w:pPr>
              <w:pStyle w:val="Tabletext"/>
              <w:keepNext w:val="0"/>
              <w:widowControl w:val="0"/>
              <w:jc w:val="center"/>
              <w:rPr>
                <w:color w:val="FFFFFF" w:themeColor="background1"/>
              </w:rPr>
            </w:pPr>
          </w:p>
        </w:tc>
        <w:tc>
          <w:tcPr>
            <w:tcW w:w="1551" w:type="pct"/>
            <w:gridSpan w:val="2"/>
            <w:tcBorders>
              <w:left w:val="single" w:sz="4" w:space="0" w:color="auto"/>
              <w:bottom w:val="single" w:sz="4" w:space="0" w:color="auto"/>
            </w:tcBorders>
            <w:shd w:val="clear" w:color="auto" w:fill="C6D4E9"/>
          </w:tcPr>
          <w:p w14:paraId="2DBE605B"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853AE6" w:rsidRPr="002A4BDA" w14:paraId="7A3D9628" w14:textId="77777777" w:rsidTr="00D9654D">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76035E17" w14:textId="77777777" w:rsidR="00853AE6" w:rsidRPr="0001213D" w:rsidRDefault="00853AE6" w:rsidP="009731E1">
            <w:pPr>
              <w:pStyle w:val="Tabletitle-level2"/>
              <w:rPr>
                <w:vertAlign w:val="superscript"/>
              </w:rPr>
            </w:pPr>
            <w:r w:rsidRPr="002A4BDA">
              <w:t xml:space="preserve">Compliance </w:t>
            </w:r>
            <w:proofErr w:type="spellStart"/>
            <w:r>
              <w:t>cases</w:t>
            </w:r>
            <w:r>
              <w:rPr>
                <w:vertAlign w:val="superscript"/>
              </w:rPr>
              <w:t>a</w:t>
            </w:r>
            <w:proofErr w:type="spellEnd"/>
          </w:p>
        </w:tc>
      </w:tr>
      <w:tr w:rsidR="00A41162" w:rsidRPr="002A4BDA" w14:paraId="13D732BC" w14:textId="77777777" w:rsidTr="00D9654D">
        <w:trPr>
          <w:trHeight w:val="295"/>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tcBorders>
          </w:tcPr>
          <w:p w14:paraId="27B67BD6" w14:textId="77777777" w:rsidR="00A41162" w:rsidRPr="002A4BDA" w:rsidRDefault="00A41162" w:rsidP="00A41162">
            <w:pPr>
              <w:pStyle w:val="Tabletext"/>
              <w:ind w:left="0"/>
            </w:pPr>
            <w:r>
              <w:t>Cases received</w:t>
            </w:r>
          </w:p>
        </w:tc>
        <w:tc>
          <w:tcPr>
            <w:tcW w:w="776" w:type="pct"/>
            <w:tcBorders>
              <w:top w:val="single" w:sz="4" w:space="0" w:color="auto"/>
            </w:tcBorders>
          </w:tcPr>
          <w:p w14:paraId="1EB98B99" w14:textId="0B299943"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3658</w:t>
            </w:r>
          </w:p>
        </w:tc>
        <w:tc>
          <w:tcPr>
            <w:tcW w:w="775" w:type="pct"/>
            <w:tcBorders>
              <w:top w:val="single" w:sz="4" w:space="0" w:color="auto"/>
            </w:tcBorders>
          </w:tcPr>
          <w:p w14:paraId="4F2D31AA" w14:textId="32B0EED2"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4983</w:t>
            </w:r>
          </w:p>
        </w:tc>
      </w:tr>
      <w:tr w:rsidR="00A41162" w:rsidRPr="002A4BDA" w14:paraId="5CBF11E7" w14:textId="77777777" w:rsidTr="00D9654D">
        <w:trPr>
          <w:trHeight w:val="295"/>
        </w:trPr>
        <w:tc>
          <w:tcPr>
            <w:cnfStyle w:val="001000000000" w:firstRow="0" w:lastRow="0" w:firstColumn="1" w:lastColumn="0" w:oddVBand="0" w:evenVBand="0" w:oddHBand="0" w:evenHBand="0" w:firstRowFirstColumn="0" w:firstRowLastColumn="0" w:lastRowFirstColumn="0" w:lastRowLastColumn="0"/>
            <w:tcW w:w="3449" w:type="pct"/>
          </w:tcPr>
          <w:p w14:paraId="41C1FFF5" w14:textId="77777777" w:rsidR="00A41162" w:rsidRPr="002A4BDA" w:rsidRDefault="00A41162" w:rsidP="00A41162">
            <w:pPr>
              <w:pStyle w:val="Tabletext"/>
              <w:ind w:left="0"/>
            </w:pPr>
            <w:r>
              <w:t>Cases active</w:t>
            </w:r>
          </w:p>
        </w:tc>
        <w:tc>
          <w:tcPr>
            <w:tcW w:w="776" w:type="pct"/>
          </w:tcPr>
          <w:p w14:paraId="4A85338B" w14:textId="55E94EC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400</w:t>
            </w:r>
          </w:p>
        </w:tc>
        <w:tc>
          <w:tcPr>
            <w:tcW w:w="775" w:type="pct"/>
          </w:tcPr>
          <w:p w14:paraId="731737A8" w14:textId="48C6BA44"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1684</w:t>
            </w:r>
          </w:p>
        </w:tc>
      </w:tr>
      <w:tr w:rsidR="00A41162" w:rsidRPr="002A4BDA" w14:paraId="5325E7EC" w14:textId="77777777" w:rsidTr="00D9654D">
        <w:trPr>
          <w:trHeight w:val="295"/>
        </w:trPr>
        <w:tc>
          <w:tcPr>
            <w:cnfStyle w:val="001000000000" w:firstRow="0" w:lastRow="0" w:firstColumn="1" w:lastColumn="0" w:oddVBand="0" w:evenVBand="0" w:oddHBand="0" w:evenHBand="0" w:firstRowFirstColumn="0" w:firstRowLastColumn="0" w:lastRowFirstColumn="0" w:lastRowLastColumn="0"/>
            <w:tcW w:w="3449" w:type="pct"/>
          </w:tcPr>
          <w:p w14:paraId="291EBE16" w14:textId="77777777" w:rsidR="00A41162" w:rsidRPr="002A4BDA" w:rsidRDefault="00A41162" w:rsidP="00A41162">
            <w:pPr>
              <w:pStyle w:val="Tabletext"/>
              <w:ind w:left="0"/>
            </w:pPr>
            <w:r>
              <w:t>Cases finalised</w:t>
            </w:r>
          </w:p>
        </w:tc>
        <w:tc>
          <w:tcPr>
            <w:tcW w:w="776" w:type="pct"/>
          </w:tcPr>
          <w:p w14:paraId="1B6F0C70" w14:textId="727FB494"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3271</w:t>
            </w:r>
          </w:p>
        </w:tc>
        <w:tc>
          <w:tcPr>
            <w:tcW w:w="775" w:type="pct"/>
          </w:tcPr>
          <w:p w14:paraId="0E3CF23E" w14:textId="0AE4A397"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3299</w:t>
            </w:r>
          </w:p>
        </w:tc>
      </w:tr>
    </w:tbl>
    <w:p w14:paraId="6083E4EA" w14:textId="13948412" w:rsidR="00AC3194" w:rsidRDefault="00853AE6" w:rsidP="00631154">
      <w:pPr>
        <w:rPr>
          <w:rFonts w:cs="Segoe UI Semilight"/>
          <w:sz w:val="18"/>
        </w:rPr>
      </w:pPr>
      <w:proofErr w:type="spellStart"/>
      <w:proofErr w:type="gramStart"/>
      <w:r w:rsidRPr="0001213D">
        <w:rPr>
          <w:rFonts w:cs="Segoe UI Semilight"/>
          <w:sz w:val="18"/>
          <w:vertAlign w:val="superscript"/>
        </w:rPr>
        <w:t>a</w:t>
      </w:r>
      <w:proofErr w:type="spellEnd"/>
      <w:proofErr w:type="gramEnd"/>
      <w:r w:rsidRPr="0001213D">
        <w:rPr>
          <w:rFonts w:cs="Segoe UI Semilight"/>
          <w:sz w:val="18"/>
        </w:rPr>
        <w:t xml:space="preserve">   These figures are based on case numbers and not actions taken or offence types. </w:t>
      </w:r>
    </w:p>
    <w:p w14:paraId="4444C6A0" w14:textId="168E96C7" w:rsidR="0051592B" w:rsidRPr="00D23887" w:rsidRDefault="0051592B" w:rsidP="007616D5">
      <w:pPr>
        <w:pStyle w:val="Tabletitle"/>
        <w:pageBreakBefore/>
      </w:pPr>
      <w:r w:rsidRPr="002A4BDA">
        <w:lastRenderedPageBreak/>
        <w:t>Table 7</w:t>
      </w:r>
      <w:r w:rsidR="00810588">
        <w:t>3</w:t>
      </w:r>
      <w:r w:rsidRPr="002A4BDA">
        <w:tab/>
      </w:r>
      <w:r>
        <w:t>Number</w:t>
      </w:r>
      <w:r w:rsidRPr="002A4BDA">
        <w:t xml:space="preserve"> of </w:t>
      </w:r>
      <w:r>
        <w:t xml:space="preserve">different </w:t>
      </w:r>
      <w:r w:rsidRPr="002A4BDA">
        <w:t>products investigated</w:t>
      </w:r>
    </w:p>
    <w:tbl>
      <w:tblPr>
        <w:tblStyle w:val="TableTGAblue"/>
        <w:tblW w:w="5000"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38"/>
        <w:gridCol w:w="1400"/>
        <w:gridCol w:w="1427"/>
      </w:tblGrid>
      <w:tr w:rsidR="007616D5" w:rsidRPr="002A4BDA" w14:paraId="068683F4" w14:textId="77777777" w:rsidTr="00255D5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1" w:type="pct"/>
            <w:vMerge w:val="restart"/>
            <w:tcBorders>
              <w:top w:val="nil"/>
              <w:left w:val="nil"/>
              <w:right w:val="single" w:sz="4" w:space="0" w:color="auto"/>
            </w:tcBorders>
            <w:shd w:val="clear" w:color="auto" w:fill="FFFFFF" w:themeFill="background1"/>
          </w:tcPr>
          <w:p w14:paraId="1D84D034" w14:textId="77777777" w:rsidR="007616D5" w:rsidRPr="002A4BDA" w:rsidRDefault="007616D5" w:rsidP="00D9654D">
            <w:pPr>
              <w:pStyle w:val="Tabletext"/>
              <w:keepNext w:val="0"/>
              <w:widowControl w:val="0"/>
              <w:jc w:val="center"/>
              <w:rPr>
                <w:color w:val="FFFFFF" w:themeColor="background1"/>
              </w:rPr>
            </w:pPr>
          </w:p>
        </w:tc>
        <w:tc>
          <w:tcPr>
            <w:tcW w:w="772" w:type="pct"/>
            <w:tcBorders>
              <w:top w:val="single" w:sz="4" w:space="0" w:color="auto"/>
              <w:left w:val="single" w:sz="4" w:space="0" w:color="auto"/>
              <w:bottom w:val="single" w:sz="4" w:space="0" w:color="auto"/>
              <w:right w:val="single" w:sz="4" w:space="0" w:color="auto"/>
            </w:tcBorders>
            <w:shd w:val="clear" w:color="auto" w:fill="29527F"/>
          </w:tcPr>
          <w:p w14:paraId="0B3419D5" w14:textId="56574969"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87" w:type="pct"/>
            <w:tcBorders>
              <w:top w:val="single" w:sz="4" w:space="0" w:color="auto"/>
              <w:left w:val="single" w:sz="4" w:space="0" w:color="auto"/>
              <w:bottom w:val="single" w:sz="4" w:space="0" w:color="auto"/>
              <w:right w:val="single" w:sz="4" w:space="0" w:color="auto"/>
            </w:tcBorders>
            <w:shd w:val="clear" w:color="auto" w:fill="29527F"/>
          </w:tcPr>
          <w:p w14:paraId="68CFCA08" w14:textId="6700119F"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5E1C46B6" w14:textId="77777777" w:rsidTr="00255D5B">
        <w:trPr>
          <w:trHeight w:val="295"/>
        </w:trPr>
        <w:tc>
          <w:tcPr>
            <w:cnfStyle w:val="001000000000" w:firstRow="0" w:lastRow="0" w:firstColumn="1" w:lastColumn="0" w:oddVBand="0" w:evenVBand="0" w:oddHBand="0" w:evenHBand="0" w:firstRowFirstColumn="0" w:firstRowLastColumn="0" w:lastRowFirstColumn="0" w:lastRowLastColumn="0"/>
            <w:tcW w:w="3441" w:type="pct"/>
            <w:vMerge/>
            <w:tcBorders>
              <w:left w:val="nil"/>
              <w:right w:val="single" w:sz="4" w:space="0" w:color="auto"/>
            </w:tcBorders>
          </w:tcPr>
          <w:p w14:paraId="7180E275" w14:textId="77777777" w:rsidR="007616D5" w:rsidRPr="002A4BDA" w:rsidRDefault="007616D5" w:rsidP="009731E1">
            <w:pPr>
              <w:pStyle w:val="Tabletext"/>
              <w:keepNext w:val="0"/>
              <w:widowControl w:val="0"/>
              <w:jc w:val="center"/>
              <w:rPr>
                <w:color w:val="FFFFFF" w:themeColor="background1"/>
              </w:rPr>
            </w:pPr>
          </w:p>
        </w:tc>
        <w:tc>
          <w:tcPr>
            <w:tcW w:w="1559" w:type="pct"/>
            <w:gridSpan w:val="2"/>
            <w:tcBorders>
              <w:top w:val="single" w:sz="4" w:space="0" w:color="auto"/>
              <w:left w:val="single" w:sz="4" w:space="0" w:color="auto"/>
              <w:bottom w:val="single" w:sz="4" w:space="0" w:color="auto"/>
            </w:tcBorders>
            <w:shd w:val="clear" w:color="auto" w:fill="C6D4E9"/>
          </w:tcPr>
          <w:p w14:paraId="787C92E5"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616D5" w:rsidRPr="002A4BDA" w14:paraId="4460DEA6" w14:textId="77777777" w:rsidTr="00255D5B">
        <w:trPr>
          <w:trHeight w:val="295"/>
        </w:trPr>
        <w:tc>
          <w:tcPr>
            <w:cnfStyle w:val="001000000000" w:firstRow="0" w:lastRow="0" w:firstColumn="1" w:lastColumn="0" w:oddVBand="0" w:evenVBand="0" w:oddHBand="0" w:evenHBand="0" w:firstRowFirstColumn="0" w:firstRowLastColumn="0" w:lastRowFirstColumn="0" w:lastRowLastColumn="0"/>
            <w:tcW w:w="3441" w:type="pct"/>
            <w:vMerge/>
            <w:tcBorders>
              <w:left w:val="nil"/>
              <w:bottom w:val="nil"/>
              <w:right w:val="single" w:sz="4" w:space="0" w:color="auto"/>
            </w:tcBorders>
          </w:tcPr>
          <w:p w14:paraId="7DD1A721" w14:textId="77777777" w:rsidR="007616D5" w:rsidRPr="002A4BDA" w:rsidRDefault="007616D5" w:rsidP="009731E1">
            <w:pPr>
              <w:pStyle w:val="Tabletext"/>
              <w:keepNext w:val="0"/>
              <w:widowControl w:val="0"/>
              <w:jc w:val="center"/>
              <w:rPr>
                <w:color w:val="FFFFFF" w:themeColor="background1"/>
              </w:rPr>
            </w:pPr>
          </w:p>
        </w:tc>
        <w:tc>
          <w:tcPr>
            <w:tcW w:w="1559" w:type="pct"/>
            <w:gridSpan w:val="2"/>
            <w:tcBorders>
              <w:top w:val="single" w:sz="4" w:space="0" w:color="auto"/>
              <w:left w:val="single" w:sz="4" w:space="0" w:color="auto"/>
              <w:bottom w:val="single" w:sz="4" w:space="0" w:color="auto"/>
            </w:tcBorders>
            <w:shd w:val="clear" w:color="auto" w:fill="C6D4E9"/>
          </w:tcPr>
          <w:p w14:paraId="6F059638"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51592B" w:rsidRPr="002A4BDA" w14:paraId="6951265A"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34A6D55" w14:textId="77777777" w:rsidR="0051592B" w:rsidRPr="002A4BDA" w:rsidRDefault="0051592B" w:rsidP="009731E1">
            <w:pPr>
              <w:pStyle w:val="Tabletitle-level2"/>
            </w:pPr>
            <w:r w:rsidRPr="002A4BDA">
              <w:t>Therapeutic good type</w:t>
            </w:r>
          </w:p>
        </w:tc>
      </w:tr>
      <w:tr w:rsidR="00A41162" w:rsidRPr="002A4BDA" w14:paraId="23F8D26B"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49B1970B" w14:textId="77777777" w:rsidR="00A41162" w:rsidRPr="002A4BDA" w:rsidRDefault="00A41162" w:rsidP="00A41162">
            <w:pPr>
              <w:pStyle w:val="Tabletext"/>
              <w:ind w:left="0"/>
            </w:pPr>
            <w:r w:rsidRPr="002A4BDA">
              <w:t>Prescription medicines</w:t>
            </w:r>
            <w:r>
              <w:t xml:space="preserve"> (Schedule 4 and Schedule 8)</w:t>
            </w:r>
          </w:p>
        </w:tc>
        <w:tc>
          <w:tcPr>
            <w:tcW w:w="772" w:type="pct"/>
          </w:tcPr>
          <w:p w14:paraId="3CFC5DE8" w14:textId="52BFAAE1"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1650 (51%)</w:t>
            </w:r>
          </w:p>
        </w:tc>
        <w:tc>
          <w:tcPr>
            <w:tcW w:w="787" w:type="pct"/>
          </w:tcPr>
          <w:p w14:paraId="38AB701D" w14:textId="6CCB88DE"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3233 (72%)</w:t>
            </w:r>
          </w:p>
        </w:tc>
      </w:tr>
      <w:tr w:rsidR="00A41162" w:rsidRPr="002A4BDA" w14:paraId="19C68D7B"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1BAD0A19" w14:textId="77777777" w:rsidR="00A41162" w:rsidRPr="002A4BDA" w:rsidRDefault="00A41162" w:rsidP="00A41162">
            <w:pPr>
              <w:pStyle w:val="Tabletext"/>
              <w:ind w:left="0"/>
            </w:pPr>
            <w:r>
              <w:t>Schedule 9 medicines</w:t>
            </w:r>
          </w:p>
        </w:tc>
        <w:tc>
          <w:tcPr>
            <w:tcW w:w="772" w:type="pct"/>
          </w:tcPr>
          <w:p w14:paraId="58690F89" w14:textId="1E0B51C8" w:rsidR="00A41162" w:rsidRPr="002A4BDA" w:rsidDel="0052511F"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 (0.3%)</w:t>
            </w:r>
          </w:p>
        </w:tc>
        <w:tc>
          <w:tcPr>
            <w:tcW w:w="787" w:type="pct"/>
          </w:tcPr>
          <w:p w14:paraId="5185EC49" w14:textId="574EAB6D" w:rsidR="00A41162"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43 (0.9%)</w:t>
            </w:r>
          </w:p>
        </w:tc>
      </w:tr>
      <w:tr w:rsidR="00A41162" w:rsidRPr="002A4BDA" w14:paraId="1AA6EFDD"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712E5CCE" w14:textId="77777777" w:rsidR="00A41162" w:rsidRPr="002A4BDA" w:rsidRDefault="00A41162" w:rsidP="00A41162">
            <w:pPr>
              <w:pStyle w:val="Tabletext"/>
              <w:ind w:left="0"/>
            </w:pPr>
            <w:r>
              <w:t>Schedule 10 medicines</w:t>
            </w:r>
          </w:p>
        </w:tc>
        <w:tc>
          <w:tcPr>
            <w:tcW w:w="772" w:type="pct"/>
          </w:tcPr>
          <w:p w14:paraId="1AAB42B9" w14:textId="334D298B" w:rsidR="00A41162" w:rsidRPr="002A4BDA" w:rsidDel="0052511F"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20 (0.6%)</w:t>
            </w:r>
          </w:p>
        </w:tc>
        <w:tc>
          <w:tcPr>
            <w:tcW w:w="787" w:type="pct"/>
          </w:tcPr>
          <w:p w14:paraId="372B7EA9" w14:textId="00135B54" w:rsidR="00A41162"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37 (0.8%)</w:t>
            </w:r>
          </w:p>
        </w:tc>
      </w:tr>
      <w:tr w:rsidR="00A41162" w:rsidRPr="002A4BDA" w14:paraId="09B82B15"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114CBC4B" w14:textId="77777777" w:rsidR="00A41162" w:rsidRPr="002A4BDA" w:rsidRDefault="00A41162" w:rsidP="00A41162">
            <w:pPr>
              <w:pStyle w:val="Tabletext"/>
              <w:ind w:left="0"/>
            </w:pPr>
            <w:r w:rsidRPr="002A4BDA">
              <w:t>Medical devices</w:t>
            </w:r>
          </w:p>
        </w:tc>
        <w:tc>
          <w:tcPr>
            <w:tcW w:w="772" w:type="pct"/>
          </w:tcPr>
          <w:p w14:paraId="47E035E7" w14:textId="323F82B4"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 (1%)</w:t>
            </w:r>
          </w:p>
        </w:tc>
        <w:tc>
          <w:tcPr>
            <w:tcW w:w="787" w:type="pct"/>
          </w:tcPr>
          <w:p w14:paraId="7F80C2A5" w14:textId="01A35A1F"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753 (17%)</w:t>
            </w:r>
          </w:p>
        </w:tc>
      </w:tr>
      <w:tr w:rsidR="00A41162" w:rsidRPr="002A4BDA" w14:paraId="206A587B"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795970E9" w14:textId="239508CF" w:rsidR="00A41162" w:rsidRPr="002A4BDA" w:rsidRDefault="00A41162" w:rsidP="00A41162">
            <w:pPr>
              <w:pStyle w:val="Tabletext"/>
              <w:ind w:left="0"/>
            </w:pPr>
            <w:r w:rsidRPr="002A4BDA">
              <w:t xml:space="preserve">Complementary </w:t>
            </w:r>
            <w:r>
              <w:t>and h</w:t>
            </w:r>
            <w:r w:rsidRPr="002A4BDA">
              <w:t>omoeopathic medicines</w:t>
            </w:r>
          </w:p>
        </w:tc>
        <w:tc>
          <w:tcPr>
            <w:tcW w:w="772" w:type="pct"/>
          </w:tcPr>
          <w:p w14:paraId="774D81E5" w14:textId="4985F8A0"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353 (11%)</w:t>
            </w:r>
          </w:p>
        </w:tc>
        <w:tc>
          <w:tcPr>
            <w:tcW w:w="787" w:type="pct"/>
          </w:tcPr>
          <w:p w14:paraId="737D13B7" w14:textId="72C4F801"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222 (5%)</w:t>
            </w:r>
          </w:p>
        </w:tc>
      </w:tr>
      <w:tr w:rsidR="00A41162" w:rsidRPr="002A4BDA" w14:paraId="3FB03163"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2AD12A0C" w14:textId="77777777" w:rsidR="00A41162" w:rsidRPr="002A4BDA" w:rsidRDefault="00A41162" w:rsidP="00A41162">
            <w:pPr>
              <w:pStyle w:val="Tabletext"/>
              <w:ind w:left="0"/>
            </w:pPr>
            <w:r w:rsidRPr="002A4BDA">
              <w:t>OTC medicines</w:t>
            </w:r>
          </w:p>
        </w:tc>
        <w:tc>
          <w:tcPr>
            <w:tcW w:w="772" w:type="pct"/>
          </w:tcPr>
          <w:p w14:paraId="3546CD26" w14:textId="339FE5AC"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75 (2%)</w:t>
            </w:r>
          </w:p>
        </w:tc>
        <w:tc>
          <w:tcPr>
            <w:tcW w:w="787" w:type="pct"/>
          </w:tcPr>
          <w:p w14:paraId="78390CE2" w14:textId="096B3452"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62 (1%)</w:t>
            </w:r>
          </w:p>
        </w:tc>
      </w:tr>
      <w:tr w:rsidR="00A41162" w:rsidRPr="002A4BDA" w14:paraId="32A52D78"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65638365" w14:textId="77777777" w:rsidR="00A41162" w:rsidRPr="002A4BDA" w:rsidRDefault="00A41162" w:rsidP="00A41162">
            <w:pPr>
              <w:pStyle w:val="Tabletext"/>
              <w:ind w:left="0"/>
            </w:pPr>
            <w:r w:rsidRPr="002A4BDA">
              <w:t>Biological</w:t>
            </w:r>
            <w:r>
              <w:t xml:space="preserve"> and blood</w:t>
            </w:r>
            <w:r w:rsidRPr="002A4BDA">
              <w:t xml:space="preserve"> products</w:t>
            </w:r>
          </w:p>
        </w:tc>
        <w:tc>
          <w:tcPr>
            <w:tcW w:w="772" w:type="pct"/>
          </w:tcPr>
          <w:p w14:paraId="35B4B121" w14:textId="183ABF45"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 (0.4%)</w:t>
            </w:r>
          </w:p>
        </w:tc>
        <w:tc>
          <w:tcPr>
            <w:tcW w:w="787" w:type="pct"/>
          </w:tcPr>
          <w:p w14:paraId="6FFC06FE" w14:textId="70C2F08C"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14 (0.3%)</w:t>
            </w:r>
          </w:p>
        </w:tc>
      </w:tr>
      <w:tr w:rsidR="00A41162" w:rsidRPr="002A4BDA" w14:paraId="11006D8A"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tcPr>
          <w:p w14:paraId="05CE1D5A" w14:textId="32DCE775" w:rsidR="00A41162" w:rsidRPr="002A4BDA" w:rsidRDefault="00A41162" w:rsidP="00A41162">
            <w:pPr>
              <w:pStyle w:val="Tabletext"/>
              <w:ind w:left="0"/>
            </w:pPr>
            <w:proofErr w:type="spellStart"/>
            <w:r w:rsidRPr="002A4BDA">
              <w:t>Other</w:t>
            </w:r>
            <w:r>
              <w:rPr>
                <w:vertAlign w:val="superscript"/>
              </w:rPr>
              <w:t>a</w:t>
            </w:r>
            <w:proofErr w:type="spellEnd"/>
          </w:p>
        </w:tc>
        <w:tc>
          <w:tcPr>
            <w:tcW w:w="772" w:type="pct"/>
          </w:tcPr>
          <w:p w14:paraId="4F48C77B" w14:textId="20C86DFE"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1074 (33%)</w:t>
            </w:r>
          </w:p>
        </w:tc>
        <w:tc>
          <w:tcPr>
            <w:tcW w:w="787" w:type="pct"/>
          </w:tcPr>
          <w:p w14:paraId="3619A5F5" w14:textId="019324FF"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123 (3%)</w:t>
            </w:r>
          </w:p>
        </w:tc>
      </w:tr>
      <w:tr w:rsidR="00A41162" w:rsidRPr="002A4BDA" w14:paraId="18B83B0C" w14:textId="77777777" w:rsidTr="009731E1">
        <w:trPr>
          <w:trHeight w:val="295"/>
        </w:trPr>
        <w:tc>
          <w:tcPr>
            <w:cnfStyle w:val="001000000000" w:firstRow="0" w:lastRow="0" w:firstColumn="1" w:lastColumn="0" w:oddVBand="0" w:evenVBand="0" w:oddHBand="0" w:evenHBand="0" w:firstRowFirstColumn="0" w:firstRowLastColumn="0" w:lastRowFirstColumn="0" w:lastRowLastColumn="0"/>
            <w:tcW w:w="3441" w:type="pct"/>
            <w:shd w:val="clear" w:color="auto" w:fill="C6D4E9"/>
          </w:tcPr>
          <w:p w14:paraId="58771030" w14:textId="5FA85057" w:rsidR="00A41162" w:rsidRPr="0001213D" w:rsidRDefault="00A41162" w:rsidP="00A41162">
            <w:pPr>
              <w:pStyle w:val="Tabletext"/>
              <w:ind w:left="0"/>
              <w:rPr>
                <w:vertAlign w:val="superscript"/>
              </w:rPr>
            </w:pPr>
            <w:proofErr w:type="spellStart"/>
            <w:r w:rsidRPr="002A4BDA">
              <w:t>Total</w:t>
            </w:r>
            <w:r>
              <w:rPr>
                <w:szCs w:val="18"/>
                <w:vertAlign w:val="superscript"/>
              </w:rPr>
              <w:t>b</w:t>
            </w:r>
            <w:proofErr w:type="spellEnd"/>
          </w:p>
        </w:tc>
        <w:tc>
          <w:tcPr>
            <w:tcW w:w="772" w:type="pct"/>
            <w:shd w:val="clear" w:color="auto" w:fill="C6D4E9"/>
          </w:tcPr>
          <w:p w14:paraId="6AB4DF18" w14:textId="44307E64"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3236 (100%)</w:t>
            </w:r>
          </w:p>
        </w:tc>
        <w:tc>
          <w:tcPr>
            <w:tcW w:w="787" w:type="pct"/>
            <w:shd w:val="clear" w:color="auto" w:fill="C6D4E9"/>
          </w:tcPr>
          <w:p w14:paraId="37DF9DDF" w14:textId="0790AF22"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4487</w:t>
            </w:r>
            <w:r w:rsidR="004C294E">
              <w:rPr>
                <w:color w:val="auto"/>
              </w:rPr>
              <w:t xml:space="preserve"> (100%)</w:t>
            </w:r>
          </w:p>
        </w:tc>
      </w:tr>
    </w:tbl>
    <w:p w14:paraId="50BFCFBF" w14:textId="77777777" w:rsidR="005C4FCF" w:rsidRDefault="0051592B" w:rsidP="000F2264">
      <w:pPr>
        <w:pStyle w:val="Tabledescription"/>
        <w:widowControl w:val="0"/>
        <w:spacing w:before="60" w:after="0" w:line="240" w:lineRule="auto"/>
      </w:pPr>
      <w:proofErr w:type="gramStart"/>
      <w:r>
        <w:rPr>
          <w:szCs w:val="18"/>
          <w:vertAlign w:val="superscript"/>
        </w:rPr>
        <w:t>a</w:t>
      </w:r>
      <w:proofErr w:type="gramEnd"/>
      <w:r w:rsidR="000F2264">
        <w:rPr>
          <w:szCs w:val="18"/>
          <w:vertAlign w:val="superscript"/>
        </w:rPr>
        <w:t xml:space="preserve">    </w:t>
      </w:r>
      <w:r w:rsidR="00E44249">
        <w:t xml:space="preserve">Due to system technical issues, some investigations were unable to be categorised by therapeutic good type. </w:t>
      </w:r>
    </w:p>
    <w:p w14:paraId="089FCC7C" w14:textId="56BEBEB6" w:rsidR="000F2264" w:rsidRPr="003E65C6" w:rsidRDefault="00882945" w:rsidP="000F2264">
      <w:pPr>
        <w:pStyle w:val="Tabledescription"/>
        <w:widowControl w:val="0"/>
        <w:spacing w:before="60" w:after="0" w:line="240" w:lineRule="auto"/>
        <w:rPr>
          <w:szCs w:val="18"/>
        </w:rPr>
      </w:pPr>
      <w:proofErr w:type="gramStart"/>
      <w:r>
        <w:rPr>
          <w:szCs w:val="18"/>
          <w:vertAlign w:val="superscript"/>
        </w:rPr>
        <w:t>b</w:t>
      </w:r>
      <w:proofErr w:type="gramEnd"/>
      <w:r>
        <w:rPr>
          <w:szCs w:val="18"/>
          <w:vertAlign w:val="superscript"/>
        </w:rPr>
        <w:t xml:space="preserve">    </w:t>
      </w:r>
      <w:r>
        <w:t>Multiple therapeutic goods types may appear in a single case.</w:t>
      </w:r>
    </w:p>
    <w:p w14:paraId="3D9D5A3D" w14:textId="64EAB518" w:rsidR="0051592B" w:rsidRPr="002A4BDA" w:rsidRDefault="0051592B" w:rsidP="0051592B">
      <w:pPr>
        <w:pStyle w:val="Tabletitle"/>
        <w:keepNext w:val="0"/>
        <w:widowControl w:val="0"/>
      </w:pPr>
      <w:r w:rsidRPr="002A4BDA">
        <w:t>Table 7</w:t>
      </w:r>
      <w:r w:rsidR="00810588">
        <w:t>4</w:t>
      </w:r>
      <w:r w:rsidRPr="002A4BDA">
        <w:tab/>
        <w:t>Regulatory compliance investigations by special interest categories</w:t>
      </w:r>
    </w:p>
    <w:tbl>
      <w:tblPr>
        <w:tblStyle w:val="TableTGAblue"/>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056"/>
        <w:gridCol w:w="1518"/>
        <w:gridCol w:w="1518"/>
      </w:tblGrid>
      <w:tr w:rsidR="007616D5" w:rsidRPr="002A4BDA" w14:paraId="4F1D7BD7" w14:textId="77777777" w:rsidTr="00F54F6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330" w:type="pct"/>
            <w:vMerge w:val="restart"/>
            <w:tcBorders>
              <w:top w:val="nil"/>
              <w:left w:val="nil"/>
              <w:right w:val="single" w:sz="4" w:space="0" w:color="auto"/>
            </w:tcBorders>
            <w:shd w:val="clear" w:color="auto" w:fill="FFFFFF" w:themeFill="background1"/>
          </w:tcPr>
          <w:p w14:paraId="589BBBE9" w14:textId="77777777" w:rsidR="007616D5" w:rsidRPr="00B3546E" w:rsidRDefault="007616D5" w:rsidP="00B3546E">
            <w:pPr>
              <w:pStyle w:val="Tabletext"/>
              <w:keepNext w:val="0"/>
              <w:widowControl w:val="0"/>
              <w:rPr>
                <w:color w:val="auto"/>
              </w:rPr>
            </w:pPr>
            <w:bookmarkStart w:id="357" w:name="_GoBack" w:colFirst="0" w:colLast="0"/>
          </w:p>
        </w:tc>
        <w:tc>
          <w:tcPr>
            <w:tcW w:w="835" w:type="pct"/>
            <w:tcBorders>
              <w:top w:val="single" w:sz="4" w:space="0" w:color="auto"/>
              <w:left w:val="single" w:sz="4" w:space="0" w:color="auto"/>
              <w:bottom w:val="single" w:sz="4" w:space="0" w:color="auto"/>
              <w:right w:val="single" w:sz="4" w:space="0" w:color="auto"/>
            </w:tcBorders>
            <w:shd w:val="clear" w:color="auto" w:fill="29527F"/>
          </w:tcPr>
          <w:p w14:paraId="6984CD1B" w14:textId="6C4A7AE3"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835" w:type="pct"/>
            <w:tcBorders>
              <w:top w:val="single" w:sz="4" w:space="0" w:color="auto"/>
              <w:left w:val="single" w:sz="4" w:space="0" w:color="auto"/>
              <w:bottom w:val="single" w:sz="4" w:space="0" w:color="auto"/>
              <w:right w:val="single" w:sz="4" w:space="0" w:color="auto"/>
            </w:tcBorders>
            <w:shd w:val="clear" w:color="auto" w:fill="29527F"/>
          </w:tcPr>
          <w:p w14:paraId="26BD817E" w14:textId="7D78BA36" w:rsidR="007616D5" w:rsidRPr="002A4BDA" w:rsidRDefault="007616D5" w:rsidP="00D9654D">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bookmarkEnd w:id="357"/>
      <w:tr w:rsidR="007616D5" w:rsidRPr="002A4BDA" w14:paraId="33EA90CE" w14:textId="77777777" w:rsidTr="00F54F61">
        <w:trPr>
          <w:trHeight w:val="295"/>
        </w:trPr>
        <w:tc>
          <w:tcPr>
            <w:cnfStyle w:val="001000000000" w:firstRow="0" w:lastRow="0" w:firstColumn="1" w:lastColumn="0" w:oddVBand="0" w:evenVBand="0" w:oddHBand="0" w:evenHBand="0" w:firstRowFirstColumn="0" w:firstRowLastColumn="0" w:lastRowFirstColumn="0" w:lastRowLastColumn="0"/>
            <w:tcW w:w="3330" w:type="pct"/>
            <w:vMerge/>
            <w:tcBorders>
              <w:left w:val="nil"/>
              <w:right w:val="single" w:sz="4" w:space="0" w:color="auto"/>
            </w:tcBorders>
          </w:tcPr>
          <w:p w14:paraId="3924C25E" w14:textId="77777777" w:rsidR="007616D5" w:rsidRPr="002A4BDA" w:rsidRDefault="007616D5" w:rsidP="009731E1">
            <w:pPr>
              <w:pStyle w:val="Tabletext"/>
              <w:keepNext w:val="0"/>
              <w:widowControl w:val="0"/>
              <w:jc w:val="center"/>
              <w:rPr>
                <w:color w:val="FFFFFF" w:themeColor="background1"/>
              </w:rPr>
            </w:pPr>
          </w:p>
        </w:tc>
        <w:tc>
          <w:tcPr>
            <w:tcW w:w="1670" w:type="pct"/>
            <w:gridSpan w:val="2"/>
            <w:tcBorders>
              <w:left w:val="single" w:sz="4" w:space="0" w:color="auto"/>
              <w:bottom w:val="single" w:sz="4" w:space="0" w:color="auto"/>
            </w:tcBorders>
            <w:shd w:val="clear" w:color="auto" w:fill="C6D4E9"/>
          </w:tcPr>
          <w:p w14:paraId="52417321"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7616D5" w:rsidRPr="002A4BDA" w14:paraId="38274444" w14:textId="77777777" w:rsidTr="00F54F61">
        <w:trPr>
          <w:trHeight w:val="295"/>
        </w:trPr>
        <w:tc>
          <w:tcPr>
            <w:cnfStyle w:val="001000000000" w:firstRow="0" w:lastRow="0" w:firstColumn="1" w:lastColumn="0" w:oddVBand="0" w:evenVBand="0" w:oddHBand="0" w:evenHBand="0" w:firstRowFirstColumn="0" w:firstRowLastColumn="0" w:lastRowFirstColumn="0" w:lastRowLastColumn="0"/>
            <w:tcW w:w="3330" w:type="pct"/>
            <w:vMerge/>
            <w:tcBorders>
              <w:left w:val="nil"/>
              <w:bottom w:val="nil"/>
              <w:right w:val="single" w:sz="4" w:space="0" w:color="auto"/>
            </w:tcBorders>
          </w:tcPr>
          <w:p w14:paraId="48C2042E" w14:textId="77777777" w:rsidR="007616D5" w:rsidRPr="002A4BDA" w:rsidRDefault="007616D5" w:rsidP="009731E1">
            <w:pPr>
              <w:pStyle w:val="Tabletext"/>
              <w:keepNext w:val="0"/>
              <w:widowControl w:val="0"/>
              <w:jc w:val="center"/>
              <w:rPr>
                <w:color w:val="FFFFFF" w:themeColor="background1"/>
              </w:rPr>
            </w:pPr>
          </w:p>
        </w:tc>
        <w:tc>
          <w:tcPr>
            <w:tcW w:w="1670" w:type="pct"/>
            <w:gridSpan w:val="2"/>
            <w:tcBorders>
              <w:left w:val="single" w:sz="4" w:space="0" w:color="auto"/>
              <w:bottom w:val="single" w:sz="4" w:space="0" w:color="auto"/>
            </w:tcBorders>
            <w:shd w:val="clear" w:color="auto" w:fill="C6D4E9"/>
          </w:tcPr>
          <w:p w14:paraId="56272E47" w14:textId="77777777" w:rsidR="007616D5" w:rsidRPr="002A4BDA" w:rsidRDefault="007616D5" w:rsidP="009731E1">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51592B" w:rsidRPr="002A4BDA" w14:paraId="2EA884CC"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572C2D0" w14:textId="77777777" w:rsidR="0051592B" w:rsidRPr="002A4BDA" w:rsidRDefault="0051592B" w:rsidP="009731E1">
            <w:pPr>
              <w:pStyle w:val="Tabletitle-level2"/>
            </w:pPr>
            <w:r w:rsidRPr="002A4BDA">
              <w:t>Compliance investigation category</w:t>
            </w:r>
          </w:p>
        </w:tc>
      </w:tr>
      <w:tr w:rsidR="00A41162" w:rsidRPr="002A4BDA" w14:paraId="28C3555B"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330" w:type="pct"/>
            <w:tcBorders>
              <w:top w:val="single" w:sz="4" w:space="0" w:color="auto"/>
            </w:tcBorders>
          </w:tcPr>
          <w:p w14:paraId="11FB5AC8" w14:textId="72F35093" w:rsidR="00A41162" w:rsidRPr="002A4BDA" w:rsidRDefault="00A41162" w:rsidP="00A41162">
            <w:pPr>
              <w:pStyle w:val="Tabletext"/>
              <w:ind w:left="0"/>
            </w:pPr>
            <w:r>
              <w:t>Unregistered</w:t>
            </w:r>
          </w:p>
        </w:tc>
        <w:tc>
          <w:tcPr>
            <w:tcW w:w="835" w:type="pct"/>
            <w:tcBorders>
              <w:top w:val="single" w:sz="4" w:space="0" w:color="auto"/>
            </w:tcBorders>
          </w:tcPr>
          <w:p w14:paraId="72D667DF" w14:textId="754E38F8"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3544 (96%)</w:t>
            </w:r>
          </w:p>
        </w:tc>
        <w:tc>
          <w:tcPr>
            <w:tcW w:w="835" w:type="pct"/>
            <w:tcBorders>
              <w:top w:val="single" w:sz="4" w:space="0" w:color="auto"/>
            </w:tcBorders>
          </w:tcPr>
          <w:p w14:paraId="265BBF37" w14:textId="466B42B1"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4895 (97%)</w:t>
            </w:r>
          </w:p>
        </w:tc>
      </w:tr>
      <w:tr w:rsidR="00A41162" w:rsidRPr="002A4BDA" w14:paraId="0F716DA6"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330" w:type="pct"/>
          </w:tcPr>
          <w:p w14:paraId="68AE5C9F" w14:textId="30CFEDCE" w:rsidR="00A41162" w:rsidRPr="002A4BDA" w:rsidRDefault="00A41162" w:rsidP="00A41162">
            <w:pPr>
              <w:pStyle w:val="Tabletext"/>
              <w:ind w:left="0"/>
            </w:pPr>
            <w:r>
              <w:t>Registered</w:t>
            </w:r>
          </w:p>
        </w:tc>
        <w:tc>
          <w:tcPr>
            <w:tcW w:w="835" w:type="pct"/>
          </w:tcPr>
          <w:p w14:paraId="0424346E" w14:textId="54EC7568"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11 (0.3%)</w:t>
            </w:r>
          </w:p>
        </w:tc>
        <w:tc>
          <w:tcPr>
            <w:tcW w:w="835" w:type="pct"/>
          </w:tcPr>
          <w:p w14:paraId="7BFC0C51" w14:textId="1BEA4CE2"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40 (1%)</w:t>
            </w:r>
          </w:p>
        </w:tc>
      </w:tr>
      <w:tr w:rsidR="00A41162" w:rsidRPr="002A4BDA" w14:paraId="0F79AFC9"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330" w:type="pct"/>
          </w:tcPr>
          <w:p w14:paraId="0D883447" w14:textId="3091EFCC" w:rsidR="00A41162" w:rsidRPr="002A4BDA" w:rsidRDefault="00A41162" w:rsidP="00A41162">
            <w:pPr>
              <w:pStyle w:val="Tabletext"/>
              <w:ind w:left="0"/>
            </w:pPr>
            <w:r w:rsidRPr="002A4BDA">
              <w:t>Counterfeit product</w:t>
            </w:r>
            <w:r w:rsidRPr="002A4BDA" w:rsidDel="00CC7D80">
              <w:t xml:space="preserve"> </w:t>
            </w:r>
          </w:p>
        </w:tc>
        <w:tc>
          <w:tcPr>
            <w:tcW w:w="835" w:type="pct"/>
          </w:tcPr>
          <w:p w14:paraId="3D4A3965" w14:textId="0E61059B"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121 (3%)</w:t>
            </w:r>
          </w:p>
        </w:tc>
        <w:tc>
          <w:tcPr>
            <w:tcW w:w="835" w:type="pct"/>
          </w:tcPr>
          <w:p w14:paraId="6388BAF8" w14:textId="06942E08"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87 (2%)</w:t>
            </w:r>
          </w:p>
        </w:tc>
      </w:tr>
      <w:tr w:rsidR="00A41162" w:rsidRPr="002A4BDA" w14:paraId="1FB0AD51"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330" w:type="pct"/>
          </w:tcPr>
          <w:p w14:paraId="5C3E0264" w14:textId="1965AA0B" w:rsidR="00A41162" w:rsidRPr="002A4BDA" w:rsidRDefault="00A41162" w:rsidP="00A41162">
            <w:pPr>
              <w:pStyle w:val="Tabletext"/>
              <w:ind w:left="0"/>
            </w:pPr>
            <w:r w:rsidRPr="002A4BDA">
              <w:t>Other</w:t>
            </w:r>
          </w:p>
        </w:tc>
        <w:tc>
          <w:tcPr>
            <w:tcW w:w="835" w:type="pct"/>
          </w:tcPr>
          <w:p w14:paraId="51EE99FB" w14:textId="3B20B139"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17 (0.5%)</w:t>
            </w:r>
          </w:p>
        </w:tc>
        <w:tc>
          <w:tcPr>
            <w:tcW w:w="835" w:type="pct"/>
          </w:tcPr>
          <w:p w14:paraId="4996225A" w14:textId="5DC61C70" w:rsidR="00A41162" w:rsidRPr="002A4BDA" w:rsidRDefault="008071D7"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 (0.</w:t>
            </w:r>
            <w:r w:rsidR="00A41162">
              <w:rPr>
                <w:color w:val="auto"/>
              </w:rPr>
              <w:t>1%)</w:t>
            </w:r>
          </w:p>
        </w:tc>
      </w:tr>
      <w:tr w:rsidR="00A41162" w:rsidRPr="002A4BDA" w14:paraId="273760AE"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330" w:type="pct"/>
            <w:shd w:val="clear" w:color="auto" w:fill="C6D4E9"/>
          </w:tcPr>
          <w:p w14:paraId="57F5AF00" w14:textId="14EFABB3" w:rsidR="00A41162" w:rsidRPr="0001213D" w:rsidRDefault="00A41162" w:rsidP="00A41162">
            <w:pPr>
              <w:pStyle w:val="Tabletext"/>
              <w:ind w:left="0"/>
              <w:rPr>
                <w:vertAlign w:val="superscript"/>
              </w:rPr>
            </w:pPr>
            <w:proofErr w:type="spellStart"/>
            <w:r w:rsidRPr="002A4BDA">
              <w:t>Total</w:t>
            </w:r>
            <w:r>
              <w:rPr>
                <w:vertAlign w:val="superscript"/>
              </w:rPr>
              <w:t>a</w:t>
            </w:r>
            <w:proofErr w:type="spellEnd"/>
          </w:p>
        </w:tc>
        <w:tc>
          <w:tcPr>
            <w:tcW w:w="835" w:type="pct"/>
            <w:shd w:val="clear" w:color="auto" w:fill="C6D4E9"/>
          </w:tcPr>
          <w:p w14:paraId="07478425" w14:textId="703BAE19"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3693 (100%)</w:t>
            </w:r>
          </w:p>
        </w:tc>
        <w:tc>
          <w:tcPr>
            <w:tcW w:w="835" w:type="pct"/>
            <w:shd w:val="clear" w:color="auto" w:fill="C6D4E9"/>
          </w:tcPr>
          <w:p w14:paraId="5DA53D8E" w14:textId="60E5156B" w:rsidR="00A41162" w:rsidRPr="002A4BDA" w:rsidRDefault="00A41162" w:rsidP="00A41162">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5023 (100%)</w:t>
            </w:r>
          </w:p>
        </w:tc>
      </w:tr>
    </w:tbl>
    <w:p w14:paraId="0A344EFD" w14:textId="3FDCBB47" w:rsidR="0051592B" w:rsidRPr="00CD1F19" w:rsidRDefault="0051592B" w:rsidP="0001213D">
      <w:pPr>
        <w:pStyle w:val="Tabledescription"/>
        <w:widowControl w:val="0"/>
        <w:spacing w:before="60" w:after="60"/>
      </w:pPr>
      <w:proofErr w:type="spellStart"/>
      <w:proofErr w:type="gramStart"/>
      <w:r>
        <w:rPr>
          <w:vertAlign w:val="superscript"/>
        </w:rPr>
        <w:t>a</w:t>
      </w:r>
      <w:proofErr w:type="spellEnd"/>
      <w:proofErr w:type="gramEnd"/>
      <w:r>
        <w:t xml:space="preserve">   There can be multiple special interest categories in a single case.</w:t>
      </w:r>
    </w:p>
    <w:p w14:paraId="13C6E3F4" w14:textId="23A77234" w:rsidR="0051592B" w:rsidRPr="002A4BDA" w:rsidRDefault="0051592B" w:rsidP="0051592B">
      <w:pPr>
        <w:pStyle w:val="Tabletitle"/>
        <w:ind w:left="1440" w:hanging="1440"/>
      </w:pPr>
      <w:bookmarkStart w:id="358" w:name="_Toc349735753"/>
      <w:bookmarkStart w:id="359" w:name="_Toc367197171"/>
      <w:bookmarkStart w:id="360" w:name="_Toc389570200"/>
      <w:bookmarkEnd w:id="356"/>
      <w:r w:rsidRPr="002A4BDA">
        <w:t>Table 7</w:t>
      </w:r>
      <w:r w:rsidR="00810588">
        <w:t>5</w:t>
      </w:r>
      <w:r w:rsidRPr="002A4BDA">
        <w:tab/>
        <w:t xml:space="preserve">Number of offence types </w:t>
      </w:r>
      <w:r>
        <w:t xml:space="preserve">related to </w:t>
      </w:r>
      <w:r w:rsidRPr="002A4BDA">
        <w:t>completed</w:t>
      </w:r>
      <w:r>
        <w:t xml:space="preserve"> cases</w:t>
      </w:r>
    </w:p>
    <w:tbl>
      <w:tblPr>
        <w:tblStyle w:val="TableTGAblue"/>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541"/>
        <w:gridCol w:w="1541"/>
        <w:gridCol w:w="28"/>
      </w:tblGrid>
      <w:tr w:rsidR="007616D5" w:rsidRPr="002A4BDA" w14:paraId="62208982" w14:textId="77777777" w:rsidTr="00762351">
        <w:trPr>
          <w:gridAfter w:val="1"/>
          <w:cnfStyle w:val="100000000000" w:firstRow="1" w:lastRow="0" w:firstColumn="0" w:lastColumn="0" w:oddVBand="0" w:evenVBand="0" w:oddHBand="0" w:evenHBand="0" w:firstRowFirstColumn="0" w:firstRowLastColumn="0" w:lastRowFirstColumn="0" w:lastRowLastColumn="0"/>
          <w:wAfter w:w="28" w:type="dxa"/>
        </w:trPr>
        <w:tc>
          <w:tcPr>
            <w:cnfStyle w:val="001000000000" w:firstRow="0" w:lastRow="0" w:firstColumn="1" w:lastColumn="0" w:oddVBand="0" w:evenVBand="0" w:oddHBand="0" w:evenHBand="0" w:firstRowFirstColumn="0" w:firstRowLastColumn="0" w:lastRowFirstColumn="0" w:lastRowLastColumn="0"/>
            <w:tcW w:w="6204" w:type="dxa"/>
            <w:vMerge w:val="restart"/>
            <w:tcBorders>
              <w:top w:val="nil"/>
              <w:left w:val="nil"/>
              <w:right w:val="single" w:sz="4" w:space="0" w:color="auto"/>
            </w:tcBorders>
            <w:shd w:val="clear" w:color="auto" w:fill="FFFFFF" w:themeFill="background1"/>
          </w:tcPr>
          <w:p w14:paraId="5023C947" w14:textId="77777777" w:rsidR="007616D5" w:rsidRPr="002A4BDA" w:rsidRDefault="007616D5" w:rsidP="00D9654D">
            <w:pPr>
              <w:pStyle w:val="Tabletext"/>
            </w:pPr>
          </w:p>
        </w:tc>
        <w:tc>
          <w:tcPr>
            <w:tcW w:w="1541" w:type="dxa"/>
            <w:tcBorders>
              <w:top w:val="single" w:sz="4" w:space="0" w:color="auto"/>
              <w:left w:val="single" w:sz="4" w:space="0" w:color="auto"/>
              <w:bottom w:val="single" w:sz="4" w:space="0" w:color="auto"/>
              <w:right w:val="single" w:sz="4" w:space="0" w:color="auto"/>
            </w:tcBorders>
            <w:shd w:val="clear" w:color="auto" w:fill="29527F"/>
          </w:tcPr>
          <w:p w14:paraId="07ED8722" w14:textId="4C86BB2E" w:rsidR="007616D5" w:rsidRPr="002A4BDA" w:rsidRDefault="007616D5" w:rsidP="00D9654D">
            <w:pPr>
              <w:pStyle w:val="Tabletext"/>
              <w:jc w:val="right"/>
              <w:cnfStyle w:val="100000000000" w:firstRow="1" w:lastRow="0" w:firstColumn="0" w:lastColumn="0" w:oddVBand="0" w:evenVBand="0" w:oddHBand="0" w:evenHBand="0" w:firstRowFirstColumn="0" w:firstRowLastColumn="0" w:lastRowFirstColumn="0" w:lastRowLastColumn="0"/>
            </w:pPr>
            <w:r>
              <w:rPr>
                <w:color w:val="FFFFFF" w:themeColor="background1"/>
              </w:rPr>
              <w:t>2018-19</w:t>
            </w:r>
          </w:p>
        </w:tc>
        <w:tc>
          <w:tcPr>
            <w:tcW w:w="1541" w:type="dxa"/>
            <w:tcBorders>
              <w:top w:val="single" w:sz="4" w:space="0" w:color="auto"/>
              <w:left w:val="single" w:sz="4" w:space="0" w:color="auto"/>
              <w:bottom w:val="single" w:sz="4" w:space="0" w:color="auto"/>
              <w:right w:val="single" w:sz="4" w:space="0" w:color="auto"/>
            </w:tcBorders>
            <w:shd w:val="clear" w:color="auto" w:fill="29527F"/>
          </w:tcPr>
          <w:p w14:paraId="3E65CAC4" w14:textId="72820A15" w:rsidR="007616D5" w:rsidRPr="002A4BDA" w:rsidRDefault="007616D5" w:rsidP="00D9654D">
            <w:pPr>
              <w:pStyle w:val="Tabletext"/>
              <w:jc w:val="right"/>
              <w:cnfStyle w:val="100000000000" w:firstRow="1" w:lastRow="0" w:firstColumn="0" w:lastColumn="0" w:oddVBand="0" w:evenVBand="0" w:oddHBand="0" w:evenHBand="0" w:firstRowFirstColumn="0" w:firstRowLastColumn="0" w:lastRowFirstColumn="0" w:lastRowLastColumn="0"/>
            </w:pPr>
            <w:r>
              <w:rPr>
                <w:color w:val="FFFFFF" w:themeColor="background1"/>
              </w:rPr>
              <w:t>2019-20</w:t>
            </w:r>
          </w:p>
        </w:tc>
      </w:tr>
      <w:tr w:rsidR="007616D5" w:rsidRPr="002A4BDA" w14:paraId="04408B5F" w14:textId="77777777" w:rsidTr="00762351">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vMerge/>
            <w:tcBorders>
              <w:left w:val="nil"/>
              <w:right w:val="single" w:sz="4" w:space="0" w:color="auto"/>
            </w:tcBorders>
          </w:tcPr>
          <w:p w14:paraId="154824EF" w14:textId="77777777" w:rsidR="007616D5" w:rsidRPr="002A4BDA" w:rsidRDefault="007616D5" w:rsidP="009731E1">
            <w:pPr>
              <w:pStyle w:val="Tabletext"/>
            </w:pPr>
          </w:p>
        </w:tc>
        <w:tc>
          <w:tcPr>
            <w:tcW w:w="3082" w:type="dxa"/>
            <w:gridSpan w:val="2"/>
            <w:tcBorders>
              <w:top w:val="single" w:sz="4" w:space="0" w:color="auto"/>
              <w:left w:val="single" w:sz="4" w:space="0" w:color="auto"/>
              <w:bottom w:val="single" w:sz="4" w:space="0" w:color="auto"/>
              <w:right w:val="single" w:sz="4" w:space="0" w:color="auto"/>
            </w:tcBorders>
            <w:shd w:val="clear" w:color="auto" w:fill="C6D4E9"/>
          </w:tcPr>
          <w:p w14:paraId="0BBD9D19" w14:textId="77777777" w:rsidR="007616D5" w:rsidRPr="002A4BDA" w:rsidRDefault="007616D5" w:rsidP="009731E1">
            <w:pPr>
              <w:pStyle w:val="Tabletext"/>
              <w:jc w:val="center"/>
              <w:cnfStyle w:val="000000000000" w:firstRow="0" w:lastRow="0" w:firstColumn="0" w:lastColumn="0" w:oddVBand="0" w:evenVBand="0" w:oddHBand="0" w:evenHBand="0" w:firstRowFirstColumn="0" w:firstRowLastColumn="0" w:lastRowFirstColumn="0" w:lastRowLastColumn="0"/>
            </w:pPr>
            <w:r w:rsidRPr="002A4BDA">
              <w:rPr>
                <w:b/>
              </w:rPr>
              <w:t>July to June</w:t>
            </w:r>
          </w:p>
        </w:tc>
      </w:tr>
      <w:tr w:rsidR="007616D5" w:rsidRPr="002A4BDA" w14:paraId="0EBA782E" w14:textId="77777777" w:rsidTr="00762351">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vMerge/>
            <w:tcBorders>
              <w:left w:val="nil"/>
              <w:bottom w:val="single" w:sz="4" w:space="0" w:color="auto"/>
              <w:right w:val="single" w:sz="4" w:space="0" w:color="auto"/>
            </w:tcBorders>
          </w:tcPr>
          <w:p w14:paraId="3B2F7355" w14:textId="77777777" w:rsidR="007616D5" w:rsidRPr="002A4BDA" w:rsidRDefault="007616D5" w:rsidP="009731E1">
            <w:pPr>
              <w:pStyle w:val="Tabletext"/>
            </w:pPr>
          </w:p>
        </w:tc>
        <w:tc>
          <w:tcPr>
            <w:tcW w:w="3082" w:type="dxa"/>
            <w:gridSpan w:val="2"/>
            <w:tcBorders>
              <w:top w:val="single" w:sz="4" w:space="0" w:color="auto"/>
              <w:left w:val="single" w:sz="4" w:space="0" w:color="auto"/>
              <w:bottom w:val="single" w:sz="4" w:space="0" w:color="auto"/>
              <w:right w:val="single" w:sz="4" w:space="0" w:color="auto"/>
            </w:tcBorders>
            <w:shd w:val="clear" w:color="auto" w:fill="C6D4E9"/>
          </w:tcPr>
          <w:p w14:paraId="26686A15" w14:textId="03CD4383" w:rsidR="007616D5" w:rsidRPr="002A4BDA" w:rsidRDefault="007616D5" w:rsidP="0083175C">
            <w:pPr>
              <w:pStyle w:val="Tabletext"/>
              <w:jc w:val="center"/>
              <w:cnfStyle w:val="000000000000" w:firstRow="0" w:lastRow="0" w:firstColumn="0" w:lastColumn="0" w:oddVBand="0" w:evenVBand="0" w:oddHBand="0" w:evenHBand="0" w:firstRowFirstColumn="0" w:firstRowLastColumn="0" w:lastRowFirstColumn="0" w:lastRowLastColumn="0"/>
              <w:rPr>
                <w:b/>
              </w:rPr>
            </w:pPr>
            <w:r>
              <w:rPr>
                <w:b/>
              </w:rPr>
              <w:t>Number (% of total)</w:t>
            </w:r>
          </w:p>
        </w:tc>
      </w:tr>
      <w:tr w:rsidR="0083175C" w:rsidRPr="002A4BDA" w14:paraId="1E4681A7" w14:textId="77777777" w:rsidTr="0083175C">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9314" w:type="dxa"/>
            <w:gridSpan w:val="4"/>
            <w:tcBorders>
              <w:top w:val="single" w:sz="4" w:space="0" w:color="auto"/>
              <w:left w:val="single" w:sz="4" w:space="0" w:color="auto"/>
              <w:bottom w:val="single" w:sz="4" w:space="0" w:color="auto"/>
              <w:right w:val="single" w:sz="4" w:space="0" w:color="auto"/>
            </w:tcBorders>
            <w:shd w:val="clear" w:color="auto" w:fill="8CADD3"/>
          </w:tcPr>
          <w:p w14:paraId="22A13A4E" w14:textId="77777777" w:rsidR="0083175C" w:rsidRPr="002A4BDA" w:rsidRDefault="0083175C" w:rsidP="007A37BA">
            <w:pPr>
              <w:pStyle w:val="Tabletitle-level2"/>
            </w:pPr>
            <w:r>
              <w:t>Offence type</w:t>
            </w:r>
          </w:p>
        </w:tc>
      </w:tr>
      <w:tr w:rsidR="00A41162" w:rsidRPr="002A4BDA" w14:paraId="6A8619CF" w14:textId="77777777" w:rsidTr="0001213D">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single" w:sz="4" w:space="0" w:color="auto"/>
              <w:bottom w:val="single" w:sz="4" w:space="0" w:color="auto"/>
              <w:right w:val="single" w:sz="4" w:space="0" w:color="auto"/>
            </w:tcBorders>
            <w:hideMark/>
          </w:tcPr>
          <w:p w14:paraId="11E8A9CE" w14:textId="77777777" w:rsidR="00A41162" w:rsidRPr="002A4BDA" w:rsidRDefault="00A41162" w:rsidP="00A41162">
            <w:pPr>
              <w:pStyle w:val="Tabletext"/>
            </w:pPr>
            <w:r w:rsidRPr="002A4BDA">
              <w:t>Import</w:t>
            </w:r>
          </w:p>
        </w:tc>
        <w:tc>
          <w:tcPr>
            <w:tcW w:w="1541" w:type="dxa"/>
            <w:tcBorders>
              <w:top w:val="single" w:sz="4" w:space="0" w:color="auto"/>
              <w:left w:val="single" w:sz="4" w:space="0" w:color="auto"/>
              <w:bottom w:val="single" w:sz="4" w:space="0" w:color="auto"/>
              <w:right w:val="single" w:sz="4" w:space="0" w:color="auto"/>
            </w:tcBorders>
            <w:vAlign w:val="bottom"/>
          </w:tcPr>
          <w:p w14:paraId="25C6F7EA" w14:textId="1B6B1C12"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4388 (87%)</w:t>
            </w:r>
          </w:p>
        </w:tc>
        <w:tc>
          <w:tcPr>
            <w:tcW w:w="1541" w:type="dxa"/>
            <w:tcBorders>
              <w:top w:val="single" w:sz="4" w:space="0" w:color="auto"/>
              <w:left w:val="single" w:sz="4" w:space="0" w:color="auto"/>
              <w:bottom w:val="single" w:sz="4" w:space="0" w:color="auto"/>
              <w:right w:val="single" w:sz="4" w:space="0" w:color="auto"/>
            </w:tcBorders>
            <w:vAlign w:val="bottom"/>
          </w:tcPr>
          <w:p w14:paraId="5D2188B3" w14:textId="3684BC8C"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4938 (91%)</w:t>
            </w:r>
          </w:p>
        </w:tc>
      </w:tr>
      <w:tr w:rsidR="00A41162" w:rsidRPr="002A4BDA" w14:paraId="1A68304C" w14:textId="77777777" w:rsidTr="0001213D">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single" w:sz="4" w:space="0" w:color="auto"/>
              <w:bottom w:val="single" w:sz="4" w:space="0" w:color="auto"/>
              <w:right w:val="single" w:sz="4" w:space="0" w:color="auto"/>
            </w:tcBorders>
            <w:hideMark/>
          </w:tcPr>
          <w:p w14:paraId="359911C9" w14:textId="6BF02D71" w:rsidR="00A41162" w:rsidRPr="002A4BDA" w:rsidRDefault="00A41162" w:rsidP="00A41162">
            <w:pPr>
              <w:pStyle w:val="Tabletext"/>
            </w:pPr>
            <w:r w:rsidRPr="002A4BDA">
              <w:t>Export</w:t>
            </w:r>
          </w:p>
        </w:tc>
        <w:tc>
          <w:tcPr>
            <w:tcW w:w="1541" w:type="dxa"/>
            <w:tcBorders>
              <w:top w:val="single" w:sz="4" w:space="0" w:color="auto"/>
              <w:left w:val="single" w:sz="4" w:space="0" w:color="auto"/>
              <w:bottom w:val="single" w:sz="4" w:space="0" w:color="auto"/>
              <w:right w:val="single" w:sz="4" w:space="0" w:color="auto"/>
            </w:tcBorders>
            <w:vAlign w:val="bottom"/>
          </w:tcPr>
          <w:p w14:paraId="4C4C21F6" w14:textId="7720AB56"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5 (0.1%)</w:t>
            </w:r>
          </w:p>
        </w:tc>
        <w:tc>
          <w:tcPr>
            <w:tcW w:w="1541" w:type="dxa"/>
            <w:tcBorders>
              <w:top w:val="single" w:sz="4" w:space="0" w:color="auto"/>
              <w:left w:val="single" w:sz="4" w:space="0" w:color="auto"/>
              <w:bottom w:val="single" w:sz="4" w:space="0" w:color="auto"/>
              <w:right w:val="single" w:sz="4" w:space="0" w:color="auto"/>
            </w:tcBorders>
            <w:vAlign w:val="bottom"/>
          </w:tcPr>
          <w:p w14:paraId="1FBFC152" w14:textId="1D420700"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28 (0.5%)</w:t>
            </w:r>
          </w:p>
        </w:tc>
      </w:tr>
      <w:tr w:rsidR="00A41162" w:rsidRPr="002A4BDA" w14:paraId="791A72D8" w14:textId="77777777" w:rsidTr="0001213D">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single" w:sz="4" w:space="0" w:color="auto"/>
              <w:bottom w:val="single" w:sz="4" w:space="0" w:color="auto"/>
              <w:right w:val="single" w:sz="4" w:space="0" w:color="auto"/>
            </w:tcBorders>
            <w:hideMark/>
          </w:tcPr>
          <w:p w14:paraId="2A118E5B" w14:textId="77777777" w:rsidR="00A41162" w:rsidRPr="002A4BDA" w:rsidRDefault="00A41162" w:rsidP="00A41162">
            <w:pPr>
              <w:pStyle w:val="Tabletext"/>
            </w:pPr>
            <w:r w:rsidRPr="002A4BDA">
              <w:t>Manufacture</w:t>
            </w:r>
          </w:p>
        </w:tc>
        <w:tc>
          <w:tcPr>
            <w:tcW w:w="1541" w:type="dxa"/>
            <w:tcBorders>
              <w:top w:val="single" w:sz="4" w:space="0" w:color="auto"/>
              <w:left w:val="single" w:sz="4" w:space="0" w:color="auto"/>
              <w:bottom w:val="single" w:sz="4" w:space="0" w:color="auto"/>
              <w:right w:val="single" w:sz="4" w:space="0" w:color="auto"/>
            </w:tcBorders>
            <w:vAlign w:val="bottom"/>
          </w:tcPr>
          <w:p w14:paraId="7E8EFC1E" w14:textId="3B5A096A"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63 (1%)</w:t>
            </w:r>
          </w:p>
        </w:tc>
        <w:tc>
          <w:tcPr>
            <w:tcW w:w="1541" w:type="dxa"/>
            <w:tcBorders>
              <w:top w:val="single" w:sz="4" w:space="0" w:color="auto"/>
              <w:left w:val="single" w:sz="4" w:space="0" w:color="auto"/>
              <w:bottom w:val="single" w:sz="4" w:space="0" w:color="auto"/>
              <w:right w:val="single" w:sz="4" w:space="0" w:color="auto"/>
            </w:tcBorders>
            <w:vAlign w:val="bottom"/>
          </w:tcPr>
          <w:p w14:paraId="4E6AFA8B" w14:textId="09135110"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58 (1%)</w:t>
            </w:r>
          </w:p>
        </w:tc>
      </w:tr>
      <w:tr w:rsidR="00A41162" w:rsidRPr="002A4BDA" w14:paraId="21CF1446" w14:textId="77777777" w:rsidTr="0001213D">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single" w:sz="4" w:space="0" w:color="auto"/>
              <w:bottom w:val="single" w:sz="4" w:space="0" w:color="auto"/>
              <w:right w:val="single" w:sz="4" w:space="0" w:color="auto"/>
            </w:tcBorders>
            <w:hideMark/>
          </w:tcPr>
          <w:p w14:paraId="06B4CC32" w14:textId="062F05FA" w:rsidR="00A41162" w:rsidRPr="002A4BDA" w:rsidRDefault="00A41162" w:rsidP="00A41162">
            <w:pPr>
              <w:pStyle w:val="Tabletext"/>
            </w:pPr>
            <w:r w:rsidRPr="002A4BDA">
              <w:t>Supply</w:t>
            </w:r>
          </w:p>
        </w:tc>
        <w:tc>
          <w:tcPr>
            <w:tcW w:w="1541" w:type="dxa"/>
            <w:tcBorders>
              <w:top w:val="single" w:sz="4" w:space="0" w:color="auto"/>
              <w:left w:val="single" w:sz="4" w:space="0" w:color="auto"/>
              <w:bottom w:val="single" w:sz="4" w:space="0" w:color="auto"/>
              <w:right w:val="single" w:sz="4" w:space="0" w:color="auto"/>
            </w:tcBorders>
            <w:vAlign w:val="bottom"/>
          </w:tcPr>
          <w:p w14:paraId="610A5A3A" w14:textId="0827F510"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605 (12%)</w:t>
            </w:r>
          </w:p>
        </w:tc>
        <w:tc>
          <w:tcPr>
            <w:tcW w:w="1541" w:type="dxa"/>
            <w:tcBorders>
              <w:top w:val="single" w:sz="4" w:space="0" w:color="auto"/>
              <w:left w:val="single" w:sz="4" w:space="0" w:color="auto"/>
              <w:bottom w:val="single" w:sz="4" w:space="0" w:color="auto"/>
              <w:right w:val="single" w:sz="4" w:space="0" w:color="auto"/>
            </w:tcBorders>
            <w:vAlign w:val="bottom"/>
          </w:tcPr>
          <w:p w14:paraId="65344885" w14:textId="45197FEB" w:rsidR="00A41162" w:rsidRPr="002A4BDA" w:rsidRDefault="00A41162" w:rsidP="00A41162">
            <w:pPr>
              <w:pStyle w:val="Tabletext"/>
              <w:jc w:val="right"/>
              <w:cnfStyle w:val="000000000000" w:firstRow="0" w:lastRow="0" w:firstColumn="0" w:lastColumn="0" w:oddVBand="0" w:evenVBand="0" w:oddHBand="0" w:evenHBand="0" w:firstRowFirstColumn="0" w:firstRowLastColumn="0" w:lastRowFirstColumn="0" w:lastRowLastColumn="0"/>
            </w:pPr>
            <w:r>
              <w:t>428 (8%)</w:t>
            </w:r>
          </w:p>
        </w:tc>
      </w:tr>
      <w:tr w:rsidR="00A41162" w:rsidRPr="002A4BDA" w14:paraId="50BBF736" w14:textId="77777777" w:rsidTr="0001213D">
        <w:trPr>
          <w:gridAfter w:val="1"/>
          <w:wAfter w:w="28" w:type="dxa"/>
        </w:trPr>
        <w:tc>
          <w:tcPr>
            <w:cnfStyle w:val="001000000000" w:firstRow="0" w:lastRow="0" w:firstColumn="1" w:lastColumn="0" w:oddVBand="0" w:evenVBand="0" w:oddHBand="0" w:evenHBand="0" w:firstRowFirstColumn="0" w:firstRowLastColumn="0" w:lastRowFirstColumn="0" w:lastRowLastColumn="0"/>
            <w:tcW w:w="6204" w:type="dxa"/>
            <w:tcBorders>
              <w:top w:val="single" w:sz="4" w:space="0" w:color="auto"/>
              <w:left w:val="single" w:sz="4" w:space="0" w:color="auto"/>
              <w:bottom w:val="single" w:sz="4" w:space="0" w:color="auto"/>
              <w:right w:val="single" w:sz="4" w:space="0" w:color="auto"/>
            </w:tcBorders>
            <w:shd w:val="clear" w:color="auto" w:fill="D8E2F0"/>
            <w:hideMark/>
          </w:tcPr>
          <w:p w14:paraId="204981DF" w14:textId="567BAE3F" w:rsidR="00A41162" w:rsidRPr="0001213D" w:rsidRDefault="00A41162" w:rsidP="00A41162">
            <w:pPr>
              <w:pStyle w:val="Tabletext"/>
              <w:spacing w:before="0" w:after="0"/>
              <w:rPr>
                <w:vertAlign w:val="superscript"/>
              </w:rPr>
            </w:pPr>
            <w:r w:rsidRPr="002A4BDA">
              <w:t xml:space="preserve">Total </w:t>
            </w:r>
            <w:proofErr w:type="spellStart"/>
            <w:r w:rsidRPr="002A4BDA">
              <w:t>completed</w:t>
            </w:r>
            <w:r>
              <w:rPr>
                <w:vertAlign w:val="superscript"/>
              </w:rPr>
              <w:t>a</w:t>
            </w:r>
            <w:proofErr w:type="spellEnd"/>
          </w:p>
        </w:tc>
        <w:tc>
          <w:tcPr>
            <w:tcW w:w="1541" w:type="dxa"/>
            <w:tcBorders>
              <w:top w:val="single" w:sz="4" w:space="0" w:color="auto"/>
              <w:left w:val="single" w:sz="4" w:space="0" w:color="auto"/>
              <w:bottom w:val="single" w:sz="4" w:space="0" w:color="auto"/>
              <w:right w:val="single" w:sz="4" w:space="0" w:color="auto"/>
            </w:tcBorders>
            <w:shd w:val="clear" w:color="auto" w:fill="D8E2F0"/>
            <w:vAlign w:val="bottom"/>
          </w:tcPr>
          <w:p w14:paraId="3F080395" w14:textId="7FF11A36" w:rsidR="00A41162" w:rsidRPr="002A4BDA" w:rsidRDefault="00A41162" w:rsidP="00A41162">
            <w:pPr>
              <w:pStyle w:val="Tabletext"/>
              <w:spacing w:before="0" w:after="0"/>
              <w:jc w:val="right"/>
              <w:cnfStyle w:val="000000000000" w:firstRow="0" w:lastRow="0" w:firstColumn="0" w:lastColumn="0" w:oddVBand="0" w:evenVBand="0" w:oddHBand="0" w:evenHBand="0" w:firstRowFirstColumn="0" w:firstRowLastColumn="0" w:lastRowFirstColumn="0" w:lastRowLastColumn="0"/>
            </w:pPr>
            <w:r>
              <w:t>5061 (100%)</w:t>
            </w:r>
          </w:p>
        </w:tc>
        <w:tc>
          <w:tcPr>
            <w:tcW w:w="1541" w:type="dxa"/>
            <w:tcBorders>
              <w:top w:val="single" w:sz="4" w:space="0" w:color="auto"/>
              <w:left w:val="single" w:sz="4" w:space="0" w:color="auto"/>
              <w:bottom w:val="single" w:sz="4" w:space="0" w:color="auto"/>
              <w:right w:val="single" w:sz="4" w:space="0" w:color="auto"/>
            </w:tcBorders>
            <w:shd w:val="clear" w:color="auto" w:fill="D8E2F0"/>
            <w:vAlign w:val="bottom"/>
          </w:tcPr>
          <w:p w14:paraId="317E2E1E" w14:textId="7E4D418B" w:rsidR="00A41162" w:rsidRPr="002A4BDA" w:rsidRDefault="00A41162" w:rsidP="00A41162">
            <w:pPr>
              <w:pStyle w:val="Tabletext"/>
              <w:spacing w:before="0" w:after="0"/>
              <w:jc w:val="right"/>
              <w:cnfStyle w:val="000000000000" w:firstRow="0" w:lastRow="0" w:firstColumn="0" w:lastColumn="0" w:oddVBand="0" w:evenVBand="0" w:oddHBand="0" w:evenHBand="0" w:firstRowFirstColumn="0" w:firstRowLastColumn="0" w:lastRowFirstColumn="0" w:lastRowLastColumn="0"/>
            </w:pPr>
            <w:r>
              <w:t>5452 (100%)</w:t>
            </w:r>
          </w:p>
        </w:tc>
      </w:tr>
    </w:tbl>
    <w:p w14:paraId="7E02C699" w14:textId="02FBA208" w:rsidR="0051592B" w:rsidRPr="0001213D" w:rsidRDefault="0051592B" w:rsidP="008601E9">
      <w:pPr>
        <w:spacing w:after="0" w:line="276" w:lineRule="auto"/>
        <w:rPr>
          <w:sz w:val="18"/>
        </w:rPr>
      </w:pPr>
      <w:proofErr w:type="spellStart"/>
      <w:proofErr w:type="gramStart"/>
      <w:r w:rsidRPr="0001213D">
        <w:rPr>
          <w:sz w:val="18"/>
          <w:vertAlign w:val="superscript"/>
        </w:rPr>
        <w:t>a</w:t>
      </w:r>
      <w:proofErr w:type="spellEnd"/>
      <w:proofErr w:type="gramEnd"/>
      <w:r w:rsidRPr="0001213D">
        <w:rPr>
          <w:sz w:val="18"/>
          <w:vertAlign w:val="superscript"/>
        </w:rPr>
        <w:t xml:space="preserve"> </w:t>
      </w:r>
      <w:r w:rsidRPr="0001213D">
        <w:rPr>
          <w:sz w:val="18"/>
        </w:rPr>
        <w:t xml:space="preserve"> </w:t>
      </w:r>
      <w:r w:rsidR="000F2264">
        <w:rPr>
          <w:sz w:val="18"/>
        </w:rPr>
        <w:t xml:space="preserve"> </w:t>
      </w:r>
      <w:r w:rsidRPr="0001213D">
        <w:rPr>
          <w:sz w:val="18"/>
        </w:rPr>
        <w:t xml:space="preserve">There </w:t>
      </w:r>
      <w:r w:rsidR="008601E9">
        <w:rPr>
          <w:sz w:val="18"/>
        </w:rPr>
        <w:t xml:space="preserve">can be </w:t>
      </w:r>
      <w:r w:rsidR="008601E9" w:rsidRPr="0001213D">
        <w:rPr>
          <w:sz w:val="18"/>
        </w:rPr>
        <w:t>multiple offences in a</w:t>
      </w:r>
      <w:r w:rsidR="008601E9">
        <w:rPr>
          <w:sz w:val="18"/>
        </w:rPr>
        <w:t xml:space="preserve"> single case</w:t>
      </w:r>
      <w:r w:rsidRPr="0001213D">
        <w:rPr>
          <w:sz w:val="18"/>
        </w:rPr>
        <w:t>.</w:t>
      </w:r>
    </w:p>
    <w:bookmarkEnd w:id="358"/>
    <w:bookmarkEnd w:id="359"/>
    <w:bookmarkEnd w:id="360"/>
    <w:p w14:paraId="6A561518" w14:textId="598FA903" w:rsidR="00F92955" w:rsidRPr="007616D5" w:rsidRDefault="0051592B" w:rsidP="007616D5">
      <w:pPr>
        <w:pageBreakBefore/>
        <w:spacing w:before="0" w:after="360" w:line="240" w:lineRule="auto"/>
        <w:rPr>
          <w:b/>
        </w:rPr>
      </w:pPr>
      <w:r w:rsidRPr="00001B19">
        <w:rPr>
          <w:b/>
        </w:rPr>
        <w:lastRenderedPageBreak/>
        <w:t>Table 7</w:t>
      </w:r>
      <w:r w:rsidR="00810588">
        <w:rPr>
          <w:b/>
        </w:rPr>
        <w:t>6</w:t>
      </w:r>
      <w:r w:rsidRPr="00001B19">
        <w:rPr>
          <w:b/>
        </w:rPr>
        <w:tab/>
        <w:t>Location of alleged offenc</w:t>
      </w:r>
      <w:r w:rsidR="008601E9">
        <w:rPr>
          <w:b/>
        </w:rPr>
        <w:t>e by referral type for July 2019 to June 2020</w:t>
      </w:r>
    </w:p>
    <w:tbl>
      <w:tblPr>
        <w:tblStyle w:val="TableTGAblue"/>
        <w:tblW w:w="9322" w:type="dxa"/>
        <w:tblBorders>
          <w:top w:val="single" w:sz="3" w:space="0" w:color="002C47"/>
          <w:left w:val="single" w:sz="3" w:space="0" w:color="002C47"/>
          <w:bottom w:val="single" w:sz="3" w:space="0" w:color="002C47"/>
          <w:right w:val="single" w:sz="3" w:space="0" w:color="002C47"/>
          <w:insideH w:val="single" w:sz="3" w:space="0" w:color="002C47"/>
          <w:insideV w:val="single" w:sz="3" w:space="0" w:color="002C47"/>
        </w:tblBorders>
        <w:tblLayout w:type="fixed"/>
        <w:tblCellMar>
          <w:left w:w="96" w:type="dxa"/>
          <w:right w:w="96" w:type="dxa"/>
        </w:tblCellMar>
        <w:tblLook w:val="04A0" w:firstRow="1" w:lastRow="0" w:firstColumn="1" w:lastColumn="0" w:noHBand="0" w:noVBand="1"/>
      </w:tblPr>
      <w:tblGrid>
        <w:gridCol w:w="2364"/>
        <w:gridCol w:w="773"/>
        <w:gridCol w:w="773"/>
        <w:gridCol w:w="773"/>
        <w:gridCol w:w="773"/>
        <w:gridCol w:w="773"/>
        <w:gridCol w:w="773"/>
        <w:gridCol w:w="773"/>
        <w:gridCol w:w="773"/>
        <w:gridCol w:w="774"/>
      </w:tblGrid>
      <w:tr w:rsidR="0057376E" w:rsidRPr="002A4BDA" w14:paraId="13BF041F" w14:textId="77777777" w:rsidTr="00E442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Borders>
              <w:top w:val="single" w:sz="3" w:space="0" w:color="002C47"/>
              <w:left w:val="single" w:sz="3" w:space="0" w:color="002C47"/>
              <w:bottom w:val="single" w:sz="3" w:space="0" w:color="002C47"/>
              <w:right w:val="single" w:sz="3" w:space="0" w:color="002C47"/>
            </w:tcBorders>
            <w:shd w:val="clear" w:color="auto" w:fill="29527F"/>
          </w:tcPr>
          <w:p w14:paraId="03742BFD" w14:textId="77777777" w:rsidR="0051592B" w:rsidRPr="002A4BDA" w:rsidRDefault="0051592B" w:rsidP="009731E1">
            <w:pPr>
              <w:pStyle w:val="Tabletext"/>
              <w:keepNext w:val="0"/>
              <w:widowControl w:val="0"/>
              <w:rPr>
                <w:color w:val="FFFFFF" w:themeColor="background1"/>
              </w:rPr>
            </w:pPr>
            <w:r w:rsidRPr="002A4BDA">
              <w:rPr>
                <w:color w:val="FFFFFF" w:themeColor="background1"/>
              </w:rPr>
              <w:t>Origin</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1AC847ED"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ACT</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107C1FB9"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NSW</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04D9C0C5"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NT</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30C500C3"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QLD</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10BAFF5A"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SA</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70E2D03F"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VIC</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hideMark/>
          </w:tcPr>
          <w:p w14:paraId="485BF5B3"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WA</w:t>
            </w:r>
          </w:p>
        </w:tc>
        <w:tc>
          <w:tcPr>
            <w:tcW w:w="773" w:type="dxa"/>
            <w:tcBorders>
              <w:top w:val="single" w:sz="3" w:space="0" w:color="002C47"/>
              <w:left w:val="single" w:sz="3" w:space="0" w:color="002C47"/>
              <w:bottom w:val="single" w:sz="3" w:space="0" w:color="002C47"/>
              <w:right w:val="single" w:sz="3" w:space="0" w:color="002C47"/>
            </w:tcBorders>
            <w:shd w:val="clear" w:color="auto" w:fill="29527F"/>
            <w:vAlign w:val="center"/>
          </w:tcPr>
          <w:p w14:paraId="0AEDB4C3" w14:textId="77777777" w:rsidR="0051592B" w:rsidRPr="002A4BDA" w:rsidRDefault="0051592B" w:rsidP="0001213D">
            <w:pPr>
              <w:pStyle w:val="Tabletext"/>
              <w:keepNext w:val="0"/>
              <w:widowControl w:val="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TAS</w:t>
            </w:r>
          </w:p>
        </w:tc>
        <w:tc>
          <w:tcPr>
            <w:tcW w:w="774" w:type="dxa"/>
            <w:tcBorders>
              <w:top w:val="single" w:sz="3" w:space="0" w:color="002C47"/>
              <w:left w:val="single" w:sz="3" w:space="0" w:color="002C47"/>
              <w:bottom w:val="single" w:sz="3" w:space="0" w:color="002C47"/>
              <w:right w:val="single" w:sz="3" w:space="0" w:color="002C47"/>
            </w:tcBorders>
            <w:shd w:val="clear" w:color="auto" w:fill="29527F"/>
            <w:vAlign w:val="center"/>
          </w:tcPr>
          <w:p w14:paraId="5C3C636C" w14:textId="77777777" w:rsidR="0051592B" w:rsidRPr="002A4BDA" w:rsidRDefault="0051592B" w:rsidP="0001213D">
            <w:pPr>
              <w:pStyle w:val="Tabletext"/>
              <w:keepNext w:val="0"/>
              <w:widowControl w:val="0"/>
              <w:ind w:left="0"/>
              <w:cnfStyle w:val="100000000000" w:firstRow="1" w:lastRow="0" w:firstColumn="0" w:lastColumn="0" w:oddVBand="0" w:evenVBand="0" w:oddHBand="0" w:evenHBand="0" w:firstRowFirstColumn="0" w:firstRowLastColumn="0" w:lastRowFirstColumn="0" w:lastRowLastColumn="0"/>
              <w:rPr>
                <w:color w:val="FFFFFF" w:themeColor="background1"/>
              </w:rPr>
            </w:pPr>
            <w:r w:rsidRPr="002A4BDA">
              <w:rPr>
                <w:color w:val="FFFFFF" w:themeColor="background1"/>
              </w:rPr>
              <w:t>Total</w:t>
            </w:r>
          </w:p>
        </w:tc>
      </w:tr>
      <w:tr w:rsidR="00A41162" w:rsidRPr="002A4BDA" w14:paraId="5F736E8D" w14:textId="77777777" w:rsidTr="00E44249">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c>
          <w:tcPr>
            <w:cnfStyle w:val="001000000000" w:firstRow="0" w:lastRow="0" w:firstColumn="1" w:lastColumn="0" w:oddVBand="0" w:evenVBand="0" w:oddHBand="0" w:evenHBand="0" w:firstRowFirstColumn="0" w:firstRowLastColumn="0" w:lastRowFirstColumn="0" w:lastRowLastColumn="0"/>
            <w:tcW w:w="2364" w:type="dxa"/>
            <w:hideMark/>
          </w:tcPr>
          <w:p w14:paraId="4C1245F4" w14:textId="3EF6358B" w:rsidR="00A41162" w:rsidRPr="002A4BDA" w:rsidRDefault="00A41162" w:rsidP="00A41162">
            <w:pPr>
              <w:pStyle w:val="Tabletext"/>
              <w:ind w:left="0"/>
            </w:pPr>
            <w:r w:rsidRPr="002A4BDA">
              <w:t>Australia</w:t>
            </w:r>
            <w:r>
              <w:t>n</w:t>
            </w:r>
            <w:r w:rsidRPr="002A4BDA">
              <w:t xml:space="preserve"> Border Force</w:t>
            </w:r>
          </w:p>
        </w:tc>
        <w:tc>
          <w:tcPr>
            <w:tcW w:w="773" w:type="dxa"/>
            <w:vAlign w:val="center"/>
          </w:tcPr>
          <w:p w14:paraId="74127CC0" w14:textId="638D0B86"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52</w:t>
            </w:r>
          </w:p>
        </w:tc>
        <w:tc>
          <w:tcPr>
            <w:tcW w:w="773" w:type="dxa"/>
            <w:vAlign w:val="center"/>
          </w:tcPr>
          <w:p w14:paraId="0448CD29" w14:textId="350010D0"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1092</w:t>
            </w:r>
          </w:p>
        </w:tc>
        <w:tc>
          <w:tcPr>
            <w:tcW w:w="773" w:type="dxa"/>
            <w:vAlign w:val="center"/>
          </w:tcPr>
          <w:p w14:paraId="77F357A9" w14:textId="5E91BC13"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133</w:t>
            </w:r>
          </w:p>
        </w:tc>
        <w:tc>
          <w:tcPr>
            <w:tcW w:w="773" w:type="dxa"/>
            <w:vAlign w:val="center"/>
          </w:tcPr>
          <w:p w14:paraId="4D76F052" w14:textId="17E90DCE"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742</w:t>
            </w:r>
          </w:p>
        </w:tc>
        <w:tc>
          <w:tcPr>
            <w:tcW w:w="773" w:type="dxa"/>
            <w:vAlign w:val="center"/>
          </w:tcPr>
          <w:p w14:paraId="66EE526D" w14:textId="62C356B3"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221</w:t>
            </w:r>
          </w:p>
        </w:tc>
        <w:tc>
          <w:tcPr>
            <w:tcW w:w="773" w:type="dxa"/>
            <w:vAlign w:val="center"/>
          </w:tcPr>
          <w:p w14:paraId="5FDD1B3A" w14:textId="7AE1FA13"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1554</w:t>
            </w:r>
          </w:p>
        </w:tc>
        <w:tc>
          <w:tcPr>
            <w:tcW w:w="773" w:type="dxa"/>
            <w:vAlign w:val="center"/>
          </w:tcPr>
          <w:p w14:paraId="406A7509" w14:textId="4A439E11" w:rsidR="00A41162" w:rsidRPr="00B15BD4"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B15BD4">
              <w:rPr>
                <w:color w:val="auto"/>
              </w:rPr>
              <w:t>543</w:t>
            </w:r>
          </w:p>
        </w:tc>
        <w:tc>
          <w:tcPr>
            <w:tcW w:w="773" w:type="dxa"/>
            <w:vAlign w:val="center"/>
          </w:tcPr>
          <w:p w14:paraId="4F18A280" w14:textId="1F13D30F" w:rsidR="00A41162" w:rsidRPr="002A4BDA"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D42B44">
              <w:rPr>
                <w:color w:val="auto"/>
              </w:rPr>
              <w:t>75</w:t>
            </w:r>
          </w:p>
        </w:tc>
        <w:tc>
          <w:tcPr>
            <w:tcW w:w="774" w:type="dxa"/>
            <w:shd w:val="clear" w:color="auto" w:fill="C6D4E9"/>
            <w:vAlign w:val="center"/>
          </w:tcPr>
          <w:p w14:paraId="7F1EE63B" w14:textId="5694BAF8" w:rsidR="00A41162" w:rsidRPr="002A4BDA" w:rsidRDefault="00A41162" w:rsidP="00A41162">
            <w:pPr>
              <w:pStyle w:val="Tabletext"/>
              <w:keepNext w:val="0"/>
              <w:widowControl w:val="0"/>
              <w:spacing w:after="0"/>
              <w:contextualSpacing/>
              <w:jc w:val="center"/>
              <w:cnfStyle w:val="000000000000" w:firstRow="0" w:lastRow="0" w:firstColumn="0" w:lastColumn="0" w:oddVBand="0" w:evenVBand="0" w:oddHBand="0" w:evenHBand="0" w:firstRowFirstColumn="0" w:firstRowLastColumn="0" w:lastRowFirstColumn="0" w:lastRowLastColumn="0"/>
              <w:rPr>
                <w:color w:val="auto"/>
              </w:rPr>
            </w:pPr>
            <w:r w:rsidRPr="00D42B44">
              <w:rPr>
                <w:color w:val="auto"/>
              </w:rPr>
              <w:t>4412</w:t>
            </w:r>
          </w:p>
        </w:tc>
      </w:tr>
      <w:tr w:rsidR="00A41162" w:rsidRPr="002A4BDA" w14:paraId="000AECBC" w14:textId="77777777" w:rsidTr="00D002A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c>
          <w:tcPr>
            <w:cnfStyle w:val="001000000000" w:firstRow="0" w:lastRow="0" w:firstColumn="1" w:lastColumn="0" w:oddVBand="0" w:evenVBand="0" w:oddHBand="0" w:evenHBand="0" w:firstRowFirstColumn="0" w:firstRowLastColumn="0" w:lastRowFirstColumn="0" w:lastRowLastColumn="0"/>
            <w:tcW w:w="2364" w:type="dxa"/>
            <w:hideMark/>
          </w:tcPr>
          <w:p w14:paraId="6A6500A5" w14:textId="77777777" w:rsidR="00A41162" w:rsidRPr="002A4BDA" w:rsidRDefault="00A41162" w:rsidP="00A41162">
            <w:pPr>
              <w:pStyle w:val="Tabletext"/>
              <w:ind w:left="0"/>
            </w:pPr>
            <w:r w:rsidRPr="002A4BDA">
              <w:t>External Agencies, Other Regulatory Body,</w:t>
            </w:r>
          </w:p>
          <w:p w14:paraId="3FD6A996" w14:textId="4344751F" w:rsidR="00A41162" w:rsidRPr="002A4BDA" w:rsidRDefault="00A41162" w:rsidP="00A41162">
            <w:pPr>
              <w:pStyle w:val="Tabletext"/>
              <w:ind w:left="0"/>
            </w:pPr>
            <w:r w:rsidRPr="002A4BDA">
              <w:t xml:space="preserve">State Health </w:t>
            </w:r>
            <w:r>
              <w:t>Department</w:t>
            </w:r>
          </w:p>
        </w:tc>
        <w:tc>
          <w:tcPr>
            <w:tcW w:w="773" w:type="dxa"/>
            <w:vAlign w:val="center"/>
          </w:tcPr>
          <w:p w14:paraId="2934ABB2" w14:textId="3CDECEB6" w:rsidR="00A41162"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c>
          <w:tcPr>
            <w:tcW w:w="773" w:type="dxa"/>
            <w:vAlign w:val="center"/>
          </w:tcPr>
          <w:p w14:paraId="64AB9B16" w14:textId="7644CABC"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c>
          <w:tcPr>
            <w:tcW w:w="773" w:type="dxa"/>
            <w:vAlign w:val="center"/>
          </w:tcPr>
          <w:p w14:paraId="26698983" w14:textId="48228EA6"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773" w:type="dxa"/>
            <w:vAlign w:val="center"/>
          </w:tcPr>
          <w:p w14:paraId="39CD3D5C" w14:textId="70C755FC"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73" w:type="dxa"/>
            <w:vAlign w:val="center"/>
          </w:tcPr>
          <w:p w14:paraId="11B7B2F0" w14:textId="2A3AA307"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w:t>
            </w:r>
          </w:p>
        </w:tc>
        <w:tc>
          <w:tcPr>
            <w:tcW w:w="773" w:type="dxa"/>
            <w:vAlign w:val="center"/>
          </w:tcPr>
          <w:p w14:paraId="4F5863B9" w14:textId="268D0E66"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w:t>
            </w:r>
          </w:p>
        </w:tc>
        <w:tc>
          <w:tcPr>
            <w:tcW w:w="773" w:type="dxa"/>
            <w:vAlign w:val="center"/>
          </w:tcPr>
          <w:p w14:paraId="0CF69570" w14:textId="0C6E2424"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73" w:type="dxa"/>
            <w:vAlign w:val="center"/>
          </w:tcPr>
          <w:p w14:paraId="6ACFAC5F" w14:textId="134BDEEF" w:rsidR="00A41162"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pPr>
            <w:r>
              <w:rPr>
                <w:color w:val="auto"/>
              </w:rPr>
              <w:t>N/A</w:t>
            </w:r>
          </w:p>
        </w:tc>
        <w:tc>
          <w:tcPr>
            <w:tcW w:w="774" w:type="dxa"/>
            <w:shd w:val="clear" w:color="auto" w:fill="C6D4E9"/>
            <w:vAlign w:val="center"/>
          </w:tcPr>
          <w:p w14:paraId="3C14ABAD" w14:textId="120AB5F7"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56</w:t>
            </w:r>
          </w:p>
        </w:tc>
      </w:tr>
      <w:tr w:rsidR="00A41162" w:rsidRPr="002A4BDA" w14:paraId="6185D0D1" w14:textId="77777777" w:rsidTr="00D002A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c>
          <w:tcPr>
            <w:cnfStyle w:val="001000000000" w:firstRow="0" w:lastRow="0" w:firstColumn="1" w:lastColumn="0" w:oddVBand="0" w:evenVBand="0" w:oddHBand="0" w:evenHBand="0" w:firstRowFirstColumn="0" w:firstRowLastColumn="0" w:lastRowFirstColumn="0" w:lastRowLastColumn="0"/>
            <w:tcW w:w="2364" w:type="dxa"/>
            <w:hideMark/>
          </w:tcPr>
          <w:p w14:paraId="3E289674" w14:textId="77777777" w:rsidR="00A41162" w:rsidRPr="002A4BDA" w:rsidRDefault="00A41162" w:rsidP="00A41162">
            <w:pPr>
              <w:pStyle w:val="Tabletext"/>
              <w:ind w:left="0"/>
            </w:pPr>
            <w:r w:rsidRPr="002A4BDA">
              <w:t>General public</w:t>
            </w:r>
          </w:p>
        </w:tc>
        <w:tc>
          <w:tcPr>
            <w:tcW w:w="773" w:type="dxa"/>
            <w:vAlign w:val="center"/>
          </w:tcPr>
          <w:p w14:paraId="3620B5C9" w14:textId="3FF377E8"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73" w:type="dxa"/>
            <w:vAlign w:val="center"/>
          </w:tcPr>
          <w:p w14:paraId="1FEAB8BD" w14:textId="7A4BDB71"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69</w:t>
            </w:r>
          </w:p>
        </w:tc>
        <w:tc>
          <w:tcPr>
            <w:tcW w:w="773" w:type="dxa"/>
            <w:vAlign w:val="center"/>
          </w:tcPr>
          <w:p w14:paraId="0ABDE08A" w14:textId="4B2E67ED"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773" w:type="dxa"/>
            <w:vAlign w:val="center"/>
          </w:tcPr>
          <w:p w14:paraId="315BB240" w14:textId="4E55BBE6"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52</w:t>
            </w:r>
          </w:p>
        </w:tc>
        <w:tc>
          <w:tcPr>
            <w:tcW w:w="773" w:type="dxa"/>
            <w:vAlign w:val="center"/>
          </w:tcPr>
          <w:p w14:paraId="25D209DC" w14:textId="4A16475D"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773" w:type="dxa"/>
            <w:vAlign w:val="center"/>
          </w:tcPr>
          <w:p w14:paraId="05D0F0C7" w14:textId="53BC8856"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61</w:t>
            </w:r>
          </w:p>
        </w:tc>
        <w:tc>
          <w:tcPr>
            <w:tcW w:w="773" w:type="dxa"/>
            <w:vAlign w:val="center"/>
          </w:tcPr>
          <w:p w14:paraId="3BB1AA15" w14:textId="02C72503"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773" w:type="dxa"/>
            <w:vAlign w:val="center"/>
          </w:tcPr>
          <w:p w14:paraId="29D6AC6A" w14:textId="2CE3886E" w:rsidR="00A41162" w:rsidRPr="002A4BDA" w:rsidRDefault="00A41162"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pPr>
            <w:r>
              <w:t>5</w:t>
            </w:r>
          </w:p>
        </w:tc>
        <w:tc>
          <w:tcPr>
            <w:tcW w:w="774" w:type="dxa"/>
            <w:shd w:val="clear" w:color="auto" w:fill="C6D4E9"/>
            <w:vAlign w:val="center"/>
          </w:tcPr>
          <w:p w14:paraId="2BA12E9C" w14:textId="2FF5C17A"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219</w:t>
            </w:r>
          </w:p>
        </w:tc>
      </w:tr>
      <w:tr w:rsidR="00631154" w:rsidRPr="002A4BDA" w14:paraId="23375A4E" w14:textId="77777777" w:rsidTr="00D002A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c>
          <w:tcPr>
            <w:cnfStyle w:val="001000000000" w:firstRow="0" w:lastRow="0" w:firstColumn="1" w:lastColumn="0" w:oddVBand="0" w:evenVBand="0" w:oddHBand="0" w:evenHBand="0" w:firstRowFirstColumn="0" w:firstRowLastColumn="0" w:lastRowFirstColumn="0" w:lastRowLastColumn="0"/>
            <w:tcW w:w="2364" w:type="dxa"/>
          </w:tcPr>
          <w:p w14:paraId="65A8B9F7" w14:textId="77777777" w:rsidR="00631154" w:rsidRPr="002A4BDA" w:rsidRDefault="00631154" w:rsidP="00631154">
            <w:pPr>
              <w:pStyle w:val="Tabletext"/>
              <w:ind w:left="0"/>
            </w:pPr>
            <w:r w:rsidRPr="002A4BDA">
              <w:t>Sponsor/client,</w:t>
            </w:r>
          </w:p>
          <w:p w14:paraId="14F322FB" w14:textId="77777777" w:rsidR="00631154" w:rsidRPr="002A4BDA" w:rsidRDefault="00631154" w:rsidP="00631154">
            <w:pPr>
              <w:pStyle w:val="Tabletext"/>
              <w:ind w:left="0"/>
            </w:pPr>
            <w:r w:rsidRPr="002A4BDA">
              <w:t>Patient /Practitioner</w:t>
            </w:r>
          </w:p>
        </w:tc>
        <w:tc>
          <w:tcPr>
            <w:tcW w:w="773" w:type="dxa"/>
            <w:vAlign w:val="center"/>
          </w:tcPr>
          <w:p w14:paraId="4E91C063" w14:textId="39BCDE98"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c>
          <w:tcPr>
            <w:tcW w:w="773" w:type="dxa"/>
            <w:vAlign w:val="center"/>
          </w:tcPr>
          <w:p w14:paraId="488E8190" w14:textId="26C6A8C6"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773" w:type="dxa"/>
            <w:vAlign w:val="center"/>
          </w:tcPr>
          <w:p w14:paraId="1E0D44DC" w14:textId="40E628D4"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631154">
              <w:rPr>
                <w:color w:val="auto"/>
              </w:rPr>
              <w:t>N/A</w:t>
            </w:r>
          </w:p>
        </w:tc>
        <w:tc>
          <w:tcPr>
            <w:tcW w:w="773" w:type="dxa"/>
            <w:vAlign w:val="center"/>
          </w:tcPr>
          <w:p w14:paraId="7E1773B3" w14:textId="38BF3C65"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w:t>
            </w:r>
          </w:p>
        </w:tc>
        <w:tc>
          <w:tcPr>
            <w:tcW w:w="773" w:type="dxa"/>
            <w:vAlign w:val="center"/>
          </w:tcPr>
          <w:p w14:paraId="64BE9AAD" w14:textId="12332A0A"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N/A</w:t>
            </w:r>
          </w:p>
        </w:tc>
        <w:tc>
          <w:tcPr>
            <w:tcW w:w="773" w:type="dxa"/>
            <w:vAlign w:val="center"/>
          </w:tcPr>
          <w:p w14:paraId="7F40DA67" w14:textId="1C96218C"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w:t>
            </w:r>
          </w:p>
        </w:tc>
        <w:tc>
          <w:tcPr>
            <w:tcW w:w="773" w:type="dxa"/>
            <w:vAlign w:val="center"/>
          </w:tcPr>
          <w:p w14:paraId="76078F69" w14:textId="6233A806"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E04831">
              <w:rPr>
                <w:color w:val="auto"/>
              </w:rPr>
              <w:t>N/A</w:t>
            </w:r>
          </w:p>
        </w:tc>
        <w:tc>
          <w:tcPr>
            <w:tcW w:w="773" w:type="dxa"/>
            <w:vAlign w:val="center"/>
          </w:tcPr>
          <w:p w14:paraId="1B15A1DD" w14:textId="1402C15D"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pPr>
            <w:r w:rsidRPr="00E04831">
              <w:rPr>
                <w:color w:val="auto"/>
              </w:rPr>
              <w:t>N/A</w:t>
            </w:r>
          </w:p>
        </w:tc>
        <w:tc>
          <w:tcPr>
            <w:tcW w:w="774" w:type="dxa"/>
            <w:shd w:val="clear" w:color="auto" w:fill="C6D4E9"/>
            <w:vAlign w:val="center"/>
          </w:tcPr>
          <w:p w14:paraId="27EF525C" w14:textId="0F78AD48" w:rsidR="00631154" w:rsidRPr="002A4BDA" w:rsidRDefault="00631154" w:rsidP="00631154">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22</w:t>
            </w:r>
          </w:p>
        </w:tc>
      </w:tr>
      <w:tr w:rsidR="00631154" w:rsidRPr="002A4BDA" w14:paraId="2062C9C5" w14:textId="77777777" w:rsidTr="00D002A7">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c>
          <w:tcPr>
            <w:cnfStyle w:val="001000000000" w:firstRow="0" w:lastRow="0" w:firstColumn="1" w:lastColumn="0" w:oddVBand="0" w:evenVBand="0" w:oddHBand="0" w:evenHBand="0" w:firstRowFirstColumn="0" w:firstRowLastColumn="0" w:lastRowFirstColumn="0" w:lastRowLastColumn="0"/>
            <w:tcW w:w="2364" w:type="dxa"/>
          </w:tcPr>
          <w:p w14:paraId="1D9035BC" w14:textId="29F3C6BA" w:rsidR="00631154" w:rsidRPr="002A4BDA" w:rsidRDefault="00631154" w:rsidP="00631154">
            <w:pPr>
              <w:spacing w:after="0" w:line="276" w:lineRule="auto"/>
            </w:pPr>
            <w:r w:rsidRPr="002A4BDA">
              <w:t xml:space="preserve">TGA </w:t>
            </w:r>
            <w:proofErr w:type="spellStart"/>
            <w:r w:rsidRPr="002A4BDA">
              <w:t>internal</w:t>
            </w:r>
            <w:r>
              <w:rPr>
                <w:rStyle w:val="FootnoteReference"/>
              </w:rPr>
              <w:footnoteReference w:customMarkFollows="1" w:id="5"/>
              <w:t>a</w:t>
            </w:r>
            <w:proofErr w:type="spellEnd"/>
          </w:p>
        </w:tc>
        <w:tc>
          <w:tcPr>
            <w:tcW w:w="773" w:type="dxa"/>
            <w:vAlign w:val="center"/>
          </w:tcPr>
          <w:p w14:paraId="406A2724" w14:textId="239C6997"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3</w:t>
            </w:r>
          </w:p>
        </w:tc>
        <w:tc>
          <w:tcPr>
            <w:tcW w:w="773" w:type="dxa"/>
            <w:vAlign w:val="center"/>
          </w:tcPr>
          <w:p w14:paraId="436C729C" w14:textId="428B95CE"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29</w:t>
            </w:r>
          </w:p>
        </w:tc>
        <w:tc>
          <w:tcPr>
            <w:tcW w:w="773" w:type="dxa"/>
            <w:vAlign w:val="center"/>
          </w:tcPr>
          <w:p w14:paraId="32759F0B" w14:textId="258BB637"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sidRPr="00D26CAB">
              <w:rPr>
                <w:color w:val="auto"/>
              </w:rPr>
              <w:t>N/A</w:t>
            </w:r>
          </w:p>
        </w:tc>
        <w:tc>
          <w:tcPr>
            <w:tcW w:w="773" w:type="dxa"/>
            <w:vAlign w:val="center"/>
          </w:tcPr>
          <w:p w14:paraId="656330B3" w14:textId="6DDAC010"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15</w:t>
            </w:r>
          </w:p>
        </w:tc>
        <w:tc>
          <w:tcPr>
            <w:tcW w:w="773" w:type="dxa"/>
            <w:vAlign w:val="center"/>
          </w:tcPr>
          <w:p w14:paraId="29503CB6" w14:textId="7C070F62"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w:t>
            </w:r>
          </w:p>
        </w:tc>
        <w:tc>
          <w:tcPr>
            <w:tcW w:w="773" w:type="dxa"/>
            <w:vAlign w:val="center"/>
          </w:tcPr>
          <w:p w14:paraId="0635EB5C" w14:textId="35E62042"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9</w:t>
            </w:r>
          </w:p>
        </w:tc>
        <w:tc>
          <w:tcPr>
            <w:tcW w:w="773" w:type="dxa"/>
            <w:vAlign w:val="center"/>
          </w:tcPr>
          <w:p w14:paraId="5D92E8B5" w14:textId="58704EFB"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c>
          <w:tcPr>
            <w:tcW w:w="773" w:type="dxa"/>
            <w:vAlign w:val="center"/>
          </w:tcPr>
          <w:p w14:paraId="67F6621C" w14:textId="6792C634" w:rsidR="00631154" w:rsidRPr="002A4BDA" w:rsidRDefault="00631154" w:rsidP="00D002A7">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pPr>
            <w:r>
              <w:t>1</w:t>
            </w:r>
          </w:p>
        </w:tc>
        <w:tc>
          <w:tcPr>
            <w:tcW w:w="774" w:type="dxa"/>
            <w:shd w:val="clear" w:color="auto" w:fill="C6D4E9"/>
            <w:vAlign w:val="center"/>
          </w:tcPr>
          <w:p w14:paraId="721EBDC3" w14:textId="04CA9CA0" w:rsidR="00631154" w:rsidRPr="002A4BDA" w:rsidRDefault="00631154" w:rsidP="00631154">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70</w:t>
            </w:r>
          </w:p>
        </w:tc>
      </w:tr>
      <w:tr w:rsidR="00A41162" w:rsidRPr="002A4BDA" w14:paraId="02D90E28" w14:textId="77777777" w:rsidTr="00E44249">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CellMar>
            <w:left w:w="108" w:type="dxa"/>
            <w:right w:w="108" w:type="dxa"/>
          </w:tblCellMar>
        </w:tblPrEx>
        <w:tc>
          <w:tcPr>
            <w:cnfStyle w:val="001000000000" w:firstRow="0" w:lastRow="0" w:firstColumn="1" w:lastColumn="0" w:oddVBand="0" w:evenVBand="0" w:oddHBand="0" w:evenHBand="0" w:firstRowFirstColumn="0" w:firstRowLastColumn="0" w:lastRowFirstColumn="0" w:lastRowLastColumn="0"/>
            <w:tcW w:w="2364" w:type="dxa"/>
            <w:shd w:val="clear" w:color="auto" w:fill="C6D4E9"/>
            <w:hideMark/>
          </w:tcPr>
          <w:p w14:paraId="08E33BA6" w14:textId="77777777" w:rsidR="00A41162" w:rsidRPr="002A4BDA" w:rsidRDefault="00A41162" w:rsidP="00A41162">
            <w:pPr>
              <w:pStyle w:val="Tabletext"/>
              <w:ind w:left="0"/>
            </w:pPr>
            <w:r w:rsidRPr="002A4BDA">
              <w:t>Total</w:t>
            </w:r>
          </w:p>
        </w:tc>
        <w:tc>
          <w:tcPr>
            <w:tcW w:w="773" w:type="dxa"/>
            <w:shd w:val="clear" w:color="auto" w:fill="C6D4E9"/>
            <w:vAlign w:val="center"/>
          </w:tcPr>
          <w:p w14:paraId="107401CF" w14:textId="6BE75088"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65</w:t>
            </w:r>
          </w:p>
        </w:tc>
        <w:tc>
          <w:tcPr>
            <w:tcW w:w="773" w:type="dxa"/>
            <w:shd w:val="clear" w:color="auto" w:fill="C6D4E9"/>
            <w:vAlign w:val="center"/>
          </w:tcPr>
          <w:p w14:paraId="4D762602" w14:textId="24096A45"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1221</w:t>
            </w:r>
          </w:p>
        </w:tc>
        <w:tc>
          <w:tcPr>
            <w:tcW w:w="773" w:type="dxa"/>
            <w:shd w:val="clear" w:color="auto" w:fill="C6D4E9"/>
            <w:vAlign w:val="center"/>
          </w:tcPr>
          <w:p w14:paraId="489D0354" w14:textId="183E8C18"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136</w:t>
            </w:r>
          </w:p>
        </w:tc>
        <w:tc>
          <w:tcPr>
            <w:tcW w:w="773" w:type="dxa"/>
            <w:shd w:val="clear" w:color="auto" w:fill="C6D4E9"/>
            <w:vAlign w:val="center"/>
          </w:tcPr>
          <w:p w14:paraId="4A9576DF" w14:textId="329142F2"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821</w:t>
            </w:r>
          </w:p>
        </w:tc>
        <w:tc>
          <w:tcPr>
            <w:tcW w:w="773" w:type="dxa"/>
            <w:shd w:val="clear" w:color="auto" w:fill="C6D4E9"/>
            <w:vAlign w:val="center"/>
          </w:tcPr>
          <w:p w14:paraId="62FE1C2E" w14:textId="09C209AC"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238</w:t>
            </w:r>
          </w:p>
        </w:tc>
        <w:tc>
          <w:tcPr>
            <w:tcW w:w="773" w:type="dxa"/>
            <w:shd w:val="clear" w:color="auto" w:fill="C6D4E9"/>
            <w:vAlign w:val="center"/>
          </w:tcPr>
          <w:p w14:paraId="498C0260" w14:textId="73F9B118"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1649</w:t>
            </w:r>
          </w:p>
        </w:tc>
        <w:tc>
          <w:tcPr>
            <w:tcW w:w="773" w:type="dxa"/>
            <w:shd w:val="clear" w:color="auto" w:fill="C6D4E9"/>
            <w:vAlign w:val="center"/>
          </w:tcPr>
          <w:p w14:paraId="1B440BC5" w14:textId="4D0BECF7"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568</w:t>
            </w:r>
          </w:p>
        </w:tc>
        <w:tc>
          <w:tcPr>
            <w:tcW w:w="773" w:type="dxa"/>
            <w:shd w:val="clear" w:color="auto" w:fill="C6D4E9"/>
            <w:vAlign w:val="center"/>
          </w:tcPr>
          <w:p w14:paraId="1C8457D0" w14:textId="5D8E9453"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pPr>
            <w:r>
              <w:t>81</w:t>
            </w:r>
          </w:p>
        </w:tc>
        <w:tc>
          <w:tcPr>
            <w:tcW w:w="774" w:type="dxa"/>
            <w:shd w:val="clear" w:color="auto" w:fill="C6D4E9"/>
            <w:vAlign w:val="center"/>
          </w:tcPr>
          <w:p w14:paraId="1C2998D6" w14:textId="41DD10C4" w:rsidR="00A41162" w:rsidRPr="002A4BDA" w:rsidRDefault="00A41162" w:rsidP="00A41162">
            <w:pPr>
              <w:pStyle w:val="Tabletext"/>
              <w:keepNext w:val="0"/>
              <w:widowControl w:val="0"/>
              <w:spacing w:after="0"/>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4779</w:t>
            </w:r>
          </w:p>
        </w:tc>
      </w:tr>
    </w:tbl>
    <w:p w14:paraId="5C00C1C9" w14:textId="67A9802D" w:rsidR="00D634E1" w:rsidRPr="001E7E55" w:rsidRDefault="00D634E1" w:rsidP="003C5F4A">
      <w:pPr>
        <w:pStyle w:val="Heading2-numbered"/>
        <w:numPr>
          <w:ilvl w:val="0"/>
          <w:numId w:val="7"/>
        </w:numPr>
        <w:ind w:left="567" w:hanging="567"/>
        <w:rPr>
          <w:lang w:val="en-AU"/>
        </w:rPr>
      </w:pPr>
      <w:bookmarkStart w:id="361" w:name="_Toc519064578"/>
      <w:bookmarkStart w:id="362" w:name="_Toc51854734"/>
      <w:r w:rsidRPr="001E7E55">
        <w:rPr>
          <w:lang w:val="en-AU"/>
        </w:rPr>
        <w:lastRenderedPageBreak/>
        <w:t>Pharmacovigilance Inspection Program</w:t>
      </w:r>
      <w:bookmarkEnd w:id="361"/>
      <w:bookmarkEnd w:id="362"/>
    </w:p>
    <w:p w14:paraId="24173123" w14:textId="0B01ACBB" w:rsidR="00D634E1" w:rsidRPr="002A4BDA" w:rsidRDefault="00D634E1" w:rsidP="00130CFF">
      <w:pPr>
        <w:pStyle w:val="Tabletitle"/>
      </w:pPr>
      <w:r w:rsidRPr="002A4BDA">
        <w:t xml:space="preserve">Table </w:t>
      </w:r>
      <w:r w:rsidR="00810588">
        <w:t>77</w:t>
      </w:r>
      <w:r w:rsidRPr="002A4BDA">
        <w:tab/>
      </w:r>
      <w:r w:rsidR="00C23C97" w:rsidRPr="00C23C97">
        <w:t>Pharmacovigilance Inspection Program</w:t>
      </w:r>
      <w:r w:rsidR="00C23C97">
        <w:t xml:space="preserve"> </w:t>
      </w:r>
      <w:r w:rsidRPr="002A4BDA">
        <w:t>inspections undertaken and deficiencies identified</w:t>
      </w:r>
    </w:p>
    <w:tbl>
      <w:tblPr>
        <w:tblStyle w:val="TableTGAblue"/>
        <w:tblW w:w="5015" w:type="pct"/>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Look w:val="04A0" w:firstRow="1" w:lastRow="0" w:firstColumn="1" w:lastColumn="0" w:noHBand="0" w:noVBand="1"/>
      </w:tblPr>
      <w:tblGrid>
        <w:gridCol w:w="6272"/>
        <w:gridCol w:w="1411"/>
        <w:gridCol w:w="1402"/>
        <w:gridCol w:w="7"/>
      </w:tblGrid>
      <w:tr w:rsidR="007616D5" w:rsidRPr="002A4BDA" w14:paraId="0BAF13E0" w14:textId="77777777" w:rsidTr="00492D1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49" w:type="pct"/>
            <w:vMerge w:val="restart"/>
            <w:tcBorders>
              <w:top w:val="nil"/>
              <w:left w:val="nil"/>
              <w:right w:val="single" w:sz="4" w:space="0" w:color="auto"/>
            </w:tcBorders>
            <w:shd w:val="clear" w:color="auto" w:fill="FFFFFF" w:themeFill="background1"/>
          </w:tcPr>
          <w:p w14:paraId="28C4D286" w14:textId="77777777" w:rsidR="007616D5" w:rsidRPr="002A4BDA" w:rsidRDefault="007616D5" w:rsidP="00600E10">
            <w:pPr>
              <w:pStyle w:val="Tabletext"/>
              <w:keepNext w:val="0"/>
              <w:widowControl w:val="0"/>
              <w:jc w:val="center"/>
              <w:rPr>
                <w:color w:val="FFFFFF" w:themeColor="background1"/>
              </w:rPr>
            </w:pPr>
          </w:p>
        </w:tc>
        <w:tc>
          <w:tcPr>
            <w:tcW w:w="776" w:type="pct"/>
            <w:tcBorders>
              <w:top w:val="single" w:sz="4" w:space="0" w:color="auto"/>
              <w:left w:val="single" w:sz="4" w:space="0" w:color="auto"/>
              <w:bottom w:val="single" w:sz="4" w:space="0" w:color="auto"/>
              <w:right w:val="single" w:sz="4" w:space="0" w:color="auto"/>
            </w:tcBorders>
            <w:shd w:val="clear" w:color="auto" w:fill="29527F"/>
          </w:tcPr>
          <w:p w14:paraId="21CD2B1C" w14:textId="7879F2C7" w:rsidR="007616D5" w:rsidRPr="0083175C" w:rsidRDefault="007616D5" w:rsidP="00600E10">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75" w:type="pct"/>
            <w:gridSpan w:val="2"/>
            <w:tcBorders>
              <w:top w:val="single" w:sz="4" w:space="0" w:color="auto"/>
              <w:left w:val="single" w:sz="4" w:space="0" w:color="auto"/>
              <w:bottom w:val="single" w:sz="4" w:space="0" w:color="auto"/>
              <w:right w:val="single" w:sz="4" w:space="0" w:color="auto"/>
            </w:tcBorders>
            <w:shd w:val="clear" w:color="auto" w:fill="29527F"/>
          </w:tcPr>
          <w:p w14:paraId="56FB8F23" w14:textId="53A20F97" w:rsidR="007616D5" w:rsidRPr="0083175C" w:rsidRDefault="007616D5" w:rsidP="00600E10">
            <w:pPr>
              <w:pStyle w:val="Tabletext"/>
              <w:keepNext w:val="0"/>
              <w:widowControl w:val="0"/>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6DC02BE1" w14:textId="77777777" w:rsidTr="00492D19">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vMerge/>
            <w:tcBorders>
              <w:left w:val="nil"/>
              <w:bottom w:val="single" w:sz="4" w:space="0" w:color="auto"/>
              <w:right w:val="single" w:sz="4" w:space="0" w:color="auto"/>
            </w:tcBorders>
          </w:tcPr>
          <w:p w14:paraId="569A29E7" w14:textId="77777777" w:rsidR="007616D5" w:rsidRPr="002A4BDA" w:rsidRDefault="007616D5" w:rsidP="00600E10">
            <w:pPr>
              <w:pStyle w:val="Tabletext"/>
              <w:keepNext w:val="0"/>
              <w:widowControl w:val="0"/>
              <w:jc w:val="center"/>
              <w:rPr>
                <w:color w:val="FFFFFF" w:themeColor="background1"/>
              </w:rPr>
            </w:pPr>
          </w:p>
        </w:tc>
        <w:tc>
          <w:tcPr>
            <w:tcW w:w="1547" w:type="pct"/>
            <w:gridSpan w:val="2"/>
            <w:tcBorders>
              <w:left w:val="single" w:sz="4" w:space="0" w:color="auto"/>
              <w:bottom w:val="single" w:sz="4" w:space="0" w:color="auto"/>
            </w:tcBorders>
            <w:shd w:val="clear" w:color="auto" w:fill="C6D4E9"/>
          </w:tcPr>
          <w:p w14:paraId="73465F3A" w14:textId="77777777" w:rsidR="007616D5" w:rsidRPr="002A4BDA" w:rsidRDefault="007616D5" w:rsidP="00600E10">
            <w:pPr>
              <w:pStyle w:val="Tabletext"/>
              <w:keepNext w:val="0"/>
              <w:widowControl w:val="0"/>
              <w:jc w:val="center"/>
              <w:cnfStyle w:val="000000000000" w:firstRow="0" w:lastRow="0" w:firstColumn="0" w:lastColumn="0" w:oddVBand="0" w:evenVBand="0" w:oddHBand="0" w:evenHBand="0" w:firstRowFirstColumn="0" w:firstRowLastColumn="0" w:lastRowFirstColumn="0" w:lastRowLastColumn="0"/>
              <w:rPr>
                <w:b/>
              </w:rPr>
            </w:pPr>
            <w:r w:rsidRPr="002A4BDA">
              <w:rPr>
                <w:b/>
              </w:rPr>
              <w:t>July to June</w:t>
            </w:r>
          </w:p>
        </w:tc>
      </w:tr>
      <w:tr w:rsidR="006010AC" w:rsidRPr="002A4BDA" w14:paraId="07C3D208"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4996" w:type="pct"/>
            <w:gridSpan w:val="3"/>
            <w:tcBorders>
              <w:top w:val="single" w:sz="4" w:space="0" w:color="auto"/>
              <w:left w:val="single" w:sz="4" w:space="0" w:color="auto"/>
              <w:bottom w:val="single" w:sz="4" w:space="0" w:color="auto"/>
              <w:right w:val="single" w:sz="4" w:space="0" w:color="auto"/>
            </w:tcBorders>
            <w:shd w:val="clear" w:color="auto" w:fill="8CADD3"/>
          </w:tcPr>
          <w:p w14:paraId="006041AA" w14:textId="77777777" w:rsidR="006010AC" w:rsidRPr="002A4BDA" w:rsidRDefault="006010AC" w:rsidP="00600E10">
            <w:pPr>
              <w:pStyle w:val="Tabletitle-level2"/>
            </w:pPr>
            <w:r w:rsidRPr="002A4BDA">
              <w:t>Compliance investigation category</w:t>
            </w:r>
          </w:p>
        </w:tc>
      </w:tr>
      <w:tr w:rsidR="00C50A4C" w:rsidRPr="002A4BDA" w14:paraId="1B6A75C0" w14:textId="77777777" w:rsidTr="0001213D">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Pr>
          <w:p w14:paraId="7E5D2404" w14:textId="77777777" w:rsidR="00C50A4C" w:rsidRPr="002A4BDA" w:rsidRDefault="00C50A4C" w:rsidP="00C50A4C">
            <w:pPr>
              <w:pStyle w:val="Tabletext"/>
              <w:ind w:left="0"/>
            </w:pPr>
            <w:r w:rsidRPr="002A4BDA">
              <w:t xml:space="preserve">Total </w:t>
            </w:r>
            <w:r>
              <w:t xml:space="preserve">inspections </w:t>
            </w:r>
            <w:r w:rsidRPr="002A4BDA">
              <w:t>completed</w:t>
            </w:r>
          </w:p>
        </w:tc>
        <w:tc>
          <w:tcPr>
            <w:tcW w:w="776" w:type="pct"/>
          </w:tcPr>
          <w:p w14:paraId="563BB4FD" w14:textId="582F6ED1"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10</w:t>
            </w:r>
          </w:p>
        </w:tc>
        <w:tc>
          <w:tcPr>
            <w:tcW w:w="771" w:type="pct"/>
          </w:tcPr>
          <w:p w14:paraId="4B9B2F17" w14:textId="758ABE49"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r>
      <w:tr w:rsidR="00C50A4C" w:rsidRPr="002A4BDA" w14:paraId="48D65E96"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Borders>
              <w:top w:val="single" w:sz="4" w:space="0" w:color="auto"/>
            </w:tcBorders>
          </w:tcPr>
          <w:p w14:paraId="5E340BE8" w14:textId="77777777" w:rsidR="00C50A4C" w:rsidRPr="002A4BDA" w:rsidRDefault="00C50A4C" w:rsidP="00C50A4C">
            <w:pPr>
              <w:pStyle w:val="Tabletext"/>
              <w:ind w:left="0"/>
            </w:pPr>
            <w:r w:rsidRPr="002A4BDA">
              <w:t>Total with completed findings</w:t>
            </w:r>
          </w:p>
        </w:tc>
        <w:tc>
          <w:tcPr>
            <w:tcW w:w="776" w:type="pct"/>
            <w:tcBorders>
              <w:top w:val="single" w:sz="4" w:space="0" w:color="auto"/>
            </w:tcBorders>
          </w:tcPr>
          <w:p w14:paraId="0DB9B63A" w14:textId="2EBB285C"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7</w:t>
            </w:r>
          </w:p>
        </w:tc>
        <w:tc>
          <w:tcPr>
            <w:tcW w:w="771" w:type="pct"/>
            <w:tcBorders>
              <w:top w:val="single" w:sz="4" w:space="0" w:color="auto"/>
            </w:tcBorders>
          </w:tcPr>
          <w:p w14:paraId="2890749C" w14:textId="66B2E722"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8</w:t>
            </w:r>
          </w:p>
        </w:tc>
      </w:tr>
      <w:tr w:rsidR="00C50A4C" w:rsidRPr="002A4BDA" w14:paraId="37DF0404"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Pr>
          <w:p w14:paraId="62F77921" w14:textId="13E21CFF" w:rsidR="00C50A4C" w:rsidRPr="002A4BDA" w:rsidRDefault="00C50A4C" w:rsidP="00C50A4C">
            <w:pPr>
              <w:pStyle w:val="Tabletext"/>
              <w:ind w:left="0"/>
            </w:pPr>
            <w:r w:rsidRPr="002A4BDA">
              <w:t xml:space="preserve">Critical </w:t>
            </w:r>
            <w:proofErr w:type="spellStart"/>
            <w:r w:rsidRPr="002A4BDA">
              <w:t>deficiencies</w:t>
            </w:r>
            <w:r>
              <w:rPr>
                <w:vertAlign w:val="superscript"/>
              </w:rPr>
              <w:t>a</w:t>
            </w:r>
            <w:proofErr w:type="spellEnd"/>
          </w:p>
        </w:tc>
        <w:tc>
          <w:tcPr>
            <w:tcW w:w="776" w:type="pct"/>
          </w:tcPr>
          <w:p w14:paraId="4AEEE29F" w14:textId="5D08227E"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c>
          <w:tcPr>
            <w:tcW w:w="771" w:type="pct"/>
          </w:tcPr>
          <w:p w14:paraId="4978BC5C" w14:textId="785A03DA"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1</w:t>
            </w:r>
          </w:p>
        </w:tc>
      </w:tr>
      <w:tr w:rsidR="00C50A4C" w:rsidRPr="002A4BDA" w14:paraId="6D82AE38"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Pr>
          <w:p w14:paraId="01A9EB31" w14:textId="3BA84EB7" w:rsidR="00C50A4C" w:rsidRPr="002A4BDA" w:rsidRDefault="00C50A4C" w:rsidP="00C50A4C">
            <w:pPr>
              <w:pStyle w:val="Tabletext"/>
              <w:ind w:left="0"/>
            </w:pPr>
            <w:r w:rsidRPr="002A4BDA">
              <w:t xml:space="preserve">Major </w:t>
            </w:r>
            <w:proofErr w:type="spellStart"/>
            <w:r w:rsidRPr="002A4BDA">
              <w:t>deficiencies</w:t>
            </w:r>
            <w:r>
              <w:rPr>
                <w:vertAlign w:val="superscript"/>
              </w:rPr>
              <w:t>b</w:t>
            </w:r>
            <w:proofErr w:type="spellEnd"/>
          </w:p>
        </w:tc>
        <w:tc>
          <w:tcPr>
            <w:tcW w:w="776" w:type="pct"/>
          </w:tcPr>
          <w:p w14:paraId="6EB07331" w14:textId="1C202A25"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34</w:t>
            </w:r>
          </w:p>
        </w:tc>
        <w:tc>
          <w:tcPr>
            <w:tcW w:w="771" w:type="pct"/>
          </w:tcPr>
          <w:p w14:paraId="02400815" w14:textId="3052AFBE"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35</w:t>
            </w:r>
          </w:p>
        </w:tc>
      </w:tr>
      <w:tr w:rsidR="00C50A4C" w:rsidRPr="002A4BDA" w14:paraId="03093815"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Pr>
          <w:p w14:paraId="49629B13" w14:textId="7419F105" w:rsidR="00C50A4C" w:rsidRPr="002A4BDA" w:rsidRDefault="00C50A4C" w:rsidP="00C50A4C">
            <w:pPr>
              <w:pStyle w:val="Tabletext"/>
              <w:ind w:left="0"/>
            </w:pPr>
            <w:r w:rsidRPr="002A4BDA">
              <w:t xml:space="preserve">Minor </w:t>
            </w:r>
            <w:proofErr w:type="spellStart"/>
            <w:r w:rsidRPr="002A4BDA">
              <w:t>deficiencies</w:t>
            </w:r>
            <w:r>
              <w:rPr>
                <w:rFonts w:cs="Segoe UI Semilight"/>
                <w:vertAlign w:val="superscript"/>
              </w:rPr>
              <w:t>c</w:t>
            </w:r>
            <w:proofErr w:type="spellEnd"/>
          </w:p>
        </w:tc>
        <w:tc>
          <w:tcPr>
            <w:tcW w:w="776" w:type="pct"/>
          </w:tcPr>
          <w:p w14:paraId="66E3F4B4" w14:textId="18FD9646"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771" w:type="pct"/>
          </w:tcPr>
          <w:p w14:paraId="522F7E32" w14:textId="6F2CD513"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23</w:t>
            </w:r>
          </w:p>
        </w:tc>
      </w:tr>
      <w:tr w:rsidR="00C50A4C" w:rsidRPr="002A4BDA" w14:paraId="065B18FB" w14:textId="77777777" w:rsidTr="006010AC">
        <w:trPr>
          <w:gridAfter w:val="1"/>
          <w:wAfter w:w="4" w:type="pct"/>
          <w:trHeight w:val="295"/>
        </w:trPr>
        <w:tc>
          <w:tcPr>
            <w:cnfStyle w:val="001000000000" w:firstRow="0" w:lastRow="0" w:firstColumn="1" w:lastColumn="0" w:oddVBand="0" w:evenVBand="0" w:oddHBand="0" w:evenHBand="0" w:firstRowFirstColumn="0" w:firstRowLastColumn="0" w:lastRowFirstColumn="0" w:lastRowLastColumn="0"/>
            <w:tcW w:w="3449" w:type="pct"/>
          </w:tcPr>
          <w:p w14:paraId="13B93108" w14:textId="77777777" w:rsidR="00C50A4C" w:rsidRPr="002A4BDA" w:rsidRDefault="00C50A4C" w:rsidP="00C50A4C">
            <w:pPr>
              <w:pStyle w:val="Tabletext"/>
              <w:ind w:left="0"/>
            </w:pPr>
            <w:r w:rsidRPr="002A4BDA">
              <w:t>Average deficiencies per inspection</w:t>
            </w:r>
          </w:p>
        </w:tc>
        <w:tc>
          <w:tcPr>
            <w:tcW w:w="776" w:type="pct"/>
          </w:tcPr>
          <w:p w14:paraId="537AC42F" w14:textId="77777777" w:rsidR="00C50A4C"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0 critical</w:t>
            </w:r>
          </w:p>
          <w:p w14:paraId="27C5273A" w14:textId="77777777" w:rsidR="00C50A4C"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5 major</w:t>
            </w:r>
          </w:p>
          <w:p w14:paraId="248F7139" w14:textId="517EA1FA"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minor</w:t>
            </w:r>
          </w:p>
        </w:tc>
        <w:tc>
          <w:tcPr>
            <w:tcW w:w="771" w:type="pct"/>
          </w:tcPr>
          <w:p w14:paraId="25F73DEE" w14:textId="77777777" w:rsidR="00C50A4C"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sidRPr="00F61647">
              <w:rPr>
                <w:color w:val="auto"/>
              </w:rPr>
              <w:t>0 critical</w:t>
            </w:r>
          </w:p>
          <w:p w14:paraId="190F890A" w14:textId="77777777" w:rsidR="00C50A4C"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4 major</w:t>
            </w:r>
          </w:p>
          <w:p w14:paraId="0FA34A03" w14:textId="0408F33E" w:rsidR="00C50A4C" w:rsidRPr="002A4BDA" w:rsidRDefault="00C50A4C" w:rsidP="00C50A4C">
            <w:pPr>
              <w:pStyle w:val="Tabletext"/>
              <w:keepNext w:val="0"/>
              <w:widowControl w:val="0"/>
              <w:jc w:val="right"/>
              <w:cnfStyle w:val="000000000000" w:firstRow="0" w:lastRow="0" w:firstColumn="0" w:lastColumn="0" w:oddVBand="0" w:evenVBand="0" w:oddHBand="0" w:evenHBand="0" w:firstRowFirstColumn="0" w:firstRowLastColumn="0" w:lastRowFirstColumn="0" w:lastRowLastColumn="0"/>
              <w:rPr>
                <w:color w:val="auto"/>
              </w:rPr>
            </w:pPr>
            <w:r>
              <w:rPr>
                <w:color w:val="auto"/>
              </w:rPr>
              <w:t>3 minor</w:t>
            </w:r>
          </w:p>
        </w:tc>
      </w:tr>
    </w:tbl>
    <w:p w14:paraId="180CE9C8" w14:textId="2E78F3C5" w:rsidR="005028E5" w:rsidRPr="002A4BDA" w:rsidRDefault="008601E9">
      <w:pPr>
        <w:pStyle w:val="Tabledescription"/>
        <w:widowControl w:val="0"/>
        <w:spacing w:after="0" w:line="240" w:lineRule="auto"/>
        <w:ind w:left="284" w:hanging="284"/>
        <w:rPr>
          <w:szCs w:val="18"/>
        </w:rPr>
      </w:pPr>
      <w:r>
        <w:rPr>
          <w:szCs w:val="18"/>
          <w:vertAlign w:val="superscript"/>
        </w:rPr>
        <w:t>a</w:t>
      </w:r>
      <w:r w:rsidR="005028E5" w:rsidRPr="002A4BDA">
        <w:rPr>
          <w:szCs w:val="18"/>
          <w:vertAlign w:val="superscript"/>
        </w:rPr>
        <w:tab/>
      </w:r>
      <w:proofErr w:type="spellStart"/>
      <w:r w:rsidR="005028E5" w:rsidRPr="001E7E55">
        <w:t>A</w:t>
      </w:r>
      <w:proofErr w:type="spellEnd"/>
      <w:r w:rsidR="005028E5" w:rsidRPr="001E7E55">
        <w:t xml:space="preserve"> deficiency in pharmacovigilance systems, practices or processes that adversely affects the rights, safety or well-being of patients or that poses a potential risk to public health or that represents a serious violation of applicable legislation and guidelines. Deficiencies classified as critical may include a pattern of deviations classified as major. A critical deficiency also occurs when a sponsor </w:t>
      </w:r>
      <w:proofErr w:type="gramStart"/>
      <w:r w:rsidR="005028E5" w:rsidRPr="001E7E55">
        <w:t>is observed</w:t>
      </w:r>
      <w:proofErr w:type="gramEnd"/>
      <w:r w:rsidR="005028E5" w:rsidRPr="001E7E55">
        <w:t xml:space="preserve"> to have engaged in fraud, misrepresentation or falsification of data.</w:t>
      </w:r>
    </w:p>
    <w:p w14:paraId="42714AD7" w14:textId="7EF19BFE" w:rsidR="005028E5" w:rsidRPr="002A4BDA" w:rsidRDefault="008601E9" w:rsidP="00F40E86">
      <w:pPr>
        <w:pStyle w:val="Tabledescription"/>
        <w:widowControl w:val="0"/>
        <w:spacing w:before="60" w:after="0" w:line="240" w:lineRule="auto"/>
        <w:ind w:left="284" w:hanging="284"/>
        <w:rPr>
          <w:szCs w:val="18"/>
        </w:rPr>
      </w:pPr>
      <w:proofErr w:type="gramStart"/>
      <w:r>
        <w:rPr>
          <w:szCs w:val="18"/>
          <w:vertAlign w:val="superscript"/>
        </w:rPr>
        <w:t>b</w:t>
      </w:r>
      <w:proofErr w:type="gramEnd"/>
      <w:r w:rsidR="005028E5" w:rsidRPr="002A4BDA">
        <w:rPr>
          <w:szCs w:val="18"/>
        </w:rPr>
        <w:tab/>
        <w:t xml:space="preserve">A </w:t>
      </w:r>
      <w:r w:rsidR="005028E5" w:rsidRPr="001E7E55">
        <w:t>deficiency in pharmacovigilance systems, practices or processes that could potentially adversely affect the rights, safety or well-being of patients or that could potentially pose a risk to public health or that represents a violation of applicable legislation and guidelines. Deficiencies classified as major may include a pattern of</w:t>
      </w:r>
      <w:r w:rsidR="00DD13F6" w:rsidRPr="001E7E55">
        <w:t xml:space="preserve"> deviations classified as minor.</w:t>
      </w:r>
    </w:p>
    <w:p w14:paraId="0F50E1E4" w14:textId="01294290" w:rsidR="00DA53C9" w:rsidRPr="001E7E55" w:rsidRDefault="008601E9" w:rsidP="00F40E86">
      <w:pPr>
        <w:pStyle w:val="Tabledescription"/>
        <w:widowControl w:val="0"/>
        <w:spacing w:before="60" w:after="0" w:line="240" w:lineRule="auto"/>
        <w:ind w:left="284" w:hanging="284"/>
      </w:pPr>
      <w:proofErr w:type="gramStart"/>
      <w:r>
        <w:rPr>
          <w:szCs w:val="18"/>
          <w:vertAlign w:val="superscript"/>
        </w:rPr>
        <w:t>c</w:t>
      </w:r>
      <w:proofErr w:type="gramEnd"/>
      <w:r w:rsidR="005028E5" w:rsidRPr="002A4BDA">
        <w:rPr>
          <w:szCs w:val="18"/>
        </w:rPr>
        <w:tab/>
        <w:t xml:space="preserve">A </w:t>
      </w:r>
      <w:r w:rsidR="005028E5" w:rsidRPr="001E7E55">
        <w:t>deficiency in pharmacovigilance systems, practices or processes that would not be expected to adversely affect the rights, safety or well-being of patients. A deficiency may be minor either because it is judged as minor or because there is insufficient information to classify it as major or critical.</w:t>
      </w:r>
    </w:p>
    <w:p w14:paraId="2CF69BC1" w14:textId="65232B97" w:rsidR="00D724EB" w:rsidRPr="001E7E55" w:rsidRDefault="00D724EB" w:rsidP="00A41D69">
      <w:pPr>
        <w:pStyle w:val="Heading2-numbered"/>
        <w:numPr>
          <w:ilvl w:val="0"/>
          <w:numId w:val="7"/>
        </w:numPr>
        <w:ind w:left="567" w:hanging="567"/>
        <w:rPr>
          <w:lang w:val="en-AU"/>
        </w:rPr>
      </w:pPr>
      <w:bookmarkStart w:id="363" w:name="_Toc535326779"/>
      <w:bookmarkStart w:id="364" w:name="_Toc536620340"/>
      <w:r w:rsidRPr="001E7E55">
        <w:rPr>
          <w:lang w:val="en-AU"/>
        </w:rPr>
        <w:lastRenderedPageBreak/>
        <w:t xml:space="preserve"> </w:t>
      </w:r>
      <w:bookmarkStart w:id="365" w:name="_Toc51854735"/>
      <w:r w:rsidRPr="001E7E55">
        <w:rPr>
          <w:lang w:val="en-AU"/>
        </w:rPr>
        <w:t xml:space="preserve">Reporting of </w:t>
      </w:r>
      <w:r w:rsidR="00EF0BA2">
        <w:rPr>
          <w:lang w:val="en-AU"/>
        </w:rPr>
        <w:t>M</w:t>
      </w:r>
      <w:r w:rsidRPr="001E7E55">
        <w:rPr>
          <w:lang w:val="en-AU"/>
        </w:rPr>
        <w:t xml:space="preserve">edicine </w:t>
      </w:r>
      <w:r w:rsidR="00EF0BA2">
        <w:rPr>
          <w:lang w:val="en-AU"/>
        </w:rPr>
        <w:t>S</w:t>
      </w:r>
      <w:r w:rsidRPr="001E7E55">
        <w:rPr>
          <w:lang w:val="en-AU"/>
        </w:rPr>
        <w:t>hortages</w:t>
      </w:r>
      <w:bookmarkEnd w:id="363"/>
      <w:bookmarkEnd w:id="364"/>
      <w:bookmarkEnd w:id="365"/>
    </w:p>
    <w:p w14:paraId="0BC2103C" w14:textId="350E6677" w:rsidR="00D724EB" w:rsidRPr="002A4BDA" w:rsidRDefault="00810588" w:rsidP="00D724EB">
      <w:pPr>
        <w:pStyle w:val="Tabletitle"/>
        <w:ind w:left="1440" w:hanging="1440"/>
      </w:pPr>
      <w:r>
        <w:t>Table 78</w:t>
      </w:r>
      <w:r w:rsidR="00D724EB" w:rsidRPr="002A4BDA">
        <w:tab/>
        <w:t xml:space="preserve">Number of medicine shortage </w:t>
      </w:r>
      <w:proofErr w:type="spellStart"/>
      <w:r w:rsidR="00D724EB" w:rsidRPr="002A4BDA">
        <w:t>reports</w:t>
      </w:r>
      <w:r w:rsidR="00D724EB" w:rsidRPr="002A4BDA">
        <w:rPr>
          <w:vertAlign w:val="superscript"/>
        </w:rPr>
        <w:t>a</w:t>
      </w:r>
      <w:proofErr w:type="spellEnd"/>
      <w:r w:rsidR="00D724EB" w:rsidRPr="002A4BDA">
        <w:rPr>
          <w:vertAlign w:val="superscript"/>
        </w:rPr>
        <w:t xml:space="preserve"> </w:t>
      </w:r>
      <w:r w:rsidR="00D724EB" w:rsidRPr="002A4BDA">
        <w:t xml:space="preserve">by </w:t>
      </w:r>
      <w:r w:rsidR="00064590">
        <w:t>shortage reason</w:t>
      </w:r>
    </w:p>
    <w:tbl>
      <w:tblPr>
        <w:tblStyle w:val="TableTGAblue"/>
        <w:tblW w:w="5015" w:type="pct"/>
        <w:tblLook w:val="04A0" w:firstRow="1" w:lastRow="0" w:firstColumn="1" w:lastColumn="0" w:noHBand="0" w:noVBand="1"/>
      </w:tblPr>
      <w:tblGrid>
        <w:gridCol w:w="6217"/>
        <w:gridCol w:w="1437"/>
        <w:gridCol w:w="1438"/>
      </w:tblGrid>
      <w:tr w:rsidR="007616D5" w:rsidRPr="002A4BDA" w14:paraId="272095A8" w14:textId="77777777" w:rsidTr="007B1ED2">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9" w:type="pct"/>
            <w:vMerge w:val="restart"/>
            <w:tcBorders>
              <w:top w:val="nil"/>
              <w:left w:val="nil"/>
              <w:right w:val="single" w:sz="4" w:space="0" w:color="002C47"/>
            </w:tcBorders>
            <w:shd w:val="clear" w:color="auto" w:fill="FFFFFF" w:themeFill="background1"/>
          </w:tcPr>
          <w:p w14:paraId="2EF58E76" w14:textId="77777777" w:rsidR="007616D5" w:rsidRPr="002A4BDA" w:rsidRDefault="007616D5" w:rsidP="00D9654D">
            <w:pPr>
              <w:pStyle w:val="Tabletext"/>
              <w:keepLines/>
            </w:pP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1D671558" w14:textId="772A0494" w:rsidR="007616D5" w:rsidRPr="002A4BDA" w:rsidRDefault="007616D5"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1" w:type="pct"/>
            <w:tcBorders>
              <w:top w:val="single" w:sz="4" w:space="0" w:color="002C47"/>
              <w:left w:val="single" w:sz="4" w:space="0" w:color="002C47"/>
              <w:bottom w:val="single" w:sz="4" w:space="0" w:color="002C47"/>
              <w:right w:val="single" w:sz="4" w:space="0" w:color="002C47"/>
            </w:tcBorders>
            <w:shd w:val="clear" w:color="auto" w:fill="29527F"/>
          </w:tcPr>
          <w:p w14:paraId="16AA8798" w14:textId="3F1D09E9" w:rsidR="007616D5" w:rsidRPr="002A4BDA" w:rsidRDefault="007616D5"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4A77A344" w14:textId="77777777" w:rsidTr="007B1ED2">
        <w:trPr>
          <w:trHeight w:val="295"/>
        </w:trPr>
        <w:tc>
          <w:tcPr>
            <w:cnfStyle w:val="001000000000" w:firstRow="0" w:lastRow="0" w:firstColumn="1" w:lastColumn="0" w:oddVBand="0" w:evenVBand="0" w:oddHBand="0" w:evenHBand="0" w:firstRowFirstColumn="0" w:firstRowLastColumn="0" w:lastRowFirstColumn="0" w:lastRowLastColumn="0"/>
            <w:tcW w:w="3419" w:type="pct"/>
            <w:vMerge/>
            <w:tcBorders>
              <w:left w:val="nil"/>
              <w:right w:val="single" w:sz="4" w:space="0" w:color="002C47"/>
            </w:tcBorders>
          </w:tcPr>
          <w:p w14:paraId="281A13CB" w14:textId="77777777" w:rsidR="007616D5" w:rsidRPr="002A4BDA" w:rsidRDefault="007616D5" w:rsidP="00DB429E">
            <w:pPr>
              <w:pStyle w:val="Tabletext"/>
              <w:keepLines/>
              <w:jc w:val="center"/>
              <w:rPr>
                <w:b/>
              </w:rPr>
            </w:pPr>
          </w:p>
        </w:tc>
        <w:tc>
          <w:tcPr>
            <w:tcW w:w="1581" w:type="pct"/>
            <w:gridSpan w:val="2"/>
            <w:tcBorders>
              <w:top w:val="single" w:sz="4" w:space="0" w:color="002C47"/>
              <w:left w:val="single" w:sz="4" w:space="0" w:color="002C47"/>
              <w:bottom w:val="single" w:sz="4" w:space="0" w:color="002C47"/>
              <w:right w:val="single" w:sz="4" w:space="0" w:color="002C47"/>
            </w:tcBorders>
            <w:shd w:val="clear" w:color="auto" w:fill="C6D4E9"/>
          </w:tcPr>
          <w:p w14:paraId="0B760A59" w14:textId="77777777" w:rsidR="007616D5" w:rsidRPr="002A4BDA" w:rsidRDefault="007616D5" w:rsidP="00DB429E">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7616D5" w:rsidRPr="002A4BDA" w14:paraId="205E9788" w14:textId="77777777" w:rsidTr="007B1ED2">
        <w:trPr>
          <w:trHeight w:val="295"/>
        </w:trPr>
        <w:tc>
          <w:tcPr>
            <w:cnfStyle w:val="001000000000" w:firstRow="0" w:lastRow="0" w:firstColumn="1" w:lastColumn="0" w:oddVBand="0" w:evenVBand="0" w:oddHBand="0" w:evenHBand="0" w:firstRowFirstColumn="0" w:firstRowLastColumn="0" w:lastRowFirstColumn="0" w:lastRowLastColumn="0"/>
            <w:tcW w:w="3419" w:type="pct"/>
            <w:vMerge/>
            <w:tcBorders>
              <w:left w:val="nil"/>
              <w:bottom w:val="nil"/>
              <w:right w:val="single" w:sz="4" w:space="0" w:color="002C47"/>
            </w:tcBorders>
          </w:tcPr>
          <w:p w14:paraId="6ABF449D" w14:textId="77777777" w:rsidR="007616D5" w:rsidRPr="002A4BDA" w:rsidRDefault="007616D5" w:rsidP="00DB429E">
            <w:pPr>
              <w:pStyle w:val="Tabletext"/>
              <w:keepLines/>
              <w:jc w:val="center"/>
              <w:rPr>
                <w:b/>
              </w:rPr>
            </w:pPr>
          </w:p>
        </w:tc>
        <w:tc>
          <w:tcPr>
            <w:tcW w:w="1581" w:type="pct"/>
            <w:gridSpan w:val="2"/>
            <w:tcBorders>
              <w:top w:val="single" w:sz="4" w:space="0" w:color="002C47"/>
              <w:left w:val="single" w:sz="4" w:space="0" w:color="002C47"/>
              <w:bottom w:val="single" w:sz="4" w:space="0" w:color="002C47"/>
              <w:right w:val="single" w:sz="4" w:space="0" w:color="002C47"/>
            </w:tcBorders>
            <w:shd w:val="clear" w:color="auto" w:fill="C6D4E9"/>
          </w:tcPr>
          <w:p w14:paraId="46B81DDE" w14:textId="70F8CA8F" w:rsidR="007616D5" w:rsidRPr="002A4BDA" w:rsidRDefault="007616D5" w:rsidP="004A1890">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t>Number (% of Total)</w:t>
            </w:r>
          </w:p>
        </w:tc>
      </w:tr>
      <w:tr w:rsidR="004A1890" w:rsidRPr="002A4BDA" w14:paraId="487A3C4F" w14:textId="77777777" w:rsidTr="004A1890">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67E7F3A0" w14:textId="77777777" w:rsidR="004A1890" w:rsidRPr="002A4BDA" w:rsidRDefault="004A1890" w:rsidP="007A37BA">
            <w:pPr>
              <w:pStyle w:val="Tabletitle-level2"/>
            </w:pPr>
            <w:r>
              <w:t>Shortages Reported</w:t>
            </w:r>
          </w:p>
        </w:tc>
      </w:tr>
      <w:tr w:rsidR="00CE205E" w:rsidRPr="002A4BDA" w14:paraId="74D4128D"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14686DDB" w14:textId="27BAACDA" w:rsidR="00CE205E" w:rsidRPr="002A4BDA" w:rsidRDefault="00CE205E" w:rsidP="00CE205E">
            <w:pPr>
              <w:pStyle w:val="Tabletext"/>
              <w:keepLines/>
              <w:ind w:left="0"/>
            </w:pPr>
            <w:r w:rsidRPr="002A4BDA">
              <w:t xml:space="preserve">New </w:t>
            </w:r>
            <w:r>
              <w:t>–</w:t>
            </w:r>
            <w:r w:rsidRPr="002A4BDA">
              <w:t xml:space="preserve"> </w:t>
            </w:r>
            <w:r>
              <w:t>Commercial changes</w:t>
            </w:r>
          </w:p>
        </w:tc>
        <w:tc>
          <w:tcPr>
            <w:tcW w:w="790" w:type="pct"/>
            <w:tcBorders>
              <w:left w:val="single" w:sz="4" w:space="0" w:color="auto"/>
            </w:tcBorders>
          </w:tcPr>
          <w:p w14:paraId="054B2528" w14:textId="49EA9489"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237 (16%)</w:t>
            </w:r>
          </w:p>
        </w:tc>
        <w:tc>
          <w:tcPr>
            <w:tcW w:w="791" w:type="pct"/>
          </w:tcPr>
          <w:p w14:paraId="2EDD24A8" w14:textId="346F46C4"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7047C1">
              <w:t>47 (3%)</w:t>
            </w:r>
          </w:p>
        </w:tc>
      </w:tr>
      <w:tr w:rsidR="00CE205E" w:rsidRPr="002A4BDA" w14:paraId="1A36FFB1"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06D89D0B" w14:textId="77777777" w:rsidR="00CE205E" w:rsidRPr="002A4BDA" w:rsidRDefault="00CE205E" w:rsidP="00CE205E">
            <w:pPr>
              <w:pStyle w:val="Tabletext"/>
              <w:keepLines/>
              <w:ind w:left="0"/>
            </w:pPr>
            <w:r w:rsidRPr="002A4BDA">
              <w:t>New - Discontinuation</w:t>
            </w:r>
          </w:p>
        </w:tc>
        <w:tc>
          <w:tcPr>
            <w:tcW w:w="790" w:type="pct"/>
            <w:tcBorders>
              <w:left w:val="single" w:sz="4" w:space="0" w:color="auto"/>
            </w:tcBorders>
          </w:tcPr>
          <w:p w14:paraId="3F0D5F2D" w14:textId="475119EB" w:rsidR="00CE205E"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63 (4%)</w:t>
            </w:r>
          </w:p>
        </w:tc>
        <w:tc>
          <w:tcPr>
            <w:tcW w:w="791" w:type="pct"/>
          </w:tcPr>
          <w:p w14:paraId="7F091351" w14:textId="2BFAA8FE"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B15BD4">
              <w:rPr>
                <w:lang w:eastAsia="en-AU"/>
              </w:rPr>
              <w:t>186 (11%)</w:t>
            </w:r>
          </w:p>
        </w:tc>
      </w:tr>
      <w:tr w:rsidR="00CE205E" w:rsidRPr="002A4BDA" w14:paraId="24BC3F78"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bottom w:val="single" w:sz="8" w:space="0" w:color="002C47"/>
            </w:tcBorders>
          </w:tcPr>
          <w:p w14:paraId="4AFBE71E" w14:textId="77777777" w:rsidR="00CE205E" w:rsidRPr="002A4BDA" w:rsidRDefault="00CE205E" w:rsidP="00CE205E">
            <w:pPr>
              <w:pStyle w:val="Tabletext"/>
              <w:keepLines/>
              <w:ind w:left="0"/>
            </w:pPr>
            <w:r w:rsidRPr="002A4BDA">
              <w:t>New – Manufacturing related</w:t>
            </w:r>
          </w:p>
        </w:tc>
        <w:tc>
          <w:tcPr>
            <w:tcW w:w="790" w:type="pct"/>
            <w:tcBorders>
              <w:left w:val="single" w:sz="4" w:space="0" w:color="auto"/>
              <w:bottom w:val="single" w:sz="8" w:space="0" w:color="002C47"/>
            </w:tcBorders>
          </w:tcPr>
          <w:p w14:paraId="3CDE3E1E" w14:textId="0D5C3786"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t>676 (47</w:t>
            </w:r>
            <w:r w:rsidRPr="00526B22">
              <w:t>%)</w:t>
            </w:r>
          </w:p>
        </w:tc>
        <w:tc>
          <w:tcPr>
            <w:tcW w:w="791" w:type="pct"/>
            <w:tcBorders>
              <w:bottom w:val="single" w:sz="8" w:space="0" w:color="002C47"/>
            </w:tcBorders>
          </w:tcPr>
          <w:p w14:paraId="3501E508" w14:textId="4A31DF4E"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B15BD4">
              <w:rPr>
                <w:lang w:eastAsia="en-AU"/>
              </w:rPr>
              <w:t>650 (40%)</w:t>
            </w:r>
          </w:p>
        </w:tc>
      </w:tr>
      <w:tr w:rsidR="00CE205E" w:rsidRPr="002A4BDA" w14:paraId="72ADEA1E"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bottom w:val="single" w:sz="8" w:space="0" w:color="002C47"/>
            </w:tcBorders>
          </w:tcPr>
          <w:p w14:paraId="64DBB715" w14:textId="77777777" w:rsidR="00CE205E" w:rsidRPr="002A4BDA" w:rsidRDefault="00CE205E" w:rsidP="00CE205E">
            <w:pPr>
              <w:pStyle w:val="Tabletext"/>
              <w:keepLines/>
              <w:ind w:left="0"/>
            </w:pPr>
            <w:r w:rsidRPr="002A4BDA">
              <w:t>New – Other</w:t>
            </w:r>
          </w:p>
        </w:tc>
        <w:tc>
          <w:tcPr>
            <w:tcW w:w="790" w:type="pct"/>
            <w:tcBorders>
              <w:left w:val="single" w:sz="4" w:space="0" w:color="auto"/>
              <w:bottom w:val="single" w:sz="8" w:space="0" w:color="002C47"/>
            </w:tcBorders>
          </w:tcPr>
          <w:p w14:paraId="5C0B8E53" w14:textId="25CAB96B"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237 (16%)</w:t>
            </w:r>
          </w:p>
        </w:tc>
        <w:tc>
          <w:tcPr>
            <w:tcW w:w="791" w:type="pct"/>
            <w:tcBorders>
              <w:bottom w:val="single" w:sz="8" w:space="0" w:color="002C47"/>
            </w:tcBorders>
          </w:tcPr>
          <w:p w14:paraId="425FDCFF" w14:textId="765094AA"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7047C1">
              <w:t>422 (26%)</w:t>
            </w:r>
          </w:p>
        </w:tc>
      </w:tr>
      <w:tr w:rsidR="00CE205E" w:rsidRPr="002A4BDA" w14:paraId="138CD0CA"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bottom w:val="single" w:sz="8" w:space="0" w:color="002C47"/>
            </w:tcBorders>
          </w:tcPr>
          <w:p w14:paraId="14FB65AE" w14:textId="77777777" w:rsidR="00CE205E" w:rsidRPr="002A4BDA" w:rsidRDefault="00CE205E" w:rsidP="00CE205E">
            <w:pPr>
              <w:pStyle w:val="Tabletext"/>
              <w:keepLines/>
              <w:ind w:left="0"/>
            </w:pPr>
            <w:r>
              <w:t>New – Product recall</w:t>
            </w:r>
          </w:p>
        </w:tc>
        <w:tc>
          <w:tcPr>
            <w:tcW w:w="790" w:type="pct"/>
            <w:tcBorders>
              <w:left w:val="single" w:sz="4" w:space="0" w:color="auto"/>
              <w:bottom w:val="single" w:sz="8" w:space="0" w:color="002C47"/>
            </w:tcBorders>
          </w:tcPr>
          <w:p w14:paraId="0B788387" w14:textId="6D37F803"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18 (1%)</w:t>
            </w:r>
          </w:p>
        </w:tc>
        <w:tc>
          <w:tcPr>
            <w:tcW w:w="791" w:type="pct"/>
            <w:tcBorders>
              <w:bottom w:val="single" w:sz="8" w:space="0" w:color="002C47"/>
            </w:tcBorders>
          </w:tcPr>
          <w:p w14:paraId="295A982D" w14:textId="0C643C17"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B15BD4">
              <w:rPr>
                <w:lang w:eastAsia="en-AU"/>
              </w:rPr>
              <w:t>10 (1%)</w:t>
            </w:r>
          </w:p>
        </w:tc>
      </w:tr>
      <w:tr w:rsidR="00CE205E" w:rsidRPr="002A4BDA" w14:paraId="111450D7"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bottom w:val="single" w:sz="8" w:space="0" w:color="002C47"/>
            </w:tcBorders>
          </w:tcPr>
          <w:p w14:paraId="1C329214" w14:textId="77777777" w:rsidR="00CE205E" w:rsidRPr="002A4BDA" w:rsidRDefault="00CE205E" w:rsidP="00CE205E">
            <w:pPr>
              <w:pStyle w:val="Tabletext"/>
              <w:keepLines/>
              <w:ind w:left="0"/>
            </w:pPr>
            <w:r>
              <w:t>New – Unexpected increase in demand</w:t>
            </w:r>
          </w:p>
        </w:tc>
        <w:tc>
          <w:tcPr>
            <w:tcW w:w="790" w:type="pct"/>
            <w:tcBorders>
              <w:left w:val="single" w:sz="4" w:space="0" w:color="auto"/>
              <w:bottom w:val="single" w:sz="8" w:space="0" w:color="002C47"/>
            </w:tcBorders>
          </w:tcPr>
          <w:p w14:paraId="5B1AC1AF" w14:textId="1732897F"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224 (15%)</w:t>
            </w:r>
          </w:p>
        </w:tc>
        <w:tc>
          <w:tcPr>
            <w:tcW w:w="791" w:type="pct"/>
            <w:tcBorders>
              <w:bottom w:val="single" w:sz="8" w:space="0" w:color="002C47"/>
            </w:tcBorders>
          </w:tcPr>
          <w:p w14:paraId="2C854E29" w14:textId="7C61FB6B" w:rsidR="00CE205E" w:rsidRPr="00526B22"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7047C1">
              <w:t>329 (20%)</w:t>
            </w:r>
          </w:p>
        </w:tc>
      </w:tr>
      <w:tr w:rsidR="00CE205E" w:rsidRPr="002A4BDA" w14:paraId="158CC5DF"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shd w:val="clear" w:color="auto" w:fill="C6D4E9"/>
          </w:tcPr>
          <w:p w14:paraId="62626C28" w14:textId="77777777" w:rsidR="00CE205E" w:rsidRPr="002A4BDA" w:rsidRDefault="00CE205E" w:rsidP="00CE205E">
            <w:pPr>
              <w:pStyle w:val="Tabletext"/>
              <w:keepLines/>
              <w:ind w:left="0"/>
            </w:pPr>
            <w:r w:rsidRPr="002A4BDA">
              <w:t>Total</w:t>
            </w:r>
          </w:p>
        </w:tc>
        <w:tc>
          <w:tcPr>
            <w:tcW w:w="790" w:type="pct"/>
            <w:tcBorders>
              <w:left w:val="single" w:sz="4" w:space="0" w:color="auto"/>
            </w:tcBorders>
            <w:shd w:val="clear" w:color="auto" w:fill="C6D4E9"/>
          </w:tcPr>
          <w:p w14:paraId="74DC1A5D" w14:textId="08D1911A"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526B22">
              <w:t xml:space="preserve">1455 </w:t>
            </w:r>
            <w:r>
              <w:t>(100%)</w:t>
            </w:r>
          </w:p>
        </w:tc>
        <w:tc>
          <w:tcPr>
            <w:tcW w:w="791" w:type="pct"/>
            <w:shd w:val="clear" w:color="auto" w:fill="C6D4E9"/>
          </w:tcPr>
          <w:p w14:paraId="3AEC47D7" w14:textId="55F7397F" w:rsidR="00CE205E" w:rsidRPr="002A4BDA"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pPr>
            <w:r w:rsidRPr="007047C1">
              <w:t>1644 (100%)</w:t>
            </w:r>
          </w:p>
        </w:tc>
      </w:tr>
    </w:tbl>
    <w:p w14:paraId="548FA96B" w14:textId="50DCDA14" w:rsidR="00D724EB" w:rsidRPr="002A4BDA" w:rsidRDefault="00D724EB" w:rsidP="00D724EB">
      <w:pPr>
        <w:pStyle w:val="Tabledescription"/>
        <w:spacing w:after="0" w:line="0" w:lineRule="atLeast"/>
        <w:rPr>
          <w:rFonts w:cs="Segoe UI Semilight"/>
          <w:szCs w:val="18"/>
        </w:rPr>
      </w:pPr>
      <w:proofErr w:type="gramStart"/>
      <w:r w:rsidRPr="002A4BDA">
        <w:rPr>
          <w:rFonts w:cs="Segoe UI Semilight"/>
          <w:szCs w:val="18"/>
          <w:vertAlign w:val="superscript"/>
        </w:rPr>
        <w:t>a</w:t>
      </w:r>
      <w:proofErr w:type="gramEnd"/>
      <w:r w:rsidRPr="002A4BDA">
        <w:rPr>
          <w:rFonts w:cs="Segoe UI Semilight"/>
          <w:szCs w:val="18"/>
          <w:vertAlign w:val="superscript"/>
        </w:rPr>
        <w:t xml:space="preserve"> </w:t>
      </w:r>
      <w:r w:rsidRPr="002A4BDA">
        <w:rPr>
          <w:rFonts w:cs="Segoe UI Semilight"/>
          <w:szCs w:val="18"/>
        </w:rPr>
        <w:t xml:space="preserve">New reports only, does not include updates of previously reported shortages. </w:t>
      </w:r>
      <w:r w:rsidR="00C23C97">
        <w:rPr>
          <w:rFonts w:cs="Segoe UI Semilight"/>
          <w:szCs w:val="18"/>
        </w:rPr>
        <w:t>M</w:t>
      </w:r>
      <w:r w:rsidRPr="002A4BDA">
        <w:rPr>
          <w:rFonts w:cs="Segoe UI Semilight"/>
          <w:szCs w:val="18"/>
        </w:rPr>
        <w:t>andatory reporting of all shortages of prescription medicines and select ove</w:t>
      </w:r>
      <w:r w:rsidR="00C23C97">
        <w:rPr>
          <w:rFonts w:cs="Segoe UI Semilight"/>
          <w:szCs w:val="18"/>
        </w:rPr>
        <w:t xml:space="preserve">r-the-counter medicines commenced 1 </w:t>
      </w:r>
      <w:r w:rsidRPr="002A4BDA">
        <w:rPr>
          <w:rFonts w:cs="Segoe UI Semilight"/>
          <w:szCs w:val="18"/>
        </w:rPr>
        <w:t>January 2019.</w:t>
      </w:r>
    </w:p>
    <w:p w14:paraId="26634A8F" w14:textId="5B9C89DE" w:rsidR="00EB176B" w:rsidRPr="002A4BDA" w:rsidRDefault="00810588" w:rsidP="00EB176B">
      <w:pPr>
        <w:pStyle w:val="Tabletitle"/>
        <w:ind w:left="1440" w:hanging="1440"/>
      </w:pPr>
      <w:r>
        <w:t>Table 79</w:t>
      </w:r>
      <w:r w:rsidR="00EB176B" w:rsidRPr="002A4BDA">
        <w:tab/>
        <w:t xml:space="preserve">Number of medicine shortage </w:t>
      </w:r>
      <w:r w:rsidR="00EB176B">
        <w:t>notifications processed</w:t>
      </w:r>
    </w:p>
    <w:tbl>
      <w:tblPr>
        <w:tblStyle w:val="TableTGAblue"/>
        <w:tblW w:w="5015" w:type="pct"/>
        <w:tblLook w:val="04A0" w:firstRow="1" w:lastRow="0" w:firstColumn="1" w:lastColumn="0" w:noHBand="0" w:noVBand="1"/>
      </w:tblPr>
      <w:tblGrid>
        <w:gridCol w:w="6217"/>
        <w:gridCol w:w="1437"/>
        <w:gridCol w:w="1438"/>
      </w:tblGrid>
      <w:tr w:rsidR="007616D5" w:rsidRPr="002A4BDA" w14:paraId="46DC0C4E" w14:textId="77777777" w:rsidTr="00F0397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19" w:type="pct"/>
            <w:vMerge w:val="restart"/>
            <w:tcBorders>
              <w:top w:val="nil"/>
              <w:left w:val="nil"/>
              <w:right w:val="single" w:sz="4" w:space="0" w:color="002C47"/>
            </w:tcBorders>
            <w:shd w:val="clear" w:color="auto" w:fill="FFFFFF" w:themeFill="background1"/>
          </w:tcPr>
          <w:p w14:paraId="4A301DE0" w14:textId="77777777" w:rsidR="007616D5" w:rsidRPr="002A4BDA" w:rsidRDefault="007616D5" w:rsidP="00D9654D">
            <w:pPr>
              <w:pStyle w:val="Tabletext"/>
              <w:keepLines/>
            </w:pPr>
          </w:p>
        </w:tc>
        <w:tc>
          <w:tcPr>
            <w:tcW w:w="790" w:type="pct"/>
            <w:tcBorders>
              <w:top w:val="single" w:sz="4" w:space="0" w:color="002C47"/>
              <w:left w:val="single" w:sz="4" w:space="0" w:color="002C47"/>
              <w:bottom w:val="single" w:sz="4" w:space="0" w:color="002C47"/>
              <w:right w:val="single" w:sz="4" w:space="0" w:color="002C47"/>
            </w:tcBorders>
            <w:shd w:val="clear" w:color="auto" w:fill="29527F"/>
          </w:tcPr>
          <w:p w14:paraId="32F6F09E" w14:textId="20800572" w:rsidR="007616D5" w:rsidRPr="002A4BDA" w:rsidRDefault="007616D5"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2018-19</w:t>
            </w:r>
          </w:p>
        </w:tc>
        <w:tc>
          <w:tcPr>
            <w:tcW w:w="791" w:type="pct"/>
            <w:tcBorders>
              <w:top w:val="single" w:sz="4" w:space="0" w:color="002C47"/>
              <w:left w:val="single" w:sz="4" w:space="0" w:color="002C47"/>
              <w:bottom w:val="single" w:sz="4" w:space="0" w:color="002C47"/>
              <w:right w:val="single" w:sz="4" w:space="0" w:color="002C47"/>
            </w:tcBorders>
            <w:shd w:val="clear" w:color="auto" w:fill="29527F"/>
          </w:tcPr>
          <w:p w14:paraId="4679B9DC" w14:textId="24588C54" w:rsidR="007616D5" w:rsidRPr="002A4BDA" w:rsidRDefault="007616D5" w:rsidP="00D9654D">
            <w:pPr>
              <w:pStyle w:val="Tabletext"/>
              <w:keepLines/>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2019-20</w:t>
            </w:r>
          </w:p>
        </w:tc>
      </w:tr>
      <w:tr w:rsidR="007616D5" w:rsidRPr="002A4BDA" w14:paraId="4889E46A" w14:textId="77777777" w:rsidTr="00F03975">
        <w:trPr>
          <w:trHeight w:val="295"/>
        </w:trPr>
        <w:tc>
          <w:tcPr>
            <w:cnfStyle w:val="001000000000" w:firstRow="0" w:lastRow="0" w:firstColumn="1" w:lastColumn="0" w:oddVBand="0" w:evenVBand="0" w:oddHBand="0" w:evenHBand="0" w:firstRowFirstColumn="0" w:firstRowLastColumn="0" w:lastRowFirstColumn="0" w:lastRowLastColumn="0"/>
            <w:tcW w:w="3419" w:type="pct"/>
            <w:vMerge/>
            <w:tcBorders>
              <w:left w:val="nil"/>
              <w:bottom w:val="nil"/>
              <w:right w:val="single" w:sz="4" w:space="0" w:color="002C47"/>
            </w:tcBorders>
          </w:tcPr>
          <w:p w14:paraId="02D0EEF2" w14:textId="77777777" w:rsidR="007616D5" w:rsidRPr="002A4BDA" w:rsidRDefault="007616D5" w:rsidP="000779BF">
            <w:pPr>
              <w:pStyle w:val="Tabletext"/>
              <w:keepLines/>
              <w:jc w:val="center"/>
              <w:rPr>
                <w:b/>
              </w:rPr>
            </w:pPr>
          </w:p>
        </w:tc>
        <w:tc>
          <w:tcPr>
            <w:tcW w:w="1581" w:type="pct"/>
            <w:gridSpan w:val="2"/>
            <w:tcBorders>
              <w:top w:val="single" w:sz="4" w:space="0" w:color="002C47"/>
              <w:left w:val="single" w:sz="4" w:space="0" w:color="002C47"/>
              <w:bottom w:val="single" w:sz="4" w:space="0" w:color="002C47"/>
              <w:right w:val="single" w:sz="4" w:space="0" w:color="002C47"/>
            </w:tcBorders>
            <w:shd w:val="clear" w:color="auto" w:fill="C6D4E9"/>
          </w:tcPr>
          <w:p w14:paraId="246B6EE4" w14:textId="77777777" w:rsidR="007616D5" w:rsidRPr="002A4BDA" w:rsidRDefault="007616D5" w:rsidP="000779BF">
            <w:pPr>
              <w:pStyle w:val="Tabletext"/>
              <w:keepLines/>
              <w:jc w:val="center"/>
              <w:cnfStyle w:val="000000000000" w:firstRow="0" w:lastRow="0" w:firstColumn="0" w:lastColumn="0" w:oddVBand="0" w:evenVBand="0" w:oddHBand="0" w:evenHBand="0" w:firstRowFirstColumn="0" w:firstRowLastColumn="0" w:lastRowFirstColumn="0" w:lastRowLastColumn="0"/>
              <w:rPr>
                <w:b/>
              </w:rPr>
            </w:pPr>
            <w:r w:rsidRPr="002A4BDA">
              <w:rPr>
                <w:b/>
              </w:rPr>
              <w:t>July-June</w:t>
            </w:r>
          </w:p>
        </w:tc>
      </w:tr>
      <w:tr w:rsidR="004A1890" w:rsidRPr="002A4BDA" w14:paraId="06EDAA47" w14:textId="77777777" w:rsidTr="0001213D">
        <w:tblPrEx>
          <w:tblBorders>
            <w:top w:val="single" w:sz="4" w:space="0" w:color="002C47"/>
            <w:left w:val="single" w:sz="4" w:space="0" w:color="002C47"/>
            <w:bottom w:val="single" w:sz="4" w:space="0" w:color="002C47"/>
            <w:right w:val="single" w:sz="4" w:space="0" w:color="002C47"/>
            <w:insideH w:val="single" w:sz="4" w:space="0" w:color="002C47"/>
            <w:insideV w:val="single" w:sz="4" w:space="0" w:color="002C47"/>
          </w:tblBorders>
        </w:tblPrEx>
        <w:trPr>
          <w:trHeight w:val="295"/>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8CADD3"/>
          </w:tcPr>
          <w:p w14:paraId="53A1F2D5" w14:textId="77777777" w:rsidR="004A1890" w:rsidRPr="002A4BDA" w:rsidRDefault="004A1890" w:rsidP="007A37BA">
            <w:pPr>
              <w:pStyle w:val="Tabletitle-level2"/>
            </w:pPr>
            <w:r>
              <w:t>Notifications processed</w:t>
            </w:r>
          </w:p>
        </w:tc>
      </w:tr>
      <w:tr w:rsidR="00CE205E" w:rsidRPr="0083175C" w14:paraId="77685D0F"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66AA118D" w14:textId="77777777" w:rsidR="00CE205E" w:rsidRPr="004A1890" w:rsidRDefault="00CE205E" w:rsidP="00CE205E">
            <w:pPr>
              <w:pStyle w:val="Tabletext"/>
              <w:keepLines/>
              <w:ind w:left="0"/>
              <w:rPr>
                <w:rFonts w:cs="Segoe UI Semilight"/>
              </w:rPr>
            </w:pPr>
            <w:r w:rsidRPr="004A1890">
              <w:rPr>
                <w:rFonts w:cs="Segoe UI Semilight"/>
              </w:rPr>
              <w:t xml:space="preserve">New </w:t>
            </w:r>
          </w:p>
        </w:tc>
        <w:tc>
          <w:tcPr>
            <w:tcW w:w="790" w:type="pct"/>
            <w:tcBorders>
              <w:left w:val="single" w:sz="4" w:space="0" w:color="auto"/>
            </w:tcBorders>
            <w:vAlign w:val="bottom"/>
          </w:tcPr>
          <w:p w14:paraId="25702B10" w14:textId="4F400576" w:rsidR="00CE205E" w:rsidRPr="004A1890"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sidRPr="00526B22">
              <w:rPr>
                <w:rFonts w:cs="Segoe UI Semilight"/>
                <w:szCs w:val="20"/>
              </w:rPr>
              <w:t>1455</w:t>
            </w:r>
          </w:p>
        </w:tc>
        <w:tc>
          <w:tcPr>
            <w:tcW w:w="791" w:type="pct"/>
            <w:vAlign w:val="bottom"/>
          </w:tcPr>
          <w:p w14:paraId="5B30BA4F" w14:textId="30B76D94" w:rsidR="00CE205E" w:rsidRPr="0001213D"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highlight w:val="yellow"/>
              </w:rPr>
            </w:pPr>
            <w:r w:rsidRPr="00B15BD4">
              <w:rPr>
                <w:rFonts w:cs="Segoe UI Semilight"/>
                <w:szCs w:val="20"/>
              </w:rPr>
              <w:t>1644</w:t>
            </w:r>
          </w:p>
        </w:tc>
      </w:tr>
      <w:tr w:rsidR="00CE205E" w:rsidRPr="002A4BDA" w14:paraId="3FE4D7DB"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tcBorders>
              <w:top w:val="single" w:sz="8" w:space="0" w:color="002C47"/>
            </w:tcBorders>
          </w:tcPr>
          <w:p w14:paraId="79C70C05" w14:textId="7B3228A6" w:rsidR="00CE205E" w:rsidRPr="004A1890" w:rsidRDefault="00CE205E" w:rsidP="00CE205E">
            <w:pPr>
              <w:pStyle w:val="Tabletext"/>
              <w:keepLines/>
              <w:ind w:left="0"/>
              <w:rPr>
                <w:rFonts w:cs="Segoe UI Semilight"/>
              </w:rPr>
            </w:pPr>
            <w:proofErr w:type="spellStart"/>
            <w:r w:rsidRPr="004A1890">
              <w:rPr>
                <w:rFonts w:cs="Segoe UI Semilight"/>
              </w:rPr>
              <w:t>Update</w:t>
            </w:r>
            <w:r>
              <w:rPr>
                <w:rFonts w:cs="Segoe UI Semilight"/>
                <w:vertAlign w:val="superscript"/>
              </w:rPr>
              <w:t>a</w:t>
            </w:r>
            <w:proofErr w:type="spellEnd"/>
            <w:r w:rsidRPr="004A1890">
              <w:rPr>
                <w:rFonts w:cs="Segoe UI Semilight"/>
              </w:rPr>
              <w:t xml:space="preserve"> </w:t>
            </w:r>
          </w:p>
        </w:tc>
        <w:tc>
          <w:tcPr>
            <w:tcW w:w="790" w:type="pct"/>
            <w:tcBorders>
              <w:left w:val="single" w:sz="4" w:space="0" w:color="auto"/>
            </w:tcBorders>
            <w:vAlign w:val="bottom"/>
          </w:tcPr>
          <w:p w14:paraId="64251A85" w14:textId="661E634C" w:rsidR="00CE205E" w:rsidRPr="004A1890"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sidRPr="0001213D">
              <w:rPr>
                <w:rFonts w:cs="Segoe UI Semilight"/>
                <w:szCs w:val="20"/>
              </w:rPr>
              <w:t>2605</w:t>
            </w:r>
          </w:p>
        </w:tc>
        <w:tc>
          <w:tcPr>
            <w:tcW w:w="791" w:type="pct"/>
            <w:vAlign w:val="bottom"/>
          </w:tcPr>
          <w:p w14:paraId="7E774025" w14:textId="07F39B37" w:rsidR="00CE205E" w:rsidRPr="004A1890"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4477</w:t>
            </w:r>
          </w:p>
        </w:tc>
      </w:tr>
      <w:tr w:rsidR="00CE205E" w:rsidRPr="002A4BDA" w14:paraId="562FB4F5" w14:textId="77777777" w:rsidTr="0001213D">
        <w:trPr>
          <w:trHeight w:val="295"/>
        </w:trPr>
        <w:tc>
          <w:tcPr>
            <w:cnfStyle w:val="001000000000" w:firstRow="0" w:lastRow="0" w:firstColumn="1" w:lastColumn="0" w:oddVBand="0" w:evenVBand="0" w:oddHBand="0" w:evenHBand="0" w:firstRowFirstColumn="0" w:firstRowLastColumn="0" w:lastRowFirstColumn="0" w:lastRowLastColumn="0"/>
            <w:tcW w:w="3419" w:type="pct"/>
            <w:shd w:val="clear" w:color="auto" w:fill="C6D4E9"/>
          </w:tcPr>
          <w:p w14:paraId="4939D5AF" w14:textId="77777777" w:rsidR="00CE205E" w:rsidRPr="004A1890" w:rsidRDefault="00CE205E" w:rsidP="00CE205E">
            <w:pPr>
              <w:pStyle w:val="Tabletext"/>
              <w:keepLines/>
              <w:ind w:left="0"/>
              <w:rPr>
                <w:rFonts w:cs="Segoe UI Semilight"/>
              </w:rPr>
            </w:pPr>
            <w:r w:rsidRPr="004A1890">
              <w:rPr>
                <w:rFonts w:cs="Segoe UI Semilight"/>
              </w:rPr>
              <w:t>Total</w:t>
            </w:r>
          </w:p>
        </w:tc>
        <w:tc>
          <w:tcPr>
            <w:tcW w:w="790" w:type="pct"/>
            <w:tcBorders>
              <w:left w:val="single" w:sz="4" w:space="0" w:color="auto"/>
            </w:tcBorders>
            <w:shd w:val="clear" w:color="auto" w:fill="C6D4E9"/>
            <w:vAlign w:val="bottom"/>
          </w:tcPr>
          <w:p w14:paraId="4AC76E58" w14:textId="36D435DF" w:rsidR="00CE205E" w:rsidRPr="004A1890"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sidRPr="0001213D">
              <w:rPr>
                <w:rFonts w:cs="Segoe UI Semilight"/>
                <w:szCs w:val="20"/>
              </w:rPr>
              <w:t>406</w:t>
            </w:r>
            <w:r>
              <w:rPr>
                <w:rFonts w:cs="Segoe UI Semilight"/>
                <w:szCs w:val="20"/>
              </w:rPr>
              <w:t>0</w:t>
            </w:r>
          </w:p>
        </w:tc>
        <w:tc>
          <w:tcPr>
            <w:tcW w:w="791" w:type="pct"/>
            <w:shd w:val="clear" w:color="auto" w:fill="C6D4E9"/>
            <w:vAlign w:val="bottom"/>
          </w:tcPr>
          <w:p w14:paraId="5FE102A7" w14:textId="2796354B" w:rsidR="00CE205E" w:rsidRPr="004A1890" w:rsidRDefault="00CE205E" w:rsidP="00CE205E">
            <w:pPr>
              <w:pStyle w:val="Tabletext"/>
              <w:keepLines/>
              <w:jc w:val="right"/>
              <w:cnfStyle w:val="000000000000" w:firstRow="0" w:lastRow="0" w:firstColumn="0" w:lastColumn="0" w:oddVBand="0" w:evenVBand="0" w:oddHBand="0" w:evenHBand="0" w:firstRowFirstColumn="0" w:firstRowLastColumn="0" w:lastRowFirstColumn="0" w:lastRowLastColumn="0"/>
              <w:rPr>
                <w:rFonts w:cs="Segoe UI Semilight"/>
                <w:szCs w:val="20"/>
              </w:rPr>
            </w:pPr>
            <w:r>
              <w:rPr>
                <w:rFonts w:cs="Segoe UI Semilight"/>
                <w:szCs w:val="20"/>
              </w:rPr>
              <w:t>6121</w:t>
            </w:r>
          </w:p>
        </w:tc>
      </w:tr>
    </w:tbl>
    <w:p w14:paraId="7F3DF13E" w14:textId="32CCB9CB" w:rsidR="00064590" w:rsidRPr="002A4BDA" w:rsidRDefault="002D3828" w:rsidP="00064590">
      <w:pPr>
        <w:pStyle w:val="Tabledescription"/>
        <w:spacing w:after="0" w:line="0" w:lineRule="atLeast"/>
        <w:rPr>
          <w:rFonts w:cs="Segoe UI Semilight"/>
          <w:szCs w:val="18"/>
        </w:rPr>
      </w:pPr>
      <w:proofErr w:type="gramStart"/>
      <w:r>
        <w:rPr>
          <w:rFonts w:cs="Segoe UI Semilight"/>
          <w:szCs w:val="18"/>
          <w:vertAlign w:val="superscript"/>
        </w:rPr>
        <w:t>a</w:t>
      </w:r>
      <w:proofErr w:type="gramEnd"/>
      <w:r w:rsidR="00064590">
        <w:rPr>
          <w:rFonts w:cs="Segoe UI Semilight"/>
          <w:szCs w:val="18"/>
          <w:vertAlign w:val="superscript"/>
        </w:rPr>
        <w:t xml:space="preserve"> </w:t>
      </w:r>
      <w:r w:rsidR="000A4E28">
        <w:rPr>
          <w:rFonts w:cs="Segoe UI Semilight"/>
          <w:szCs w:val="18"/>
        </w:rPr>
        <w:t>U</w:t>
      </w:r>
      <w:r w:rsidR="00064590" w:rsidRPr="002A4BDA">
        <w:rPr>
          <w:rFonts w:cs="Segoe UI Semilight"/>
          <w:szCs w:val="18"/>
        </w:rPr>
        <w:t>pdates of pr</w:t>
      </w:r>
      <w:r w:rsidR="000A4E28">
        <w:rPr>
          <w:rFonts w:cs="Segoe UI Semilight"/>
          <w:szCs w:val="18"/>
        </w:rPr>
        <w:t>eviously reported shortages, including updates to ‘Resolved’ status.</w:t>
      </w:r>
      <w:r w:rsidR="00064590" w:rsidRPr="002A4BDA">
        <w:rPr>
          <w:rFonts w:cs="Segoe UI Semilight"/>
          <w:szCs w:val="18"/>
        </w:rPr>
        <w:t xml:space="preserve"> All reports submitted voluntarily, with mandatory reporting of all shortages of prescription medicines and select over-the-counter medicines commencing 1 January 2019.</w:t>
      </w:r>
    </w:p>
    <w:p w14:paraId="333167DE" w14:textId="77777777" w:rsidR="001A3190" w:rsidRPr="002A4BDA" w:rsidRDefault="001A3190" w:rsidP="00BA0DFC">
      <w:pPr>
        <w:pStyle w:val="NonTOCheading2"/>
        <w:pageBreakBefore/>
      </w:pPr>
      <w:r w:rsidRPr="002A4BDA">
        <w:lastRenderedPageBreak/>
        <w:t>Version history</w:t>
      </w:r>
    </w:p>
    <w:tbl>
      <w:tblPr>
        <w:tblStyle w:val="TableTGAblack"/>
        <w:tblW w:w="9038" w:type="dxa"/>
        <w:tblLayout w:type="fixed"/>
        <w:tblLook w:val="04A0" w:firstRow="1" w:lastRow="0" w:firstColumn="1" w:lastColumn="0" w:noHBand="0" w:noVBand="1"/>
      </w:tblPr>
      <w:tblGrid>
        <w:gridCol w:w="1276"/>
        <w:gridCol w:w="3242"/>
        <w:gridCol w:w="2712"/>
        <w:gridCol w:w="1808"/>
      </w:tblGrid>
      <w:tr w:rsidR="001A3190" w:rsidRPr="002A4BDA" w14:paraId="6A7004A0" w14:textId="77777777" w:rsidTr="00F929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096A79D5" w14:textId="77777777" w:rsidR="001A3190" w:rsidRPr="002A4BDA" w:rsidRDefault="001A3190" w:rsidP="00F92955">
            <w:r w:rsidRPr="002A4BDA">
              <w:t>Version</w:t>
            </w:r>
          </w:p>
        </w:tc>
        <w:tc>
          <w:tcPr>
            <w:tcW w:w="3242" w:type="dxa"/>
          </w:tcPr>
          <w:p w14:paraId="54D08D1C" w14:textId="77777777" w:rsidR="001A3190" w:rsidRPr="002A4BDA" w:rsidRDefault="001A3190" w:rsidP="00F92955">
            <w:pPr>
              <w:cnfStyle w:val="100000000000" w:firstRow="1" w:lastRow="0" w:firstColumn="0" w:lastColumn="0" w:oddVBand="0" w:evenVBand="0" w:oddHBand="0" w:evenHBand="0" w:firstRowFirstColumn="0" w:firstRowLastColumn="0" w:lastRowFirstColumn="0" w:lastRowLastColumn="0"/>
            </w:pPr>
            <w:r w:rsidRPr="002A4BDA">
              <w:t>Description of change</w:t>
            </w:r>
          </w:p>
        </w:tc>
        <w:tc>
          <w:tcPr>
            <w:tcW w:w="2712" w:type="dxa"/>
          </w:tcPr>
          <w:p w14:paraId="5FC255DE" w14:textId="77777777" w:rsidR="001A3190" w:rsidRPr="002A4BDA" w:rsidRDefault="001A3190" w:rsidP="00F92955">
            <w:pPr>
              <w:cnfStyle w:val="100000000000" w:firstRow="1" w:lastRow="0" w:firstColumn="0" w:lastColumn="0" w:oddVBand="0" w:evenVBand="0" w:oddHBand="0" w:evenHBand="0" w:firstRowFirstColumn="0" w:firstRowLastColumn="0" w:lastRowFirstColumn="0" w:lastRowLastColumn="0"/>
            </w:pPr>
            <w:r w:rsidRPr="002A4BDA">
              <w:t>Author</w:t>
            </w:r>
          </w:p>
        </w:tc>
        <w:tc>
          <w:tcPr>
            <w:tcW w:w="1808" w:type="dxa"/>
          </w:tcPr>
          <w:p w14:paraId="3D6518AA" w14:textId="77777777" w:rsidR="001A3190" w:rsidRPr="002A4BDA" w:rsidRDefault="001A3190" w:rsidP="00F92955">
            <w:pPr>
              <w:cnfStyle w:val="100000000000" w:firstRow="1" w:lastRow="0" w:firstColumn="0" w:lastColumn="0" w:oddVBand="0" w:evenVBand="0" w:oddHBand="0" w:evenHBand="0" w:firstRowFirstColumn="0" w:firstRowLastColumn="0" w:lastRowFirstColumn="0" w:lastRowLastColumn="0"/>
            </w:pPr>
            <w:r w:rsidRPr="002A4BDA">
              <w:t>Effective date</w:t>
            </w:r>
          </w:p>
        </w:tc>
      </w:tr>
      <w:tr w:rsidR="001A3190" w:rsidRPr="002A4BDA" w14:paraId="1D72BF81" w14:textId="77777777" w:rsidTr="00F92955">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66E6A47" w14:textId="77777777" w:rsidR="001A3190" w:rsidRPr="002A4BDA" w:rsidRDefault="001A3190" w:rsidP="00F92955">
            <w:r w:rsidRPr="002A4BDA">
              <w:t>V1.0</w:t>
            </w:r>
          </w:p>
        </w:tc>
        <w:tc>
          <w:tcPr>
            <w:tcW w:w="3242" w:type="dxa"/>
          </w:tcPr>
          <w:p w14:paraId="34F0252C" w14:textId="77777777" w:rsidR="001A3190" w:rsidRPr="002A4BDA" w:rsidRDefault="001A3190" w:rsidP="00F92955">
            <w:pPr>
              <w:cnfStyle w:val="000000000000" w:firstRow="0" w:lastRow="0" w:firstColumn="0" w:lastColumn="0" w:oddVBand="0" w:evenVBand="0" w:oddHBand="0" w:evenHBand="0" w:firstRowFirstColumn="0" w:firstRowLastColumn="0" w:lastRowFirstColumn="0" w:lastRowLastColumn="0"/>
            </w:pPr>
            <w:r w:rsidRPr="002A4BDA">
              <w:t>Original publication</w:t>
            </w:r>
          </w:p>
        </w:tc>
        <w:tc>
          <w:tcPr>
            <w:tcW w:w="2712" w:type="dxa"/>
          </w:tcPr>
          <w:p w14:paraId="7BCEDABA" w14:textId="77777777" w:rsidR="001A3190" w:rsidRPr="002A4BDA" w:rsidRDefault="00F92955" w:rsidP="00F92955">
            <w:pPr>
              <w:cnfStyle w:val="000000000000" w:firstRow="0" w:lastRow="0" w:firstColumn="0" w:lastColumn="0" w:oddVBand="0" w:evenVBand="0" w:oddHBand="0" w:evenHBand="0" w:firstRowFirstColumn="0" w:firstRowLastColumn="0" w:lastRowFirstColumn="0" w:lastRowLastColumn="0"/>
            </w:pPr>
            <w:r w:rsidRPr="002A4BDA">
              <w:t>Reporting and Collaboration Services</w:t>
            </w:r>
          </w:p>
        </w:tc>
        <w:tc>
          <w:tcPr>
            <w:tcW w:w="1808" w:type="dxa"/>
          </w:tcPr>
          <w:p w14:paraId="49AA184B" w14:textId="11E44AC3" w:rsidR="001A3190" w:rsidRPr="002A4BDA" w:rsidRDefault="00B30D63" w:rsidP="00F90CC7">
            <w:pPr>
              <w:cnfStyle w:val="000000000000" w:firstRow="0" w:lastRow="0" w:firstColumn="0" w:lastColumn="0" w:oddVBand="0" w:evenVBand="0" w:oddHBand="0" w:evenHBand="0" w:firstRowFirstColumn="0" w:firstRowLastColumn="0" w:lastRowFirstColumn="0" w:lastRowLastColumn="0"/>
            </w:pPr>
            <w:r>
              <w:t>02 September</w:t>
            </w:r>
            <w:r w:rsidR="00761611">
              <w:t xml:space="preserve"> </w:t>
            </w:r>
            <w:r w:rsidR="00F90CC7">
              <w:t>2020</w:t>
            </w:r>
          </w:p>
        </w:tc>
      </w:tr>
    </w:tbl>
    <w:p w14:paraId="56296B90" w14:textId="77777777" w:rsidR="00F401EF" w:rsidRPr="002A4BDA" w:rsidRDefault="00F401EF" w:rsidP="00706634">
      <w:pPr>
        <w:spacing w:before="0" w:after="0" w:line="240" w:lineRule="auto"/>
        <w:rPr>
          <w:sz w:val="20"/>
        </w:rPr>
        <w:sectPr w:rsidR="00F401EF" w:rsidRPr="002A4BDA" w:rsidSect="00373816">
          <w:headerReference w:type="default" r:id="rId25"/>
          <w:footerReference w:type="default" r:id="rId26"/>
          <w:footnotePr>
            <w:pos w:val="beneathText"/>
            <w:numFmt w:val="lowerLetter"/>
            <w:numRestart w:val="eachSect"/>
          </w:footnotePr>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2A4BDA" w14:paraId="24554CDB" w14:textId="77777777" w:rsidTr="00F92955">
        <w:trPr>
          <w:trHeight w:hRule="exact" w:val="565"/>
          <w:jc w:val="center"/>
        </w:trPr>
        <w:tc>
          <w:tcPr>
            <w:tcW w:w="9145" w:type="dxa"/>
          </w:tcPr>
          <w:p w14:paraId="0E1059E5" w14:textId="77777777" w:rsidR="00C50E5C" w:rsidRPr="002A4BDA" w:rsidRDefault="00C50E5C" w:rsidP="00F92955">
            <w:pPr>
              <w:pStyle w:val="TGASignoff"/>
            </w:pPr>
            <w:r w:rsidRPr="002A4BDA">
              <w:lastRenderedPageBreak/>
              <w:t>Therapeutic Goods Administration</w:t>
            </w:r>
          </w:p>
        </w:tc>
      </w:tr>
      <w:tr w:rsidR="00C50E5C" w:rsidRPr="002A4BDA" w14:paraId="468C3405" w14:textId="77777777" w:rsidTr="00F92955">
        <w:trPr>
          <w:trHeight w:val="963"/>
          <w:jc w:val="center"/>
        </w:trPr>
        <w:tc>
          <w:tcPr>
            <w:tcW w:w="9145" w:type="dxa"/>
            <w:tcMar>
              <w:top w:w="28" w:type="dxa"/>
            </w:tcMar>
          </w:tcPr>
          <w:p w14:paraId="77723CE8" w14:textId="77777777" w:rsidR="00C50E5C" w:rsidRPr="002A4BDA" w:rsidRDefault="00C50E5C" w:rsidP="00EB5622">
            <w:pPr>
              <w:pStyle w:val="Address"/>
              <w:jc w:val="center"/>
            </w:pPr>
            <w:r w:rsidRPr="002A4BDA">
              <w:t>PO Box 100 Woden ACT 2606 Australia</w:t>
            </w:r>
          </w:p>
          <w:p w14:paraId="749777D4" w14:textId="77777777" w:rsidR="001A3190" w:rsidRPr="002A4BDA" w:rsidRDefault="00C50E5C">
            <w:pPr>
              <w:pStyle w:val="Address"/>
              <w:jc w:val="center"/>
              <w:rPr>
                <w:sz w:val="22"/>
                <w:szCs w:val="22"/>
              </w:rPr>
            </w:pPr>
            <w:r w:rsidRPr="002A4BDA">
              <w:t xml:space="preserve">Email: </w:t>
            </w:r>
            <w:hyperlink r:id="rId27" w:history="1">
              <w:r w:rsidRPr="002A4BDA">
                <w:rPr>
                  <w:rStyle w:val="Hyperlink"/>
                </w:rPr>
                <w:t>info@tga.gov.au</w:t>
              </w:r>
            </w:hyperlink>
            <w:r w:rsidRPr="002A4BDA">
              <w:t xml:space="preserve">  Phone: 1800 020 653  Fax: </w:t>
            </w:r>
            <w:r w:rsidR="001A3190" w:rsidRPr="002A4BDA">
              <w:t>02 6203 1605</w:t>
            </w:r>
          </w:p>
          <w:p w14:paraId="71DD016A" w14:textId="77777777" w:rsidR="00C50E5C" w:rsidRPr="002A4BDA" w:rsidRDefault="00B3546E">
            <w:pPr>
              <w:pStyle w:val="Address"/>
              <w:jc w:val="center"/>
              <w:rPr>
                <w:rStyle w:val="Hyperlink"/>
                <w:b/>
                <w:color w:val="auto"/>
                <w:sz w:val="22"/>
                <w:u w:val="none"/>
              </w:rPr>
            </w:pPr>
            <w:hyperlink r:id="rId28" w:history="1">
              <w:r w:rsidR="00215D48" w:rsidRPr="002A4BDA">
                <w:rPr>
                  <w:rStyle w:val="Hyperlink"/>
                  <w:b/>
                </w:rPr>
                <w:t>https://www.tga.gov.au</w:t>
              </w:r>
            </w:hyperlink>
          </w:p>
        </w:tc>
      </w:tr>
      <w:tr w:rsidR="00C50E5C" w:rsidRPr="002A4BDA" w14:paraId="28E049B4" w14:textId="77777777" w:rsidTr="00F92955">
        <w:trPr>
          <w:trHeight w:val="251"/>
          <w:jc w:val="center"/>
        </w:trPr>
        <w:tc>
          <w:tcPr>
            <w:tcW w:w="9145" w:type="dxa"/>
            <w:tcMar>
              <w:top w:w="28" w:type="dxa"/>
            </w:tcMar>
          </w:tcPr>
          <w:p w14:paraId="0BB48F0B" w14:textId="659F2A8D" w:rsidR="00C50E5C" w:rsidRPr="002A4BDA" w:rsidRDefault="009D3E32" w:rsidP="005B18BA">
            <w:pPr>
              <w:pStyle w:val="Address"/>
              <w:jc w:val="center"/>
            </w:pPr>
            <w:r w:rsidRPr="009D3E32">
              <w:t>D20-969407</w:t>
            </w:r>
          </w:p>
        </w:tc>
      </w:tr>
    </w:tbl>
    <w:p w14:paraId="3F78346A" w14:textId="77777777" w:rsidR="00706634" w:rsidRPr="002A4BDA" w:rsidRDefault="00706634" w:rsidP="007448BA">
      <w:pPr>
        <w:rPr>
          <w:sz w:val="20"/>
        </w:rPr>
      </w:pPr>
    </w:p>
    <w:sectPr w:rsidR="00706634" w:rsidRPr="002A4BDA" w:rsidSect="00373816">
      <w:headerReference w:type="first" r:id="rId29"/>
      <w:footerReference w:type="first" r:id="rId3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53C15" w14:textId="77777777" w:rsidR="00D64217" w:rsidRDefault="00D64217" w:rsidP="00C40A36">
      <w:pPr>
        <w:spacing w:after="0"/>
      </w:pPr>
      <w:r>
        <w:separator/>
      </w:r>
    </w:p>
    <w:p w14:paraId="5A3EB583" w14:textId="77777777" w:rsidR="00D64217" w:rsidRDefault="00D64217"/>
  </w:endnote>
  <w:endnote w:type="continuationSeparator" w:id="0">
    <w:p w14:paraId="7D4AB420" w14:textId="77777777" w:rsidR="00D64217" w:rsidRDefault="00D64217" w:rsidP="00C40A36">
      <w:pPr>
        <w:spacing w:after="0"/>
      </w:pPr>
      <w:r>
        <w:continuationSeparator/>
      </w:r>
    </w:p>
    <w:p w14:paraId="35ED2989" w14:textId="77777777" w:rsidR="00D64217" w:rsidRDefault="00D64217"/>
  </w:endnote>
  <w:endnote w:type="continuationNotice" w:id="1">
    <w:p w14:paraId="55450496" w14:textId="77777777" w:rsidR="00D64217" w:rsidRDefault="00D642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 Pro">
    <w:panose1 w:val="02040503050306020203"/>
    <w:charset w:val="00"/>
    <w:family w:val="roman"/>
    <w:notTrueType/>
    <w:pitch w:val="variable"/>
    <w:sig w:usb0="60000287" w:usb1="00000001" w:usb2="00000000" w:usb3="00000000" w:csb0="000001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64217" w:rsidRPr="00257138" w14:paraId="1F8FFB7D" w14:textId="77777777" w:rsidTr="000B30E5">
      <w:trPr>
        <w:trHeight w:val="423"/>
      </w:trPr>
      <w:tc>
        <w:tcPr>
          <w:tcW w:w="4360" w:type="dxa"/>
          <w:tcBorders>
            <w:top w:val="single" w:sz="4" w:space="0" w:color="auto"/>
          </w:tcBorders>
        </w:tcPr>
        <w:p w14:paraId="30BADE3B" w14:textId="77777777" w:rsidR="00D64217" w:rsidRDefault="00D64217" w:rsidP="000B30E5">
          <w:pPr>
            <w:pStyle w:val="Footer"/>
          </w:pPr>
        </w:p>
        <w:p w14:paraId="0BEC4FB5" w14:textId="77777777" w:rsidR="00D64217" w:rsidRPr="00257138" w:rsidRDefault="00D64217" w:rsidP="00406DB9">
          <w:pPr>
            <w:pStyle w:val="Footer"/>
          </w:pPr>
          <w:r w:rsidRPr="00257138">
            <w:t>Document title</w:t>
          </w:r>
        </w:p>
      </w:tc>
      <w:tc>
        <w:tcPr>
          <w:tcW w:w="4360" w:type="dxa"/>
          <w:tcBorders>
            <w:top w:val="single" w:sz="4" w:space="0" w:color="auto"/>
          </w:tcBorders>
        </w:tcPr>
        <w:sdt>
          <w:sdtPr>
            <w:id w:val="1313300402"/>
            <w:docPartObj>
              <w:docPartGallery w:val="Page Numbers (Top of Page)"/>
              <w:docPartUnique/>
            </w:docPartObj>
          </w:sdtPr>
          <w:sdtEndPr/>
          <w:sdtContent>
            <w:sdt>
              <w:sdtPr>
                <w:id w:val="1206293229"/>
                <w:docPartObj>
                  <w:docPartGallery w:val="Page Numbers (Top of Page)"/>
                  <w:docPartUnique/>
                </w:docPartObj>
              </w:sdtPr>
              <w:sdtEndPr/>
              <w:sdtContent>
                <w:p w14:paraId="03BA972B" w14:textId="77777777" w:rsidR="00D64217" w:rsidRDefault="00D64217" w:rsidP="000B30E5">
                  <w:pPr>
                    <w:pStyle w:val="Footer"/>
                    <w:jc w:val="right"/>
                  </w:pPr>
                </w:p>
                <w:p w14:paraId="2845F9E1" w14:textId="472BC4A9" w:rsidR="00D64217" w:rsidRPr="00257138" w:rsidRDefault="00D64217" w:rsidP="000B30E5">
                  <w:pPr>
                    <w:pStyle w:val="Footer"/>
                    <w:jc w:val="right"/>
                  </w:pPr>
                  <w:r w:rsidRPr="00257138">
                    <w:t xml:space="preserve">Page </w:t>
                  </w:r>
                  <w:r>
                    <w:fldChar w:fldCharType="begin"/>
                  </w:r>
                  <w:r>
                    <w:instrText xml:space="preserve"> PAGE </w:instrText>
                  </w:r>
                  <w:r>
                    <w:fldChar w:fldCharType="separate"/>
                  </w:r>
                  <w:r>
                    <w:rPr>
                      <w:noProof/>
                    </w:rPr>
                    <w:t>1</w:t>
                  </w:r>
                  <w:r>
                    <w:rPr>
                      <w:noProof/>
                    </w:rPr>
                    <w:fldChar w:fldCharType="end"/>
                  </w:r>
                  <w:r w:rsidRPr="00257138">
                    <w:t xml:space="preserve"> of </w:t>
                  </w:r>
                  <w:r w:rsidR="00B3546E">
                    <w:fldChar w:fldCharType="begin"/>
                  </w:r>
                  <w:r w:rsidR="00B3546E">
                    <w:instrText xml:space="preserve"> NUMPAGES  </w:instrText>
                  </w:r>
                  <w:r w:rsidR="00B3546E">
                    <w:fldChar w:fldCharType="separate"/>
                  </w:r>
                  <w:r>
                    <w:rPr>
                      <w:noProof/>
                    </w:rPr>
                    <w:t>78</w:t>
                  </w:r>
                  <w:r w:rsidR="00B3546E">
                    <w:rPr>
                      <w:noProof/>
                    </w:rPr>
                    <w:fldChar w:fldCharType="end"/>
                  </w:r>
                </w:p>
              </w:sdtContent>
            </w:sdt>
          </w:sdtContent>
        </w:sdt>
      </w:tc>
    </w:tr>
    <w:tr w:rsidR="00D64217" w:rsidRPr="00257138" w14:paraId="6CFE9E8E" w14:textId="77777777" w:rsidTr="000B30E5">
      <w:trPr>
        <w:trHeight w:val="263"/>
      </w:trPr>
      <w:tc>
        <w:tcPr>
          <w:tcW w:w="4360" w:type="dxa"/>
        </w:tcPr>
        <w:p w14:paraId="71AFC093" w14:textId="77777777" w:rsidR="00D64217" w:rsidRPr="00257138" w:rsidRDefault="00D64217" w:rsidP="000B30E5">
          <w:pPr>
            <w:pStyle w:val="Footer"/>
          </w:pPr>
          <w:r w:rsidRPr="00257138">
            <w:t xml:space="preserve">V1.0 </w:t>
          </w:r>
          <w:r>
            <w:t>Month</w:t>
          </w:r>
          <w:r w:rsidRPr="00257138">
            <w:t xml:space="preserve"> 201</w:t>
          </w:r>
          <w:r>
            <w:t>2</w:t>
          </w:r>
        </w:p>
      </w:tc>
      <w:tc>
        <w:tcPr>
          <w:tcW w:w="4360" w:type="dxa"/>
        </w:tcPr>
        <w:p w14:paraId="7E7BC341" w14:textId="77777777" w:rsidR="00D64217" w:rsidRPr="00257138" w:rsidRDefault="00D64217" w:rsidP="000B30E5">
          <w:pPr>
            <w:pStyle w:val="Footer"/>
            <w:jc w:val="right"/>
          </w:pPr>
        </w:p>
      </w:tc>
    </w:tr>
  </w:tbl>
  <w:p w14:paraId="7F1596DB" w14:textId="77777777" w:rsidR="00D64217" w:rsidRPr="00826007" w:rsidRDefault="00D64217"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CDC30" w14:textId="77777777" w:rsidR="00D64217" w:rsidRDefault="00D64217"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164"/>
      <w:gridCol w:w="2082"/>
    </w:tblGrid>
    <w:tr w:rsidR="00D64217" w:rsidRPr="00962BF3" w14:paraId="5CAC5E89" w14:textId="77777777" w:rsidTr="00F92955">
      <w:trPr>
        <w:trHeight w:val="423"/>
      </w:trPr>
      <w:tc>
        <w:tcPr>
          <w:tcW w:w="7338" w:type="dxa"/>
          <w:tcBorders>
            <w:top w:val="single" w:sz="4" w:space="0" w:color="auto"/>
          </w:tcBorders>
        </w:tcPr>
        <w:p w14:paraId="52564C14" w14:textId="2DFC3553" w:rsidR="00D64217" w:rsidRPr="00962BF3" w:rsidRDefault="00D64217" w:rsidP="004B3FBD">
          <w:pPr>
            <w:rPr>
              <w:rFonts w:cs="Segoe UI Semilight"/>
              <w:color w:val="00264C"/>
              <w:sz w:val="17"/>
              <w:szCs w:val="17"/>
            </w:rPr>
          </w:pPr>
          <w:r w:rsidRPr="00962BF3">
            <w:rPr>
              <w:sz w:val="17"/>
              <w:szCs w:val="17"/>
            </w:rPr>
            <w:t xml:space="preserve">Annual Performance Statistics Report </w:t>
          </w:r>
          <w:r w:rsidRPr="00962BF3">
            <w:rPr>
              <w:rFonts w:cs="Segoe UI Semilight"/>
              <w:color w:val="00264C"/>
              <w:sz w:val="17"/>
              <w:szCs w:val="17"/>
            </w:rPr>
            <w:t>| July 201</w:t>
          </w:r>
          <w:r>
            <w:rPr>
              <w:rFonts w:cs="Segoe UI Semilight"/>
              <w:color w:val="00264C"/>
              <w:sz w:val="17"/>
              <w:szCs w:val="17"/>
            </w:rPr>
            <w:t>9 to June 2020</w:t>
          </w:r>
        </w:p>
      </w:tc>
      <w:tc>
        <w:tcPr>
          <w:tcW w:w="2126" w:type="dxa"/>
          <w:tcBorders>
            <w:top w:val="single" w:sz="4" w:space="0" w:color="auto"/>
          </w:tcBorders>
        </w:tcPr>
        <w:sdt>
          <w:sdtPr>
            <w:rPr>
              <w:sz w:val="17"/>
              <w:szCs w:val="17"/>
            </w:rPr>
            <w:id w:val="-2137633303"/>
            <w:docPartObj>
              <w:docPartGallery w:val="Page Numbers (Top of Page)"/>
              <w:docPartUnique/>
            </w:docPartObj>
          </w:sdtPr>
          <w:sdtEndPr/>
          <w:sdtContent>
            <w:sdt>
              <w:sdtPr>
                <w:rPr>
                  <w:sz w:val="17"/>
                  <w:szCs w:val="17"/>
                </w:rPr>
                <w:id w:val="-1014527858"/>
                <w:docPartObj>
                  <w:docPartGallery w:val="Page Numbers (Top of Page)"/>
                  <w:docPartUnique/>
                </w:docPartObj>
              </w:sdtPr>
              <w:sdtEndPr/>
              <w:sdtContent>
                <w:p w14:paraId="53B1879C" w14:textId="599EF4DA" w:rsidR="00D64217" w:rsidRPr="00962BF3" w:rsidRDefault="00D64217" w:rsidP="00F92955">
                  <w:pPr>
                    <w:jc w:val="right"/>
                    <w:rPr>
                      <w:sz w:val="17"/>
                      <w:szCs w:val="17"/>
                    </w:rPr>
                  </w:pPr>
                  <w:r w:rsidRPr="00962BF3">
                    <w:rPr>
                      <w:sz w:val="17"/>
                      <w:szCs w:val="17"/>
                    </w:rPr>
                    <w:t xml:space="preserve">Page </w:t>
                  </w:r>
                  <w:r w:rsidRPr="00962BF3">
                    <w:rPr>
                      <w:sz w:val="17"/>
                      <w:szCs w:val="17"/>
                    </w:rPr>
                    <w:fldChar w:fldCharType="begin"/>
                  </w:r>
                  <w:r w:rsidRPr="00962BF3">
                    <w:rPr>
                      <w:sz w:val="17"/>
                      <w:szCs w:val="17"/>
                    </w:rPr>
                    <w:instrText xml:space="preserve"> PAGE </w:instrText>
                  </w:r>
                  <w:r w:rsidRPr="00962BF3">
                    <w:rPr>
                      <w:sz w:val="17"/>
                      <w:szCs w:val="17"/>
                    </w:rPr>
                    <w:fldChar w:fldCharType="separate"/>
                  </w:r>
                  <w:r w:rsidR="00B3546E">
                    <w:rPr>
                      <w:noProof/>
                      <w:sz w:val="17"/>
                      <w:szCs w:val="17"/>
                    </w:rPr>
                    <w:t>45</w:t>
                  </w:r>
                  <w:r w:rsidRPr="00962BF3">
                    <w:rPr>
                      <w:noProof/>
                      <w:sz w:val="17"/>
                      <w:szCs w:val="17"/>
                    </w:rPr>
                    <w:fldChar w:fldCharType="end"/>
                  </w:r>
                  <w:r w:rsidRPr="00962BF3">
                    <w:rPr>
                      <w:sz w:val="17"/>
                      <w:szCs w:val="17"/>
                    </w:rPr>
                    <w:t xml:space="preserve"> of </w:t>
                  </w:r>
                  <w:r w:rsidRPr="00962BF3">
                    <w:rPr>
                      <w:sz w:val="17"/>
                      <w:szCs w:val="17"/>
                    </w:rPr>
                    <w:fldChar w:fldCharType="begin"/>
                  </w:r>
                  <w:r w:rsidRPr="00962BF3">
                    <w:rPr>
                      <w:sz w:val="17"/>
                      <w:szCs w:val="17"/>
                    </w:rPr>
                    <w:instrText xml:space="preserve"> NUMPAGES  </w:instrText>
                  </w:r>
                  <w:r w:rsidRPr="00962BF3">
                    <w:rPr>
                      <w:sz w:val="17"/>
                      <w:szCs w:val="17"/>
                    </w:rPr>
                    <w:fldChar w:fldCharType="separate"/>
                  </w:r>
                  <w:r w:rsidR="00B3546E">
                    <w:rPr>
                      <w:noProof/>
                      <w:sz w:val="17"/>
                      <w:szCs w:val="17"/>
                    </w:rPr>
                    <w:t>78</w:t>
                  </w:r>
                  <w:r w:rsidRPr="00962BF3">
                    <w:rPr>
                      <w:noProof/>
                      <w:sz w:val="17"/>
                      <w:szCs w:val="17"/>
                    </w:rPr>
                    <w:fldChar w:fldCharType="end"/>
                  </w:r>
                </w:p>
              </w:sdtContent>
            </w:sdt>
          </w:sdtContent>
        </w:sdt>
      </w:tc>
    </w:tr>
  </w:tbl>
  <w:p w14:paraId="1403FF37" w14:textId="77777777" w:rsidR="00D64217" w:rsidRDefault="00D64217" w:rsidP="00363482">
    <w:pPr>
      <w:spacing w:before="0"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382"/>
    </w:tblGrid>
    <w:tr w:rsidR="00D64217" w:rsidRPr="004A3084" w14:paraId="535A8E61" w14:textId="77777777" w:rsidTr="00BE0789">
      <w:trPr>
        <w:trHeight w:val="189"/>
      </w:trPr>
      <w:tc>
        <w:tcPr>
          <w:tcW w:w="7338" w:type="dxa"/>
          <w:tcBorders>
            <w:top w:val="single" w:sz="4" w:space="0" w:color="auto"/>
          </w:tcBorders>
        </w:tcPr>
        <w:p w14:paraId="4744D593" w14:textId="03AFBA18" w:rsidR="00D64217" w:rsidRPr="004A3084" w:rsidRDefault="00D64217" w:rsidP="00C96D9A">
          <w:pPr>
            <w:pStyle w:val="Footer"/>
          </w:pPr>
          <w:r>
            <w:t xml:space="preserve">Annual Performance Statistics Report </w:t>
          </w:r>
          <w:r w:rsidRPr="00962BF3">
            <w:rPr>
              <w:rFonts w:cs="Segoe UI Semilight"/>
              <w:color w:val="00264C"/>
              <w:szCs w:val="17"/>
            </w:rPr>
            <w:t>| July 201</w:t>
          </w:r>
          <w:r w:rsidR="00C96D9A">
            <w:rPr>
              <w:rFonts w:cs="Segoe UI Semilight"/>
              <w:color w:val="00264C"/>
              <w:szCs w:val="17"/>
            </w:rPr>
            <w:t>9</w:t>
          </w:r>
          <w:r w:rsidRPr="00962BF3">
            <w:rPr>
              <w:rFonts w:cs="Segoe UI Semilight"/>
              <w:color w:val="00264C"/>
              <w:szCs w:val="17"/>
            </w:rPr>
            <w:t xml:space="preserve"> to June 20</w:t>
          </w:r>
          <w:r w:rsidR="00C96D9A">
            <w:rPr>
              <w:rFonts w:cs="Segoe UI Semilight"/>
              <w:color w:val="00264C"/>
              <w:szCs w:val="17"/>
            </w:rPr>
            <w:t>20</w:t>
          </w:r>
        </w:p>
      </w:tc>
      <w:tc>
        <w:tcPr>
          <w:tcW w:w="1382" w:type="dxa"/>
          <w:tcBorders>
            <w:top w:val="single" w:sz="4" w:space="0" w:color="auto"/>
          </w:tcBorders>
        </w:tcPr>
        <w:sdt>
          <w:sdtPr>
            <w:id w:val="-1272240067"/>
            <w:docPartObj>
              <w:docPartGallery w:val="Page Numbers (Top of Page)"/>
              <w:docPartUnique/>
            </w:docPartObj>
          </w:sdtPr>
          <w:sdtEndPr/>
          <w:sdtContent>
            <w:sdt>
              <w:sdtPr>
                <w:id w:val="-1381635547"/>
                <w:docPartObj>
                  <w:docPartGallery w:val="Page Numbers (Top of Page)"/>
                  <w:docPartUnique/>
                </w:docPartObj>
              </w:sdtPr>
              <w:sdtEndPr/>
              <w:sdtContent>
                <w:p w14:paraId="36C2343B" w14:textId="3B6FFA78" w:rsidR="00D64217" w:rsidRPr="004A3084" w:rsidRDefault="00D64217" w:rsidP="00231E8D">
                  <w:pPr>
                    <w:pStyle w:val="Footer"/>
                    <w:jc w:val="right"/>
                  </w:pPr>
                  <w:r w:rsidRPr="004A3084">
                    <w:t xml:space="preserve">Page </w:t>
                  </w:r>
                  <w:r>
                    <w:fldChar w:fldCharType="begin"/>
                  </w:r>
                  <w:r>
                    <w:instrText xml:space="preserve"> PAGE </w:instrText>
                  </w:r>
                  <w:r>
                    <w:fldChar w:fldCharType="separate"/>
                  </w:r>
                  <w:r w:rsidR="00B3546E">
                    <w:rPr>
                      <w:noProof/>
                    </w:rPr>
                    <w:t>76</w:t>
                  </w:r>
                  <w:r>
                    <w:rPr>
                      <w:noProof/>
                    </w:rPr>
                    <w:fldChar w:fldCharType="end"/>
                  </w:r>
                  <w:r w:rsidRPr="004A3084">
                    <w:t xml:space="preserve"> of </w:t>
                  </w:r>
                  <w:r w:rsidR="00B3546E">
                    <w:fldChar w:fldCharType="begin"/>
                  </w:r>
                  <w:r w:rsidR="00B3546E">
                    <w:instrText xml:space="preserve"> NUMPAGES  </w:instrText>
                  </w:r>
                  <w:r w:rsidR="00B3546E">
                    <w:fldChar w:fldCharType="separate"/>
                  </w:r>
                  <w:r w:rsidR="00B3546E">
                    <w:rPr>
                      <w:noProof/>
                    </w:rPr>
                    <w:t>78</w:t>
                  </w:r>
                  <w:r w:rsidR="00B3546E">
                    <w:rPr>
                      <w:noProof/>
                    </w:rPr>
                    <w:fldChar w:fldCharType="end"/>
                  </w:r>
                </w:p>
              </w:sdtContent>
            </w:sdt>
          </w:sdtContent>
        </w:sdt>
      </w:tc>
    </w:tr>
  </w:tbl>
  <w:p w14:paraId="5414FC00" w14:textId="77777777" w:rsidR="00D64217" w:rsidRPr="00BE0789" w:rsidRDefault="00D64217" w:rsidP="004A3084">
    <w:pPr>
      <w:pStyle w:val="Footer"/>
      <w:tabs>
        <w:tab w:val="left" w:pos="7620"/>
        <w:tab w:val="right" w:pos="8504"/>
      </w:tabs>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B836B" w14:textId="77777777" w:rsidR="00D64217" w:rsidRPr="008E3C43" w:rsidRDefault="00D64217"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9254B8" w14:textId="77777777" w:rsidR="00D64217" w:rsidRDefault="00D64217" w:rsidP="00C40A36">
      <w:pPr>
        <w:spacing w:after="0"/>
      </w:pPr>
      <w:r>
        <w:separator/>
      </w:r>
    </w:p>
  </w:footnote>
  <w:footnote w:type="continuationSeparator" w:id="0">
    <w:p w14:paraId="174611A3" w14:textId="77777777" w:rsidR="00D64217" w:rsidRDefault="00D64217" w:rsidP="00C40A36">
      <w:pPr>
        <w:spacing w:after="0"/>
      </w:pPr>
      <w:r>
        <w:continuationSeparator/>
      </w:r>
    </w:p>
    <w:p w14:paraId="761F6A4F" w14:textId="77777777" w:rsidR="00D64217" w:rsidRDefault="00D64217"/>
  </w:footnote>
  <w:footnote w:type="continuationNotice" w:id="1">
    <w:p w14:paraId="15E4C5EA" w14:textId="77777777" w:rsidR="00D64217" w:rsidRDefault="00D64217">
      <w:pPr>
        <w:spacing w:before="0" w:after="0" w:line="240" w:lineRule="auto"/>
      </w:pPr>
    </w:p>
  </w:footnote>
  <w:footnote w:id="2">
    <w:p w14:paraId="0A9BCE54" w14:textId="5259BE21" w:rsidR="00D64217" w:rsidRDefault="00D64217">
      <w:pPr>
        <w:pStyle w:val="FootnoteText"/>
      </w:pPr>
      <w:r>
        <w:rPr>
          <w:rStyle w:val="FootnoteReference"/>
        </w:rPr>
        <w:footnoteRef/>
      </w:r>
      <w:r>
        <w:t xml:space="preserve"> </w:t>
      </w:r>
      <w:r w:rsidRPr="00486469">
        <w:t>www.tga.gov.au/resource/therapeutic-goods-advertising-compliance-2019-20-annual-report</w:t>
      </w:r>
    </w:p>
  </w:footnote>
  <w:footnote w:id="3">
    <w:p w14:paraId="2E3A37A9" w14:textId="4D5AABED" w:rsidR="00D64217" w:rsidRDefault="00D64217" w:rsidP="00262267">
      <w:pPr>
        <w:pStyle w:val="FootnoteText"/>
        <w:rPr>
          <w:sz w:val="18"/>
          <w:szCs w:val="18"/>
        </w:rPr>
      </w:pPr>
      <w:r>
        <w:rPr>
          <w:rStyle w:val="FootnoteReference"/>
        </w:rPr>
        <w:footnoteRef/>
      </w:r>
      <w:r>
        <w:t xml:space="preserve">   </w:t>
      </w:r>
      <w:r w:rsidRPr="00B96366">
        <w:rPr>
          <w:sz w:val="18"/>
          <w:szCs w:val="18"/>
        </w:rPr>
        <w:t xml:space="preserve">Due to system technical issues, the number of notifications received during some of this reporting period </w:t>
      </w:r>
      <w:proofErr w:type="gramStart"/>
      <w:r>
        <w:rPr>
          <w:sz w:val="18"/>
          <w:szCs w:val="18"/>
        </w:rPr>
        <w:t xml:space="preserve">has been </w:t>
      </w:r>
      <w:r w:rsidRPr="00B96366">
        <w:rPr>
          <w:sz w:val="18"/>
          <w:szCs w:val="18"/>
        </w:rPr>
        <w:t>estimated</w:t>
      </w:r>
      <w:proofErr w:type="gramEnd"/>
      <w:r w:rsidRPr="00B96366">
        <w:rPr>
          <w:sz w:val="18"/>
          <w:szCs w:val="18"/>
        </w:rPr>
        <w:t>.</w:t>
      </w:r>
      <w:r w:rsidRPr="00B96366">
        <w:rPr>
          <w:sz w:val="18"/>
          <w:szCs w:val="18"/>
        </w:rPr>
        <w:br/>
      </w:r>
      <w:r w:rsidRPr="00B96366">
        <w:rPr>
          <w:rStyle w:val="FootnoteReference"/>
          <w:sz w:val="18"/>
          <w:szCs w:val="18"/>
        </w:rPr>
        <w:t>b</w:t>
      </w:r>
      <w:r w:rsidRPr="00B96366">
        <w:rPr>
          <w:sz w:val="18"/>
          <w:szCs w:val="18"/>
        </w:rPr>
        <w:t xml:space="preserve"> </w:t>
      </w:r>
      <w:r>
        <w:rPr>
          <w:sz w:val="18"/>
          <w:szCs w:val="18"/>
        </w:rPr>
        <w:t xml:space="preserve">  </w:t>
      </w:r>
      <w:r w:rsidRPr="00B96366">
        <w:rPr>
          <w:sz w:val="18"/>
          <w:szCs w:val="18"/>
        </w:rPr>
        <w:t xml:space="preserve">Pending applications are waiting on additional information to </w:t>
      </w:r>
      <w:proofErr w:type="gramStart"/>
      <w:r w:rsidRPr="00B96366">
        <w:rPr>
          <w:sz w:val="18"/>
          <w:szCs w:val="18"/>
        </w:rPr>
        <w:t>be supplied</w:t>
      </w:r>
      <w:proofErr w:type="gramEnd"/>
      <w:r w:rsidRPr="00B96366">
        <w:rPr>
          <w:sz w:val="18"/>
          <w:szCs w:val="18"/>
        </w:rPr>
        <w:t xml:space="preserve"> by the applicant.</w:t>
      </w:r>
    </w:p>
    <w:p w14:paraId="7F721D30" w14:textId="6C5416E1" w:rsidR="00D64217" w:rsidRDefault="00D64217" w:rsidP="00262267">
      <w:pPr>
        <w:pStyle w:val="FootnoteText"/>
      </w:pPr>
      <w:r>
        <w:rPr>
          <w:sz w:val="18"/>
          <w:szCs w:val="18"/>
          <w:vertAlign w:val="superscript"/>
        </w:rPr>
        <w:t xml:space="preserve">c </w:t>
      </w:r>
      <w:r>
        <w:rPr>
          <w:sz w:val="18"/>
          <w:szCs w:val="18"/>
        </w:rPr>
        <w:t xml:space="preserve">  Due to an administrative backlog, SAS C notifications figures are correct as at October 2019</w:t>
      </w:r>
    </w:p>
  </w:footnote>
  <w:footnote w:id="4">
    <w:p w14:paraId="13EC32E9" w14:textId="77777777" w:rsidR="00FC37B7" w:rsidRDefault="00D64217" w:rsidP="00FC0A85">
      <w:pPr>
        <w:pStyle w:val="FigureCaption"/>
        <w:spacing w:before="0"/>
        <w:rPr>
          <w:sz w:val="18"/>
          <w:szCs w:val="18"/>
        </w:rPr>
      </w:pPr>
      <w:r>
        <w:rPr>
          <w:rStyle w:val="FootnoteReference"/>
        </w:rPr>
        <w:t>a</w:t>
      </w:r>
      <w:r>
        <w:t xml:space="preserve">  </w:t>
      </w:r>
      <w:r w:rsidRPr="002D3828">
        <w:rPr>
          <w:sz w:val="18"/>
          <w:szCs w:val="18"/>
        </w:rPr>
        <w:t>Due to system technical issues, the number of notifications receive during some of this reporting period has been estimated.</w:t>
      </w:r>
    </w:p>
    <w:p w14:paraId="7F76D8BD" w14:textId="3BD5CB7C" w:rsidR="00D64217" w:rsidRDefault="00D64217" w:rsidP="00FC0A85">
      <w:pPr>
        <w:pStyle w:val="FigureCaption"/>
        <w:spacing w:before="0"/>
        <w:rPr>
          <w:sz w:val="18"/>
          <w:szCs w:val="18"/>
        </w:rPr>
      </w:pPr>
      <w:r w:rsidRPr="002D3828">
        <w:rPr>
          <w:rStyle w:val="FootnoteReference"/>
          <w:sz w:val="18"/>
          <w:szCs w:val="18"/>
        </w:rPr>
        <w:t>b</w:t>
      </w:r>
      <w:r w:rsidRPr="002D3828">
        <w:rPr>
          <w:sz w:val="18"/>
          <w:szCs w:val="18"/>
        </w:rPr>
        <w:t xml:space="preserve"> </w:t>
      </w:r>
      <w:r>
        <w:rPr>
          <w:sz w:val="18"/>
          <w:szCs w:val="18"/>
        </w:rPr>
        <w:t xml:space="preserve"> </w:t>
      </w:r>
      <w:r w:rsidRPr="002D3828">
        <w:rPr>
          <w:sz w:val="18"/>
          <w:szCs w:val="18"/>
        </w:rPr>
        <w:t xml:space="preserve">Pending applications are waiting on additional information to </w:t>
      </w:r>
      <w:proofErr w:type="gramStart"/>
      <w:r w:rsidRPr="002D3828">
        <w:rPr>
          <w:sz w:val="18"/>
          <w:szCs w:val="18"/>
        </w:rPr>
        <w:t>be supplied</w:t>
      </w:r>
      <w:proofErr w:type="gramEnd"/>
      <w:r w:rsidRPr="002D3828">
        <w:rPr>
          <w:sz w:val="18"/>
          <w:szCs w:val="18"/>
        </w:rPr>
        <w:t xml:space="preserve"> by the applicant.</w:t>
      </w:r>
    </w:p>
    <w:p w14:paraId="23120824" w14:textId="7C3FD01B" w:rsidR="00D64217" w:rsidRPr="002D3828" w:rsidRDefault="00D64217" w:rsidP="00FC37B7">
      <w:pPr>
        <w:pStyle w:val="FootnoteText"/>
        <w:rPr>
          <w:sz w:val="18"/>
          <w:szCs w:val="18"/>
        </w:rPr>
      </w:pPr>
      <w:r>
        <w:rPr>
          <w:sz w:val="18"/>
          <w:szCs w:val="18"/>
          <w:vertAlign w:val="superscript"/>
        </w:rPr>
        <w:t>c</w:t>
      </w:r>
      <w:r w:rsidRPr="00360F30">
        <w:rPr>
          <w:sz w:val="18"/>
          <w:szCs w:val="18"/>
        </w:rPr>
        <w:t xml:space="preserve"> </w:t>
      </w:r>
      <w:r>
        <w:rPr>
          <w:sz w:val="18"/>
          <w:szCs w:val="18"/>
        </w:rPr>
        <w:t xml:space="preserve"> Due to an administrative backlog, SAS C notifications figures are correct as at October 2019</w:t>
      </w:r>
    </w:p>
  </w:footnote>
  <w:footnote w:id="5">
    <w:p w14:paraId="64FC9B97" w14:textId="076DFB29" w:rsidR="00D64217" w:rsidRPr="007616D5" w:rsidRDefault="00D64217" w:rsidP="007616D5">
      <w:pPr>
        <w:spacing w:after="0" w:line="276" w:lineRule="auto"/>
        <w:rPr>
          <w:sz w:val="18"/>
        </w:rPr>
      </w:pPr>
      <w:r>
        <w:rPr>
          <w:rStyle w:val="FootnoteReference"/>
          <w:sz w:val="20"/>
        </w:rPr>
        <w:t>a</w:t>
      </w:r>
      <w:r w:rsidRPr="0001213D">
        <w:rPr>
          <w:sz w:val="18"/>
        </w:rPr>
        <w:t xml:space="preserve"> </w:t>
      </w:r>
      <w:r>
        <w:rPr>
          <w:sz w:val="18"/>
        </w:rPr>
        <w:t xml:space="preserve"> Referred from within the TGA for investigation </w:t>
      </w:r>
      <w:proofErr w:type="gramStart"/>
      <w:r>
        <w:rPr>
          <w:sz w:val="18"/>
        </w:rPr>
        <w:t>as a result</w:t>
      </w:r>
      <w:proofErr w:type="gramEnd"/>
      <w:r>
        <w:rPr>
          <w:sz w:val="18"/>
        </w:rPr>
        <w:t xml:space="preserve"> of other work, e</w:t>
      </w:r>
      <w:r w:rsidR="007616D5">
        <w:rPr>
          <w:sz w:val="18"/>
        </w:rPr>
        <w:t>.</w:t>
      </w:r>
      <w:r>
        <w:rPr>
          <w:sz w:val="18"/>
        </w:rPr>
        <w:t>g. Conformity asses</w:t>
      </w:r>
      <w:r w:rsidR="007616D5">
        <w:rPr>
          <w:sz w:val="18"/>
        </w:rPr>
        <w:t>sments, advertising complaints.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A2EF3" w14:textId="77777777" w:rsidR="00D64217" w:rsidRDefault="00B3546E" w:rsidP="00C3408D">
    <w:pPr>
      <w:pStyle w:val="Header"/>
    </w:pPr>
    <w:sdt>
      <w:sdtPr>
        <w:id w:val="1178461645"/>
        <w:docPartObj>
          <w:docPartGallery w:val="Watermarks"/>
          <w:docPartUnique/>
        </w:docPartObj>
      </w:sdtPr>
      <w:sdtEndPr/>
      <w:sdtContent>
        <w:r>
          <w:rPr>
            <w:noProof/>
          </w:rPr>
          <w:pict w14:anchorId="65E92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2063"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D64217"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D64217" w:rsidRPr="002B29B2" w14:paraId="73EEDC55" w14:textId="77777777" w:rsidTr="00F71E1E">
      <w:trPr>
        <w:trHeight w:hRule="exact" w:val="8845"/>
      </w:trPr>
      <w:tc>
        <w:tcPr>
          <w:tcW w:w="11964" w:type="dxa"/>
          <w:vAlign w:val="center"/>
        </w:tcPr>
        <w:p w14:paraId="6AB66FE0" w14:textId="77777777" w:rsidR="00D64217" w:rsidRPr="002B29B2" w:rsidRDefault="00B3546E" w:rsidP="006A2426">
          <w:pPr>
            <w:ind w:left="-57"/>
            <w:rPr>
              <w:noProof/>
            </w:rPr>
          </w:pPr>
          <w:sdt>
            <w:sdtPr>
              <w:rPr>
                <w:noProof/>
              </w:rPr>
              <w:id w:val="-298838075"/>
              <w:showingPlcHdr/>
              <w:picture/>
            </w:sdtPr>
            <w:sdtEndPr/>
            <w:sdtContent>
              <w:r w:rsidR="00D64217" w:rsidRPr="00F71E1E">
                <w:rPr>
                  <w:noProof/>
                  <w:lang w:eastAsia="en-AU"/>
                </w:rPr>
                <w:drawing>
                  <wp:inline distT="0" distB="0" distL="0" distR="0" wp14:anchorId="3B7F631D" wp14:editId="210A1645">
                    <wp:extent cx="7600950" cy="552419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601375" cy="5524500"/>
                            </a:xfrm>
                            <a:prstGeom prst="rect">
                              <a:avLst/>
                            </a:prstGeom>
                            <a:noFill/>
                            <a:ln w="9525">
                              <a:noFill/>
                              <a:miter lim="800000"/>
                              <a:headEnd/>
                              <a:tailEnd/>
                            </a:ln>
                          </pic:spPr>
                        </pic:pic>
                      </a:graphicData>
                    </a:graphic>
                  </wp:inline>
                </w:drawing>
              </w:r>
            </w:sdtContent>
          </w:sdt>
        </w:p>
      </w:tc>
    </w:tr>
  </w:tbl>
  <w:p w14:paraId="2D87A1AA" w14:textId="73104ADD" w:rsidR="00D64217" w:rsidRDefault="00D64217" w:rsidP="006D03E5">
    <w:pPr>
      <w:rPr>
        <w:noProof/>
      </w:rPr>
    </w:pPr>
    <w:r>
      <w:rPr>
        <w:noProof/>
        <w:lang w:eastAsia="en-AU"/>
      </w:rPr>
      <w:drawing>
        <wp:anchor distT="0" distB="0" distL="114300" distR="114300" simplePos="0" relativeHeight="251664384" behindDoc="0" locked="0" layoutInCell="1" allowOverlap="1" wp14:anchorId="5314F88B" wp14:editId="6C7C6AF2">
          <wp:simplePos x="0" y="0"/>
          <wp:positionH relativeFrom="column">
            <wp:posOffset>3240405</wp:posOffset>
          </wp:positionH>
          <wp:positionV relativeFrom="paragraph">
            <wp:posOffset>1440180</wp:posOffset>
          </wp:positionV>
          <wp:extent cx="2869200" cy="738000"/>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GA logo inline-300dpi-officialsize-MSWor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69200" cy="738000"/>
                  </a:xfrm>
                  <a:prstGeom prst="rect">
                    <a:avLst/>
                  </a:prstGeom>
                </pic:spPr>
              </pic:pic>
            </a:graphicData>
          </a:graphic>
          <wp14:sizeRelH relativeFrom="margin">
            <wp14:pctWidth>0</wp14:pctWidth>
          </wp14:sizeRelH>
          <wp14:sizeRelV relativeFrom="margin">
            <wp14:pctHeight>0</wp14:pctHeight>
          </wp14:sizeRelV>
        </wp:anchor>
      </w:drawing>
    </w:r>
    <w:r w:rsidRPr="002B29B2">
      <w:rPr>
        <w:noProof/>
        <w:lang w:eastAsia="en-AU"/>
      </w:rPr>
      <w:drawing>
        <wp:anchor distT="0" distB="0" distL="114300" distR="114300" simplePos="0" relativeHeight="251662336" behindDoc="0" locked="0" layoutInCell="0" allowOverlap="1" wp14:anchorId="3CCF26C5" wp14:editId="45EC63A3">
          <wp:simplePos x="0" y="0"/>
          <wp:positionH relativeFrom="page">
            <wp:posOffset>0</wp:posOffset>
          </wp:positionH>
          <wp:positionV relativeFrom="page">
            <wp:posOffset>575</wp:posOffset>
          </wp:positionV>
          <wp:extent cx="7556400" cy="10683649"/>
          <wp:effectExtent l="0" t="0" r="6985"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letct\Desktop\TGA-Swoosh-w-Wordmark-CMYK.gif"/>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556400" cy="106836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824F" w14:textId="77777777" w:rsidR="00D64217" w:rsidRDefault="00D64217" w:rsidP="00F40E86">
    <w:pPr>
      <w:pStyle w:val="Header"/>
      <w:pBdr>
        <w:bottom w:val="none" w:sz="0" w:space="0" w:color="auto"/>
      </w:pBdr>
      <w:tabs>
        <w:tab w:val="clear" w:pos="9026"/>
        <w:tab w:val="right" w:pos="9356"/>
      </w:tabs>
      <w:spacing w:after="480"/>
    </w:pPr>
    <w:r w:rsidRPr="002F0779">
      <w:rPr>
        <w:rFonts w:ascii="Segoe UI" w:hAnsi="Segoe UI" w:cs="Segoe UI"/>
        <w:sz w:val="20"/>
      </w:rPr>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C0E3" w14:textId="77777777" w:rsidR="00D64217" w:rsidRDefault="00D64217" w:rsidP="00C3408D">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60350" w14:textId="77777777" w:rsidR="00D64217" w:rsidRPr="00FE501F" w:rsidRDefault="00D64217"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AB629A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C8620F5"/>
    <w:multiLevelType w:val="multilevel"/>
    <w:tmpl w:val="71DEE1B4"/>
    <w:numStyleLink w:val="Style1"/>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28122ED"/>
    <w:multiLevelType w:val="hybridMultilevel"/>
    <w:tmpl w:val="2CDA09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3073375"/>
    <w:multiLevelType w:val="multilevel"/>
    <w:tmpl w:val="0EB0ED54"/>
    <w:styleLink w:val="Style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0C42E1A"/>
    <w:multiLevelType w:val="hybridMultilevel"/>
    <w:tmpl w:val="9AB6D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F41886"/>
    <w:multiLevelType w:val="hybridMultilevel"/>
    <w:tmpl w:val="16DE8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D63F6A"/>
    <w:multiLevelType w:val="multilevel"/>
    <w:tmpl w:val="0EB0ED54"/>
    <w:numStyleLink w:val="Style2"/>
  </w:abstractNum>
  <w:abstractNum w:abstractNumId="9" w15:restartNumberingAfterBreak="0">
    <w:nsid w:val="29AF61EF"/>
    <w:multiLevelType w:val="multilevel"/>
    <w:tmpl w:val="D194B8E0"/>
    <w:styleLink w:val="Multilevelheading"/>
    <w:lvl w:ilvl="0">
      <w:start w:val="1"/>
      <w:numFmt w:val="decimal"/>
      <w:lvlText w:val="%1."/>
      <w:lvlJc w:val="left"/>
      <w:pPr>
        <w:ind w:left="357" w:hanging="357"/>
      </w:pPr>
      <w:rPr>
        <w:rFonts w:hint="default"/>
      </w:rPr>
    </w:lvl>
    <w:lvl w:ilvl="1">
      <w:start w:val="1"/>
      <w:numFmt w:val="decimal"/>
      <w:isLgl/>
      <w:lvlText w:val="%1.%2."/>
      <w:lvlJc w:val="left"/>
      <w:pPr>
        <w:ind w:left="357" w:hanging="357"/>
      </w:pPr>
      <w:rPr>
        <w:rFonts w:hint="default"/>
      </w:rPr>
    </w:lvl>
    <w:lvl w:ilvl="2">
      <w:start w:val="1"/>
      <w:numFmt w:val="decimal"/>
      <w:isLgl/>
      <w:lvlText w:val="%1.%2.%3"/>
      <w:lvlJc w:val="left"/>
      <w:pPr>
        <w:ind w:left="215" w:hanging="357"/>
      </w:pPr>
      <w:rPr>
        <w:rFonts w:hint="default"/>
      </w:rPr>
    </w:lvl>
    <w:lvl w:ilvl="3">
      <w:start w:val="1"/>
      <w:numFmt w:val="decimal"/>
      <w:isLgl/>
      <w:lvlText w:val="%1.%2.%3.%4"/>
      <w:lvlJc w:val="left"/>
      <w:pPr>
        <w:ind w:left="215" w:hanging="357"/>
      </w:pPr>
      <w:rPr>
        <w:rFonts w:hint="default"/>
      </w:rPr>
    </w:lvl>
    <w:lvl w:ilvl="4">
      <w:start w:val="1"/>
      <w:numFmt w:val="decimal"/>
      <w:isLgl/>
      <w:lvlText w:val="%1.%2.%3.%4.%5"/>
      <w:lvlJc w:val="left"/>
      <w:pPr>
        <w:ind w:left="215" w:hanging="357"/>
      </w:pPr>
      <w:rPr>
        <w:rFonts w:hint="default"/>
      </w:rPr>
    </w:lvl>
    <w:lvl w:ilvl="5">
      <w:start w:val="1"/>
      <w:numFmt w:val="decimal"/>
      <w:isLgl/>
      <w:lvlText w:val="%1.%2.%3.%4.%5.%6"/>
      <w:lvlJc w:val="left"/>
      <w:pPr>
        <w:ind w:left="215" w:hanging="357"/>
      </w:pPr>
      <w:rPr>
        <w:rFonts w:hint="default"/>
      </w:rPr>
    </w:lvl>
    <w:lvl w:ilvl="6">
      <w:start w:val="1"/>
      <w:numFmt w:val="decimal"/>
      <w:isLgl/>
      <w:lvlText w:val="%1.%2.%3.%4.%5.%6.%7"/>
      <w:lvlJc w:val="left"/>
      <w:pPr>
        <w:ind w:left="215" w:hanging="357"/>
      </w:pPr>
      <w:rPr>
        <w:rFonts w:hint="default"/>
      </w:rPr>
    </w:lvl>
    <w:lvl w:ilvl="7">
      <w:start w:val="1"/>
      <w:numFmt w:val="decimal"/>
      <w:isLgl/>
      <w:lvlText w:val="%1.%2.%3.%4.%5.%6.%7.%8"/>
      <w:lvlJc w:val="left"/>
      <w:pPr>
        <w:ind w:left="215" w:hanging="357"/>
      </w:pPr>
      <w:rPr>
        <w:rFonts w:hint="default"/>
      </w:rPr>
    </w:lvl>
    <w:lvl w:ilvl="8">
      <w:start w:val="1"/>
      <w:numFmt w:val="decimal"/>
      <w:isLgl/>
      <w:lvlText w:val="%1.%2.%3.%4.%5.%6.%7.%8.%9"/>
      <w:lvlJc w:val="left"/>
      <w:pPr>
        <w:ind w:left="215" w:hanging="357"/>
      </w:pPr>
      <w:rPr>
        <w:rFonts w:hint="default"/>
      </w:rPr>
    </w:lvl>
  </w:abstractNum>
  <w:abstractNum w:abstractNumId="10" w15:restartNumberingAfterBreak="0">
    <w:nsid w:val="2DF67F05"/>
    <w:multiLevelType w:val="hybridMultilevel"/>
    <w:tmpl w:val="7B54E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F516F"/>
    <w:multiLevelType w:val="hybridMultilevel"/>
    <w:tmpl w:val="F326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C15549"/>
    <w:multiLevelType w:val="multilevel"/>
    <w:tmpl w:val="71DEE1B4"/>
    <w:styleLink w:val="Style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83C0B00"/>
    <w:multiLevelType w:val="hybridMultilevel"/>
    <w:tmpl w:val="60C0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8C47A7"/>
    <w:multiLevelType w:val="hybridMultilevel"/>
    <w:tmpl w:val="34E8042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5" w15:restartNumberingAfterBreak="0">
    <w:nsid w:val="581F780D"/>
    <w:multiLevelType w:val="hybridMultilevel"/>
    <w:tmpl w:val="A756FBA8"/>
    <w:lvl w:ilvl="0" w:tplc="EC60E07C">
      <w:numFmt w:val="bullet"/>
      <w:lvlText w:val="-"/>
      <w:lvlJc w:val="left"/>
      <w:pPr>
        <w:ind w:left="720" w:hanging="360"/>
      </w:pPr>
      <w:rPr>
        <w:rFonts w:ascii="Segoe UI Semilight" w:eastAsia="Cambria"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300031"/>
    <w:multiLevelType w:val="hybridMultilevel"/>
    <w:tmpl w:val="821E28DC"/>
    <w:lvl w:ilvl="0" w:tplc="FDBA7D84">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1B46748"/>
    <w:multiLevelType w:val="hybridMultilevel"/>
    <w:tmpl w:val="E8849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5"/>
  </w:num>
  <w:num w:numId="4">
    <w:abstractNumId w:val="2"/>
  </w:num>
  <w:num w:numId="5">
    <w:abstractNumId w:val="16"/>
  </w:num>
  <w:num w:numId="6">
    <w:abstractNumId w:val="9"/>
    <w:lvlOverride w:ilvl="0">
      <w:lvl w:ilvl="0">
        <w:start w:val="1"/>
        <w:numFmt w:val="decimal"/>
        <w:lvlText w:val="%1."/>
        <w:lvlJc w:val="left"/>
        <w:pPr>
          <w:ind w:left="499" w:hanging="357"/>
        </w:pPr>
        <w:rPr>
          <w:rFonts w:hint="default"/>
        </w:rPr>
      </w:lvl>
    </w:lvlOverride>
    <w:lvlOverride w:ilvl="1">
      <w:lvl w:ilvl="1">
        <w:start w:val="1"/>
        <w:numFmt w:val="decimal"/>
        <w:isLgl/>
        <w:lvlText w:val="%1.%2."/>
        <w:lvlJc w:val="left"/>
        <w:pPr>
          <w:ind w:left="357" w:hanging="357"/>
        </w:pPr>
        <w:rPr>
          <w:rFonts w:hint="default"/>
        </w:rPr>
      </w:lvl>
    </w:lvlOverride>
    <w:lvlOverride w:ilvl="2">
      <w:lvl w:ilvl="2">
        <w:start w:val="1"/>
        <w:numFmt w:val="decimal"/>
        <w:isLgl/>
        <w:lvlText w:val="%1.%2.%3"/>
        <w:lvlJc w:val="left"/>
        <w:pPr>
          <w:ind w:left="357"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0"/>
  </w:num>
  <w:num w:numId="10">
    <w:abstractNumId w:val="14"/>
  </w:num>
  <w:num w:numId="11">
    <w:abstractNumId w:val="9"/>
    <w:lvlOverride w:ilvl="0">
      <w:lvl w:ilvl="0">
        <w:start w:val="1"/>
        <w:numFmt w:val="decimal"/>
        <w:lvlText w:val="%1."/>
        <w:lvlJc w:val="left"/>
        <w:pPr>
          <w:ind w:left="357" w:hanging="357"/>
        </w:pPr>
        <w:rPr>
          <w:rFonts w:hint="default"/>
        </w:rPr>
      </w:lvl>
    </w:lvlOverride>
    <w:lvlOverride w:ilvl="1">
      <w:lvl w:ilvl="1">
        <w:start w:val="1"/>
        <w:numFmt w:val="decimal"/>
        <w:isLgl/>
        <w:lvlText w:val="%1.%2."/>
        <w:lvlJc w:val="left"/>
        <w:pPr>
          <w:ind w:left="357" w:hanging="357"/>
        </w:pPr>
        <w:rPr>
          <w:rFonts w:hint="default"/>
        </w:rPr>
      </w:lvl>
    </w:lvlOverride>
    <w:lvlOverride w:ilvl="2">
      <w:lvl w:ilvl="2">
        <w:start w:val="1"/>
        <w:numFmt w:val="decimal"/>
        <w:isLgl/>
        <w:lvlText w:val="%1.%2.%3"/>
        <w:lvlJc w:val="left"/>
        <w:pPr>
          <w:ind w:left="357"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12">
    <w:abstractNumId w:val="9"/>
    <w:lvlOverride w:ilvl="1">
      <w:lvl w:ilvl="1">
        <w:start w:val="1"/>
        <w:numFmt w:val="decimal"/>
        <w:isLgl/>
        <w:lvlText w:val="%1.%2."/>
        <w:lvlJc w:val="left"/>
        <w:pPr>
          <w:ind w:left="357" w:hanging="357"/>
        </w:pPr>
        <w:rPr>
          <w:rFonts w:hint="default"/>
        </w:rPr>
      </w:lvl>
    </w:lvlOverride>
  </w:num>
  <w:num w:numId="13">
    <w:abstractNumId w:val="6"/>
  </w:num>
  <w:num w:numId="14">
    <w:abstractNumId w:val="3"/>
  </w:num>
  <w:num w:numId="15">
    <w:abstractNumId w:val="13"/>
  </w:num>
  <w:num w:numId="16">
    <w:abstractNumId w:val="11"/>
  </w:num>
  <w:num w:numId="17">
    <w:abstractNumId w:val="17"/>
  </w:num>
  <w:num w:numId="18">
    <w:abstractNumId w:val="0"/>
  </w:num>
  <w:num w:numId="19">
    <w:abstractNumId w:val="7"/>
  </w:num>
  <w:num w:numId="20">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 w:ilvl="0">
        <w:start w:val="1"/>
        <w:numFmt w:val="lowerLetter"/>
        <w:lvlText w:val="%1."/>
        <w:lvlJc w:val="left"/>
        <w:pPr>
          <w:ind w:left="720" w:hanging="360"/>
        </w:pPr>
        <w:rPr>
          <w:vertAlign w:val="superscript"/>
        </w:rPr>
      </w:lvl>
    </w:lvlOverride>
  </w:num>
  <w:num w:numId="22">
    <w:abstractNumId w:val="12"/>
  </w:num>
  <w:num w:numId="23">
    <w:abstractNumId w:val="8"/>
    <w:lvlOverride w:ilvl="0">
      <w:lvl w:ilvl="0">
        <w:start w:val="1"/>
        <w:numFmt w:val="lowerLetter"/>
        <w:lvlText w:val="%1."/>
        <w:lvlJc w:val="left"/>
        <w:pPr>
          <w:ind w:left="720" w:hanging="360"/>
        </w:pPr>
        <w:rPr>
          <w:rFonts w:hint="default"/>
          <w:vertAlign w:val="superscript"/>
        </w:rPr>
      </w:lvl>
    </w:lvlOverride>
  </w:num>
  <w:num w:numId="24">
    <w:abstractNumId w:val="4"/>
  </w:num>
  <w:num w:numId="25">
    <w:abstractNumId w:val="5"/>
  </w:num>
  <w:num w:numId="26">
    <w:abstractNumId w:val="15"/>
  </w:num>
  <w:num w:numId="2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64" fill="f" fillcolor="#c6d4e9" strokecolor="#002c47">
      <v:fill color="#c6d4e9" on="f"/>
      <v:stroke color="#002c47"/>
    </o:shapedefaults>
    <o:shapelayout v:ext="edit">
      <o:idmap v:ext="edit" data="2"/>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9F5"/>
    <w:rsid w:val="0000171E"/>
    <w:rsid w:val="00001B19"/>
    <w:rsid w:val="00001B55"/>
    <w:rsid w:val="00002031"/>
    <w:rsid w:val="0000212B"/>
    <w:rsid w:val="000040BA"/>
    <w:rsid w:val="000041C0"/>
    <w:rsid w:val="00004734"/>
    <w:rsid w:val="00004E38"/>
    <w:rsid w:val="00005381"/>
    <w:rsid w:val="00006B22"/>
    <w:rsid w:val="000070F4"/>
    <w:rsid w:val="000105F5"/>
    <w:rsid w:val="00010BCB"/>
    <w:rsid w:val="00010E4D"/>
    <w:rsid w:val="00011F6B"/>
    <w:rsid w:val="0001213D"/>
    <w:rsid w:val="0001276A"/>
    <w:rsid w:val="000143A2"/>
    <w:rsid w:val="00014760"/>
    <w:rsid w:val="0001487F"/>
    <w:rsid w:val="00014D82"/>
    <w:rsid w:val="00015740"/>
    <w:rsid w:val="0001611E"/>
    <w:rsid w:val="000169CB"/>
    <w:rsid w:val="00016BEB"/>
    <w:rsid w:val="000171CC"/>
    <w:rsid w:val="000176F8"/>
    <w:rsid w:val="00017FFB"/>
    <w:rsid w:val="00023131"/>
    <w:rsid w:val="00023D3D"/>
    <w:rsid w:val="00023FC1"/>
    <w:rsid w:val="0002421D"/>
    <w:rsid w:val="000246AE"/>
    <w:rsid w:val="00025C67"/>
    <w:rsid w:val="00027DED"/>
    <w:rsid w:val="000302AC"/>
    <w:rsid w:val="00031667"/>
    <w:rsid w:val="00032FFB"/>
    <w:rsid w:val="00035335"/>
    <w:rsid w:val="00035B43"/>
    <w:rsid w:val="00036E64"/>
    <w:rsid w:val="00037610"/>
    <w:rsid w:val="00042FE9"/>
    <w:rsid w:val="000438D4"/>
    <w:rsid w:val="0004427B"/>
    <w:rsid w:val="000471FE"/>
    <w:rsid w:val="000512A4"/>
    <w:rsid w:val="0005199A"/>
    <w:rsid w:val="000537D4"/>
    <w:rsid w:val="00054293"/>
    <w:rsid w:val="00055013"/>
    <w:rsid w:val="0005559E"/>
    <w:rsid w:val="0006035D"/>
    <w:rsid w:val="00062507"/>
    <w:rsid w:val="00063E1B"/>
    <w:rsid w:val="00063F0C"/>
    <w:rsid w:val="00064590"/>
    <w:rsid w:val="0006537B"/>
    <w:rsid w:val="00065734"/>
    <w:rsid w:val="00065A85"/>
    <w:rsid w:val="00067A3A"/>
    <w:rsid w:val="000703AB"/>
    <w:rsid w:val="000708B0"/>
    <w:rsid w:val="00071BFB"/>
    <w:rsid w:val="0007312E"/>
    <w:rsid w:val="0007480D"/>
    <w:rsid w:val="00076847"/>
    <w:rsid w:val="00077775"/>
    <w:rsid w:val="000779BF"/>
    <w:rsid w:val="00077DC9"/>
    <w:rsid w:val="00080AB1"/>
    <w:rsid w:val="000827EF"/>
    <w:rsid w:val="00082C0F"/>
    <w:rsid w:val="00083205"/>
    <w:rsid w:val="000842E9"/>
    <w:rsid w:val="000843C1"/>
    <w:rsid w:val="00086DAB"/>
    <w:rsid w:val="00090471"/>
    <w:rsid w:val="00090CB3"/>
    <w:rsid w:val="00092A59"/>
    <w:rsid w:val="000934A6"/>
    <w:rsid w:val="000942F8"/>
    <w:rsid w:val="0009559B"/>
    <w:rsid w:val="000967EB"/>
    <w:rsid w:val="000A0C5D"/>
    <w:rsid w:val="000A18EA"/>
    <w:rsid w:val="000A2C0F"/>
    <w:rsid w:val="000A2ED4"/>
    <w:rsid w:val="000A30A7"/>
    <w:rsid w:val="000A3543"/>
    <w:rsid w:val="000A4371"/>
    <w:rsid w:val="000A44FE"/>
    <w:rsid w:val="000A4E28"/>
    <w:rsid w:val="000A72F3"/>
    <w:rsid w:val="000A7E06"/>
    <w:rsid w:val="000A7EDA"/>
    <w:rsid w:val="000B0904"/>
    <w:rsid w:val="000B0AEE"/>
    <w:rsid w:val="000B0F32"/>
    <w:rsid w:val="000B1607"/>
    <w:rsid w:val="000B30E5"/>
    <w:rsid w:val="000B3532"/>
    <w:rsid w:val="000B3A75"/>
    <w:rsid w:val="000B3CDF"/>
    <w:rsid w:val="000B49F2"/>
    <w:rsid w:val="000B574E"/>
    <w:rsid w:val="000B5E4E"/>
    <w:rsid w:val="000B6CAE"/>
    <w:rsid w:val="000B7084"/>
    <w:rsid w:val="000B7F4F"/>
    <w:rsid w:val="000C4034"/>
    <w:rsid w:val="000C4B0C"/>
    <w:rsid w:val="000C7DEA"/>
    <w:rsid w:val="000D0851"/>
    <w:rsid w:val="000D1224"/>
    <w:rsid w:val="000D157F"/>
    <w:rsid w:val="000D1B1F"/>
    <w:rsid w:val="000D1D70"/>
    <w:rsid w:val="000D391B"/>
    <w:rsid w:val="000D3D6D"/>
    <w:rsid w:val="000D4FC7"/>
    <w:rsid w:val="000D6BAF"/>
    <w:rsid w:val="000D6D07"/>
    <w:rsid w:val="000D78DB"/>
    <w:rsid w:val="000E1312"/>
    <w:rsid w:val="000E23EA"/>
    <w:rsid w:val="000E3BD6"/>
    <w:rsid w:val="000E62F2"/>
    <w:rsid w:val="000F0174"/>
    <w:rsid w:val="000F0241"/>
    <w:rsid w:val="000F1120"/>
    <w:rsid w:val="000F1C73"/>
    <w:rsid w:val="000F1D3F"/>
    <w:rsid w:val="000F2264"/>
    <w:rsid w:val="000F2568"/>
    <w:rsid w:val="000F2731"/>
    <w:rsid w:val="000F29F6"/>
    <w:rsid w:val="000F3B67"/>
    <w:rsid w:val="000F4692"/>
    <w:rsid w:val="000F4869"/>
    <w:rsid w:val="000F5176"/>
    <w:rsid w:val="000F53FF"/>
    <w:rsid w:val="000F5839"/>
    <w:rsid w:val="000F5978"/>
    <w:rsid w:val="000F5B42"/>
    <w:rsid w:val="000F62BA"/>
    <w:rsid w:val="000F6B87"/>
    <w:rsid w:val="000F6E6F"/>
    <w:rsid w:val="000F75F1"/>
    <w:rsid w:val="001003F2"/>
    <w:rsid w:val="001004A5"/>
    <w:rsid w:val="00100A48"/>
    <w:rsid w:val="00101BB0"/>
    <w:rsid w:val="00102BDA"/>
    <w:rsid w:val="001031C0"/>
    <w:rsid w:val="00103892"/>
    <w:rsid w:val="0010480C"/>
    <w:rsid w:val="00104A89"/>
    <w:rsid w:val="00104DF9"/>
    <w:rsid w:val="00105CF0"/>
    <w:rsid w:val="0010601F"/>
    <w:rsid w:val="00106B1E"/>
    <w:rsid w:val="00110EA5"/>
    <w:rsid w:val="0011265D"/>
    <w:rsid w:val="00112B36"/>
    <w:rsid w:val="001130A9"/>
    <w:rsid w:val="00113D9B"/>
    <w:rsid w:val="001144E2"/>
    <w:rsid w:val="00115240"/>
    <w:rsid w:val="00115508"/>
    <w:rsid w:val="001168EE"/>
    <w:rsid w:val="001168FC"/>
    <w:rsid w:val="001210F1"/>
    <w:rsid w:val="00121518"/>
    <w:rsid w:val="0012302A"/>
    <w:rsid w:val="0012382E"/>
    <w:rsid w:val="00123A95"/>
    <w:rsid w:val="00123EDC"/>
    <w:rsid w:val="00125091"/>
    <w:rsid w:val="00125318"/>
    <w:rsid w:val="001255C8"/>
    <w:rsid w:val="0012583C"/>
    <w:rsid w:val="001272A7"/>
    <w:rsid w:val="001305A2"/>
    <w:rsid w:val="00130CE4"/>
    <w:rsid w:val="00130CFF"/>
    <w:rsid w:val="00131383"/>
    <w:rsid w:val="00131CFA"/>
    <w:rsid w:val="001323D8"/>
    <w:rsid w:val="00133238"/>
    <w:rsid w:val="001344FA"/>
    <w:rsid w:val="00136EA9"/>
    <w:rsid w:val="00140AEB"/>
    <w:rsid w:val="00140DC3"/>
    <w:rsid w:val="00140FE3"/>
    <w:rsid w:val="0014197B"/>
    <w:rsid w:val="001421F1"/>
    <w:rsid w:val="0014247A"/>
    <w:rsid w:val="00142BBE"/>
    <w:rsid w:val="0014354D"/>
    <w:rsid w:val="001447CD"/>
    <w:rsid w:val="00147BE7"/>
    <w:rsid w:val="001500F7"/>
    <w:rsid w:val="001509E2"/>
    <w:rsid w:val="00151114"/>
    <w:rsid w:val="001516B1"/>
    <w:rsid w:val="001525B4"/>
    <w:rsid w:val="00152673"/>
    <w:rsid w:val="00152B38"/>
    <w:rsid w:val="00155292"/>
    <w:rsid w:val="00155D3B"/>
    <w:rsid w:val="00156316"/>
    <w:rsid w:val="001577B7"/>
    <w:rsid w:val="0016080F"/>
    <w:rsid w:val="00160A87"/>
    <w:rsid w:val="00162481"/>
    <w:rsid w:val="00163204"/>
    <w:rsid w:val="00163F73"/>
    <w:rsid w:val="00165389"/>
    <w:rsid w:val="00165DC3"/>
    <w:rsid w:val="00167A55"/>
    <w:rsid w:val="001713A3"/>
    <w:rsid w:val="00172A15"/>
    <w:rsid w:val="00172FA1"/>
    <w:rsid w:val="001734FA"/>
    <w:rsid w:val="0017641D"/>
    <w:rsid w:val="0017693F"/>
    <w:rsid w:val="001809A5"/>
    <w:rsid w:val="0018110E"/>
    <w:rsid w:val="00181684"/>
    <w:rsid w:val="00181C71"/>
    <w:rsid w:val="0018281E"/>
    <w:rsid w:val="001831B3"/>
    <w:rsid w:val="00184266"/>
    <w:rsid w:val="001843C6"/>
    <w:rsid w:val="001850E0"/>
    <w:rsid w:val="001859BC"/>
    <w:rsid w:val="001861AA"/>
    <w:rsid w:val="0018660B"/>
    <w:rsid w:val="0018694C"/>
    <w:rsid w:val="00190843"/>
    <w:rsid w:val="00192AAA"/>
    <w:rsid w:val="00192D1F"/>
    <w:rsid w:val="0019497B"/>
    <w:rsid w:val="00195AAD"/>
    <w:rsid w:val="00195AE9"/>
    <w:rsid w:val="00196FCA"/>
    <w:rsid w:val="001A27A3"/>
    <w:rsid w:val="001A3190"/>
    <w:rsid w:val="001A36D1"/>
    <w:rsid w:val="001A3AEA"/>
    <w:rsid w:val="001A4710"/>
    <w:rsid w:val="001A525F"/>
    <w:rsid w:val="001A576B"/>
    <w:rsid w:val="001A7124"/>
    <w:rsid w:val="001A75C8"/>
    <w:rsid w:val="001B09F9"/>
    <w:rsid w:val="001B6448"/>
    <w:rsid w:val="001C0245"/>
    <w:rsid w:val="001C07A2"/>
    <w:rsid w:val="001C18BF"/>
    <w:rsid w:val="001C31EB"/>
    <w:rsid w:val="001C3A9E"/>
    <w:rsid w:val="001C40D2"/>
    <w:rsid w:val="001C418B"/>
    <w:rsid w:val="001C714E"/>
    <w:rsid w:val="001D0279"/>
    <w:rsid w:val="001D2C5A"/>
    <w:rsid w:val="001D2F2A"/>
    <w:rsid w:val="001D30C2"/>
    <w:rsid w:val="001D37AB"/>
    <w:rsid w:val="001D37EF"/>
    <w:rsid w:val="001D401D"/>
    <w:rsid w:val="001D49DB"/>
    <w:rsid w:val="001D4BD9"/>
    <w:rsid w:val="001D51C0"/>
    <w:rsid w:val="001D5335"/>
    <w:rsid w:val="001D7224"/>
    <w:rsid w:val="001D7567"/>
    <w:rsid w:val="001E03E2"/>
    <w:rsid w:val="001E066B"/>
    <w:rsid w:val="001E07CF"/>
    <w:rsid w:val="001E08AF"/>
    <w:rsid w:val="001E121E"/>
    <w:rsid w:val="001E1390"/>
    <w:rsid w:val="001E1516"/>
    <w:rsid w:val="001E2028"/>
    <w:rsid w:val="001E212D"/>
    <w:rsid w:val="001E275A"/>
    <w:rsid w:val="001E3F16"/>
    <w:rsid w:val="001E59F1"/>
    <w:rsid w:val="001E5A3A"/>
    <w:rsid w:val="001E6ECC"/>
    <w:rsid w:val="001E75A8"/>
    <w:rsid w:val="001E7E55"/>
    <w:rsid w:val="001F021C"/>
    <w:rsid w:val="001F0925"/>
    <w:rsid w:val="001F124F"/>
    <w:rsid w:val="001F20F9"/>
    <w:rsid w:val="001F295A"/>
    <w:rsid w:val="001F4071"/>
    <w:rsid w:val="001F49EB"/>
    <w:rsid w:val="001F4B68"/>
    <w:rsid w:val="001F5506"/>
    <w:rsid w:val="001F5DA1"/>
    <w:rsid w:val="001F67DA"/>
    <w:rsid w:val="001F6CBA"/>
    <w:rsid w:val="001F7768"/>
    <w:rsid w:val="002015D5"/>
    <w:rsid w:val="00201792"/>
    <w:rsid w:val="00201D4E"/>
    <w:rsid w:val="00202BC0"/>
    <w:rsid w:val="00203AE2"/>
    <w:rsid w:val="00203D5E"/>
    <w:rsid w:val="00205DB6"/>
    <w:rsid w:val="00207503"/>
    <w:rsid w:val="002124E3"/>
    <w:rsid w:val="002125D8"/>
    <w:rsid w:val="00212C04"/>
    <w:rsid w:val="00214BD7"/>
    <w:rsid w:val="00215D48"/>
    <w:rsid w:val="00217091"/>
    <w:rsid w:val="00217B14"/>
    <w:rsid w:val="00220347"/>
    <w:rsid w:val="00220B8A"/>
    <w:rsid w:val="00220C0C"/>
    <w:rsid w:val="002215CC"/>
    <w:rsid w:val="002237C7"/>
    <w:rsid w:val="0022480A"/>
    <w:rsid w:val="002257F3"/>
    <w:rsid w:val="00225A82"/>
    <w:rsid w:val="00226A1E"/>
    <w:rsid w:val="00230B8E"/>
    <w:rsid w:val="00231E8D"/>
    <w:rsid w:val="002332EF"/>
    <w:rsid w:val="002333FF"/>
    <w:rsid w:val="00233456"/>
    <w:rsid w:val="002339A5"/>
    <w:rsid w:val="0023439E"/>
    <w:rsid w:val="00234521"/>
    <w:rsid w:val="00236DD5"/>
    <w:rsid w:val="00237691"/>
    <w:rsid w:val="002401F1"/>
    <w:rsid w:val="002402B0"/>
    <w:rsid w:val="002431BD"/>
    <w:rsid w:val="002449F0"/>
    <w:rsid w:val="00246F87"/>
    <w:rsid w:val="00247FB9"/>
    <w:rsid w:val="002501C7"/>
    <w:rsid w:val="002501DE"/>
    <w:rsid w:val="002509B6"/>
    <w:rsid w:val="00251F7B"/>
    <w:rsid w:val="002524A7"/>
    <w:rsid w:val="002526ED"/>
    <w:rsid w:val="0025398F"/>
    <w:rsid w:val="00253BA6"/>
    <w:rsid w:val="00257138"/>
    <w:rsid w:val="0025727C"/>
    <w:rsid w:val="00257848"/>
    <w:rsid w:val="00261FB2"/>
    <w:rsid w:val="00262267"/>
    <w:rsid w:val="00265FEE"/>
    <w:rsid w:val="0026649A"/>
    <w:rsid w:val="0026697A"/>
    <w:rsid w:val="00267C4E"/>
    <w:rsid w:val="00267D90"/>
    <w:rsid w:val="0027008D"/>
    <w:rsid w:val="002703E6"/>
    <w:rsid w:val="0027084A"/>
    <w:rsid w:val="00272088"/>
    <w:rsid w:val="00272945"/>
    <w:rsid w:val="00272A68"/>
    <w:rsid w:val="00273DEC"/>
    <w:rsid w:val="00274812"/>
    <w:rsid w:val="00275988"/>
    <w:rsid w:val="00280743"/>
    <w:rsid w:val="00280899"/>
    <w:rsid w:val="002812FF"/>
    <w:rsid w:val="0028348B"/>
    <w:rsid w:val="00284F69"/>
    <w:rsid w:val="00285A89"/>
    <w:rsid w:val="00285AE7"/>
    <w:rsid w:val="00286434"/>
    <w:rsid w:val="00286C59"/>
    <w:rsid w:val="0028716F"/>
    <w:rsid w:val="0028718E"/>
    <w:rsid w:val="00287A54"/>
    <w:rsid w:val="0029069E"/>
    <w:rsid w:val="00290795"/>
    <w:rsid w:val="00292919"/>
    <w:rsid w:val="0029410C"/>
    <w:rsid w:val="002942D1"/>
    <w:rsid w:val="002943E7"/>
    <w:rsid w:val="002965DD"/>
    <w:rsid w:val="00296D5D"/>
    <w:rsid w:val="00297F13"/>
    <w:rsid w:val="002A0556"/>
    <w:rsid w:val="002A07DE"/>
    <w:rsid w:val="002A23AD"/>
    <w:rsid w:val="002A249B"/>
    <w:rsid w:val="002A33A7"/>
    <w:rsid w:val="002A3982"/>
    <w:rsid w:val="002A4BDA"/>
    <w:rsid w:val="002A4C8B"/>
    <w:rsid w:val="002A5218"/>
    <w:rsid w:val="002A5B3A"/>
    <w:rsid w:val="002A6ED8"/>
    <w:rsid w:val="002A7A24"/>
    <w:rsid w:val="002B0267"/>
    <w:rsid w:val="002B0788"/>
    <w:rsid w:val="002B15B1"/>
    <w:rsid w:val="002B1638"/>
    <w:rsid w:val="002B1E98"/>
    <w:rsid w:val="002B25CB"/>
    <w:rsid w:val="002B29B2"/>
    <w:rsid w:val="002B4952"/>
    <w:rsid w:val="002B55EE"/>
    <w:rsid w:val="002B6E52"/>
    <w:rsid w:val="002B7B77"/>
    <w:rsid w:val="002C0E74"/>
    <w:rsid w:val="002C0FBC"/>
    <w:rsid w:val="002C205B"/>
    <w:rsid w:val="002C272B"/>
    <w:rsid w:val="002C376C"/>
    <w:rsid w:val="002C5ED4"/>
    <w:rsid w:val="002C6190"/>
    <w:rsid w:val="002C678D"/>
    <w:rsid w:val="002C6E9C"/>
    <w:rsid w:val="002D2B3E"/>
    <w:rsid w:val="002D3828"/>
    <w:rsid w:val="002D443E"/>
    <w:rsid w:val="002D45EC"/>
    <w:rsid w:val="002D7FFC"/>
    <w:rsid w:val="002E07EC"/>
    <w:rsid w:val="002E0E3A"/>
    <w:rsid w:val="002E1377"/>
    <w:rsid w:val="002E193A"/>
    <w:rsid w:val="002E271A"/>
    <w:rsid w:val="002E364F"/>
    <w:rsid w:val="002E3DF3"/>
    <w:rsid w:val="002E3FD5"/>
    <w:rsid w:val="002E4501"/>
    <w:rsid w:val="002E45AD"/>
    <w:rsid w:val="002E46ED"/>
    <w:rsid w:val="002E4C9A"/>
    <w:rsid w:val="002E6F2F"/>
    <w:rsid w:val="002E7DA2"/>
    <w:rsid w:val="002F06BE"/>
    <w:rsid w:val="002F11C3"/>
    <w:rsid w:val="002F11F8"/>
    <w:rsid w:val="002F1C59"/>
    <w:rsid w:val="002F260A"/>
    <w:rsid w:val="002F3F56"/>
    <w:rsid w:val="002F44B5"/>
    <w:rsid w:val="002F5140"/>
    <w:rsid w:val="002F7565"/>
    <w:rsid w:val="00300350"/>
    <w:rsid w:val="00300AAD"/>
    <w:rsid w:val="00301795"/>
    <w:rsid w:val="003018CC"/>
    <w:rsid w:val="00301FA3"/>
    <w:rsid w:val="003054CB"/>
    <w:rsid w:val="00305C6B"/>
    <w:rsid w:val="00306D8F"/>
    <w:rsid w:val="00307FBB"/>
    <w:rsid w:val="00310C0C"/>
    <w:rsid w:val="003117DC"/>
    <w:rsid w:val="00311AC0"/>
    <w:rsid w:val="00312513"/>
    <w:rsid w:val="00313D88"/>
    <w:rsid w:val="003145AE"/>
    <w:rsid w:val="00314DE6"/>
    <w:rsid w:val="0031551F"/>
    <w:rsid w:val="0032025E"/>
    <w:rsid w:val="00320592"/>
    <w:rsid w:val="00320901"/>
    <w:rsid w:val="003209E0"/>
    <w:rsid w:val="00320C15"/>
    <w:rsid w:val="00321F2B"/>
    <w:rsid w:val="00322C3F"/>
    <w:rsid w:val="00322D96"/>
    <w:rsid w:val="00322DDC"/>
    <w:rsid w:val="00323F14"/>
    <w:rsid w:val="003252DE"/>
    <w:rsid w:val="00326AF8"/>
    <w:rsid w:val="00326EA9"/>
    <w:rsid w:val="003278F2"/>
    <w:rsid w:val="00331DBB"/>
    <w:rsid w:val="00335C3B"/>
    <w:rsid w:val="003361D1"/>
    <w:rsid w:val="003416FE"/>
    <w:rsid w:val="003434BE"/>
    <w:rsid w:val="00346914"/>
    <w:rsid w:val="00350236"/>
    <w:rsid w:val="0035037A"/>
    <w:rsid w:val="003506A4"/>
    <w:rsid w:val="00350E48"/>
    <w:rsid w:val="0035146C"/>
    <w:rsid w:val="003521E8"/>
    <w:rsid w:val="00352726"/>
    <w:rsid w:val="0035314B"/>
    <w:rsid w:val="003533D6"/>
    <w:rsid w:val="00355A10"/>
    <w:rsid w:val="00356437"/>
    <w:rsid w:val="00357700"/>
    <w:rsid w:val="00360673"/>
    <w:rsid w:val="0036098B"/>
    <w:rsid w:val="00360FD2"/>
    <w:rsid w:val="00361AEE"/>
    <w:rsid w:val="00362927"/>
    <w:rsid w:val="00362F20"/>
    <w:rsid w:val="00363482"/>
    <w:rsid w:val="0036361E"/>
    <w:rsid w:val="00364294"/>
    <w:rsid w:val="003657DF"/>
    <w:rsid w:val="003664BF"/>
    <w:rsid w:val="0036768D"/>
    <w:rsid w:val="00367E49"/>
    <w:rsid w:val="00367FAE"/>
    <w:rsid w:val="003718DB"/>
    <w:rsid w:val="003722EF"/>
    <w:rsid w:val="003726DB"/>
    <w:rsid w:val="003728F3"/>
    <w:rsid w:val="003736B4"/>
    <w:rsid w:val="00373816"/>
    <w:rsid w:val="00376793"/>
    <w:rsid w:val="00376FD5"/>
    <w:rsid w:val="0038133C"/>
    <w:rsid w:val="00381C0E"/>
    <w:rsid w:val="003820D6"/>
    <w:rsid w:val="003843F6"/>
    <w:rsid w:val="003845AB"/>
    <w:rsid w:val="003851CC"/>
    <w:rsid w:val="003865D5"/>
    <w:rsid w:val="0038673E"/>
    <w:rsid w:val="003867AF"/>
    <w:rsid w:val="003869E4"/>
    <w:rsid w:val="00386BDE"/>
    <w:rsid w:val="00390046"/>
    <w:rsid w:val="003900C2"/>
    <w:rsid w:val="00390900"/>
    <w:rsid w:val="00390902"/>
    <w:rsid w:val="00391A44"/>
    <w:rsid w:val="00392CD9"/>
    <w:rsid w:val="00393398"/>
    <w:rsid w:val="003948CA"/>
    <w:rsid w:val="00395E7C"/>
    <w:rsid w:val="00396519"/>
    <w:rsid w:val="003A0A32"/>
    <w:rsid w:val="003A2154"/>
    <w:rsid w:val="003A2DDF"/>
    <w:rsid w:val="003A3670"/>
    <w:rsid w:val="003A4495"/>
    <w:rsid w:val="003A56FC"/>
    <w:rsid w:val="003A5B5C"/>
    <w:rsid w:val="003B03E6"/>
    <w:rsid w:val="003B0800"/>
    <w:rsid w:val="003B17DE"/>
    <w:rsid w:val="003B362C"/>
    <w:rsid w:val="003B3BCD"/>
    <w:rsid w:val="003B5F6A"/>
    <w:rsid w:val="003B63EE"/>
    <w:rsid w:val="003B6DEA"/>
    <w:rsid w:val="003B7843"/>
    <w:rsid w:val="003B7853"/>
    <w:rsid w:val="003B7E39"/>
    <w:rsid w:val="003C58DC"/>
    <w:rsid w:val="003C5F4A"/>
    <w:rsid w:val="003C65D9"/>
    <w:rsid w:val="003C6B30"/>
    <w:rsid w:val="003C7363"/>
    <w:rsid w:val="003C768A"/>
    <w:rsid w:val="003C7F86"/>
    <w:rsid w:val="003D02A9"/>
    <w:rsid w:val="003D076E"/>
    <w:rsid w:val="003D2EBA"/>
    <w:rsid w:val="003D2F28"/>
    <w:rsid w:val="003D309A"/>
    <w:rsid w:val="003D3B63"/>
    <w:rsid w:val="003D3BAC"/>
    <w:rsid w:val="003D5709"/>
    <w:rsid w:val="003D5DD1"/>
    <w:rsid w:val="003D665B"/>
    <w:rsid w:val="003D6B56"/>
    <w:rsid w:val="003D7817"/>
    <w:rsid w:val="003D7D58"/>
    <w:rsid w:val="003D7FDC"/>
    <w:rsid w:val="003E00CC"/>
    <w:rsid w:val="003E0A89"/>
    <w:rsid w:val="003E166C"/>
    <w:rsid w:val="003E2FB9"/>
    <w:rsid w:val="003E3208"/>
    <w:rsid w:val="003E4FE5"/>
    <w:rsid w:val="003F0B04"/>
    <w:rsid w:val="003F0EF8"/>
    <w:rsid w:val="003F2AFA"/>
    <w:rsid w:val="003F2E95"/>
    <w:rsid w:val="003F4171"/>
    <w:rsid w:val="003F61FF"/>
    <w:rsid w:val="003F7F04"/>
    <w:rsid w:val="00400C79"/>
    <w:rsid w:val="004010B1"/>
    <w:rsid w:val="0040134E"/>
    <w:rsid w:val="0040156D"/>
    <w:rsid w:val="00402A0E"/>
    <w:rsid w:val="00403E12"/>
    <w:rsid w:val="00404B57"/>
    <w:rsid w:val="004057E6"/>
    <w:rsid w:val="0040696A"/>
    <w:rsid w:val="00406DB9"/>
    <w:rsid w:val="004105ED"/>
    <w:rsid w:val="0041072D"/>
    <w:rsid w:val="00410B49"/>
    <w:rsid w:val="004121A0"/>
    <w:rsid w:val="00412FDB"/>
    <w:rsid w:val="004147FE"/>
    <w:rsid w:val="00414F9A"/>
    <w:rsid w:val="0041555A"/>
    <w:rsid w:val="00415FA3"/>
    <w:rsid w:val="00416BCB"/>
    <w:rsid w:val="00417888"/>
    <w:rsid w:val="0042037E"/>
    <w:rsid w:val="00420DE3"/>
    <w:rsid w:val="00420EC3"/>
    <w:rsid w:val="004252FD"/>
    <w:rsid w:val="004254C5"/>
    <w:rsid w:val="004268C6"/>
    <w:rsid w:val="00426D22"/>
    <w:rsid w:val="004276EE"/>
    <w:rsid w:val="00427E34"/>
    <w:rsid w:val="00430EF9"/>
    <w:rsid w:val="0043375B"/>
    <w:rsid w:val="00434957"/>
    <w:rsid w:val="00435681"/>
    <w:rsid w:val="00435E84"/>
    <w:rsid w:val="0044075F"/>
    <w:rsid w:val="00440A2D"/>
    <w:rsid w:val="004415E1"/>
    <w:rsid w:val="004446B5"/>
    <w:rsid w:val="0044714E"/>
    <w:rsid w:val="00447536"/>
    <w:rsid w:val="0045040C"/>
    <w:rsid w:val="00451DAA"/>
    <w:rsid w:val="004548FD"/>
    <w:rsid w:val="0045634A"/>
    <w:rsid w:val="004564A7"/>
    <w:rsid w:val="00456714"/>
    <w:rsid w:val="0046006F"/>
    <w:rsid w:val="00460B28"/>
    <w:rsid w:val="004617BF"/>
    <w:rsid w:val="00462177"/>
    <w:rsid w:val="0046374D"/>
    <w:rsid w:val="00473864"/>
    <w:rsid w:val="00473A20"/>
    <w:rsid w:val="0047459F"/>
    <w:rsid w:val="00474BE0"/>
    <w:rsid w:val="00475C9F"/>
    <w:rsid w:val="004765B6"/>
    <w:rsid w:val="00483160"/>
    <w:rsid w:val="00483D37"/>
    <w:rsid w:val="00483E6B"/>
    <w:rsid w:val="00484DE9"/>
    <w:rsid w:val="00485075"/>
    <w:rsid w:val="00486469"/>
    <w:rsid w:val="00490000"/>
    <w:rsid w:val="0049035B"/>
    <w:rsid w:val="004923FF"/>
    <w:rsid w:val="004927EC"/>
    <w:rsid w:val="00494CA4"/>
    <w:rsid w:val="00494E60"/>
    <w:rsid w:val="004958A4"/>
    <w:rsid w:val="00495C72"/>
    <w:rsid w:val="0049734C"/>
    <w:rsid w:val="004A08C9"/>
    <w:rsid w:val="004A1890"/>
    <w:rsid w:val="004A3084"/>
    <w:rsid w:val="004A39EE"/>
    <w:rsid w:val="004A4DD5"/>
    <w:rsid w:val="004A6BEA"/>
    <w:rsid w:val="004A6FCF"/>
    <w:rsid w:val="004A7774"/>
    <w:rsid w:val="004A7FC0"/>
    <w:rsid w:val="004B03A6"/>
    <w:rsid w:val="004B062B"/>
    <w:rsid w:val="004B1CA3"/>
    <w:rsid w:val="004B23EC"/>
    <w:rsid w:val="004B2C21"/>
    <w:rsid w:val="004B35AC"/>
    <w:rsid w:val="004B3FBD"/>
    <w:rsid w:val="004B7B76"/>
    <w:rsid w:val="004B7B78"/>
    <w:rsid w:val="004C0070"/>
    <w:rsid w:val="004C0B13"/>
    <w:rsid w:val="004C100A"/>
    <w:rsid w:val="004C294E"/>
    <w:rsid w:val="004C2DB1"/>
    <w:rsid w:val="004C4096"/>
    <w:rsid w:val="004C4BA4"/>
    <w:rsid w:val="004C65BE"/>
    <w:rsid w:val="004D129E"/>
    <w:rsid w:val="004D12CB"/>
    <w:rsid w:val="004D1690"/>
    <w:rsid w:val="004D51A6"/>
    <w:rsid w:val="004D5457"/>
    <w:rsid w:val="004D603F"/>
    <w:rsid w:val="004D62B4"/>
    <w:rsid w:val="004D6514"/>
    <w:rsid w:val="004D75DE"/>
    <w:rsid w:val="004E03D3"/>
    <w:rsid w:val="004E06CA"/>
    <w:rsid w:val="004E0E0E"/>
    <w:rsid w:val="004E1579"/>
    <w:rsid w:val="004E1BC9"/>
    <w:rsid w:val="004E29B1"/>
    <w:rsid w:val="004E2E9C"/>
    <w:rsid w:val="004E31BF"/>
    <w:rsid w:val="004E3F75"/>
    <w:rsid w:val="004E4F2D"/>
    <w:rsid w:val="004E6196"/>
    <w:rsid w:val="004E6CF2"/>
    <w:rsid w:val="004F0F38"/>
    <w:rsid w:val="004F1240"/>
    <w:rsid w:val="004F3090"/>
    <w:rsid w:val="004F3542"/>
    <w:rsid w:val="004F40D8"/>
    <w:rsid w:val="004F484B"/>
    <w:rsid w:val="004F517E"/>
    <w:rsid w:val="004F6A80"/>
    <w:rsid w:val="004F6F82"/>
    <w:rsid w:val="00500702"/>
    <w:rsid w:val="00500969"/>
    <w:rsid w:val="00501563"/>
    <w:rsid w:val="00501921"/>
    <w:rsid w:val="00501A58"/>
    <w:rsid w:val="005028E5"/>
    <w:rsid w:val="005028EC"/>
    <w:rsid w:val="00503A33"/>
    <w:rsid w:val="00503D89"/>
    <w:rsid w:val="00504A15"/>
    <w:rsid w:val="005050BB"/>
    <w:rsid w:val="0050566C"/>
    <w:rsid w:val="005104C6"/>
    <w:rsid w:val="00510776"/>
    <w:rsid w:val="00512547"/>
    <w:rsid w:val="00512D3B"/>
    <w:rsid w:val="0051592B"/>
    <w:rsid w:val="00517FDB"/>
    <w:rsid w:val="00520B26"/>
    <w:rsid w:val="0052121B"/>
    <w:rsid w:val="005217B1"/>
    <w:rsid w:val="00521A36"/>
    <w:rsid w:val="00521E17"/>
    <w:rsid w:val="005236F9"/>
    <w:rsid w:val="00523B31"/>
    <w:rsid w:val="00523FB1"/>
    <w:rsid w:val="00526ADD"/>
    <w:rsid w:val="00526B22"/>
    <w:rsid w:val="00527E4F"/>
    <w:rsid w:val="00527F08"/>
    <w:rsid w:val="005300BB"/>
    <w:rsid w:val="00530354"/>
    <w:rsid w:val="00531BEE"/>
    <w:rsid w:val="005329A9"/>
    <w:rsid w:val="00535D83"/>
    <w:rsid w:val="00536500"/>
    <w:rsid w:val="00540802"/>
    <w:rsid w:val="005411CA"/>
    <w:rsid w:val="005413B6"/>
    <w:rsid w:val="00541FD8"/>
    <w:rsid w:val="005423EF"/>
    <w:rsid w:val="005434C6"/>
    <w:rsid w:val="00543B39"/>
    <w:rsid w:val="00543D1F"/>
    <w:rsid w:val="00543FB0"/>
    <w:rsid w:val="005459B1"/>
    <w:rsid w:val="00547780"/>
    <w:rsid w:val="00547A10"/>
    <w:rsid w:val="00550096"/>
    <w:rsid w:val="00550F69"/>
    <w:rsid w:val="00555AEE"/>
    <w:rsid w:val="00555C4F"/>
    <w:rsid w:val="00556E10"/>
    <w:rsid w:val="00556F8D"/>
    <w:rsid w:val="00557FF9"/>
    <w:rsid w:val="00560037"/>
    <w:rsid w:val="00564222"/>
    <w:rsid w:val="00567A2E"/>
    <w:rsid w:val="005705CA"/>
    <w:rsid w:val="0057131E"/>
    <w:rsid w:val="00571C97"/>
    <w:rsid w:val="005724DD"/>
    <w:rsid w:val="0057262B"/>
    <w:rsid w:val="0057376E"/>
    <w:rsid w:val="00574320"/>
    <w:rsid w:val="00575E50"/>
    <w:rsid w:val="00576378"/>
    <w:rsid w:val="00577800"/>
    <w:rsid w:val="00577E38"/>
    <w:rsid w:val="00581924"/>
    <w:rsid w:val="00584285"/>
    <w:rsid w:val="00585081"/>
    <w:rsid w:val="00585322"/>
    <w:rsid w:val="00585AD3"/>
    <w:rsid w:val="00585CCE"/>
    <w:rsid w:val="0058666D"/>
    <w:rsid w:val="005908C1"/>
    <w:rsid w:val="00590B35"/>
    <w:rsid w:val="0059162B"/>
    <w:rsid w:val="00592DA7"/>
    <w:rsid w:val="00592FE1"/>
    <w:rsid w:val="0059345B"/>
    <w:rsid w:val="00593AD1"/>
    <w:rsid w:val="005955AB"/>
    <w:rsid w:val="00595BA0"/>
    <w:rsid w:val="00595C6C"/>
    <w:rsid w:val="00597F08"/>
    <w:rsid w:val="005A0799"/>
    <w:rsid w:val="005A0A63"/>
    <w:rsid w:val="005A1131"/>
    <w:rsid w:val="005A13F1"/>
    <w:rsid w:val="005B009C"/>
    <w:rsid w:val="005B04A4"/>
    <w:rsid w:val="005B18BA"/>
    <w:rsid w:val="005B1B64"/>
    <w:rsid w:val="005B2A27"/>
    <w:rsid w:val="005B30AF"/>
    <w:rsid w:val="005B485D"/>
    <w:rsid w:val="005B4E68"/>
    <w:rsid w:val="005B5ED8"/>
    <w:rsid w:val="005B75BC"/>
    <w:rsid w:val="005B7D66"/>
    <w:rsid w:val="005C1765"/>
    <w:rsid w:val="005C1E45"/>
    <w:rsid w:val="005C2E35"/>
    <w:rsid w:val="005C45CB"/>
    <w:rsid w:val="005C4FCF"/>
    <w:rsid w:val="005C5570"/>
    <w:rsid w:val="005C5FD4"/>
    <w:rsid w:val="005C6AA8"/>
    <w:rsid w:val="005C79A4"/>
    <w:rsid w:val="005C7BB4"/>
    <w:rsid w:val="005D0180"/>
    <w:rsid w:val="005D1689"/>
    <w:rsid w:val="005D1B3C"/>
    <w:rsid w:val="005D1BD1"/>
    <w:rsid w:val="005D248B"/>
    <w:rsid w:val="005D29B8"/>
    <w:rsid w:val="005D3054"/>
    <w:rsid w:val="005D42C8"/>
    <w:rsid w:val="005D5442"/>
    <w:rsid w:val="005D55A3"/>
    <w:rsid w:val="005E0FC3"/>
    <w:rsid w:val="005E3AEE"/>
    <w:rsid w:val="005E44AC"/>
    <w:rsid w:val="005E6BD8"/>
    <w:rsid w:val="005F0C84"/>
    <w:rsid w:val="005F10BD"/>
    <w:rsid w:val="005F17B1"/>
    <w:rsid w:val="005F458A"/>
    <w:rsid w:val="005F5830"/>
    <w:rsid w:val="005F7230"/>
    <w:rsid w:val="00600146"/>
    <w:rsid w:val="006008FA"/>
    <w:rsid w:val="00600E10"/>
    <w:rsid w:val="006010AC"/>
    <w:rsid w:val="006017AF"/>
    <w:rsid w:val="00602B0D"/>
    <w:rsid w:val="00602D6A"/>
    <w:rsid w:val="00603375"/>
    <w:rsid w:val="00604BA7"/>
    <w:rsid w:val="00605D59"/>
    <w:rsid w:val="00605EDA"/>
    <w:rsid w:val="0060666C"/>
    <w:rsid w:val="00607EF7"/>
    <w:rsid w:val="00610D73"/>
    <w:rsid w:val="006115C2"/>
    <w:rsid w:val="00612508"/>
    <w:rsid w:val="006129A6"/>
    <w:rsid w:val="00613192"/>
    <w:rsid w:val="006136DA"/>
    <w:rsid w:val="00614058"/>
    <w:rsid w:val="006141AD"/>
    <w:rsid w:val="00614203"/>
    <w:rsid w:val="00615166"/>
    <w:rsid w:val="00616D13"/>
    <w:rsid w:val="00622140"/>
    <w:rsid w:val="0062266C"/>
    <w:rsid w:val="00623BF8"/>
    <w:rsid w:val="00624215"/>
    <w:rsid w:val="0062484C"/>
    <w:rsid w:val="0062490A"/>
    <w:rsid w:val="00625015"/>
    <w:rsid w:val="006252E1"/>
    <w:rsid w:val="0062572F"/>
    <w:rsid w:val="0062755E"/>
    <w:rsid w:val="00627AC1"/>
    <w:rsid w:val="00630D0B"/>
    <w:rsid w:val="00631154"/>
    <w:rsid w:val="0063165A"/>
    <w:rsid w:val="00631BBE"/>
    <w:rsid w:val="00632A70"/>
    <w:rsid w:val="00633D07"/>
    <w:rsid w:val="006342CE"/>
    <w:rsid w:val="006344FC"/>
    <w:rsid w:val="00634760"/>
    <w:rsid w:val="00635871"/>
    <w:rsid w:val="00635F88"/>
    <w:rsid w:val="00636363"/>
    <w:rsid w:val="00640FC3"/>
    <w:rsid w:val="00642020"/>
    <w:rsid w:val="0064280B"/>
    <w:rsid w:val="0064318F"/>
    <w:rsid w:val="00643BE5"/>
    <w:rsid w:val="00651160"/>
    <w:rsid w:val="0065200D"/>
    <w:rsid w:val="00652016"/>
    <w:rsid w:val="006520A1"/>
    <w:rsid w:val="0065337B"/>
    <w:rsid w:val="0065419D"/>
    <w:rsid w:val="00654EE7"/>
    <w:rsid w:val="00655AB8"/>
    <w:rsid w:val="00656003"/>
    <w:rsid w:val="00656BCB"/>
    <w:rsid w:val="006579D8"/>
    <w:rsid w:val="00657B9A"/>
    <w:rsid w:val="0066039A"/>
    <w:rsid w:val="006604D8"/>
    <w:rsid w:val="00664A5B"/>
    <w:rsid w:val="006655DA"/>
    <w:rsid w:val="0066609F"/>
    <w:rsid w:val="00666E50"/>
    <w:rsid w:val="00667167"/>
    <w:rsid w:val="00667942"/>
    <w:rsid w:val="00667AF7"/>
    <w:rsid w:val="00667F97"/>
    <w:rsid w:val="006700E2"/>
    <w:rsid w:val="0067023C"/>
    <w:rsid w:val="00671007"/>
    <w:rsid w:val="00672579"/>
    <w:rsid w:val="00674215"/>
    <w:rsid w:val="00674670"/>
    <w:rsid w:val="006772F5"/>
    <w:rsid w:val="00677D23"/>
    <w:rsid w:val="00680C08"/>
    <w:rsid w:val="006819AC"/>
    <w:rsid w:val="00683A7A"/>
    <w:rsid w:val="006864D3"/>
    <w:rsid w:val="006869EC"/>
    <w:rsid w:val="0068741A"/>
    <w:rsid w:val="006904D3"/>
    <w:rsid w:val="00691A02"/>
    <w:rsid w:val="00692C79"/>
    <w:rsid w:val="006931B1"/>
    <w:rsid w:val="006932B2"/>
    <w:rsid w:val="00693AFE"/>
    <w:rsid w:val="00697EB2"/>
    <w:rsid w:val="006A15B1"/>
    <w:rsid w:val="006A15C0"/>
    <w:rsid w:val="006A2426"/>
    <w:rsid w:val="006A25FB"/>
    <w:rsid w:val="006A2A31"/>
    <w:rsid w:val="006A3716"/>
    <w:rsid w:val="006A38E4"/>
    <w:rsid w:val="006A3EE6"/>
    <w:rsid w:val="006A506F"/>
    <w:rsid w:val="006A539D"/>
    <w:rsid w:val="006B09CF"/>
    <w:rsid w:val="006B0D1C"/>
    <w:rsid w:val="006B2002"/>
    <w:rsid w:val="006B21CE"/>
    <w:rsid w:val="006B3967"/>
    <w:rsid w:val="006B3E68"/>
    <w:rsid w:val="006B41BE"/>
    <w:rsid w:val="006B44C3"/>
    <w:rsid w:val="006B5587"/>
    <w:rsid w:val="006B57B4"/>
    <w:rsid w:val="006B7F38"/>
    <w:rsid w:val="006C1F3B"/>
    <w:rsid w:val="006C3C26"/>
    <w:rsid w:val="006C3E2A"/>
    <w:rsid w:val="006C4116"/>
    <w:rsid w:val="006C43B5"/>
    <w:rsid w:val="006C441F"/>
    <w:rsid w:val="006C4E2B"/>
    <w:rsid w:val="006C5275"/>
    <w:rsid w:val="006C6382"/>
    <w:rsid w:val="006C642F"/>
    <w:rsid w:val="006C71CE"/>
    <w:rsid w:val="006C75E6"/>
    <w:rsid w:val="006D03E5"/>
    <w:rsid w:val="006D24DA"/>
    <w:rsid w:val="006D2CDB"/>
    <w:rsid w:val="006D31A9"/>
    <w:rsid w:val="006D39F2"/>
    <w:rsid w:val="006D4262"/>
    <w:rsid w:val="006D48C7"/>
    <w:rsid w:val="006D5D3E"/>
    <w:rsid w:val="006D6C9A"/>
    <w:rsid w:val="006E08B3"/>
    <w:rsid w:val="006E3EA8"/>
    <w:rsid w:val="006E4E00"/>
    <w:rsid w:val="006E66F8"/>
    <w:rsid w:val="006F015E"/>
    <w:rsid w:val="006F097A"/>
    <w:rsid w:val="006F1604"/>
    <w:rsid w:val="006F1C9E"/>
    <w:rsid w:val="006F27EE"/>
    <w:rsid w:val="006F46EA"/>
    <w:rsid w:val="006F49EC"/>
    <w:rsid w:val="006F50C6"/>
    <w:rsid w:val="006F572E"/>
    <w:rsid w:val="006F6203"/>
    <w:rsid w:val="006F6284"/>
    <w:rsid w:val="006F652C"/>
    <w:rsid w:val="006F65DA"/>
    <w:rsid w:val="006F6C81"/>
    <w:rsid w:val="006F7239"/>
    <w:rsid w:val="006F787C"/>
    <w:rsid w:val="0070320F"/>
    <w:rsid w:val="007046D6"/>
    <w:rsid w:val="00704985"/>
    <w:rsid w:val="007053D0"/>
    <w:rsid w:val="00705DB0"/>
    <w:rsid w:val="00706634"/>
    <w:rsid w:val="00706AFE"/>
    <w:rsid w:val="00706FA3"/>
    <w:rsid w:val="0070704C"/>
    <w:rsid w:val="00707FBF"/>
    <w:rsid w:val="00707FF0"/>
    <w:rsid w:val="00712576"/>
    <w:rsid w:val="00714768"/>
    <w:rsid w:val="00716D31"/>
    <w:rsid w:val="00721819"/>
    <w:rsid w:val="00721F18"/>
    <w:rsid w:val="00722D7C"/>
    <w:rsid w:val="00723159"/>
    <w:rsid w:val="007235F2"/>
    <w:rsid w:val="00723BF8"/>
    <w:rsid w:val="00724021"/>
    <w:rsid w:val="00724314"/>
    <w:rsid w:val="0072526E"/>
    <w:rsid w:val="00725EA9"/>
    <w:rsid w:val="00727C5B"/>
    <w:rsid w:val="00732F84"/>
    <w:rsid w:val="00732FEE"/>
    <w:rsid w:val="0073452A"/>
    <w:rsid w:val="00735534"/>
    <w:rsid w:val="0073589A"/>
    <w:rsid w:val="00735F98"/>
    <w:rsid w:val="00736314"/>
    <w:rsid w:val="00736E50"/>
    <w:rsid w:val="007376E8"/>
    <w:rsid w:val="00740646"/>
    <w:rsid w:val="00740AF9"/>
    <w:rsid w:val="007424E7"/>
    <w:rsid w:val="0074253D"/>
    <w:rsid w:val="007432D4"/>
    <w:rsid w:val="00743618"/>
    <w:rsid w:val="00744196"/>
    <w:rsid w:val="0074429B"/>
    <w:rsid w:val="007448BA"/>
    <w:rsid w:val="00745949"/>
    <w:rsid w:val="007477F8"/>
    <w:rsid w:val="00752107"/>
    <w:rsid w:val="00752347"/>
    <w:rsid w:val="00752C74"/>
    <w:rsid w:val="00753687"/>
    <w:rsid w:val="00753A56"/>
    <w:rsid w:val="0075524A"/>
    <w:rsid w:val="007557DA"/>
    <w:rsid w:val="00755E60"/>
    <w:rsid w:val="0075627C"/>
    <w:rsid w:val="00756F68"/>
    <w:rsid w:val="00760261"/>
    <w:rsid w:val="00760C5E"/>
    <w:rsid w:val="007615BC"/>
    <w:rsid w:val="00761611"/>
    <w:rsid w:val="007616D5"/>
    <w:rsid w:val="00761ED0"/>
    <w:rsid w:val="007622D7"/>
    <w:rsid w:val="00762B8E"/>
    <w:rsid w:val="00762F05"/>
    <w:rsid w:val="0076389F"/>
    <w:rsid w:val="00764FC4"/>
    <w:rsid w:val="0076511A"/>
    <w:rsid w:val="007652FF"/>
    <w:rsid w:val="00766102"/>
    <w:rsid w:val="007671B4"/>
    <w:rsid w:val="00770B25"/>
    <w:rsid w:val="00770F5F"/>
    <w:rsid w:val="00771329"/>
    <w:rsid w:val="00771529"/>
    <w:rsid w:val="007725C9"/>
    <w:rsid w:val="00773079"/>
    <w:rsid w:val="00773EF7"/>
    <w:rsid w:val="00774E1D"/>
    <w:rsid w:val="00775418"/>
    <w:rsid w:val="0077548C"/>
    <w:rsid w:val="00776511"/>
    <w:rsid w:val="0077675A"/>
    <w:rsid w:val="00780355"/>
    <w:rsid w:val="007806CB"/>
    <w:rsid w:val="00780DEB"/>
    <w:rsid w:val="00780EAA"/>
    <w:rsid w:val="00781694"/>
    <w:rsid w:val="00781C15"/>
    <w:rsid w:val="007849A0"/>
    <w:rsid w:val="00785258"/>
    <w:rsid w:val="00785721"/>
    <w:rsid w:val="00790655"/>
    <w:rsid w:val="007918E8"/>
    <w:rsid w:val="00791F8F"/>
    <w:rsid w:val="00793A59"/>
    <w:rsid w:val="00793B26"/>
    <w:rsid w:val="007950B5"/>
    <w:rsid w:val="00795652"/>
    <w:rsid w:val="00795DC5"/>
    <w:rsid w:val="0079708D"/>
    <w:rsid w:val="00797324"/>
    <w:rsid w:val="007A0230"/>
    <w:rsid w:val="007A11EA"/>
    <w:rsid w:val="007A12AB"/>
    <w:rsid w:val="007A2162"/>
    <w:rsid w:val="007A2468"/>
    <w:rsid w:val="007A24E2"/>
    <w:rsid w:val="007A37BA"/>
    <w:rsid w:val="007A3965"/>
    <w:rsid w:val="007A4C00"/>
    <w:rsid w:val="007A60A2"/>
    <w:rsid w:val="007B27CE"/>
    <w:rsid w:val="007B3166"/>
    <w:rsid w:val="007B3C16"/>
    <w:rsid w:val="007B513C"/>
    <w:rsid w:val="007B601F"/>
    <w:rsid w:val="007B638A"/>
    <w:rsid w:val="007B794D"/>
    <w:rsid w:val="007B7E15"/>
    <w:rsid w:val="007B7F16"/>
    <w:rsid w:val="007C0F3D"/>
    <w:rsid w:val="007C1AF7"/>
    <w:rsid w:val="007C3DF4"/>
    <w:rsid w:val="007C6F44"/>
    <w:rsid w:val="007C73C2"/>
    <w:rsid w:val="007C7E75"/>
    <w:rsid w:val="007D017C"/>
    <w:rsid w:val="007D2AAF"/>
    <w:rsid w:val="007D3788"/>
    <w:rsid w:val="007D52C6"/>
    <w:rsid w:val="007D6EA2"/>
    <w:rsid w:val="007D73CC"/>
    <w:rsid w:val="007E0BD1"/>
    <w:rsid w:val="007E175B"/>
    <w:rsid w:val="007E41D9"/>
    <w:rsid w:val="007E431F"/>
    <w:rsid w:val="007E7ABD"/>
    <w:rsid w:val="007E7F79"/>
    <w:rsid w:val="007F17AF"/>
    <w:rsid w:val="007F17C6"/>
    <w:rsid w:val="007F2054"/>
    <w:rsid w:val="007F2BAA"/>
    <w:rsid w:val="007F2FAE"/>
    <w:rsid w:val="007F3E17"/>
    <w:rsid w:val="007F41C8"/>
    <w:rsid w:val="007F66E1"/>
    <w:rsid w:val="00800234"/>
    <w:rsid w:val="008002F0"/>
    <w:rsid w:val="008007C8"/>
    <w:rsid w:val="008012A1"/>
    <w:rsid w:val="008015F4"/>
    <w:rsid w:val="008023F9"/>
    <w:rsid w:val="00802CE0"/>
    <w:rsid w:val="00803061"/>
    <w:rsid w:val="0080383A"/>
    <w:rsid w:val="00804741"/>
    <w:rsid w:val="00804900"/>
    <w:rsid w:val="00806E04"/>
    <w:rsid w:val="008071D7"/>
    <w:rsid w:val="00807805"/>
    <w:rsid w:val="008100E4"/>
    <w:rsid w:val="00810588"/>
    <w:rsid w:val="0081416E"/>
    <w:rsid w:val="008147B9"/>
    <w:rsid w:val="00814F6A"/>
    <w:rsid w:val="008151DC"/>
    <w:rsid w:val="008157E4"/>
    <w:rsid w:val="00816164"/>
    <w:rsid w:val="00820A48"/>
    <w:rsid w:val="00820F26"/>
    <w:rsid w:val="00821156"/>
    <w:rsid w:val="00821776"/>
    <w:rsid w:val="00822994"/>
    <w:rsid w:val="0082332D"/>
    <w:rsid w:val="00824000"/>
    <w:rsid w:val="00826007"/>
    <w:rsid w:val="00827244"/>
    <w:rsid w:val="0083175C"/>
    <w:rsid w:val="00831A13"/>
    <w:rsid w:val="008320C3"/>
    <w:rsid w:val="008321F5"/>
    <w:rsid w:val="00832369"/>
    <w:rsid w:val="00832FC3"/>
    <w:rsid w:val="008338E4"/>
    <w:rsid w:val="00834660"/>
    <w:rsid w:val="00836BC2"/>
    <w:rsid w:val="00837535"/>
    <w:rsid w:val="00842692"/>
    <w:rsid w:val="0084325C"/>
    <w:rsid w:val="00843379"/>
    <w:rsid w:val="00844191"/>
    <w:rsid w:val="008441D1"/>
    <w:rsid w:val="00844E84"/>
    <w:rsid w:val="00846D84"/>
    <w:rsid w:val="008471FE"/>
    <w:rsid w:val="00850000"/>
    <w:rsid w:val="00850F00"/>
    <w:rsid w:val="00852B08"/>
    <w:rsid w:val="00853AE6"/>
    <w:rsid w:val="008540A3"/>
    <w:rsid w:val="00854AF6"/>
    <w:rsid w:val="00855C22"/>
    <w:rsid w:val="0085641B"/>
    <w:rsid w:val="00857136"/>
    <w:rsid w:val="008601E9"/>
    <w:rsid w:val="00860F1E"/>
    <w:rsid w:val="00861901"/>
    <w:rsid w:val="008626E2"/>
    <w:rsid w:val="00862846"/>
    <w:rsid w:val="00865E97"/>
    <w:rsid w:val="00867652"/>
    <w:rsid w:val="00867753"/>
    <w:rsid w:val="00870D02"/>
    <w:rsid w:val="008711AC"/>
    <w:rsid w:val="00871E5D"/>
    <w:rsid w:val="00872A9A"/>
    <w:rsid w:val="0087317A"/>
    <w:rsid w:val="008743DC"/>
    <w:rsid w:val="00875E88"/>
    <w:rsid w:val="008760F9"/>
    <w:rsid w:val="0087749D"/>
    <w:rsid w:val="008806C5"/>
    <w:rsid w:val="00880EC1"/>
    <w:rsid w:val="008816FB"/>
    <w:rsid w:val="00882945"/>
    <w:rsid w:val="00882C58"/>
    <w:rsid w:val="00883FBF"/>
    <w:rsid w:val="008856AA"/>
    <w:rsid w:val="00885CE0"/>
    <w:rsid w:val="00886F1C"/>
    <w:rsid w:val="00887351"/>
    <w:rsid w:val="00890000"/>
    <w:rsid w:val="008903D4"/>
    <w:rsid w:val="0089132E"/>
    <w:rsid w:val="008919C4"/>
    <w:rsid w:val="00894B62"/>
    <w:rsid w:val="008957CD"/>
    <w:rsid w:val="00895EA0"/>
    <w:rsid w:val="00896018"/>
    <w:rsid w:val="00896600"/>
    <w:rsid w:val="008A0398"/>
    <w:rsid w:val="008A2B9D"/>
    <w:rsid w:val="008A3169"/>
    <w:rsid w:val="008A40A3"/>
    <w:rsid w:val="008A453E"/>
    <w:rsid w:val="008A4D8B"/>
    <w:rsid w:val="008A5E0B"/>
    <w:rsid w:val="008A685E"/>
    <w:rsid w:val="008A6D59"/>
    <w:rsid w:val="008A7095"/>
    <w:rsid w:val="008A7EE2"/>
    <w:rsid w:val="008B133C"/>
    <w:rsid w:val="008B460E"/>
    <w:rsid w:val="008B4B03"/>
    <w:rsid w:val="008B4D0C"/>
    <w:rsid w:val="008B553E"/>
    <w:rsid w:val="008B5824"/>
    <w:rsid w:val="008B596F"/>
    <w:rsid w:val="008B6FE4"/>
    <w:rsid w:val="008B7690"/>
    <w:rsid w:val="008B7C1D"/>
    <w:rsid w:val="008C11F0"/>
    <w:rsid w:val="008C159F"/>
    <w:rsid w:val="008C1623"/>
    <w:rsid w:val="008C1807"/>
    <w:rsid w:val="008C18E3"/>
    <w:rsid w:val="008C374B"/>
    <w:rsid w:val="008C51A9"/>
    <w:rsid w:val="008C552F"/>
    <w:rsid w:val="008C5C22"/>
    <w:rsid w:val="008C63C5"/>
    <w:rsid w:val="008C71BD"/>
    <w:rsid w:val="008C7541"/>
    <w:rsid w:val="008C7935"/>
    <w:rsid w:val="008D0AE6"/>
    <w:rsid w:val="008D1074"/>
    <w:rsid w:val="008D271A"/>
    <w:rsid w:val="008D361B"/>
    <w:rsid w:val="008D65E2"/>
    <w:rsid w:val="008E17E6"/>
    <w:rsid w:val="008E1A16"/>
    <w:rsid w:val="008E2D8E"/>
    <w:rsid w:val="008E3C43"/>
    <w:rsid w:val="008E4312"/>
    <w:rsid w:val="008E4CC2"/>
    <w:rsid w:val="008E69C5"/>
    <w:rsid w:val="008F05B5"/>
    <w:rsid w:val="008F0C10"/>
    <w:rsid w:val="008F1BE2"/>
    <w:rsid w:val="008F1CCC"/>
    <w:rsid w:val="008F223D"/>
    <w:rsid w:val="008F2967"/>
    <w:rsid w:val="008F2D05"/>
    <w:rsid w:val="008F6EF7"/>
    <w:rsid w:val="00902C5C"/>
    <w:rsid w:val="00902E34"/>
    <w:rsid w:val="00902E65"/>
    <w:rsid w:val="009030AE"/>
    <w:rsid w:val="0090372E"/>
    <w:rsid w:val="009070D1"/>
    <w:rsid w:val="00911C42"/>
    <w:rsid w:val="00911C5D"/>
    <w:rsid w:val="009127D0"/>
    <w:rsid w:val="00912948"/>
    <w:rsid w:val="00914542"/>
    <w:rsid w:val="00920330"/>
    <w:rsid w:val="009204D8"/>
    <w:rsid w:val="00920E59"/>
    <w:rsid w:val="00920FF4"/>
    <w:rsid w:val="00921663"/>
    <w:rsid w:val="009219D7"/>
    <w:rsid w:val="00921B05"/>
    <w:rsid w:val="00922A35"/>
    <w:rsid w:val="00922C64"/>
    <w:rsid w:val="00922D53"/>
    <w:rsid w:val="009235C7"/>
    <w:rsid w:val="00923B70"/>
    <w:rsid w:val="0092600B"/>
    <w:rsid w:val="00927532"/>
    <w:rsid w:val="00930237"/>
    <w:rsid w:val="0093051F"/>
    <w:rsid w:val="00931B01"/>
    <w:rsid w:val="0093254C"/>
    <w:rsid w:val="0093255F"/>
    <w:rsid w:val="00932BBB"/>
    <w:rsid w:val="009358FF"/>
    <w:rsid w:val="00935AB8"/>
    <w:rsid w:val="00940AD6"/>
    <w:rsid w:val="00940B54"/>
    <w:rsid w:val="00942416"/>
    <w:rsid w:val="00942ED9"/>
    <w:rsid w:val="00942F4B"/>
    <w:rsid w:val="009451E2"/>
    <w:rsid w:val="0094524E"/>
    <w:rsid w:val="009453F9"/>
    <w:rsid w:val="00946875"/>
    <w:rsid w:val="009468A0"/>
    <w:rsid w:val="009468FD"/>
    <w:rsid w:val="00951C61"/>
    <w:rsid w:val="00952A4D"/>
    <w:rsid w:val="00953FD7"/>
    <w:rsid w:val="009542EA"/>
    <w:rsid w:val="009549F5"/>
    <w:rsid w:val="0095570A"/>
    <w:rsid w:val="00960B58"/>
    <w:rsid w:val="00962372"/>
    <w:rsid w:val="0096319D"/>
    <w:rsid w:val="009636CB"/>
    <w:rsid w:val="00963C08"/>
    <w:rsid w:val="00963E2F"/>
    <w:rsid w:val="00964F68"/>
    <w:rsid w:val="00965425"/>
    <w:rsid w:val="00965695"/>
    <w:rsid w:val="00966FEA"/>
    <w:rsid w:val="009678DA"/>
    <w:rsid w:val="009707B8"/>
    <w:rsid w:val="00970C66"/>
    <w:rsid w:val="00971108"/>
    <w:rsid w:val="009720C3"/>
    <w:rsid w:val="009731E1"/>
    <w:rsid w:val="00973446"/>
    <w:rsid w:val="00973F65"/>
    <w:rsid w:val="00974DBB"/>
    <w:rsid w:val="0098096D"/>
    <w:rsid w:val="0098115F"/>
    <w:rsid w:val="0098297C"/>
    <w:rsid w:val="0098535C"/>
    <w:rsid w:val="00985B42"/>
    <w:rsid w:val="00986D17"/>
    <w:rsid w:val="00986F0E"/>
    <w:rsid w:val="00987AA9"/>
    <w:rsid w:val="0099110E"/>
    <w:rsid w:val="009927EC"/>
    <w:rsid w:val="00992992"/>
    <w:rsid w:val="00993679"/>
    <w:rsid w:val="00995FEA"/>
    <w:rsid w:val="0099674D"/>
    <w:rsid w:val="009A0CD6"/>
    <w:rsid w:val="009A180F"/>
    <w:rsid w:val="009A2B5C"/>
    <w:rsid w:val="009A3EA1"/>
    <w:rsid w:val="009A4C07"/>
    <w:rsid w:val="009A4CED"/>
    <w:rsid w:val="009A561F"/>
    <w:rsid w:val="009A5BC7"/>
    <w:rsid w:val="009A6428"/>
    <w:rsid w:val="009A6C47"/>
    <w:rsid w:val="009A7121"/>
    <w:rsid w:val="009B12F7"/>
    <w:rsid w:val="009B1D12"/>
    <w:rsid w:val="009B3475"/>
    <w:rsid w:val="009B416B"/>
    <w:rsid w:val="009B68A6"/>
    <w:rsid w:val="009B732F"/>
    <w:rsid w:val="009B75A6"/>
    <w:rsid w:val="009B7BAC"/>
    <w:rsid w:val="009B7D27"/>
    <w:rsid w:val="009B7EF1"/>
    <w:rsid w:val="009C10B2"/>
    <w:rsid w:val="009C4BD5"/>
    <w:rsid w:val="009C5343"/>
    <w:rsid w:val="009C578D"/>
    <w:rsid w:val="009C5EDD"/>
    <w:rsid w:val="009C7D95"/>
    <w:rsid w:val="009D0392"/>
    <w:rsid w:val="009D040F"/>
    <w:rsid w:val="009D059A"/>
    <w:rsid w:val="009D2640"/>
    <w:rsid w:val="009D2E04"/>
    <w:rsid w:val="009D3B01"/>
    <w:rsid w:val="009D3E32"/>
    <w:rsid w:val="009D7B77"/>
    <w:rsid w:val="009E0BB0"/>
    <w:rsid w:val="009E31B8"/>
    <w:rsid w:val="009E3777"/>
    <w:rsid w:val="009E3D80"/>
    <w:rsid w:val="009E3FBB"/>
    <w:rsid w:val="009E5AE7"/>
    <w:rsid w:val="009E5BBE"/>
    <w:rsid w:val="009E627D"/>
    <w:rsid w:val="009F018D"/>
    <w:rsid w:val="009F0B33"/>
    <w:rsid w:val="009F0C8A"/>
    <w:rsid w:val="009F33B9"/>
    <w:rsid w:val="009F3433"/>
    <w:rsid w:val="009F409D"/>
    <w:rsid w:val="009F49FD"/>
    <w:rsid w:val="009F5BB7"/>
    <w:rsid w:val="009F7D14"/>
    <w:rsid w:val="00A0345D"/>
    <w:rsid w:val="00A045FA"/>
    <w:rsid w:val="00A06A29"/>
    <w:rsid w:val="00A0746B"/>
    <w:rsid w:val="00A07623"/>
    <w:rsid w:val="00A10153"/>
    <w:rsid w:val="00A101D1"/>
    <w:rsid w:val="00A109CC"/>
    <w:rsid w:val="00A1235B"/>
    <w:rsid w:val="00A13323"/>
    <w:rsid w:val="00A13654"/>
    <w:rsid w:val="00A13F88"/>
    <w:rsid w:val="00A14DF7"/>
    <w:rsid w:val="00A200FA"/>
    <w:rsid w:val="00A22B0F"/>
    <w:rsid w:val="00A2612D"/>
    <w:rsid w:val="00A26366"/>
    <w:rsid w:val="00A26E24"/>
    <w:rsid w:val="00A3023A"/>
    <w:rsid w:val="00A3246D"/>
    <w:rsid w:val="00A33D20"/>
    <w:rsid w:val="00A34FAE"/>
    <w:rsid w:val="00A36FA7"/>
    <w:rsid w:val="00A37075"/>
    <w:rsid w:val="00A37396"/>
    <w:rsid w:val="00A37932"/>
    <w:rsid w:val="00A37D7B"/>
    <w:rsid w:val="00A41162"/>
    <w:rsid w:val="00A41D69"/>
    <w:rsid w:val="00A422B5"/>
    <w:rsid w:val="00A4235C"/>
    <w:rsid w:val="00A4286E"/>
    <w:rsid w:val="00A434F2"/>
    <w:rsid w:val="00A43A30"/>
    <w:rsid w:val="00A46E35"/>
    <w:rsid w:val="00A475B7"/>
    <w:rsid w:val="00A47AF7"/>
    <w:rsid w:val="00A47C3E"/>
    <w:rsid w:val="00A50226"/>
    <w:rsid w:val="00A50411"/>
    <w:rsid w:val="00A51975"/>
    <w:rsid w:val="00A52369"/>
    <w:rsid w:val="00A52538"/>
    <w:rsid w:val="00A52C78"/>
    <w:rsid w:val="00A52E54"/>
    <w:rsid w:val="00A53857"/>
    <w:rsid w:val="00A53C4D"/>
    <w:rsid w:val="00A540D8"/>
    <w:rsid w:val="00A54A0D"/>
    <w:rsid w:val="00A559A4"/>
    <w:rsid w:val="00A57FA5"/>
    <w:rsid w:val="00A60BAD"/>
    <w:rsid w:val="00A61962"/>
    <w:rsid w:val="00A61ACE"/>
    <w:rsid w:val="00A644D1"/>
    <w:rsid w:val="00A6781E"/>
    <w:rsid w:val="00A70074"/>
    <w:rsid w:val="00A739CC"/>
    <w:rsid w:val="00A73A8D"/>
    <w:rsid w:val="00A74EED"/>
    <w:rsid w:val="00A750C4"/>
    <w:rsid w:val="00A75662"/>
    <w:rsid w:val="00A76DF8"/>
    <w:rsid w:val="00A771A3"/>
    <w:rsid w:val="00A77452"/>
    <w:rsid w:val="00A77C1A"/>
    <w:rsid w:val="00A81287"/>
    <w:rsid w:val="00A83CA2"/>
    <w:rsid w:val="00A84412"/>
    <w:rsid w:val="00A87334"/>
    <w:rsid w:val="00A923C9"/>
    <w:rsid w:val="00A9470E"/>
    <w:rsid w:val="00A94A78"/>
    <w:rsid w:val="00A957C7"/>
    <w:rsid w:val="00AA21CE"/>
    <w:rsid w:val="00AA36FB"/>
    <w:rsid w:val="00AA3A25"/>
    <w:rsid w:val="00AA3EB9"/>
    <w:rsid w:val="00AA70BE"/>
    <w:rsid w:val="00AB2722"/>
    <w:rsid w:val="00AB3B6D"/>
    <w:rsid w:val="00AB4DA6"/>
    <w:rsid w:val="00AB6515"/>
    <w:rsid w:val="00AB6759"/>
    <w:rsid w:val="00AB6B16"/>
    <w:rsid w:val="00AB7DDB"/>
    <w:rsid w:val="00AC2371"/>
    <w:rsid w:val="00AC2B40"/>
    <w:rsid w:val="00AC2BB2"/>
    <w:rsid w:val="00AC2C3C"/>
    <w:rsid w:val="00AC3194"/>
    <w:rsid w:val="00AC37AD"/>
    <w:rsid w:val="00AC3BD9"/>
    <w:rsid w:val="00AC3D45"/>
    <w:rsid w:val="00AC3E36"/>
    <w:rsid w:val="00AC62CC"/>
    <w:rsid w:val="00AD26DE"/>
    <w:rsid w:val="00AD2F92"/>
    <w:rsid w:val="00AD37EC"/>
    <w:rsid w:val="00AD5831"/>
    <w:rsid w:val="00AD587B"/>
    <w:rsid w:val="00AE12C5"/>
    <w:rsid w:val="00AE12E7"/>
    <w:rsid w:val="00AE28C1"/>
    <w:rsid w:val="00AE3F0E"/>
    <w:rsid w:val="00AE5481"/>
    <w:rsid w:val="00AE5AB2"/>
    <w:rsid w:val="00AE5D9F"/>
    <w:rsid w:val="00AE6269"/>
    <w:rsid w:val="00AE65EB"/>
    <w:rsid w:val="00AF0476"/>
    <w:rsid w:val="00AF1D94"/>
    <w:rsid w:val="00AF2C53"/>
    <w:rsid w:val="00AF4460"/>
    <w:rsid w:val="00AF609D"/>
    <w:rsid w:val="00AF60C5"/>
    <w:rsid w:val="00AF647B"/>
    <w:rsid w:val="00AF7BC2"/>
    <w:rsid w:val="00B009C6"/>
    <w:rsid w:val="00B00ACB"/>
    <w:rsid w:val="00B01548"/>
    <w:rsid w:val="00B01551"/>
    <w:rsid w:val="00B01B06"/>
    <w:rsid w:val="00B03A1B"/>
    <w:rsid w:val="00B060C5"/>
    <w:rsid w:val="00B06906"/>
    <w:rsid w:val="00B102EF"/>
    <w:rsid w:val="00B1121F"/>
    <w:rsid w:val="00B13CE9"/>
    <w:rsid w:val="00B147DA"/>
    <w:rsid w:val="00B1482F"/>
    <w:rsid w:val="00B1506F"/>
    <w:rsid w:val="00B15BD4"/>
    <w:rsid w:val="00B16A25"/>
    <w:rsid w:val="00B1759A"/>
    <w:rsid w:val="00B2193D"/>
    <w:rsid w:val="00B21D29"/>
    <w:rsid w:val="00B21FC5"/>
    <w:rsid w:val="00B228E5"/>
    <w:rsid w:val="00B23323"/>
    <w:rsid w:val="00B23C24"/>
    <w:rsid w:val="00B24689"/>
    <w:rsid w:val="00B24FF5"/>
    <w:rsid w:val="00B25034"/>
    <w:rsid w:val="00B2642B"/>
    <w:rsid w:val="00B26B9B"/>
    <w:rsid w:val="00B30D25"/>
    <w:rsid w:val="00B30D63"/>
    <w:rsid w:val="00B30F05"/>
    <w:rsid w:val="00B312B6"/>
    <w:rsid w:val="00B312BB"/>
    <w:rsid w:val="00B31C31"/>
    <w:rsid w:val="00B31EC6"/>
    <w:rsid w:val="00B320D2"/>
    <w:rsid w:val="00B33863"/>
    <w:rsid w:val="00B33EF6"/>
    <w:rsid w:val="00B3546E"/>
    <w:rsid w:val="00B35594"/>
    <w:rsid w:val="00B364C6"/>
    <w:rsid w:val="00B36FFC"/>
    <w:rsid w:val="00B3797C"/>
    <w:rsid w:val="00B37D17"/>
    <w:rsid w:val="00B37FBF"/>
    <w:rsid w:val="00B41546"/>
    <w:rsid w:val="00B4175E"/>
    <w:rsid w:val="00B425C5"/>
    <w:rsid w:val="00B438ED"/>
    <w:rsid w:val="00B449F5"/>
    <w:rsid w:val="00B47C7C"/>
    <w:rsid w:val="00B510E1"/>
    <w:rsid w:val="00B52637"/>
    <w:rsid w:val="00B52A58"/>
    <w:rsid w:val="00B53566"/>
    <w:rsid w:val="00B54C25"/>
    <w:rsid w:val="00B55695"/>
    <w:rsid w:val="00B56901"/>
    <w:rsid w:val="00B57508"/>
    <w:rsid w:val="00B5797F"/>
    <w:rsid w:val="00B61219"/>
    <w:rsid w:val="00B62530"/>
    <w:rsid w:val="00B630B9"/>
    <w:rsid w:val="00B631B5"/>
    <w:rsid w:val="00B63998"/>
    <w:rsid w:val="00B65DDF"/>
    <w:rsid w:val="00B707FC"/>
    <w:rsid w:val="00B70FAE"/>
    <w:rsid w:val="00B71235"/>
    <w:rsid w:val="00B7138E"/>
    <w:rsid w:val="00B727C8"/>
    <w:rsid w:val="00B739D8"/>
    <w:rsid w:val="00B74558"/>
    <w:rsid w:val="00B75B00"/>
    <w:rsid w:val="00B76B91"/>
    <w:rsid w:val="00B806AB"/>
    <w:rsid w:val="00B82F55"/>
    <w:rsid w:val="00B86324"/>
    <w:rsid w:val="00B873FC"/>
    <w:rsid w:val="00B87755"/>
    <w:rsid w:val="00B87BB7"/>
    <w:rsid w:val="00B91080"/>
    <w:rsid w:val="00B92DB0"/>
    <w:rsid w:val="00B9333A"/>
    <w:rsid w:val="00B94656"/>
    <w:rsid w:val="00B946A9"/>
    <w:rsid w:val="00B9484C"/>
    <w:rsid w:val="00B94CFB"/>
    <w:rsid w:val="00B952EB"/>
    <w:rsid w:val="00B95F56"/>
    <w:rsid w:val="00B96366"/>
    <w:rsid w:val="00BA0DFC"/>
    <w:rsid w:val="00BA0EE0"/>
    <w:rsid w:val="00BA173D"/>
    <w:rsid w:val="00BA1FD4"/>
    <w:rsid w:val="00BA2562"/>
    <w:rsid w:val="00BA36F7"/>
    <w:rsid w:val="00BA375E"/>
    <w:rsid w:val="00BA564D"/>
    <w:rsid w:val="00BA5F49"/>
    <w:rsid w:val="00BA6F7E"/>
    <w:rsid w:val="00BA749C"/>
    <w:rsid w:val="00BA7BDF"/>
    <w:rsid w:val="00BA7EF1"/>
    <w:rsid w:val="00BB3044"/>
    <w:rsid w:val="00BB5662"/>
    <w:rsid w:val="00BB6311"/>
    <w:rsid w:val="00BB7536"/>
    <w:rsid w:val="00BB7C9B"/>
    <w:rsid w:val="00BC1418"/>
    <w:rsid w:val="00BC1CAB"/>
    <w:rsid w:val="00BC36D6"/>
    <w:rsid w:val="00BC3DBA"/>
    <w:rsid w:val="00BC5658"/>
    <w:rsid w:val="00BC622A"/>
    <w:rsid w:val="00BD0B28"/>
    <w:rsid w:val="00BD0DD2"/>
    <w:rsid w:val="00BD1053"/>
    <w:rsid w:val="00BD1B97"/>
    <w:rsid w:val="00BD2C19"/>
    <w:rsid w:val="00BD3D4F"/>
    <w:rsid w:val="00BD4060"/>
    <w:rsid w:val="00BD6BEF"/>
    <w:rsid w:val="00BE0719"/>
    <w:rsid w:val="00BE0789"/>
    <w:rsid w:val="00BE0A78"/>
    <w:rsid w:val="00BE19F6"/>
    <w:rsid w:val="00BE243C"/>
    <w:rsid w:val="00BE2592"/>
    <w:rsid w:val="00BE25A6"/>
    <w:rsid w:val="00BE35A7"/>
    <w:rsid w:val="00BE3965"/>
    <w:rsid w:val="00BE3D72"/>
    <w:rsid w:val="00BE41ED"/>
    <w:rsid w:val="00BE5007"/>
    <w:rsid w:val="00BE51B4"/>
    <w:rsid w:val="00BE74E6"/>
    <w:rsid w:val="00BE79F0"/>
    <w:rsid w:val="00BE7A05"/>
    <w:rsid w:val="00BF046D"/>
    <w:rsid w:val="00BF3362"/>
    <w:rsid w:val="00BF3D37"/>
    <w:rsid w:val="00BF43F2"/>
    <w:rsid w:val="00BF5D04"/>
    <w:rsid w:val="00BF5DC9"/>
    <w:rsid w:val="00BF7B1D"/>
    <w:rsid w:val="00C00752"/>
    <w:rsid w:val="00C00784"/>
    <w:rsid w:val="00C017FF"/>
    <w:rsid w:val="00C0242A"/>
    <w:rsid w:val="00C11BBD"/>
    <w:rsid w:val="00C131FD"/>
    <w:rsid w:val="00C13563"/>
    <w:rsid w:val="00C13976"/>
    <w:rsid w:val="00C14835"/>
    <w:rsid w:val="00C14A52"/>
    <w:rsid w:val="00C14D43"/>
    <w:rsid w:val="00C15736"/>
    <w:rsid w:val="00C1589E"/>
    <w:rsid w:val="00C15D02"/>
    <w:rsid w:val="00C16011"/>
    <w:rsid w:val="00C1617C"/>
    <w:rsid w:val="00C1712C"/>
    <w:rsid w:val="00C2138F"/>
    <w:rsid w:val="00C23477"/>
    <w:rsid w:val="00C23C97"/>
    <w:rsid w:val="00C24A06"/>
    <w:rsid w:val="00C24B3A"/>
    <w:rsid w:val="00C24FC6"/>
    <w:rsid w:val="00C25575"/>
    <w:rsid w:val="00C26807"/>
    <w:rsid w:val="00C30056"/>
    <w:rsid w:val="00C33C3D"/>
    <w:rsid w:val="00C3408D"/>
    <w:rsid w:val="00C36D13"/>
    <w:rsid w:val="00C37F05"/>
    <w:rsid w:val="00C404A6"/>
    <w:rsid w:val="00C40920"/>
    <w:rsid w:val="00C40A36"/>
    <w:rsid w:val="00C40BF7"/>
    <w:rsid w:val="00C4196F"/>
    <w:rsid w:val="00C428E8"/>
    <w:rsid w:val="00C42903"/>
    <w:rsid w:val="00C44419"/>
    <w:rsid w:val="00C44583"/>
    <w:rsid w:val="00C446BB"/>
    <w:rsid w:val="00C450D5"/>
    <w:rsid w:val="00C45197"/>
    <w:rsid w:val="00C45E7B"/>
    <w:rsid w:val="00C471B1"/>
    <w:rsid w:val="00C4743E"/>
    <w:rsid w:val="00C50A4C"/>
    <w:rsid w:val="00C50E5C"/>
    <w:rsid w:val="00C5185F"/>
    <w:rsid w:val="00C5613D"/>
    <w:rsid w:val="00C5704A"/>
    <w:rsid w:val="00C57A3B"/>
    <w:rsid w:val="00C57D1D"/>
    <w:rsid w:val="00C61BB4"/>
    <w:rsid w:val="00C62DD4"/>
    <w:rsid w:val="00C6316B"/>
    <w:rsid w:val="00C634A9"/>
    <w:rsid w:val="00C64846"/>
    <w:rsid w:val="00C65996"/>
    <w:rsid w:val="00C70743"/>
    <w:rsid w:val="00C71313"/>
    <w:rsid w:val="00C728AF"/>
    <w:rsid w:val="00C73DE7"/>
    <w:rsid w:val="00C7475B"/>
    <w:rsid w:val="00C74960"/>
    <w:rsid w:val="00C76805"/>
    <w:rsid w:val="00C772FF"/>
    <w:rsid w:val="00C801AF"/>
    <w:rsid w:val="00C80256"/>
    <w:rsid w:val="00C821BF"/>
    <w:rsid w:val="00C83448"/>
    <w:rsid w:val="00C856F8"/>
    <w:rsid w:val="00C85953"/>
    <w:rsid w:val="00C86720"/>
    <w:rsid w:val="00C87DC4"/>
    <w:rsid w:val="00C9034D"/>
    <w:rsid w:val="00C90F5D"/>
    <w:rsid w:val="00C910C7"/>
    <w:rsid w:val="00C915FA"/>
    <w:rsid w:val="00C937DC"/>
    <w:rsid w:val="00C95342"/>
    <w:rsid w:val="00C95A08"/>
    <w:rsid w:val="00C96433"/>
    <w:rsid w:val="00C96D9A"/>
    <w:rsid w:val="00C97D93"/>
    <w:rsid w:val="00CA0CD9"/>
    <w:rsid w:val="00CA0FCE"/>
    <w:rsid w:val="00CA1793"/>
    <w:rsid w:val="00CA7F9C"/>
    <w:rsid w:val="00CB0305"/>
    <w:rsid w:val="00CB03A5"/>
    <w:rsid w:val="00CB082E"/>
    <w:rsid w:val="00CB0EAC"/>
    <w:rsid w:val="00CB112E"/>
    <w:rsid w:val="00CB15CB"/>
    <w:rsid w:val="00CB2237"/>
    <w:rsid w:val="00CB45AB"/>
    <w:rsid w:val="00CB536A"/>
    <w:rsid w:val="00CB56A6"/>
    <w:rsid w:val="00CB63F1"/>
    <w:rsid w:val="00CB6848"/>
    <w:rsid w:val="00CB6BC0"/>
    <w:rsid w:val="00CB73C5"/>
    <w:rsid w:val="00CB7993"/>
    <w:rsid w:val="00CC1B7C"/>
    <w:rsid w:val="00CC5FF9"/>
    <w:rsid w:val="00CC620E"/>
    <w:rsid w:val="00CC6E99"/>
    <w:rsid w:val="00CC727F"/>
    <w:rsid w:val="00CD0572"/>
    <w:rsid w:val="00CD07C1"/>
    <w:rsid w:val="00CD1F02"/>
    <w:rsid w:val="00CD2000"/>
    <w:rsid w:val="00CD27BB"/>
    <w:rsid w:val="00CD2E8B"/>
    <w:rsid w:val="00CD30CC"/>
    <w:rsid w:val="00CD351A"/>
    <w:rsid w:val="00CD37C3"/>
    <w:rsid w:val="00CD39E1"/>
    <w:rsid w:val="00CD3F60"/>
    <w:rsid w:val="00CD430E"/>
    <w:rsid w:val="00CD4EE7"/>
    <w:rsid w:val="00CD51A5"/>
    <w:rsid w:val="00CD5386"/>
    <w:rsid w:val="00CD6FCC"/>
    <w:rsid w:val="00CD788C"/>
    <w:rsid w:val="00CE0987"/>
    <w:rsid w:val="00CE105A"/>
    <w:rsid w:val="00CE13D1"/>
    <w:rsid w:val="00CE205E"/>
    <w:rsid w:val="00CE5039"/>
    <w:rsid w:val="00CE5067"/>
    <w:rsid w:val="00CE5BB0"/>
    <w:rsid w:val="00CE699C"/>
    <w:rsid w:val="00CF064D"/>
    <w:rsid w:val="00CF0BFE"/>
    <w:rsid w:val="00CF15C3"/>
    <w:rsid w:val="00CF1BC1"/>
    <w:rsid w:val="00CF2B6F"/>
    <w:rsid w:val="00CF402F"/>
    <w:rsid w:val="00CF4791"/>
    <w:rsid w:val="00CF4973"/>
    <w:rsid w:val="00CF5D84"/>
    <w:rsid w:val="00CF6549"/>
    <w:rsid w:val="00CF6A1F"/>
    <w:rsid w:val="00CF6B26"/>
    <w:rsid w:val="00CF6E8A"/>
    <w:rsid w:val="00D002A7"/>
    <w:rsid w:val="00D013E4"/>
    <w:rsid w:val="00D017ED"/>
    <w:rsid w:val="00D01ABD"/>
    <w:rsid w:val="00D048B7"/>
    <w:rsid w:val="00D069E0"/>
    <w:rsid w:val="00D10475"/>
    <w:rsid w:val="00D11F5C"/>
    <w:rsid w:val="00D143C0"/>
    <w:rsid w:val="00D153B1"/>
    <w:rsid w:val="00D178F4"/>
    <w:rsid w:val="00D20C54"/>
    <w:rsid w:val="00D21D00"/>
    <w:rsid w:val="00D224FE"/>
    <w:rsid w:val="00D229BA"/>
    <w:rsid w:val="00D23887"/>
    <w:rsid w:val="00D25A4D"/>
    <w:rsid w:val="00D25F22"/>
    <w:rsid w:val="00D25F3D"/>
    <w:rsid w:val="00D26618"/>
    <w:rsid w:val="00D26ED1"/>
    <w:rsid w:val="00D27857"/>
    <w:rsid w:val="00D30526"/>
    <w:rsid w:val="00D30C13"/>
    <w:rsid w:val="00D326E4"/>
    <w:rsid w:val="00D33F31"/>
    <w:rsid w:val="00D356DF"/>
    <w:rsid w:val="00D35939"/>
    <w:rsid w:val="00D3646E"/>
    <w:rsid w:val="00D36754"/>
    <w:rsid w:val="00D36B1C"/>
    <w:rsid w:val="00D41351"/>
    <w:rsid w:val="00D4174A"/>
    <w:rsid w:val="00D41CA4"/>
    <w:rsid w:val="00D42365"/>
    <w:rsid w:val="00D4362F"/>
    <w:rsid w:val="00D44329"/>
    <w:rsid w:val="00D451D0"/>
    <w:rsid w:val="00D4594C"/>
    <w:rsid w:val="00D45FF6"/>
    <w:rsid w:val="00D5118D"/>
    <w:rsid w:val="00D51200"/>
    <w:rsid w:val="00D5227D"/>
    <w:rsid w:val="00D523C5"/>
    <w:rsid w:val="00D5264C"/>
    <w:rsid w:val="00D52693"/>
    <w:rsid w:val="00D52B2B"/>
    <w:rsid w:val="00D53092"/>
    <w:rsid w:val="00D53ACC"/>
    <w:rsid w:val="00D54BAB"/>
    <w:rsid w:val="00D55652"/>
    <w:rsid w:val="00D55C44"/>
    <w:rsid w:val="00D567EB"/>
    <w:rsid w:val="00D602D0"/>
    <w:rsid w:val="00D61630"/>
    <w:rsid w:val="00D61EC3"/>
    <w:rsid w:val="00D634E1"/>
    <w:rsid w:val="00D63A41"/>
    <w:rsid w:val="00D64217"/>
    <w:rsid w:val="00D64401"/>
    <w:rsid w:val="00D6458D"/>
    <w:rsid w:val="00D6493E"/>
    <w:rsid w:val="00D661CF"/>
    <w:rsid w:val="00D663D5"/>
    <w:rsid w:val="00D66BCB"/>
    <w:rsid w:val="00D67515"/>
    <w:rsid w:val="00D70FDA"/>
    <w:rsid w:val="00D724EB"/>
    <w:rsid w:val="00D738C7"/>
    <w:rsid w:val="00D73EF7"/>
    <w:rsid w:val="00D743A5"/>
    <w:rsid w:val="00D7444A"/>
    <w:rsid w:val="00D74C67"/>
    <w:rsid w:val="00D755C6"/>
    <w:rsid w:val="00D7572C"/>
    <w:rsid w:val="00D764BC"/>
    <w:rsid w:val="00D817C9"/>
    <w:rsid w:val="00D81A8A"/>
    <w:rsid w:val="00D82608"/>
    <w:rsid w:val="00D82C64"/>
    <w:rsid w:val="00D85417"/>
    <w:rsid w:val="00D85A0B"/>
    <w:rsid w:val="00D918CC"/>
    <w:rsid w:val="00D91E14"/>
    <w:rsid w:val="00D925CF"/>
    <w:rsid w:val="00D93D0F"/>
    <w:rsid w:val="00D94C7B"/>
    <w:rsid w:val="00D94DA9"/>
    <w:rsid w:val="00D95E81"/>
    <w:rsid w:val="00D9654D"/>
    <w:rsid w:val="00DA09F2"/>
    <w:rsid w:val="00DA0A12"/>
    <w:rsid w:val="00DA1124"/>
    <w:rsid w:val="00DA1A1C"/>
    <w:rsid w:val="00DA1B5A"/>
    <w:rsid w:val="00DA210A"/>
    <w:rsid w:val="00DA24C7"/>
    <w:rsid w:val="00DA332B"/>
    <w:rsid w:val="00DA3363"/>
    <w:rsid w:val="00DA381C"/>
    <w:rsid w:val="00DA4CD9"/>
    <w:rsid w:val="00DA4F61"/>
    <w:rsid w:val="00DA50E6"/>
    <w:rsid w:val="00DA53C9"/>
    <w:rsid w:val="00DA5DE1"/>
    <w:rsid w:val="00DA6464"/>
    <w:rsid w:val="00DA6D4F"/>
    <w:rsid w:val="00DA727F"/>
    <w:rsid w:val="00DB24E1"/>
    <w:rsid w:val="00DB3D87"/>
    <w:rsid w:val="00DB429E"/>
    <w:rsid w:val="00DB4BA8"/>
    <w:rsid w:val="00DB6C23"/>
    <w:rsid w:val="00DB76D9"/>
    <w:rsid w:val="00DC16E4"/>
    <w:rsid w:val="00DC1782"/>
    <w:rsid w:val="00DC22B3"/>
    <w:rsid w:val="00DC26B8"/>
    <w:rsid w:val="00DC34E4"/>
    <w:rsid w:val="00DC4B76"/>
    <w:rsid w:val="00DC56D4"/>
    <w:rsid w:val="00DC58F3"/>
    <w:rsid w:val="00DC5B38"/>
    <w:rsid w:val="00DC65C9"/>
    <w:rsid w:val="00DD02C7"/>
    <w:rsid w:val="00DD13F6"/>
    <w:rsid w:val="00DD2B8D"/>
    <w:rsid w:val="00DD3163"/>
    <w:rsid w:val="00DD49C5"/>
    <w:rsid w:val="00DD54DB"/>
    <w:rsid w:val="00DD5D2A"/>
    <w:rsid w:val="00DD74E7"/>
    <w:rsid w:val="00DD75A3"/>
    <w:rsid w:val="00DD76DE"/>
    <w:rsid w:val="00DD79A3"/>
    <w:rsid w:val="00DE0045"/>
    <w:rsid w:val="00DE02AE"/>
    <w:rsid w:val="00DE0A1C"/>
    <w:rsid w:val="00DE1DDC"/>
    <w:rsid w:val="00DE2029"/>
    <w:rsid w:val="00DE2A39"/>
    <w:rsid w:val="00DE33AB"/>
    <w:rsid w:val="00DE6A0C"/>
    <w:rsid w:val="00DE6C04"/>
    <w:rsid w:val="00DE6CC8"/>
    <w:rsid w:val="00DE7383"/>
    <w:rsid w:val="00DF1374"/>
    <w:rsid w:val="00DF19CA"/>
    <w:rsid w:val="00DF1D7F"/>
    <w:rsid w:val="00DF45B9"/>
    <w:rsid w:val="00DF478D"/>
    <w:rsid w:val="00DF47FE"/>
    <w:rsid w:val="00DF4F82"/>
    <w:rsid w:val="00DF5C8A"/>
    <w:rsid w:val="00DF6BE8"/>
    <w:rsid w:val="00DF7C1C"/>
    <w:rsid w:val="00E00AAE"/>
    <w:rsid w:val="00E01644"/>
    <w:rsid w:val="00E020E9"/>
    <w:rsid w:val="00E02FB4"/>
    <w:rsid w:val="00E03192"/>
    <w:rsid w:val="00E03C4D"/>
    <w:rsid w:val="00E0447C"/>
    <w:rsid w:val="00E063B2"/>
    <w:rsid w:val="00E06D1F"/>
    <w:rsid w:val="00E07271"/>
    <w:rsid w:val="00E1198B"/>
    <w:rsid w:val="00E11E4D"/>
    <w:rsid w:val="00E1340C"/>
    <w:rsid w:val="00E14B42"/>
    <w:rsid w:val="00E177F4"/>
    <w:rsid w:val="00E20571"/>
    <w:rsid w:val="00E21651"/>
    <w:rsid w:val="00E21D7D"/>
    <w:rsid w:val="00E225D1"/>
    <w:rsid w:val="00E22953"/>
    <w:rsid w:val="00E235F7"/>
    <w:rsid w:val="00E239D4"/>
    <w:rsid w:val="00E27307"/>
    <w:rsid w:val="00E30C88"/>
    <w:rsid w:val="00E30E71"/>
    <w:rsid w:val="00E32A5C"/>
    <w:rsid w:val="00E32C7D"/>
    <w:rsid w:val="00E34501"/>
    <w:rsid w:val="00E358EE"/>
    <w:rsid w:val="00E36714"/>
    <w:rsid w:val="00E372D2"/>
    <w:rsid w:val="00E3734E"/>
    <w:rsid w:val="00E37A79"/>
    <w:rsid w:val="00E4031C"/>
    <w:rsid w:val="00E40B22"/>
    <w:rsid w:val="00E40B9C"/>
    <w:rsid w:val="00E41D83"/>
    <w:rsid w:val="00E44249"/>
    <w:rsid w:val="00E44F95"/>
    <w:rsid w:val="00E4588F"/>
    <w:rsid w:val="00E46258"/>
    <w:rsid w:val="00E46DA3"/>
    <w:rsid w:val="00E47062"/>
    <w:rsid w:val="00E47660"/>
    <w:rsid w:val="00E47D88"/>
    <w:rsid w:val="00E504B9"/>
    <w:rsid w:val="00E51507"/>
    <w:rsid w:val="00E52611"/>
    <w:rsid w:val="00E5276D"/>
    <w:rsid w:val="00E5402B"/>
    <w:rsid w:val="00E54418"/>
    <w:rsid w:val="00E57023"/>
    <w:rsid w:val="00E612DA"/>
    <w:rsid w:val="00E62972"/>
    <w:rsid w:val="00E632AC"/>
    <w:rsid w:val="00E63641"/>
    <w:rsid w:val="00E639B6"/>
    <w:rsid w:val="00E63B3A"/>
    <w:rsid w:val="00E652E7"/>
    <w:rsid w:val="00E6531B"/>
    <w:rsid w:val="00E6732A"/>
    <w:rsid w:val="00E67774"/>
    <w:rsid w:val="00E701E8"/>
    <w:rsid w:val="00E70FA0"/>
    <w:rsid w:val="00E712C0"/>
    <w:rsid w:val="00E7135E"/>
    <w:rsid w:val="00E71FB1"/>
    <w:rsid w:val="00E72DD6"/>
    <w:rsid w:val="00E73293"/>
    <w:rsid w:val="00E777EC"/>
    <w:rsid w:val="00E77D8C"/>
    <w:rsid w:val="00E8062E"/>
    <w:rsid w:val="00E81CA4"/>
    <w:rsid w:val="00E8295A"/>
    <w:rsid w:val="00E84260"/>
    <w:rsid w:val="00E86450"/>
    <w:rsid w:val="00E904DA"/>
    <w:rsid w:val="00E90CDD"/>
    <w:rsid w:val="00E92526"/>
    <w:rsid w:val="00E93D4F"/>
    <w:rsid w:val="00E94981"/>
    <w:rsid w:val="00E963BE"/>
    <w:rsid w:val="00EA16DE"/>
    <w:rsid w:val="00EA1B8A"/>
    <w:rsid w:val="00EA1F09"/>
    <w:rsid w:val="00EA2948"/>
    <w:rsid w:val="00EA2B56"/>
    <w:rsid w:val="00EA2FD0"/>
    <w:rsid w:val="00EA320B"/>
    <w:rsid w:val="00EA406B"/>
    <w:rsid w:val="00EA4C2D"/>
    <w:rsid w:val="00EA4EE2"/>
    <w:rsid w:val="00EA66B1"/>
    <w:rsid w:val="00EA7E1D"/>
    <w:rsid w:val="00EB0798"/>
    <w:rsid w:val="00EB0BF9"/>
    <w:rsid w:val="00EB0CB5"/>
    <w:rsid w:val="00EB176B"/>
    <w:rsid w:val="00EB40AD"/>
    <w:rsid w:val="00EB482B"/>
    <w:rsid w:val="00EB5622"/>
    <w:rsid w:val="00EB586E"/>
    <w:rsid w:val="00EB5A7C"/>
    <w:rsid w:val="00EB5FC8"/>
    <w:rsid w:val="00EB74A4"/>
    <w:rsid w:val="00EC0280"/>
    <w:rsid w:val="00EC071F"/>
    <w:rsid w:val="00EC53B4"/>
    <w:rsid w:val="00EC5CE6"/>
    <w:rsid w:val="00EC5F13"/>
    <w:rsid w:val="00EC7229"/>
    <w:rsid w:val="00EC7E96"/>
    <w:rsid w:val="00ED0BCB"/>
    <w:rsid w:val="00ED1394"/>
    <w:rsid w:val="00ED2406"/>
    <w:rsid w:val="00ED306C"/>
    <w:rsid w:val="00ED4998"/>
    <w:rsid w:val="00ED555A"/>
    <w:rsid w:val="00ED5862"/>
    <w:rsid w:val="00ED5A41"/>
    <w:rsid w:val="00ED70FC"/>
    <w:rsid w:val="00EE14C6"/>
    <w:rsid w:val="00EE1833"/>
    <w:rsid w:val="00EE1AF2"/>
    <w:rsid w:val="00EE2F1D"/>
    <w:rsid w:val="00EE4DAD"/>
    <w:rsid w:val="00EE5083"/>
    <w:rsid w:val="00EE542A"/>
    <w:rsid w:val="00EE5809"/>
    <w:rsid w:val="00EE5F57"/>
    <w:rsid w:val="00EE64B8"/>
    <w:rsid w:val="00EE681C"/>
    <w:rsid w:val="00EF0BA2"/>
    <w:rsid w:val="00EF2B40"/>
    <w:rsid w:val="00EF3F86"/>
    <w:rsid w:val="00EF578B"/>
    <w:rsid w:val="00EF6895"/>
    <w:rsid w:val="00EF6D06"/>
    <w:rsid w:val="00EF6EC4"/>
    <w:rsid w:val="00EF7112"/>
    <w:rsid w:val="00F00FAB"/>
    <w:rsid w:val="00F0179D"/>
    <w:rsid w:val="00F01C57"/>
    <w:rsid w:val="00F01DAD"/>
    <w:rsid w:val="00F025D8"/>
    <w:rsid w:val="00F033EC"/>
    <w:rsid w:val="00F0356E"/>
    <w:rsid w:val="00F03AA1"/>
    <w:rsid w:val="00F03D64"/>
    <w:rsid w:val="00F0451F"/>
    <w:rsid w:val="00F04F68"/>
    <w:rsid w:val="00F05023"/>
    <w:rsid w:val="00F0577A"/>
    <w:rsid w:val="00F0622D"/>
    <w:rsid w:val="00F071D5"/>
    <w:rsid w:val="00F103F1"/>
    <w:rsid w:val="00F121B9"/>
    <w:rsid w:val="00F1251E"/>
    <w:rsid w:val="00F12670"/>
    <w:rsid w:val="00F1311D"/>
    <w:rsid w:val="00F13D01"/>
    <w:rsid w:val="00F14327"/>
    <w:rsid w:val="00F14420"/>
    <w:rsid w:val="00F14B27"/>
    <w:rsid w:val="00F14DFD"/>
    <w:rsid w:val="00F15B07"/>
    <w:rsid w:val="00F15FF9"/>
    <w:rsid w:val="00F20BD8"/>
    <w:rsid w:val="00F22762"/>
    <w:rsid w:val="00F2301F"/>
    <w:rsid w:val="00F23B08"/>
    <w:rsid w:val="00F26295"/>
    <w:rsid w:val="00F27030"/>
    <w:rsid w:val="00F274A2"/>
    <w:rsid w:val="00F2767C"/>
    <w:rsid w:val="00F27BB1"/>
    <w:rsid w:val="00F27C21"/>
    <w:rsid w:val="00F30E93"/>
    <w:rsid w:val="00F31011"/>
    <w:rsid w:val="00F3148D"/>
    <w:rsid w:val="00F35298"/>
    <w:rsid w:val="00F3529E"/>
    <w:rsid w:val="00F3694D"/>
    <w:rsid w:val="00F401EF"/>
    <w:rsid w:val="00F40E86"/>
    <w:rsid w:val="00F410AE"/>
    <w:rsid w:val="00F427F0"/>
    <w:rsid w:val="00F43E51"/>
    <w:rsid w:val="00F45691"/>
    <w:rsid w:val="00F45961"/>
    <w:rsid w:val="00F45992"/>
    <w:rsid w:val="00F45D75"/>
    <w:rsid w:val="00F47C68"/>
    <w:rsid w:val="00F47E37"/>
    <w:rsid w:val="00F50604"/>
    <w:rsid w:val="00F508C2"/>
    <w:rsid w:val="00F50AAA"/>
    <w:rsid w:val="00F512E0"/>
    <w:rsid w:val="00F5136B"/>
    <w:rsid w:val="00F51B6A"/>
    <w:rsid w:val="00F536C0"/>
    <w:rsid w:val="00F53E90"/>
    <w:rsid w:val="00F54CA9"/>
    <w:rsid w:val="00F55107"/>
    <w:rsid w:val="00F55243"/>
    <w:rsid w:val="00F554CD"/>
    <w:rsid w:val="00F6382A"/>
    <w:rsid w:val="00F640B6"/>
    <w:rsid w:val="00F64446"/>
    <w:rsid w:val="00F644B1"/>
    <w:rsid w:val="00F65497"/>
    <w:rsid w:val="00F659CB"/>
    <w:rsid w:val="00F67064"/>
    <w:rsid w:val="00F67E90"/>
    <w:rsid w:val="00F70AC6"/>
    <w:rsid w:val="00F71112"/>
    <w:rsid w:val="00F713F2"/>
    <w:rsid w:val="00F71B09"/>
    <w:rsid w:val="00F71E1E"/>
    <w:rsid w:val="00F7297C"/>
    <w:rsid w:val="00F72EBB"/>
    <w:rsid w:val="00F734C7"/>
    <w:rsid w:val="00F80E40"/>
    <w:rsid w:val="00F8207C"/>
    <w:rsid w:val="00F823DB"/>
    <w:rsid w:val="00F82D6C"/>
    <w:rsid w:val="00F846EE"/>
    <w:rsid w:val="00F859D2"/>
    <w:rsid w:val="00F85E34"/>
    <w:rsid w:val="00F86590"/>
    <w:rsid w:val="00F8709D"/>
    <w:rsid w:val="00F9022D"/>
    <w:rsid w:val="00F90CC7"/>
    <w:rsid w:val="00F91104"/>
    <w:rsid w:val="00F9189B"/>
    <w:rsid w:val="00F928D3"/>
    <w:rsid w:val="00F92955"/>
    <w:rsid w:val="00F92B75"/>
    <w:rsid w:val="00F92BA9"/>
    <w:rsid w:val="00F93A0D"/>
    <w:rsid w:val="00F9733A"/>
    <w:rsid w:val="00FA1822"/>
    <w:rsid w:val="00FA1BDE"/>
    <w:rsid w:val="00FA28E9"/>
    <w:rsid w:val="00FA2999"/>
    <w:rsid w:val="00FA4057"/>
    <w:rsid w:val="00FA43E5"/>
    <w:rsid w:val="00FA56D6"/>
    <w:rsid w:val="00FA5B82"/>
    <w:rsid w:val="00FA5E65"/>
    <w:rsid w:val="00FA639E"/>
    <w:rsid w:val="00FA7223"/>
    <w:rsid w:val="00FB0814"/>
    <w:rsid w:val="00FB1151"/>
    <w:rsid w:val="00FB3BDC"/>
    <w:rsid w:val="00FB44AE"/>
    <w:rsid w:val="00FB61A7"/>
    <w:rsid w:val="00FB6487"/>
    <w:rsid w:val="00FB6D0B"/>
    <w:rsid w:val="00FC03C8"/>
    <w:rsid w:val="00FC0A85"/>
    <w:rsid w:val="00FC14B2"/>
    <w:rsid w:val="00FC1750"/>
    <w:rsid w:val="00FC25E4"/>
    <w:rsid w:val="00FC269F"/>
    <w:rsid w:val="00FC37B7"/>
    <w:rsid w:val="00FC4EC3"/>
    <w:rsid w:val="00FC4EF7"/>
    <w:rsid w:val="00FC65FC"/>
    <w:rsid w:val="00FD0E63"/>
    <w:rsid w:val="00FD0ED9"/>
    <w:rsid w:val="00FD29FE"/>
    <w:rsid w:val="00FD53B7"/>
    <w:rsid w:val="00FD55D0"/>
    <w:rsid w:val="00FD766A"/>
    <w:rsid w:val="00FE1D10"/>
    <w:rsid w:val="00FE1DEE"/>
    <w:rsid w:val="00FE206C"/>
    <w:rsid w:val="00FE4259"/>
    <w:rsid w:val="00FE501F"/>
    <w:rsid w:val="00FE7835"/>
    <w:rsid w:val="00FF1E8D"/>
    <w:rsid w:val="00FF2126"/>
    <w:rsid w:val="00FF2993"/>
    <w:rsid w:val="00FF2C43"/>
    <w:rsid w:val="00FF2FB9"/>
    <w:rsid w:val="00FF3997"/>
    <w:rsid w:val="00FF3B4B"/>
    <w:rsid w:val="00FF4E03"/>
    <w:rsid w:val="00FF658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64" fill="f" fillcolor="#c6d4e9" strokecolor="#002c47">
      <v:fill color="#c6d4e9" on="f"/>
      <v:stroke color="#002c47"/>
    </o:shapedefaults>
    <o:shapelayout v:ext="edit">
      <o:idmap v:ext="edit" data="1"/>
    </o:shapelayout>
  </w:shapeDefaults>
  <w:decimalSymbol w:val="."/>
  <w:listSeparator w:val=","/>
  <w14:docId w14:val="5390DCF9"/>
  <w15:docId w15:val="{D80A8400-1881-4FC8-831F-F3A11CF5A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3BE5"/>
    <w:pPr>
      <w:spacing w:before="120" w:after="180" w:line="240" w:lineRule="atLeast"/>
    </w:pPr>
    <w:rPr>
      <w:rFonts w:ascii="Segoe UI Semilight" w:hAnsi="Segoe UI Semilight"/>
      <w:sz w:val="21"/>
      <w:lang w:eastAsia="en-US"/>
    </w:rPr>
  </w:style>
  <w:style w:type="paragraph" w:styleId="Heading1">
    <w:name w:val="heading 1"/>
    <w:basedOn w:val="ListBullet"/>
    <w:next w:val="Normal"/>
    <w:link w:val="Heading1Char"/>
    <w:rsid w:val="00FD766A"/>
    <w:pPr>
      <w:framePr w:hSpace="180" w:wrap="around" w:vAnchor="text" w:hAnchor="page" w:x="2866" w:y="-1079"/>
      <w:numPr>
        <w:numId w:val="0"/>
      </w:numPr>
      <w:spacing w:before="0" w:after="0" w:line="200" w:lineRule="atLeast"/>
      <w:jc w:val="right"/>
      <w:outlineLvl w:val="0"/>
    </w:pPr>
    <w:rPr>
      <w:color w:val="7030A0"/>
      <w:sz w:val="72"/>
      <w:szCs w:val="72"/>
    </w:rPr>
  </w:style>
  <w:style w:type="paragraph" w:styleId="Heading2">
    <w:name w:val="heading 2"/>
    <w:basedOn w:val="Normal"/>
    <w:next w:val="Normal"/>
    <w:link w:val="Heading2Char"/>
    <w:qFormat/>
    <w:rsid w:val="00065A85"/>
    <w:pPr>
      <w:keepNext/>
      <w:keepLines/>
      <w:spacing w:before="240" w:after="120"/>
      <w:outlineLvl w:val="1"/>
    </w:pPr>
    <w:rPr>
      <w:rFonts w:asciiTheme="majorHAnsi" w:eastAsia="Times New Roman" w:hAnsiTheme="majorHAnsi"/>
      <w:b/>
      <w:bCs/>
      <w:color w:val="265898" w:themeColor="text2" w:themeTint="E6"/>
      <w:sz w:val="36"/>
      <w:szCs w:val="38"/>
    </w:rPr>
  </w:style>
  <w:style w:type="paragraph" w:styleId="Heading3">
    <w:name w:val="heading 3"/>
    <w:basedOn w:val="Normal"/>
    <w:next w:val="Normal"/>
    <w:link w:val="Heading3Char"/>
    <w:qFormat/>
    <w:rsid w:val="00F401EF"/>
    <w:pPr>
      <w:keepNext/>
      <w:keepLines/>
      <w:spacing w:before="480" w:after="120"/>
      <w:outlineLvl w:val="2"/>
    </w:pPr>
    <w:rPr>
      <w:rFonts w:ascii="Arial" w:eastAsia="Times New Roman" w:hAnsi="Arial"/>
      <w:b/>
      <w:bCs/>
      <w:sz w:val="32"/>
      <w:szCs w:val="32"/>
    </w:rPr>
  </w:style>
  <w:style w:type="paragraph" w:styleId="Heading4">
    <w:name w:val="heading 4"/>
    <w:aliases w:val="Heading 4 - numbered"/>
    <w:basedOn w:val="Normal"/>
    <w:next w:val="Normal"/>
    <w:link w:val="Heading4Char"/>
    <w:qFormat/>
    <w:rsid w:val="00F401EF"/>
    <w:pPr>
      <w:keepNext/>
      <w:keepLines/>
      <w:spacing w:before="360" w:after="120"/>
      <w:outlineLvl w:val="3"/>
    </w:pPr>
    <w:rPr>
      <w:rFonts w:ascii="Arial" w:hAnsi="Arial"/>
      <w:b/>
      <w:bCs/>
      <w:sz w:val="26"/>
      <w:szCs w:val="26"/>
    </w:rPr>
  </w:style>
  <w:style w:type="paragraph" w:styleId="Heading5">
    <w:name w:val="heading 5"/>
    <w:basedOn w:val="Normal"/>
    <w:next w:val="Normal"/>
    <w:link w:val="Heading5Char"/>
    <w:uiPriority w:val="9"/>
    <w:rsid w:val="00F401EF"/>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uiPriority w:val="9"/>
    <w:rsid w:val="00F401EF"/>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766A"/>
    <w:rPr>
      <w:rFonts w:ascii="Segoe UI Semilight" w:hAnsi="Segoe UI Semilight"/>
      <w:color w:val="7030A0"/>
      <w:sz w:val="72"/>
      <w:szCs w:val="72"/>
      <w:lang w:eastAsia="en-US"/>
    </w:rPr>
  </w:style>
  <w:style w:type="character" w:customStyle="1" w:styleId="Heading2Char">
    <w:name w:val="Heading 2 Char"/>
    <w:basedOn w:val="DefaultParagraphFont"/>
    <w:link w:val="Heading2"/>
    <w:rsid w:val="00065A85"/>
    <w:rPr>
      <w:rFonts w:asciiTheme="majorHAnsi" w:eastAsia="Times New Roman" w:hAnsiTheme="majorHAnsi"/>
      <w:b/>
      <w:bCs/>
      <w:color w:val="265898" w:themeColor="text2" w:themeTint="E6"/>
      <w:sz w:val="36"/>
      <w:szCs w:val="38"/>
      <w:lang w:eastAsia="en-US"/>
    </w:rPr>
  </w:style>
  <w:style w:type="character" w:customStyle="1" w:styleId="Heading3Char">
    <w:name w:val="Heading 3 Char"/>
    <w:basedOn w:val="DefaultParagraphFont"/>
    <w:link w:val="Heading3"/>
    <w:rsid w:val="00CB73C5"/>
    <w:rPr>
      <w:rFonts w:ascii="Arial" w:eastAsia="Times New Roman" w:hAnsi="Arial"/>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character" w:customStyle="1" w:styleId="Heading4Char">
    <w:name w:val="Heading 4 Char"/>
    <w:aliases w:val="Heading 4 - numbered Char"/>
    <w:basedOn w:val="DefaultParagraphFont"/>
    <w:link w:val="Heading4"/>
    <w:rsid w:val="004A3084"/>
    <w:rPr>
      <w:rFonts w:ascii="Arial" w:hAnsi="Arial"/>
      <w:b/>
      <w:bCs/>
      <w:sz w:val="26"/>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A639E"/>
    <w:rPr>
      <w:rFonts w:eastAsia="Times New Roman"/>
      <w:b/>
      <w:bCs/>
      <w:color w:val="001523"/>
      <w:sz w:val="26"/>
      <w:szCs w:val="26"/>
      <w:lang w:eastAsia="en-US"/>
    </w:rPr>
  </w:style>
  <w:style w:type="character" w:customStyle="1" w:styleId="Heading6Char">
    <w:name w:val="Heading 6 Char"/>
    <w:basedOn w:val="DefaultParagraphFont"/>
    <w:link w:val="Heading6"/>
    <w:uiPriority w:val="9"/>
    <w:rsid w:val="000D157F"/>
    <w:rPr>
      <w:rFonts w:eastAsia="Times New Roman"/>
      <w:b/>
      <w:bCs/>
      <w:i/>
      <w:sz w:val="22"/>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DA1B5A"/>
    <w:rPr>
      <w:color w:val="265898" w:themeColor="text2" w:themeTint="E6"/>
      <w:u w:val="single"/>
    </w:rPr>
  </w:style>
  <w:style w:type="paragraph" w:customStyle="1" w:styleId="LegalCopy">
    <w:name w:val="Legal Copy"/>
    <w:basedOn w:val="Footer"/>
    <w:rsid w:val="00A1235B"/>
  </w:style>
  <w:style w:type="paragraph" w:customStyle="1" w:styleId="LegalSubheading">
    <w:name w:val="Legal Subheading"/>
    <w:basedOn w:val="Footer"/>
    <w:rsid w:val="006A539D"/>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E52611"/>
    <w:pPr>
      <w:numPr>
        <w:numId w:val="3"/>
      </w:numPr>
    </w:pPr>
  </w:style>
  <w:style w:type="paragraph" w:styleId="ListBullet2">
    <w:name w:val="List Bullet 2"/>
    <w:basedOn w:val="Normal"/>
    <w:uiPriority w:val="2"/>
    <w:qFormat/>
    <w:rsid w:val="009D059A"/>
    <w:pPr>
      <w:numPr>
        <w:ilvl w:val="1"/>
        <w:numId w:val="3"/>
      </w:numPr>
    </w:pPr>
  </w:style>
  <w:style w:type="paragraph" w:styleId="ListBullet3">
    <w:name w:val="List Bullet 3"/>
    <w:basedOn w:val="Normal"/>
    <w:uiPriority w:val="2"/>
    <w:qFormat/>
    <w:rsid w:val="009D059A"/>
    <w:pPr>
      <w:numPr>
        <w:ilvl w:val="2"/>
        <w:numId w:val="3"/>
      </w:numPr>
    </w:pPr>
  </w:style>
  <w:style w:type="numbering" w:customStyle="1" w:styleId="ListBullets">
    <w:name w:val="ListBullets"/>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4"/>
      </w:numPr>
    </w:pPr>
  </w:style>
  <w:style w:type="paragraph" w:customStyle="1" w:styleId="Numberbullet2">
    <w:name w:val="Number bullet 2"/>
    <w:basedOn w:val="ListBullet2"/>
    <w:uiPriority w:val="3"/>
    <w:qFormat/>
    <w:rsid w:val="00F401EF"/>
    <w:pPr>
      <w:numPr>
        <w:numId w:val="4"/>
      </w:numPr>
    </w:pPr>
  </w:style>
  <w:style w:type="paragraph" w:customStyle="1" w:styleId="Numberbullet3">
    <w:name w:val="Number bullet 3"/>
    <w:basedOn w:val="ListBullet3"/>
    <w:uiPriority w:val="3"/>
    <w:qFormat/>
    <w:rsid w:val="00F401EF"/>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DA24C7"/>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DA24C7"/>
    <w:rPr>
      <w:rFonts w:ascii="Arial" w:eastAsia="Times New Roman" w:hAnsi="Arial"/>
      <w:bCs/>
      <w:iCs/>
      <w:color w:val="006DA7"/>
      <w:sz w:val="40"/>
      <w:szCs w:val="24"/>
      <w:lang w:eastAsia="en-US"/>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732FEE"/>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6A539D"/>
    <w:pPr>
      <w:keepNext/>
      <w:keepLines/>
      <w:tabs>
        <w:tab w:val="right" w:leader="underscore" w:pos="8505"/>
      </w:tabs>
      <w:spacing w:after="200"/>
      <w:outlineLvl w:val="1"/>
    </w:pPr>
    <w:rPr>
      <w:rFonts w:ascii="Arial" w:hAnsi="Arial"/>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vAnchor="margin" w:hAnchor="text"/>
      <w:spacing w:line="276" w:lineRule="auto"/>
      <w:outlineLvl w:val="9"/>
    </w:pPr>
    <w:rPr>
      <w:color w:val="002035"/>
      <w:sz w:val="28"/>
      <w:lang w:val="en-US"/>
    </w:rPr>
  </w:style>
  <w:style w:type="paragraph" w:customStyle="1" w:styleId="Subject">
    <w:name w:val="Subject"/>
    <w:basedOn w:val="Normal"/>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rsid w:val="00F401EF"/>
    <w:pPr>
      <w:keepLines/>
      <w:spacing w:before="0" w:after="0"/>
    </w:pPr>
    <w:rPr>
      <w:sz w:val="20"/>
    </w:rPr>
  </w:style>
  <w:style w:type="character" w:customStyle="1" w:styleId="FootnoteTextChar">
    <w:name w:val="Footnote Text Char"/>
    <w:basedOn w:val="DefaultParagraphFont"/>
    <w:link w:val="FootnoteText"/>
    <w:uiPriority w:val="99"/>
    <w:rsid w:val="001525B4"/>
    <w:rPr>
      <w:lang w:eastAsia="en-US"/>
    </w:rPr>
  </w:style>
  <w:style w:type="character" w:styleId="FootnoteReference">
    <w:name w:val="footnote reference"/>
    <w:basedOn w:val="DefaultParagraphFont"/>
    <w:uiPriority w:val="99"/>
    <w:unhideWhenUsed/>
    <w:rsid w:val="001525B4"/>
    <w:rPr>
      <w:vertAlign w:val="superscript"/>
    </w:rPr>
  </w:style>
  <w:style w:type="paragraph" w:customStyle="1" w:styleId="NonTOCheading2">
    <w:name w:val="Non TOC heading 2"/>
    <w:basedOn w:val="Normal"/>
    <w:next w:val="Normal"/>
    <w:rsid w:val="006A539D"/>
    <w:pPr>
      <w:keepNext/>
      <w:keepLines/>
      <w:spacing w:before="360"/>
      <w:outlineLvl w:val="1"/>
    </w:pPr>
    <w:rPr>
      <w:rFonts w:ascii="Arial" w:hAnsi="Arial"/>
      <w:b/>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7A3965"/>
    <w:pPr>
      <w:ind w:left="907" w:hanging="907"/>
      <w:outlineLvl w:val="4"/>
    </w:pPr>
    <w:rPr>
      <w:rFonts w:ascii="Segoe UI Semibold" w:hAnsi="Segoe UI Semibold"/>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B873FC"/>
    <w:pPr>
      <w:keepNext/>
      <w:keepLines/>
      <w:tabs>
        <w:tab w:val="left" w:pos="907"/>
        <w:tab w:val="left" w:pos="1134"/>
      </w:tabs>
      <w:spacing w:before="360" w:after="120"/>
      <w:ind w:left="907" w:hanging="907"/>
    </w:pPr>
    <w:rPr>
      <w:rFonts w:ascii="Segoe UI Semibold" w:hAnsi="Segoe UI Semibold"/>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unhideWhenUsed/>
    <w:rsid w:val="00F401EF"/>
    <w:pPr>
      <w:tabs>
        <w:tab w:val="right" w:leader="dot" w:pos="8505"/>
      </w:tabs>
      <w:spacing w:after="100"/>
      <w:ind w:left="1701"/>
    </w:pPr>
    <w:rPr>
      <w:noProof/>
    </w:rPr>
  </w:style>
  <w:style w:type="paragraph" w:styleId="TOC6">
    <w:name w:val="toc 6"/>
    <w:basedOn w:val="Normal"/>
    <w:next w:val="Normal"/>
    <w:autoRedefine/>
    <w:uiPriority w:val="39"/>
    <w:unhideWhenUsed/>
    <w:rsid w:val="00F401EF"/>
    <w:pPr>
      <w:tabs>
        <w:tab w:val="right" w:pos="8505"/>
      </w:tabs>
      <w:spacing w:after="100"/>
      <w:ind w:left="2126"/>
    </w:pPr>
  </w:style>
  <w:style w:type="paragraph" w:styleId="TOC7">
    <w:name w:val="toc 7"/>
    <w:basedOn w:val="Normal"/>
    <w:next w:val="Normal"/>
    <w:autoRedefine/>
    <w:uiPriority w:val="39"/>
    <w:unhideWhenUsed/>
    <w:rsid w:val="00F401EF"/>
    <w:pPr>
      <w:spacing w:after="100"/>
      <w:ind w:left="2211"/>
    </w:pPr>
  </w:style>
  <w:style w:type="paragraph" w:customStyle="1" w:styleId="Address">
    <w:name w:val="Address"/>
    <w:basedOn w:val="Normal"/>
    <w:rsid w:val="00EB5622"/>
    <w:pPr>
      <w:spacing w:before="0" w:after="0" w:line="240" w:lineRule="auto"/>
    </w:p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Heading3-non-numbered">
    <w:name w:val="Heading 3 - non-numbered"/>
    <w:basedOn w:val="Heading2"/>
    <w:link w:val="Heading3-non-numberedChar"/>
    <w:uiPriority w:val="1"/>
    <w:rsid w:val="00065A85"/>
    <w:pPr>
      <w:outlineLvl w:val="2"/>
    </w:pPr>
    <w:rPr>
      <w:b w:val="0"/>
      <w:sz w:val="26"/>
      <w:lang w:val="en"/>
    </w:rPr>
  </w:style>
  <w:style w:type="character" w:customStyle="1" w:styleId="Heading3-non-numberedChar">
    <w:name w:val="Heading 3 - non-numbered Char"/>
    <w:basedOn w:val="Heading2Char"/>
    <w:link w:val="Heading3-non-numbered"/>
    <w:uiPriority w:val="1"/>
    <w:rsid w:val="00065A85"/>
    <w:rPr>
      <w:rFonts w:asciiTheme="majorHAnsi" w:eastAsia="Times New Roman" w:hAnsiTheme="majorHAnsi"/>
      <w:b w:val="0"/>
      <w:bCs/>
      <w:color w:val="265898" w:themeColor="text2" w:themeTint="E6"/>
      <w:sz w:val="26"/>
      <w:szCs w:val="38"/>
      <w:lang w:val="en" w:eastAsia="en-US"/>
    </w:rPr>
  </w:style>
  <w:style w:type="paragraph" w:customStyle="1" w:styleId="Tabletext">
    <w:name w:val="Table text"/>
    <w:basedOn w:val="Normal"/>
    <w:uiPriority w:val="1"/>
    <w:qFormat/>
    <w:rsid w:val="00F92955"/>
    <w:pPr>
      <w:keepNext/>
      <w:spacing w:before="30" w:after="30"/>
      <w:ind w:left="113"/>
    </w:pPr>
    <w:rPr>
      <w:color w:val="000000"/>
      <w:sz w:val="20"/>
      <w:szCs w:val="21"/>
    </w:rPr>
  </w:style>
  <w:style w:type="paragraph" w:customStyle="1" w:styleId="Tabletext-firstrow">
    <w:name w:val="Table text - first row"/>
    <w:basedOn w:val="Tabletext"/>
    <w:uiPriority w:val="1"/>
    <w:qFormat/>
    <w:rsid w:val="00F92955"/>
    <w:pPr>
      <w:jc w:val="center"/>
    </w:pPr>
    <w:rPr>
      <w:b/>
      <w:color w:val="FFFFFF" w:themeColor="background1"/>
    </w:rPr>
  </w:style>
  <w:style w:type="paragraph" w:styleId="TOC8">
    <w:name w:val="toc 8"/>
    <w:basedOn w:val="Normal"/>
    <w:next w:val="Normal"/>
    <w:autoRedefine/>
    <w:uiPriority w:val="39"/>
    <w:unhideWhenUsed/>
    <w:rsid w:val="00F92955"/>
    <w:pPr>
      <w:spacing w:before="0" w:after="100" w:line="276"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F92955"/>
    <w:pPr>
      <w:spacing w:before="0" w:after="100" w:line="276" w:lineRule="auto"/>
      <w:ind w:left="1760"/>
    </w:pPr>
    <w:rPr>
      <w:rFonts w:asciiTheme="minorHAnsi" w:eastAsiaTheme="minorEastAsia" w:hAnsiTheme="minorHAnsi" w:cstheme="minorBidi"/>
      <w:szCs w:val="22"/>
      <w:lang w:eastAsia="en-AU"/>
    </w:rPr>
  </w:style>
  <w:style w:type="paragraph" w:styleId="Revision">
    <w:name w:val="Revision"/>
    <w:hidden/>
    <w:uiPriority w:val="99"/>
    <w:semiHidden/>
    <w:rsid w:val="00F92955"/>
    <w:rPr>
      <w:sz w:val="22"/>
      <w:lang w:eastAsia="en-US"/>
    </w:rPr>
  </w:style>
  <w:style w:type="table" w:customStyle="1" w:styleId="TableTGA1">
    <w:name w:val="Table_TGA_1"/>
    <w:basedOn w:val="TableNormal"/>
    <w:uiPriority w:val="99"/>
    <w:rsid w:val="00F92955"/>
    <w:pPr>
      <w:spacing w:before="140" w:after="140" w:line="240" w:lineRule="atLeast"/>
    </w:pPr>
    <w:rPr>
      <w:rFonts w:ascii="Minion Pro" w:eastAsiaTheme="minorHAnsi" w:hAnsi="Minion Pro" w:cstheme="minorBidi"/>
      <w:szCs w:val="22"/>
      <w:lang w:eastAsia="en-US"/>
    </w:rPr>
    <w:tblPr>
      <w:tblInd w:w="113"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113" w:type="dxa"/>
        <w:bottom w:w="57" w:type="dxa"/>
      </w:tblCellMar>
    </w:tblPr>
    <w:tblStylePr w:type="firstRow">
      <w:pPr>
        <w:wordWrap/>
        <w:spacing w:beforeLines="0" w:beforeAutospacing="0" w:afterLines="0" w:afterAutospacing="0" w:line="240" w:lineRule="auto"/>
      </w:pPr>
      <w:rPr>
        <w:rFonts w:ascii="Marlett" w:hAnsi="Marlett"/>
        <w:b/>
        <w:color w:val="FFFFFF" w:themeColor="background1"/>
        <w:sz w:val="20"/>
      </w:rPr>
      <w:tblPr/>
      <w:trPr>
        <w:cantSplit/>
        <w:tblHeader/>
      </w:tr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l2br w:val="nil"/>
          <w:tr2bl w:val="nil"/>
        </w:tcBorders>
        <w:shd w:val="clear" w:color="auto" w:fill="9BBB59" w:themeFill="accent3"/>
      </w:tcPr>
    </w:tblStylePr>
  </w:style>
  <w:style w:type="paragraph" w:customStyle="1" w:styleId="FigureCaption">
    <w:name w:val="Figure Caption"/>
    <w:basedOn w:val="Normal"/>
    <w:qFormat/>
    <w:rsid w:val="00F92955"/>
    <w:pPr>
      <w:spacing w:before="180" w:after="0"/>
    </w:pPr>
    <w:rPr>
      <w:szCs w:val="22"/>
    </w:rPr>
  </w:style>
  <w:style w:type="table" w:customStyle="1" w:styleId="TableGrid1">
    <w:name w:val="Table Grid1"/>
    <w:basedOn w:val="TableNormal"/>
    <w:next w:val="TableGrid"/>
    <w:uiPriority w:val="59"/>
    <w:rsid w:val="00F92955"/>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2955"/>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2955"/>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F92955"/>
    <w:pPr>
      <w:ind w:left="720"/>
      <w:contextualSpacing/>
    </w:pPr>
  </w:style>
  <w:style w:type="character" w:customStyle="1" w:styleId="pubtitle">
    <w:name w:val="pubtitle"/>
    <w:basedOn w:val="DefaultParagraphFont"/>
    <w:rsid w:val="00F92955"/>
  </w:style>
  <w:style w:type="character" w:customStyle="1" w:styleId="apple-converted-space">
    <w:name w:val="apple-converted-space"/>
    <w:basedOn w:val="DefaultParagraphFont"/>
    <w:rsid w:val="00F92955"/>
  </w:style>
  <w:style w:type="character" w:styleId="EndnoteReference">
    <w:name w:val="endnote reference"/>
    <w:basedOn w:val="DefaultParagraphFont"/>
    <w:uiPriority w:val="99"/>
    <w:semiHidden/>
    <w:unhideWhenUsed/>
    <w:rsid w:val="00F92955"/>
    <w:rPr>
      <w:vertAlign w:val="superscript"/>
    </w:rPr>
  </w:style>
  <w:style w:type="character" w:styleId="Strong">
    <w:name w:val="Strong"/>
    <w:basedOn w:val="DefaultParagraphFont"/>
    <w:uiPriority w:val="22"/>
    <w:qFormat/>
    <w:rsid w:val="00F92955"/>
    <w:rPr>
      <w:b/>
      <w:bCs/>
    </w:rPr>
  </w:style>
  <w:style w:type="table" w:customStyle="1" w:styleId="TableTGAblue1">
    <w:name w:val="Table TGA blue1"/>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
    <w:name w:val="Table TGA blue2"/>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bullet">
    <w:name w:val="Table bullet"/>
    <w:basedOn w:val="Tabletext"/>
    <w:uiPriority w:val="1"/>
    <w:qFormat/>
    <w:rsid w:val="00F92955"/>
    <w:pPr>
      <w:numPr>
        <w:numId w:val="5"/>
      </w:numPr>
    </w:pPr>
  </w:style>
  <w:style w:type="paragraph" w:customStyle="1" w:styleId="Tabletext-secondrow">
    <w:name w:val="Table text - second row"/>
    <w:basedOn w:val="Tabletext"/>
    <w:uiPriority w:val="1"/>
    <w:qFormat/>
    <w:rsid w:val="00F92955"/>
    <w:pPr>
      <w:jc w:val="center"/>
    </w:pPr>
    <w:rPr>
      <w:b/>
    </w:rPr>
  </w:style>
  <w:style w:type="paragraph" w:styleId="Quote">
    <w:name w:val="Quote"/>
    <w:basedOn w:val="Normal"/>
    <w:next w:val="Normal"/>
    <w:link w:val="QuoteChar"/>
    <w:uiPriority w:val="29"/>
    <w:qFormat/>
    <w:rsid w:val="00F92955"/>
    <w:pPr>
      <w:spacing w:before="0" w:after="200" w:line="276" w:lineRule="auto"/>
    </w:pPr>
    <w:rPr>
      <w:rFonts w:asciiTheme="minorHAnsi" w:eastAsiaTheme="minorEastAsia" w:hAnsiTheme="minorHAnsi" w:cstheme="minorBidi"/>
      <w:i/>
      <w:iCs/>
      <w:color w:val="000000" w:themeColor="text1"/>
      <w:szCs w:val="22"/>
      <w:lang w:val="en-US" w:eastAsia="ja-JP"/>
    </w:rPr>
  </w:style>
  <w:style w:type="character" w:customStyle="1" w:styleId="QuoteChar">
    <w:name w:val="Quote Char"/>
    <w:basedOn w:val="DefaultParagraphFont"/>
    <w:link w:val="Quote"/>
    <w:uiPriority w:val="29"/>
    <w:rsid w:val="00F92955"/>
    <w:rPr>
      <w:rFonts w:asciiTheme="minorHAnsi" w:eastAsiaTheme="minorEastAsia" w:hAnsiTheme="minorHAnsi" w:cstheme="minorBidi"/>
      <w:i/>
      <w:iCs/>
      <w:color w:val="000000" w:themeColor="text1"/>
      <w:sz w:val="21"/>
      <w:szCs w:val="22"/>
      <w:lang w:val="en-US" w:eastAsia="ja-JP"/>
    </w:rPr>
  </w:style>
  <w:style w:type="table" w:customStyle="1" w:styleId="TableTGAblue3">
    <w:name w:val="Table TGA blue3"/>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Caption">
    <w:name w:val="caption"/>
    <w:basedOn w:val="Normal"/>
    <w:next w:val="Normal"/>
    <w:uiPriority w:val="35"/>
    <w:rsid w:val="00F92955"/>
    <w:pPr>
      <w:keepNext/>
      <w:spacing w:before="240" w:after="120" w:line="240" w:lineRule="auto"/>
      <w:ind w:left="1134" w:hanging="1134"/>
    </w:pPr>
    <w:rPr>
      <w:b/>
      <w:bCs/>
      <w:szCs w:val="18"/>
    </w:rPr>
  </w:style>
  <w:style w:type="paragraph" w:customStyle="1" w:styleId="TableTextsub-point">
    <w:name w:val="Table Text sub-point"/>
    <w:basedOn w:val="Tabletext"/>
    <w:uiPriority w:val="1"/>
    <w:qFormat/>
    <w:rsid w:val="00F92955"/>
    <w:pPr>
      <w:ind w:left="142"/>
    </w:pPr>
  </w:style>
  <w:style w:type="table" w:customStyle="1" w:styleId="TableTGAblue5">
    <w:name w:val="Table TGA blue5"/>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F92955"/>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styleId="NormalWeb">
    <w:name w:val="Normal (Web)"/>
    <w:basedOn w:val="Normal"/>
    <w:uiPriority w:val="99"/>
    <w:unhideWhenUsed/>
    <w:rsid w:val="00F92955"/>
    <w:pPr>
      <w:spacing w:before="100" w:beforeAutospacing="1" w:after="100" w:afterAutospacing="1" w:line="240" w:lineRule="auto"/>
    </w:pPr>
    <w:rPr>
      <w:rFonts w:ascii="Times New Roman" w:eastAsiaTheme="minorEastAsia" w:hAnsi="Times New Roman"/>
      <w:sz w:val="24"/>
      <w:szCs w:val="24"/>
      <w:lang w:eastAsia="en-AU"/>
    </w:rPr>
  </w:style>
  <w:style w:type="paragraph" w:customStyle="1" w:styleId="Default">
    <w:name w:val="Default"/>
    <w:rsid w:val="00F92955"/>
    <w:pPr>
      <w:autoSpaceDE w:val="0"/>
      <w:autoSpaceDN w:val="0"/>
      <w:adjustRightInd w:val="0"/>
    </w:pPr>
    <w:rPr>
      <w:rFonts w:cs="Cambria"/>
      <w:color w:val="000000"/>
      <w:sz w:val="24"/>
      <w:szCs w:val="24"/>
    </w:rPr>
  </w:style>
  <w:style w:type="paragraph" w:customStyle="1" w:styleId="TOCheading1TOCstyles">
    <w:name w:val="TOC heading 1 (TOC styles)"/>
    <w:basedOn w:val="Heading2"/>
    <w:uiPriority w:val="99"/>
    <w:rsid w:val="00F92955"/>
    <w:pPr>
      <w:keepNext w:val="0"/>
      <w:keepLines w:val="0"/>
      <w:tabs>
        <w:tab w:val="right" w:leader="dot" w:pos="9280"/>
      </w:tabs>
      <w:suppressAutoHyphens/>
      <w:autoSpaceDE w:val="0"/>
      <w:autoSpaceDN w:val="0"/>
      <w:adjustRightInd w:val="0"/>
      <w:spacing w:before="340" w:after="283" w:line="288" w:lineRule="auto"/>
      <w:textAlignment w:val="center"/>
      <w:outlineLvl w:val="9"/>
    </w:pPr>
    <w:rPr>
      <w:rFonts w:eastAsia="Cambria" w:cs="Arial"/>
      <w:bCs w:val="0"/>
      <w:color w:val="002C47"/>
      <w:sz w:val="34"/>
      <w:szCs w:val="34"/>
      <w:lang w:val="en-GB" w:eastAsia="en-AU"/>
    </w:rPr>
  </w:style>
  <w:style w:type="paragraph" w:customStyle="1" w:styleId="Heading2-numbered">
    <w:name w:val="Heading 2 - numbered"/>
    <w:basedOn w:val="Heading2"/>
    <w:next w:val="Heading3-numbered"/>
    <w:uiPriority w:val="1"/>
    <w:qFormat/>
    <w:rsid w:val="00F92955"/>
    <w:pPr>
      <w:pageBreakBefore/>
      <w:ind w:left="567" w:hanging="567"/>
    </w:pPr>
    <w:rPr>
      <w:b w:val="0"/>
      <w:lang w:val="en" w:eastAsia="en-AU"/>
    </w:rPr>
  </w:style>
  <w:style w:type="paragraph" w:customStyle="1" w:styleId="Heading3-numbered">
    <w:name w:val="Heading 3 - numbered"/>
    <w:basedOn w:val="Heading3-non-numbered"/>
    <w:uiPriority w:val="1"/>
    <w:qFormat/>
    <w:rsid w:val="00F92955"/>
    <w:pPr>
      <w:spacing w:before="360"/>
      <w:ind w:left="1440" w:hanging="360"/>
    </w:pPr>
    <w:rPr>
      <w:color w:val="29527F"/>
      <w:szCs w:val="26"/>
      <w14:textFill>
        <w14:solidFill>
          <w14:srgbClr w14:val="29527F">
            <w14:lumMod w14:val="90000"/>
            <w14:lumOff w14:val="10000"/>
          </w14:srgbClr>
        </w14:solidFill>
      </w14:textFill>
    </w:rPr>
  </w:style>
  <w:style w:type="paragraph" w:customStyle="1" w:styleId="list-nobullet">
    <w:name w:val="list - no bullet"/>
    <w:basedOn w:val="ListBullet"/>
    <w:next w:val="ListBullet"/>
    <w:uiPriority w:val="1"/>
    <w:qFormat/>
    <w:rsid w:val="00F92955"/>
    <w:pPr>
      <w:numPr>
        <w:numId w:val="0"/>
      </w:numPr>
      <w:spacing w:after="120"/>
      <w:ind w:left="357"/>
    </w:pPr>
    <w:rPr>
      <w:szCs w:val="22"/>
    </w:rPr>
  </w:style>
  <w:style w:type="numbering" w:customStyle="1" w:styleId="Multilevelheading">
    <w:name w:val="Multilevel heading"/>
    <w:uiPriority w:val="99"/>
    <w:rsid w:val="00F92955"/>
    <w:pPr>
      <w:numPr>
        <w:numId w:val="8"/>
      </w:numPr>
    </w:pPr>
  </w:style>
  <w:style w:type="table" w:customStyle="1" w:styleId="StatReport">
    <w:name w:val="Stat Report"/>
    <w:basedOn w:val="TableNormal"/>
    <w:uiPriority w:val="99"/>
    <w:rsid w:val="00F92955"/>
    <w:tblPr/>
  </w:style>
  <w:style w:type="paragraph" w:customStyle="1" w:styleId="Tabletitle-level2">
    <w:name w:val="Table title - level 2"/>
    <w:basedOn w:val="Tabletitle"/>
    <w:uiPriority w:val="1"/>
    <w:qFormat/>
    <w:rsid w:val="00F92955"/>
    <w:pPr>
      <w:spacing w:before="30" w:after="30"/>
    </w:pPr>
    <w:rPr>
      <w:color w:val="000000"/>
      <w:sz w:val="20"/>
      <w:szCs w:val="21"/>
    </w:rPr>
  </w:style>
  <w:style w:type="paragraph" w:customStyle="1" w:styleId="Tableheaderrow2">
    <w:name w:val="Table header row 2"/>
    <w:basedOn w:val="Normal"/>
    <w:uiPriority w:val="1"/>
    <w:qFormat/>
    <w:rsid w:val="006A539D"/>
    <w:pPr>
      <w:keepNext/>
      <w:keepLines/>
      <w:tabs>
        <w:tab w:val="left" w:pos="1021"/>
        <w:tab w:val="left" w:pos="1134"/>
      </w:tabs>
      <w:spacing w:before="30" w:after="30" w:line="240" w:lineRule="auto"/>
      <w:jc w:val="center"/>
    </w:pPr>
    <w:rPr>
      <w:rFonts w:ascii="Segoe UI Semibold" w:hAnsi="Segoe UI Semibold"/>
      <w:b/>
      <w:color w:val="000000"/>
      <w:sz w:val="20"/>
      <w:szCs w:val="24"/>
    </w:rPr>
  </w:style>
  <w:style w:type="table" w:styleId="LightList-Accent1">
    <w:name w:val="Light List Accent 1"/>
    <w:basedOn w:val="TableNormal"/>
    <w:uiPriority w:val="61"/>
    <w:rsid w:val="00592DA7"/>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field-content">
    <w:name w:val="field-content"/>
    <w:basedOn w:val="DefaultParagraphFont"/>
    <w:rsid w:val="00412FDB"/>
  </w:style>
  <w:style w:type="table" w:customStyle="1" w:styleId="TableTGAblue7">
    <w:name w:val="Table TGA blue7"/>
    <w:basedOn w:val="TableNormal"/>
    <w:uiPriority w:val="99"/>
    <w:qFormat/>
    <w:rsid w:val="005C7BB4"/>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4">
    <w:name w:val="Table Grid4"/>
    <w:basedOn w:val="TableNormal"/>
    <w:next w:val="TableGrid"/>
    <w:uiPriority w:val="59"/>
    <w:rsid w:val="009358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58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358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8">
    <w:name w:val="Table TGA blue8"/>
    <w:basedOn w:val="TableNormal"/>
    <w:uiPriority w:val="99"/>
    <w:qFormat/>
    <w:rsid w:val="000171CC"/>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Grid51">
    <w:name w:val="Table Grid51"/>
    <w:basedOn w:val="TableNormal"/>
    <w:next w:val="TableGrid"/>
    <w:uiPriority w:val="59"/>
    <w:rsid w:val="005411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411C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row1">
    <w:name w:val="Table header row 1"/>
    <w:basedOn w:val="Tabletitle"/>
    <w:uiPriority w:val="1"/>
    <w:qFormat/>
    <w:rsid w:val="0087749D"/>
    <w:pPr>
      <w:tabs>
        <w:tab w:val="clear" w:pos="907"/>
        <w:tab w:val="left" w:pos="1021"/>
      </w:tabs>
      <w:spacing w:before="240" w:line="240" w:lineRule="auto"/>
      <w:ind w:left="0" w:firstLine="0"/>
      <w:jc w:val="center"/>
    </w:pPr>
    <w:rPr>
      <w:color w:val="FFFFFF" w:themeColor="background1"/>
      <w:sz w:val="23"/>
      <w:szCs w:val="24"/>
    </w:rPr>
  </w:style>
  <w:style w:type="numbering" w:customStyle="1" w:styleId="Style1">
    <w:name w:val="Style1"/>
    <w:uiPriority w:val="99"/>
    <w:rsid w:val="00042FE9"/>
    <w:pPr>
      <w:numPr>
        <w:numId w:val="22"/>
      </w:numPr>
    </w:p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basedOn w:val="DefaultParagraphFont"/>
    <w:link w:val="ListParagraph"/>
    <w:uiPriority w:val="34"/>
    <w:locked/>
    <w:rsid w:val="00042FE9"/>
    <w:rPr>
      <w:rFonts w:ascii="Segoe UI Semilight" w:hAnsi="Segoe UI Semilight"/>
      <w:sz w:val="21"/>
      <w:lang w:eastAsia="en-US"/>
    </w:rPr>
  </w:style>
  <w:style w:type="numbering" w:customStyle="1" w:styleId="Style2">
    <w:name w:val="Style2"/>
    <w:uiPriority w:val="99"/>
    <w:rsid w:val="00672579"/>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2540">
      <w:bodyDiv w:val="1"/>
      <w:marLeft w:val="0"/>
      <w:marRight w:val="0"/>
      <w:marTop w:val="0"/>
      <w:marBottom w:val="0"/>
      <w:divBdr>
        <w:top w:val="none" w:sz="0" w:space="0" w:color="auto"/>
        <w:left w:val="none" w:sz="0" w:space="0" w:color="auto"/>
        <w:bottom w:val="none" w:sz="0" w:space="0" w:color="auto"/>
        <w:right w:val="none" w:sz="0" w:space="0" w:color="auto"/>
      </w:divBdr>
    </w:div>
    <w:div w:id="55855813">
      <w:bodyDiv w:val="1"/>
      <w:marLeft w:val="0"/>
      <w:marRight w:val="0"/>
      <w:marTop w:val="0"/>
      <w:marBottom w:val="0"/>
      <w:divBdr>
        <w:top w:val="none" w:sz="0" w:space="0" w:color="auto"/>
        <w:left w:val="none" w:sz="0" w:space="0" w:color="auto"/>
        <w:bottom w:val="none" w:sz="0" w:space="0" w:color="auto"/>
        <w:right w:val="none" w:sz="0" w:space="0" w:color="auto"/>
      </w:divBdr>
    </w:div>
    <w:div w:id="85156857">
      <w:bodyDiv w:val="1"/>
      <w:marLeft w:val="0"/>
      <w:marRight w:val="0"/>
      <w:marTop w:val="0"/>
      <w:marBottom w:val="0"/>
      <w:divBdr>
        <w:top w:val="none" w:sz="0" w:space="0" w:color="auto"/>
        <w:left w:val="none" w:sz="0" w:space="0" w:color="auto"/>
        <w:bottom w:val="none" w:sz="0" w:space="0" w:color="auto"/>
        <w:right w:val="none" w:sz="0" w:space="0" w:color="auto"/>
      </w:divBdr>
    </w:div>
    <w:div w:id="280376951">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91288848">
      <w:bodyDiv w:val="1"/>
      <w:marLeft w:val="0"/>
      <w:marRight w:val="0"/>
      <w:marTop w:val="0"/>
      <w:marBottom w:val="0"/>
      <w:divBdr>
        <w:top w:val="none" w:sz="0" w:space="0" w:color="auto"/>
        <w:left w:val="none" w:sz="0" w:space="0" w:color="auto"/>
        <w:bottom w:val="none" w:sz="0" w:space="0" w:color="auto"/>
        <w:right w:val="none" w:sz="0" w:space="0" w:color="auto"/>
      </w:divBdr>
    </w:div>
    <w:div w:id="803734574">
      <w:bodyDiv w:val="1"/>
      <w:marLeft w:val="0"/>
      <w:marRight w:val="0"/>
      <w:marTop w:val="0"/>
      <w:marBottom w:val="0"/>
      <w:divBdr>
        <w:top w:val="none" w:sz="0" w:space="0" w:color="auto"/>
        <w:left w:val="none" w:sz="0" w:space="0" w:color="auto"/>
        <w:bottom w:val="none" w:sz="0" w:space="0" w:color="auto"/>
        <w:right w:val="none" w:sz="0" w:space="0" w:color="auto"/>
      </w:divBdr>
    </w:div>
    <w:div w:id="981152276">
      <w:bodyDiv w:val="1"/>
      <w:marLeft w:val="0"/>
      <w:marRight w:val="0"/>
      <w:marTop w:val="0"/>
      <w:marBottom w:val="0"/>
      <w:divBdr>
        <w:top w:val="none" w:sz="0" w:space="0" w:color="auto"/>
        <w:left w:val="none" w:sz="0" w:space="0" w:color="auto"/>
        <w:bottom w:val="none" w:sz="0" w:space="0" w:color="auto"/>
        <w:right w:val="none" w:sz="0" w:space="0" w:color="auto"/>
      </w:divBdr>
    </w:div>
    <w:div w:id="1041243662">
      <w:bodyDiv w:val="1"/>
      <w:marLeft w:val="0"/>
      <w:marRight w:val="0"/>
      <w:marTop w:val="0"/>
      <w:marBottom w:val="0"/>
      <w:divBdr>
        <w:top w:val="none" w:sz="0" w:space="0" w:color="auto"/>
        <w:left w:val="none" w:sz="0" w:space="0" w:color="auto"/>
        <w:bottom w:val="none" w:sz="0" w:space="0" w:color="auto"/>
        <w:right w:val="none" w:sz="0" w:space="0" w:color="auto"/>
      </w:divBdr>
    </w:div>
    <w:div w:id="1049955861">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25781107">
      <w:bodyDiv w:val="1"/>
      <w:marLeft w:val="0"/>
      <w:marRight w:val="0"/>
      <w:marTop w:val="0"/>
      <w:marBottom w:val="0"/>
      <w:divBdr>
        <w:top w:val="none" w:sz="0" w:space="0" w:color="auto"/>
        <w:left w:val="none" w:sz="0" w:space="0" w:color="auto"/>
        <w:bottom w:val="none" w:sz="0" w:space="0" w:color="auto"/>
        <w:right w:val="none" w:sz="0" w:space="0" w:color="auto"/>
      </w:divBdr>
    </w:div>
    <w:div w:id="1397970285">
      <w:bodyDiv w:val="1"/>
      <w:marLeft w:val="0"/>
      <w:marRight w:val="0"/>
      <w:marTop w:val="0"/>
      <w:marBottom w:val="0"/>
      <w:divBdr>
        <w:top w:val="none" w:sz="0" w:space="0" w:color="auto"/>
        <w:left w:val="none" w:sz="0" w:space="0" w:color="auto"/>
        <w:bottom w:val="none" w:sz="0" w:space="0" w:color="auto"/>
        <w:right w:val="none" w:sz="0" w:space="0" w:color="auto"/>
      </w:divBdr>
    </w:div>
    <w:div w:id="1430467790">
      <w:bodyDiv w:val="1"/>
      <w:marLeft w:val="0"/>
      <w:marRight w:val="0"/>
      <w:marTop w:val="0"/>
      <w:marBottom w:val="0"/>
      <w:divBdr>
        <w:top w:val="none" w:sz="0" w:space="0" w:color="auto"/>
        <w:left w:val="none" w:sz="0" w:space="0" w:color="auto"/>
        <w:bottom w:val="none" w:sz="0" w:space="0" w:color="auto"/>
        <w:right w:val="none" w:sz="0" w:space="0" w:color="auto"/>
      </w:divBdr>
    </w:div>
    <w:div w:id="1456169800">
      <w:bodyDiv w:val="1"/>
      <w:marLeft w:val="0"/>
      <w:marRight w:val="0"/>
      <w:marTop w:val="0"/>
      <w:marBottom w:val="0"/>
      <w:divBdr>
        <w:top w:val="none" w:sz="0" w:space="0" w:color="auto"/>
        <w:left w:val="none" w:sz="0" w:space="0" w:color="auto"/>
        <w:bottom w:val="none" w:sz="0" w:space="0" w:color="auto"/>
        <w:right w:val="none" w:sz="0" w:space="0" w:color="auto"/>
      </w:divBdr>
      <w:divsChild>
        <w:div w:id="1251039270">
          <w:marLeft w:val="0"/>
          <w:marRight w:val="0"/>
          <w:marTop w:val="0"/>
          <w:marBottom w:val="0"/>
          <w:divBdr>
            <w:top w:val="none" w:sz="0" w:space="0" w:color="auto"/>
            <w:left w:val="none" w:sz="0" w:space="0" w:color="auto"/>
            <w:bottom w:val="none" w:sz="0" w:space="0" w:color="auto"/>
            <w:right w:val="none" w:sz="0" w:space="0" w:color="auto"/>
          </w:divBdr>
          <w:divsChild>
            <w:div w:id="298652909">
              <w:marLeft w:val="0"/>
              <w:marRight w:val="0"/>
              <w:marTop w:val="0"/>
              <w:marBottom w:val="0"/>
              <w:divBdr>
                <w:top w:val="none" w:sz="0" w:space="0" w:color="auto"/>
                <w:left w:val="none" w:sz="0" w:space="0" w:color="auto"/>
                <w:bottom w:val="none" w:sz="0" w:space="0" w:color="auto"/>
                <w:right w:val="none" w:sz="0" w:space="0" w:color="auto"/>
              </w:divBdr>
              <w:divsChild>
                <w:div w:id="1084179091">
                  <w:marLeft w:val="0"/>
                  <w:marRight w:val="0"/>
                  <w:marTop w:val="0"/>
                  <w:marBottom w:val="0"/>
                  <w:divBdr>
                    <w:top w:val="none" w:sz="0" w:space="0" w:color="auto"/>
                    <w:left w:val="none" w:sz="0" w:space="0" w:color="auto"/>
                    <w:bottom w:val="none" w:sz="0" w:space="0" w:color="auto"/>
                    <w:right w:val="none" w:sz="0" w:space="0" w:color="auto"/>
                  </w:divBdr>
                  <w:divsChild>
                    <w:div w:id="724790918">
                      <w:marLeft w:val="0"/>
                      <w:marRight w:val="0"/>
                      <w:marTop w:val="0"/>
                      <w:marBottom w:val="0"/>
                      <w:divBdr>
                        <w:top w:val="none" w:sz="0" w:space="0" w:color="auto"/>
                        <w:left w:val="none" w:sz="0" w:space="0" w:color="auto"/>
                        <w:bottom w:val="none" w:sz="0" w:space="0" w:color="auto"/>
                        <w:right w:val="none" w:sz="0" w:space="0" w:color="auto"/>
                      </w:divBdr>
                      <w:divsChild>
                        <w:div w:id="1076634584">
                          <w:marLeft w:val="0"/>
                          <w:marRight w:val="0"/>
                          <w:marTop w:val="0"/>
                          <w:marBottom w:val="0"/>
                          <w:divBdr>
                            <w:top w:val="none" w:sz="0" w:space="0" w:color="auto"/>
                            <w:left w:val="none" w:sz="0" w:space="0" w:color="auto"/>
                            <w:bottom w:val="none" w:sz="0" w:space="0" w:color="auto"/>
                            <w:right w:val="none" w:sz="0" w:space="0" w:color="auto"/>
                          </w:divBdr>
                          <w:divsChild>
                            <w:div w:id="336809054">
                              <w:marLeft w:val="0"/>
                              <w:marRight w:val="0"/>
                              <w:marTop w:val="0"/>
                              <w:marBottom w:val="0"/>
                              <w:divBdr>
                                <w:top w:val="none" w:sz="0" w:space="0" w:color="auto"/>
                                <w:left w:val="none" w:sz="0" w:space="0" w:color="auto"/>
                                <w:bottom w:val="none" w:sz="0" w:space="0" w:color="auto"/>
                                <w:right w:val="none" w:sz="0" w:space="0" w:color="auto"/>
                              </w:divBdr>
                              <w:divsChild>
                                <w:div w:id="1708794479">
                                  <w:marLeft w:val="0"/>
                                  <w:marRight w:val="0"/>
                                  <w:marTop w:val="0"/>
                                  <w:marBottom w:val="0"/>
                                  <w:divBdr>
                                    <w:top w:val="none" w:sz="0" w:space="0" w:color="auto"/>
                                    <w:left w:val="none" w:sz="0" w:space="0" w:color="auto"/>
                                    <w:bottom w:val="none" w:sz="0" w:space="0" w:color="auto"/>
                                    <w:right w:val="none" w:sz="0" w:space="0" w:color="auto"/>
                                  </w:divBdr>
                                  <w:divsChild>
                                    <w:div w:id="1254902361">
                                      <w:marLeft w:val="0"/>
                                      <w:marRight w:val="0"/>
                                      <w:marTop w:val="0"/>
                                      <w:marBottom w:val="0"/>
                                      <w:divBdr>
                                        <w:top w:val="none" w:sz="0" w:space="0" w:color="auto"/>
                                        <w:left w:val="none" w:sz="0" w:space="0" w:color="auto"/>
                                        <w:bottom w:val="none" w:sz="0" w:space="0" w:color="auto"/>
                                        <w:right w:val="none" w:sz="0" w:space="0" w:color="auto"/>
                                      </w:divBdr>
                                      <w:divsChild>
                                        <w:div w:id="1852332490">
                                          <w:marLeft w:val="0"/>
                                          <w:marRight w:val="0"/>
                                          <w:marTop w:val="0"/>
                                          <w:marBottom w:val="0"/>
                                          <w:divBdr>
                                            <w:top w:val="none" w:sz="0" w:space="0" w:color="auto"/>
                                            <w:left w:val="none" w:sz="0" w:space="0" w:color="auto"/>
                                            <w:bottom w:val="none" w:sz="0" w:space="0" w:color="auto"/>
                                            <w:right w:val="none" w:sz="0" w:space="0" w:color="auto"/>
                                          </w:divBdr>
                                          <w:divsChild>
                                            <w:div w:id="5665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6894268">
      <w:bodyDiv w:val="1"/>
      <w:marLeft w:val="0"/>
      <w:marRight w:val="0"/>
      <w:marTop w:val="0"/>
      <w:marBottom w:val="0"/>
      <w:divBdr>
        <w:top w:val="none" w:sz="0" w:space="0" w:color="auto"/>
        <w:left w:val="none" w:sz="0" w:space="0" w:color="auto"/>
        <w:bottom w:val="none" w:sz="0" w:space="0" w:color="auto"/>
        <w:right w:val="none" w:sz="0" w:space="0" w:color="auto"/>
      </w:divBdr>
    </w:div>
    <w:div w:id="1567566082">
      <w:bodyDiv w:val="1"/>
      <w:marLeft w:val="0"/>
      <w:marRight w:val="0"/>
      <w:marTop w:val="0"/>
      <w:marBottom w:val="0"/>
      <w:divBdr>
        <w:top w:val="none" w:sz="0" w:space="0" w:color="auto"/>
        <w:left w:val="none" w:sz="0" w:space="0" w:color="auto"/>
        <w:bottom w:val="none" w:sz="0" w:space="0" w:color="auto"/>
        <w:right w:val="none" w:sz="0" w:space="0" w:color="auto"/>
      </w:divBdr>
    </w:div>
    <w:div w:id="1598517671">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43849773">
      <w:bodyDiv w:val="1"/>
      <w:marLeft w:val="0"/>
      <w:marRight w:val="0"/>
      <w:marTop w:val="0"/>
      <w:marBottom w:val="0"/>
      <w:divBdr>
        <w:top w:val="none" w:sz="0" w:space="0" w:color="auto"/>
        <w:left w:val="none" w:sz="0" w:space="0" w:color="auto"/>
        <w:bottom w:val="none" w:sz="0" w:space="0" w:color="auto"/>
        <w:right w:val="none" w:sz="0" w:space="0" w:color="auto"/>
      </w:divBdr>
    </w:div>
    <w:div w:id="1840535385">
      <w:bodyDiv w:val="1"/>
      <w:marLeft w:val="0"/>
      <w:marRight w:val="0"/>
      <w:marTop w:val="0"/>
      <w:marBottom w:val="0"/>
      <w:divBdr>
        <w:top w:val="none" w:sz="0" w:space="0" w:color="auto"/>
        <w:left w:val="none" w:sz="0" w:space="0" w:color="auto"/>
        <w:bottom w:val="none" w:sz="0" w:space="0" w:color="auto"/>
        <w:right w:val="none" w:sz="0" w:space="0" w:color="auto"/>
      </w:divBdr>
    </w:div>
    <w:div w:id="1901285136">
      <w:bodyDiv w:val="1"/>
      <w:marLeft w:val="0"/>
      <w:marRight w:val="0"/>
      <w:marTop w:val="0"/>
      <w:marBottom w:val="0"/>
      <w:divBdr>
        <w:top w:val="none" w:sz="0" w:space="0" w:color="auto"/>
        <w:left w:val="none" w:sz="0" w:space="0" w:color="auto"/>
        <w:bottom w:val="none" w:sz="0" w:space="0" w:color="auto"/>
        <w:right w:val="none" w:sz="0" w:space="0" w:color="auto"/>
      </w:divBdr>
    </w:div>
    <w:div w:id="1961954026">
      <w:bodyDiv w:val="1"/>
      <w:marLeft w:val="0"/>
      <w:marRight w:val="0"/>
      <w:marTop w:val="0"/>
      <w:marBottom w:val="0"/>
      <w:divBdr>
        <w:top w:val="none" w:sz="0" w:space="0" w:color="auto"/>
        <w:left w:val="none" w:sz="0" w:space="0" w:color="auto"/>
        <w:bottom w:val="none" w:sz="0" w:space="0" w:color="auto"/>
        <w:right w:val="none" w:sz="0" w:space="0" w:color="auto"/>
      </w:divBdr>
    </w:div>
    <w:div w:id="1967393847">
      <w:bodyDiv w:val="1"/>
      <w:marLeft w:val="0"/>
      <w:marRight w:val="0"/>
      <w:marTop w:val="0"/>
      <w:marBottom w:val="0"/>
      <w:divBdr>
        <w:top w:val="none" w:sz="0" w:space="0" w:color="auto"/>
        <w:left w:val="none" w:sz="0" w:space="0" w:color="auto"/>
        <w:bottom w:val="none" w:sz="0" w:space="0" w:color="auto"/>
        <w:right w:val="none" w:sz="0" w:space="0" w:color="auto"/>
      </w:divBdr>
    </w:div>
    <w:div w:id="2016227373">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 w:id="211694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tga-basics" TargetMode="External"/><Relationship Id="rId18" Type="http://schemas.openxmlformats.org/officeDocument/2006/relationships/chart" Target="charts/chart4.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mailto:tga.copyright@tga.gov.au" TargetMode="External"/><Relationship Id="rId17" Type="http://schemas.openxmlformats.org/officeDocument/2006/relationships/chart" Target="charts/chart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tga.gov.au/tga-laboratories-testing-ranitidine-medicine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28" Type="http://schemas.openxmlformats.org/officeDocument/2006/relationships/hyperlink" Target="https://www.tga.gov.au" TargetMode="Externa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 TargetMode="External"/><Relationship Id="rId22" Type="http://schemas.openxmlformats.org/officeDocument/2006/relationships/header" Target="header3.xml"/><Relationship Id="rId27" Type="http://schemas.openxmlformats.org/officeDocument/2006/relationships/hyperlink" Target="mailto:info@tga.gov.au" TargetMode="Externa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01\ANIDMA\Documents\2019-20%20Performance%20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userenv\Users\User_01\ANIDMA\Documents\2019-20%20Performance%20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13\GF0010\Documents\PDR%202019-20%20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13\GF0010\Documents\PDR%202019-20%20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UserENV\Users\User_13\GF0010\Documents\PDR%202019-20%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UserENV\Users\User_13\GF0010\Documents\PDR%202019-20%20char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Sheet3!$A$2</c:f>
              <c:strCache>
                <c:ptCount val="1"/>
                <c:pt idx="0">
                  <c:v>Standard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Sheet3!$B$2:$C$2</c:f>
              <c:numCache>
                <c:formatCode>General</c:formatCode>
                <c:ptCount val="2"/>
                <c:pt idx="0">
                  <c:v>191</c:v>
                </c:pt>
                <c:pt idx="1">
                  <c:v>179</c:v>
                </c:pt>
              </c:numCache>
            </c:numRef>
          </c:val>
          <c:extLst>
            <c:ext xmlns:c16="http://schemas.microsoft.com/office/drawing/2014/chart" uri="{C3380CC4-5D6E-409C-BE32-E72D297353CC}">
              <c16:uniqueId val="{00000000-3C2F-4B2D-BCC8-C00D0275B020}"/>
            </c:ext>
          </c:extLst>
        </c:ser>
        <c:ser>
          <c:idx val="3"/>
          <c:order val="1"/>
          <c:tx>
            <c:strRef>
              <c:f>Sheet3!$A$3</c:f>
              <c:strCache>
                <c:ptCount val="1"/>
                <c:pt idx="0">
                  <c:v>Priority review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val>
            <c:numRef>
              <c:f>Sheet3!$B$3:$C$3</c:f>
              <c:numCache>
                <c:formatCode>General</c:formatCode>
                <c:ptCount val="2"/>
                <c:pt idx="0">
                  <c:v>117</c:v>
                </c:pt>
                <c:pt idx="1">
                  <c:v>137</c:v>
                </c:pt>
              </c:numCache>
            </c:numRef>
          </c:val>
          <c:extLst>
            <c:ext xmlns:c16="http://schemas.microsoft.com/office/drawing/2014/chart" uri="{C3380CC4-5D6E-409C-BE32-E72D297353CC}">
              <c16:uniqueId val="{00000001-3C2F-4B2D-BCC8-C00D0275B020}"/>
            </c:ext>
          </c:extLst>
        </c:ser>
        <c:ser>
          <c:idx val="4"/>
          <c:order val="2"/>
          <c:tx>
            <c:strRef>
              <c:f>Sheet3!$A$4</c:f>
              <c:strCache>
                <c:ptCount val="1"/>
                <c:pt idx="0">
                  <c:v>Provisional approval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val>
            <c:numRef>
              <c:f>Sheet3!$B$4:$C$4</c:f>
              <c:numCache>
                <c:formatCode>General</c:formatCode>
                <c:ptCount val="2"/>
                <c:pt idx="1">
                  <c:v>138</c:v>
                </c:pt>
              </c:numCache>
            </c:numRef>
          </c:val>
          <c:extLst>
            <c:ext xmlns:c16="http://schemas.microsoft.com/office/drawing/2014/chart" uri="{C3380CC4-5D6E-409C-BE32-E72D297353CC}">
              <c16:uniqueId val="{00000002-3C2F-4B2D-BCC8-C00D0275B020}"/>
            </c:ext>
          </c:extLst>
        </c:ser>
        <c:ser>
          <c:idx val="1"/>
          <c:order val="3"/>
          <c:tx>
            <c:strRef>
              <c:f>Sheet3!$A$5</c:f>
              <c:strCache>
                <c:ptCount val="1"/>
                <c:pt idx="0">
                  <c:v>COR-A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Sheet3!$B$5:$C$5</c:f>
              <c:numCache>
                <c:formatCode>General</c:formatCode>
                <c:ptCount val="2"/>
                <c:pt idx="0">
                  <c:v>50</c:v>
                </c:pt>
                <c:pt idx="1">
                  <c:v>109</c:v>
                </c:pt>
              </c:numCache>
            </c:numRef>
          </c:val>
          <c:extLst>
            <c:ext xmlns:c16="http://schemas.microsoft.com/office/drawing/2014/chart" uri="{C3380CC4-5D6E-409C-BE32-E72D297353CC}">
              <c16:uniqueId val="{00000003-3C2F-4B2D-BCC8-C00D0275B020}"/>
            </c:ext>
          </c:extLst>
        </c:ser>
        <c:ser>
          <c:idx val="2"/>
          <c:order val="4"/>
          <c:tx>
            <c:strRef>
              <c:f>Sheet3!$A$6</c:f>
              <c:strCache>
                <c:ptCount val="1"/>
                <c:pt idx="0">
                  <c:v>COR-B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Sheet3!$B$6:$C$6</c:f>
              <c:numCache>
                <c:formatCode>General</c:formatCode>
                <c:ptCount val="2"/>
                <c:pt idx="0">
                  <c:v>160</c:v>
                </c:pt>
                <c:pt idx="1">
                  <c:v>151</c:v>
                </c:pt>
              </c:numCache>
            </c:numRef>
          </c:val>
          <c:extLst>
            <c:ext xmlns:c16="http://schemas.microsoft.com/office/drawing/2014/chart" uri="{C3380CC4-5D6E-409C-BE32-E72D297353CC}">
              <c16:uniqueId val="{00000004-3C2F-4B2D-BCC8-C00D0275B020}"/>
            </c:ext>
          </c:extLst>
        </c:ser>
        <c:dLbls>
          <c:dLblPos val="outEnd"/>
          <c:showLegendKey val="0"/>
          <c:showVal val="1"/>
          <c:showCatName val="0"/>
          <c:showSerName val="0"/>
          <c:showPercent val="0"/>
          <c:showBubbleSize val="0"/>
        </c:dLbls>
        <c:gapWidth val="150"/>
        <c:axId val="250809728"/>
        <c:axId val="262068864"/>
      </c:barChart>
      <c:catAx>
        <c:axId val="2508097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262068864"/>
        <c:crosses val="autoZero"/>
        <c:auto val="1"/>
        <c:lblAlgn val="ctr"/>
        <c:lblOffset val="100"/>
        <c:noMultiLvlLbl val="0"/>
      </c:catAx>
      <c:valAx>
        <c:axId val="262068864"/>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en-US" b="0"/>
                  <a:t>Mean Approval Time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250809728"/>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Sheet3!$A$10</c:f>
              <c:strCache>
                <c:ptCount val="1"/>
                <c:pt idx="0">
                  <c:v>Standard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Sheet3!$B$10:$C$10</c:f>
              <c:numCache>
                <c:formatCode>General</c:formatCode>
                <c:ptCount val="2"/>
                <c:pt idx="0">
                  <c:v>194</c:v>
                </c:pt>
                <c:pt idx="1">
                  <c:v>177</c:v>
                </c:pt>
              </c:numCache>
            </c:numRef>
          </c:val>
          <c:extLst>
            <c:ext xmlns:c16="http://schemas.microsoft.com/office/drawing/2014/chart" uri="{C3380CC4-5D6E-409C-BE32-E72D297353CC}">
              <c16:uniqueId val="{00000000-C55A-4250-8CB3-62F704982588}"/>
            </c:ext>
          </c:extLst>
        </c:ser>
        <c:ser>
          <c:idx val="3"/>
          <c:order val="1"/>
          <c:tx>
            <c:strRef>
              <c:f>Sheet3!$A$11</c:f>
              <c:strCache>
                <c:ptCount val="1"/>
                <c:pt idx="0">
                  <c:v>Priority review</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Sheet3!$B$1:$C$1</c:f>
              <c:strCache>
                <c:ptCount val="2"/>
                <c:pt idx="0">
                  <c:v>2018-19</c:v>
                </c:pt>
                <c:pt idx="1">
                  <c:v>2019-20</c:v>
                </c:pt>
              </c:strCache>
            </c:strRef>
          </c:cat>
          <c:val>
            <c:numRef>
              <c:f>Sheet3!$B$11:$C$11</c:f>
              <c:numCache>
                <c:formatCode>General</c:formatCode>
                <c:ptCount val="2"/>
                <c:pt idx="0">
                  <c:v>122</c:v>
                </c:pt>
                <c:pt idx="1">
                  <c:v>134</c:v>
                </c:pt>
              </c:numCache>
            </c:numRef>
          </c:val>
          <c:extLst>
            <c:ext xmlns:c16="http://schemas.microsoft.com/office/drawing/2014/chart" uri="{C3380CC4-5D6E-409C-BE32-E72D297353CC}">
              <c16:uniqueId val="{00000001-C55A-4250-8CB3-62F704982588}"/>
            </c:ext>
          </c:extLst>
        </c:ser>
        <c:ser>
          <c:idx val="4"/>
          <c:order val="2"/>
          <c:tx>
            <c:strRef>
              <c:f>Sheet3!$A$12</c:f>
              <c:strCache>
                <c:ptCount val="1"/>
                <c:pt idx="0">
                  <c:v>Provisional approval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shade val="95000"/>
                          <a:satMod val="105000"/>
                        </a:schemeClr>
                      </a:solidFill>
                      <a:prstDash val="solid"/>
                      <a:round/>
                    </a:ln>
                    <a:effectLst/>
                  </c:spPr>
                </c15:leaderLines>
              </c:ext>
            </c:extLst>
          </c:dLbls>
          <c:cat>
            <c:strRef>
              <c:f>Sheet3!$B$1:$C$1</c:f>
              <c:strCache>
                <c:ptCount val="2"/>
                <c:pt idx="0">
                  <c:v>2018-19</c:v>
                </c:pt>
                <c:pt idx="1">
                  <c:v>2019-20</c:v>
                </c:pt>
              </c:strCache>
            </c:strRef>
          </c:cat>
          <c:val>
            <c:numRef>
              <c:f>Sheet3!$B$12:$C$12</c:f>
              <c:numCache>
                <c:formatCode>General</c:formatCode>
                <c:ptCount val="2"/>
                <c:pt idx="1">
                  <c:v>135</c:v>
                </c:pt>
              </c:numCache>
            </c:numRef>
          </c:val>
          <c:extLst>
            <c:ext xmlns:c16="http://schemas.microsoft.com/office/drawing/2014/chart" uri="{C3380CC4-5D6E-409C-BE32-E72D297353CC}">
              <c16:uniqueId val="{00000002-C55A-4250-8CB3-62F704982588}"/>
            </c:ext>
          </c:extLst>
        </c:ser>
        <c:ser>
          <c:idx val="1"/>
          <c:order val="3"/>
          <c:tx>
            <c:strRef>
              <c:f>Sheet3!$A$13</c:f>
              <c:strCache>
                <c:ptCount val="1"/>
                <c:pt idx="0">
                  <c:v>COR-A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Sheet3!$B$13:$C$13</c:f>
              <c:numCache>
                <c:formatCode>General</c:formatCode>
                <c:ptCount val="2"/>
                <c:pt idx="0">
                  <c:v>40</c:v>
                </c:pt>
                <c:pt idx="1">
                  <c:v>109</c:v>
                </c:pt>
              </c:numCache>
            </c:numRef>
          </c:val>
          <c:extLst>
            <c:ext xmlns:c16="http://schemas.microsoft.com/office/drawing/2014/chart" uri="{C3380CC4-5D6E-409C-BE32-E72D297353CC}">
              <c16:uniqueId val="{00000003-C55A-4250-8CB3-62F704982588}"/>
            </c:ext>
          </c:extLst>
        </c:ser>
        <c:ser>
          <c:idx val="2"/>
          <c:order val="4"/>
          <c:tx>
            <c:strRef>
              <c:f>Sheet3!$A$14</c:f>
              <c:strCache>
                <c:ptCount val="1"/>
                <c:pt idx="0">
                  <c:v>COR-B</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Sheet3!$B$1:$C$1</c:f>
              <c:strCache>
                <c:ptCount val="2"/>
                <c:pt idx="0">
                  <c:v>2018-19</c:v>
                </c:pt>
                <c:pt idx="1">
                  <c:v>2019-20</c:v>
                </c:pt>
              </c:strCache>
            </c:strRef>
          </c:cat>
          <c:val>
            <c:numRef>
              <c:f>Sheet3!$B$14:$C$14</c:f>
              <c:numCache>
                <c:formatCode>General</c:formatCode>
                <c:ptCount val="2"/>
                <c:pt idx="0">
                  <c:v>161</c:v>
                </c:pt>
                <c:pt idx="1">
                  <c:v>161</c:v>
                </c:pt>
              </c:numCache>
            </c:numRef>
          </c:val>
          <c:extLst>
            <c:ext xmlns:c16="http://schemas.microsoft.com/office/drawing/2014/chart" uri="{C3380CC4-5D6E-409C-BE32-E72D297353CC}">
              <c16:uniqueId val="{00000004-C55A-4250-8CB3-62F704982588}"/>
            </c:ext>
          </c:extLst>
        </c:ser>
        <c:dLbls>
          <c:dLblPos val="outEnd"/>
          <c:showLegendKey val="0"/>
          <c:showVal val="1"/>
          <c:showCatName val="0"/>
          <c:showSerName val="0"/>
          <c:showPercent val="0"/>
          <c:showBubbleSize val="0"/>
        </c:dLbls>
        <c:gapWidth val="150"/>
        <c:axId val="250809728"/>
        <c:axId val="262068864"/>
      </c:barChart>
      <c:catAx>
        <c:axId val="25080972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262068864"/>
        <c:crosses val="autoZero"/>
        <c:auto val="1"/>
        <c:lblAlgn val="ctr"/>
        <c:lblOffset val="100"/>
        <c:noMultiLvlLbl val="0"/>
      </c:catAx>
      <c:valAx>
        <c:axId val="262068864"/>
        <c:scaling>
          <c:orientation val="minMax"/>
          <c:min val="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en-US" b="0"/>
                  <a:t>Median Approval Time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crossAx val="250809728"/>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a:latin typeface="Segoe UI Semilight" panose="020B0402040204020203" pitchFamily="34" charset="0"/>
          <a:cs typeface="Segoe UI Semilight" panose="020B04020402040202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50" b="0" i="0" u="none" strike="noStrike" kern="1200" spc="0" baseline="0">
                <a:solidFill>
                  <a:schemeClr val="tx1"/>
                </a:solidFill>
                <a:latin typeface="Segoe UI Semibold" panose="020B0702040204020203" pitchFamily="34" charset="0"/>
                <a:ea typeface="+mn-ea"/>
                <a:cs typeface="Segoe UI Semibold" panose="020B0702040204020203" pitchFamily="34" charset="0"/>
              </a:defRPr>
            </a:pPr>
            <a:r>
              <a:rPr lang="en-US" sz="1050">
                <a:solidFill>
                  <a:schemeClr val="tx1"/>
                </a:solidFill>
                <a:latin typeface="Segoe UI Semibold" panose="020B0702040204020203" pitchFamily="34" charset="0"/>
                <a:cs typeface="Segoe UI Semibold" panose="020B0702040204020203" pitchFamily="34" charset="0"/>
              </a:rPr>
              <a:t>Compliance Status Determination</a:t>
            </a:r>
          </a:p>
        </c:rich>
      </c:tx>
      <c:layout>
        <c:manualLayout>
          <c:xMode val="edge"/>
          <c:yMode val="edge"/>
          <c:x val="3.8508819928203888E-2"/>
          <c:y val="3.459210147016431E-2"/>
        </c:manualLayout>
      </c:layout>
      <c:overlay val="0"/>
      <c:spPr>
        <a:noFill/>
        <a:ln>
          <a:noFill/>
        </a:ln>
        <a:effectLst/>
      </c:spPr>
      <c:txPr>
        <a:bodyPr rot="0" spcFirstLastPara="1" vertOverflow="ellipsis" vert="horz" wrap="square" anchor="ctr" anchorCtr="1"/>
        <a:lstStyle/>
        <a:p>
          <a:pPr algn="l">
            <a:defRPr sz="1050" b="0" i="0" u="none" strike="noStrike" kern="1200" spc="0" baseline="0">
              <a:solidFill>
                <a:schemeClr val="tx1"/>
              </a:solidFill>
              <a:latin typeface="Segoe UI Semibold" panose="020B0702040204020203" pitchFamily="34" charset="0"/>
              <a:ea typeface="+mn-ea"/>
              <a:cs typeface="Segoe UI Semibold" panose="020B0702040204020203" pitchFamily="34" charset="0"/>
            </a:defRPr>
          </a:pPr>
          <a:endParaRPr lang="en-US"/>
        </a:p>
      </c:txPr>
    </c:title>
    <c:autoTitleDeleted val="0"/>
    <c:plotArea>
      <c:layout/>
      <c:barChart>
        <c:barDir val="bar"/>
        <c:grouping val="stacked"/>
        <c:varyColors val="0"/>
        <c:ser>
          <c:idx val="0"/>
          <c:order val="0"/>
          <c:tx>
            <c:strRef>
              <c:f>Sheet1!$F$13:$F$15</c:f>
              <c:strCache>
                <c:ptCount val="3"/>
                <c:pt idx="0">
                  <c:v>Determined</c:v>
                </c:pt>
              </c:strCache>
            </c:strRef>
          </c:tx>
          <c:spPr>
            <a:solidFill>
              <a:srgbClr val="29527F"/>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0FD6-43F0-9439-1C1F7303698E}"/>
                </c:ext>
              </c:extLst>
            </c:dLbl>
            <c:dLbl>
              <c:idx val="1"/>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0FD6-43F0-9439-1C1F7303698E}"/>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Sheet1!$E$16:$E$17</c:f>
              <c:strCache>
                <c:ptCount val="2"/>
                <c:pt idx="0">
                  <c:v>Targeted</c:v>
                </c:pt>
                <c:pt idx="1">
                  <c:v>Random</c:v>
                </c:pt>
              </c:strCache>
            </c:strRef>
          </c:cat>
          <c:val>
            <c:numRef>
              <c:f>Sheet1!$F$16:$F$17</c:f>
              <c:numCache>
                <c:formatCode>0%</c:formatCode>
                <c:ptCount val="2"/>
                <c:pt idx="0">
                  <c:v>0.8</c:v>
                </c:pt>
                <c:pt idx="1">
                  <c:v>0.94</c:v>
                </c:pt>
              </c:numCache>
            </c:numRef>
          </c:val>
          <c:extLst>
            <c:ext xmlns:c16="http://schemas.microsoft.com/office/drawing/2014/chart" uri="{C3380CC4-5D6E-409C-BE32-E72D297353CC}">
              <c16:uniqueId val="{00000000-0FD6-43F0-9439-1C1F7303698E}"/>
            </c:ext>
          </c:extLst>
        </c:ser>
        <c:ser>
          <c:idx val="1"/>
          <c:order val="1"/>
          <c:tx>
            <c:strRef>
              <c:f>Sheet1!$G$13:$G$15</c:f>
              <c:strCache>
                <c:ptCount val="3"/>
                <c:pt idx="0">
                  <c:v>Unable to be determined</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Sheet1!$E$16:$E$17</c:f>
              <c:strCache>
                <c:ptCount val="2"/>
                <c:pt idx="0">
                  <c:v>Targeted</c:v>
                </c:pt>
                <c:pt idx="1">
                  <c:v>Random</c:v>
                </c:pt>
              </c:strCache>
            </c:strRef>
          </c:cat>
          <c:val>
            <c:numRef>
              <c:f>Sheet1!$G$16:$G$17</c:f>
              <c:numCache>
                <c:formatCode>0%</c:formatCode>
                <c:ptCount val="2"/>
                <c:pt idx="0">
                  <c:v>0.2</c:v>
                </c:pt>
                <c:pt idx="1">
                  <c:v>0.06</c:v>
                </c:pt>
              </c:numCache>
            </c:numRef>
          </c:val>
          <c:extLst>
            <c:ext xmlns:c16="http://schemas.microsoft.com/office/drawing/2014/chart" uri="{C3380CC4-5D6E-409C-BE32-E72D297353CC}">
              <c16:uniqueId val="{00000001-0FD6-43F0-9439-1C1F7303698E}"/>
            </c:ext>
          </c:extLst>
        </c:ser>
        <c:dLbls>
          <c:showLegendKey val="0"/>
          <c:showVal val="0"/>
          <c:showCatName val="0"/>
          <c:showSerName val="0"/>
          <c:showPercent val="0"/>
          <c:showBubbleSize val="0"/>
        </c:dLbls>
        <c:gapWidth val="150"/>
        <c:overlap val="100"/>
        <c:axId val="804738712"/>
        <c:axId val="804744944"/>
      </c:barChart>
      <c:catAx>
        <c:axId val="804738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crossAx val="804744944"/>
        <c:crosses val="autoZero"/>
        <c:auto val="1"/>
        <c:lblAlgn val="ctr"/>
        <c:lblOffset val="100"/>
        <c:noMultiLvlLbl val="0"/>
      </c:catAx>
      <c:valAx>
        <c:axId val="8047449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4738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Segoe UI Semibold" panose="020B0702040204020203" pitchFamily="34" charset="0"/>
                <a:ea typeface="+mn-ea"/>
                <a:cs typeface="Segoe UI Semibold" panose="020B0702040204020203" pitchFamily="34" charset="0"/>
              </a:defRPr>
            </a:pPr>
            <a:r>
              <a:rPr lang="en-AU" sz="1050">
                <a:solidFill>
                  <a:schemeClr val="tx1"/>
                </a:solidFill>
                <a:latin typeface="Segoe UI Semibold" panose="020B0702040204020203" pitchFamily="34" charset="0"/>
                <a:cs typeface="Segoe UI Semibold" panose="020B0702040204020203" pitchFamily="34" charset="0"/>
              </a:rPr>
              <a:t>Status: Determined</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Segoe UI Semibold" panose="020B0702040204020203" pitchFamily="34" charset="0"/>
              <a:ea typeface="+mn-ea"/>
              <a:cs typeface="Segoe UI Semibold" panose="020B0702040204020203" pitchFamily="34" charset="0"/>
            </a:defRPr>
          </a:pPr>
          <a:endParaRPr lang="en-US"/>
        </a:p>
      </c:txPr>
    </c:title>
    <c:autoTitleDeleted val="0"/>
    <c:plotArea>
      <c:layout/>
      <c:barChart>
        <c:barDir val="bar"/>
        <c:grouping val="percentStacked"/>
        <c:varyColors val="0"/>
        <c:ser>
          <c:idx val="0"/>
          <c:order val="0"/>
          <c:tx>
            <c:strRef>
              <c:f>Sheet1!$F$20</c:f>
              <c:strCache>
                <c:ptCount val="1"/>
                <c:pt idx="0">
                  <c:v>No breaches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Sheet1!$E$21:$E$22</c:f>
              <c:strCache>
                <c:ptCount val="2"/>
                <c:pt idx="0">
                  <c:v>Targeted</c:v>
                </c:pt>
                <c:pt idx="1">
                  <c:v>Random</c:v>
                </c:pt>
              </c:strCache>
            </c:strRef>
          </c:cat>
          <c:val>
            <c:numRef>
              <c:f>Sheet1!$F$21:$F$22</c:f>
              <c:numCache>
                <c:formatCode>0%</c:formatCode>
                <c:ptCount val="2"/>
                <c:pt idx="0">
                  <c:v>0.3</c:v>
                </c:pt>
                <c:pt idx="1">
                  <c:v>0.1</c:v>
                </c:pt>
              </c:numCache>
            </c:numRef>
          </c:val>
          <c:extLst>
            <c:ext xmlns:c16="http://schemas.microsoft.com/office/drawing/2014/chart" uri="{C3380CC4-5D6E-409C-BE32-E72D297353CC}">
              <c16:uniqueId val="{00000000-F744-41B4-9161-E4696D62FFE3}"/>
            </c:ext>
          </c:extLst>
        </c:ser>
        <c:ser>
          <c:idx val="1"/>
          <c:order val="1"/>
          <c:tx>
            <c:strRef>
              <c:f>Sheet1!$G$20</c:f>
              <c:strCache>
                <c:ptCount val="1"/>
                <c:pt idx="0">
                  <c:v>Verified breaches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Sheet1!$E$21:$E$22</c:f>
              <c:strCache>
                <c:ptCount val="2"/>
                <c:pt idx="0">
                  <c:v>Targeted</c:v>
                </c:pt>
                <c:pt idx="1">
                  <c:v>Random</c:v>
                </c:pt>
              </c:strCache>
            </c:strRef>
          </c:cat>
          <c:val>
            <c:numRef>
              <c:f>Sheet1!$G$21:$G$22</c:f>
              <c:numCache>
                <c:formatCode>0%</c:formatCode>
                <c:ptCount val="2"/>
                <c:pt idx="0">
                  <c:v>0.7</c:v>
                </c:pt>
                <c:pt idx="1">
                  <c:v>0.9</c:v>
                </c:pt>
              </c:numCache>
            </c:numRef>
          </c:val>
          <c:extLst>
            <c:ext xmlns:c16="http://schemas.microsoft.com/office/drawing/2014/chart" uri="{C3380CC4-5D6E-409C-BE32-E72D297353CC}">
              <c16:uniqueId val="{00000001-F744-41B4-9161-E4696D62FFE3}"/>
            </c:ext>
          </c:extLst>
        </c:ser>
        <c:dLbls>
          <c:showLegendKey val="0"/>
          <c:showVal val="0"/>
          <c:showCatName val="0"/>
          <c:showSerName val="0"/>
          <c:showPercent val="0"/>
          <c:showBubbleSize val="0"/>
        </c:dLbls>
        <c:gapWidth val="150"/>
        <c:overlap val="100"/>
        <c:axId val="707437632"/>
        <c:axId val="707437960"/>
      </c:barChart>
      <c:catAx>
        <c:axId val="707437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crossAx val="707437960"/>
        <c:crosses val="autoZero"/>
        <c:auto val="1"/>
        <c:lblAlgn val="ctr"/>
        <c:lblOffset val="100"/>
        <c:noMultiLvlLbl val="0"/>
      </c:catAx>
      <c:valAx>
        <c:axId val="707437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07437632"/>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9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egoe UI Semibold" panose="020B0702040204020203" pitchFamily="34" charset="0"/>
              <a:ea typeface="+mn-ea"/>
              <a:cs typeface="Segoe UI Semibold" panose="020B07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Segoe UI Semibold" panose="020B0702040204020203" pitchFamily="34" charset="0"/>
                <a:ea typeface="+mn-ea"/>
                <a:cs typeface="Segoe UI Semibold" panose="020B0702040204020203" pitchFamily="34" charset="0"/>
              </a:defRPr>
            </a:pPr>
            <a:r>
              <a:rPr lang="en-AU" sz="1050">
                <a:solidFill>
                  <a:sysClr val="windowText" lastClr="000000"/>
                </a:solidFill>
                <a:latin typeface="Segoe UI Semibold" panose="020B0702040204020203" pitchFamily="34" charset="0"/>
                <a:cs typeface="Segoe UI Semibold" panose="020B0702040204020203" pitchFamily="34" charset="0"/>
              </a:rPr>
              <a:t>Status: Unable</a:t>
            </a:r>
            <a:r>
              <a:rPr lang="en-AU" sz="1050" baseline="0">
                <a:solidFill>
                  <a:sysClr val="windowText" lastClr="000000"/>
                </a:solidFill>
                <a:latin typeface="Segoe UI Semibold" panose="020B0702040204020203" pitchFamily="34" charset="0"/>
                <a:cs typeface="Segoe UI Semibold" panose="020B0702040204020203" pitchFamily="34" charset="0"/>
              </a:rPr>
              <a:t> to be determined</a:t>
            </a:r>
            <a:endParaRPr lang="en-AU" sz="1050">
              <a:solidFill>
                <a:sysClr val="windowText" lastClr="000000"/>
              </a:solidFill>
              <a:latin typeface="Segoe UI Semibold" panose="020B0702040204020203" pitchFamily="34" charset="0"/>
              <a:cs typeface="Segoe UI Semibold" panose="020B0702040204020203" pitchFamily="34"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title>
    <c:autoTitleDeleted val="0"/>
    <c:plotArea>
      <c:layout/>
      <c:barChart>
        <c:barDir val="bar"/>
        <c:grouping val="percentStacked"/>
        <c:varyColors val="0"/>
        <c:ser>
          <c:idx val="0"/>
          <c:order val="0"/>
          <c:tx>
            <c:strRef>
              <c:f>Sheet1!$E$29</c:f>
              <c:strCache>
                <c:ptCount val="1"/>
                <c:pt idx="0">
                  <c:v>Not yet Manufactured</c:v>
                </c:pt>
              </c:strCache>
            </c:strRef>
          </c:tx>
          <c:spPr>
            <a:solidFill>
              <a:schemeClr val="accent1"/>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273D-4524-896E-44EA023BAD3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Sheet1!$F$28:$G$28</c:f>
              <c:strCache>
                <c:ptCount val="2"/>
                <c:pt idx="0">
                  <c:v>Targeted</c:v>
                </c:pt>
                <c:pt idx="1">
                  <c:v>Random</c:v>
                </c:pt>
              </c:strCache>
            </c:strRef>
          </c:cat>
          <c:val>
            <c:numRef>
              <c:f>Sheet1!$F$29:$G$29</c:f>
              <c:numCache>
                <c:formatCode>0%</c:formatCode>
                <c:ptCount val="2"/>
                <c:pt idx="0">
                  <c:v>0.28999999999999998</c:v>
                </c:pt>
                <c:pt idx="1">
                  <c:v>0</c:v>
                </c:pt>
              </c:numCache>
            </c:numRef>
          </c:val>
          <c:extLst>
            <c:ext xmlns:c16="http://schemas.microsoft.com/office/drawing/2014/chart" uri="{C3380CC4-5D6E-409C-BE32-E72D297353CC}">
              <c16:uniqueId val="{00000000-70B4-4242-B8E8-2BA3E547E23C}"/>
            </c:ext>
          </c:extLst>
        </c:ser>
        <c:ser>
          <c:idx val="1"/>
          <c:order val="1"/>
          <c:tx>
            <c:strRef>
              <c:f>Sheet1!$E$30</c:f>
              <c:strCache>
                <c:ptCount val="1"/>
                <c:pt idx="0">
                  <c:v>Cancelled by the sponsorafter request for information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Sheet1!$F$28:$G$28</c:f>
              <c:strCache>
                <c:ptCount val="2"/>
                <c:pt idx="0">
                  <c:v>Targeted</c:v>
                </c:pt>
                <c:pt idx="1">
                  <c:v>Random</c:v>
                </c:pt>
              </c:strCache>
            </c:strRef>
          </c:cat>
          <c:val>
            <c:numRef>
              <c:f>Sheet1!$F$30:$G$30</c:f>
              <c:numCache>
                <c:formatCode>0%</c:formatCode>
                <c:ptCount val="2"/>
                <c:pt idx="0">
                  <c:v>0.71</c:v>
                </c:pt>
                <c:pt idx="1">
                  <c:v>1</c:v>
                </c:pt>
              </c:numCache>
            </c:numRef>
          </c:val>
          <c:extLst>
            <c:ext xmlns:c16="http://schemas.microsoft.com/office/drawing/2014/chart" uri="{C3380CC4-5D6E-409C-BE32-E72D297353CC}">
              <c16:uniqueId val="{00000001-70B4-4242-B8E8-2BA3E547E23C}"/>
            </c:ext>
          </c:extLst>
        </c:ser>
        <c:dLbls>
          <c:dLblPos val="ctr"/>
          <c:showLegendKey val="0"/>
          <c:showVal val="1"/>
          <c:showCatName val="0"/>
          <c:showSerName val="0"/>
          <c:showPercent val="0"/>
          <c:showBubbleSize val="0"/>
        </c:dLbls>
        <c:gapWidth val="150"/>
        <c:overlap val="100"/>
        <c:axId val="701774768"/>
        <c:axId val="701775096"/>
      </c:barChart>
      <c:catAx>
        <c:axId val="701774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crossAx val="701775096"/>
        <c:crosses val="autoZero"/>
        <c:auto val="1"/>
        <c:lblAlgn val="ctr"/>
        <c:lblOffset val="100"/>
        <c:noMultiLvlLbl val="0"/>
      </c:catAx>
      <c:valAx>
        <c:axId val="701775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crossAx val="701774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4C-41B8-BAED-F575796A8A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4C-41B8-BAED-F575796A8A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4C-41B8-BAED-F575796A8A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4C-41B8-BAED-F575796A8A7E}"/>
              </c:ext>
            </c:extLst>
          </c:dPt>
          <c:dLbls>
            <c:dLbl>
              <c:idx val="0"/>
              <c:layout>
                <c:manualLayout>
                  <c:x val="7.7127018558688934E-2"/>
                  <c:y val="0.2025111381125961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94C-41B8-BAED-F575796A8A7E}"/>
                </c:ext>
              </c:extLst>
            </c:dLbl>
            <c:dLbl>
              <c:idx val="1"/>
              <c:layout>
                <c:manualLayout>
                  <c:x val="4.8204386599180436E-2"/>
                  <c:y val="0.2106115836371000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94C-41B8-BAED-F575796A8A7E}"/>
                </c:ext>
              </c:extLst>
            </c:dLbl>
            <c:dLbl>
              <c:idx val="2"/>
              <c:layout>
                <c:manualLayout>
                  <c:x val="-0.27958544227524706"/>
                  <c:y val="-4.050222762251938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94C-41B8-BAED-F575796A8A7E}"/>
                </c:ext>
              </c:extLst>
            </c:dLbl>
            <c:spPr>
              <a:solidFill>
                <a:srgbClr val="FFFFFF"/>
              </a:solidFill>
              <a:ln>
                <a:solidFill>
                  <a:srgbClr val="002C47">
                    <a:lumMod val="25000"/>
                    <a:lumOff val="75000"/>
                  </a:srgb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Segoe UI Semibold" panose="020B0702040204020203" pitchFamily="34" charset="0"/>
                    <a:ea typeface="+mn-ea"/>
                    <a:cs typeface="Segoe UI Semibold" panose="020B0702040204020203" pitchFamily="34"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Sheet1!$E$84:$E$87</c:f>
              <c:strCache>
                <c:ptCount val="4"/>
                <c:pt idx="0">
                  <c:v>Cancelled by Sponsors after proposal to Cancel or warning</c:v>
                </c:pt>
                <c:pt idx="1">
                  <c:v>Cancelled by TGA after proposal to Cancel or warning</c:v>
                </c:pt>
                <c:pt idx="2">
                  <c:v>Compliant after proposal to Cancel or warning</c:v>
                </c:pt>
                <c:pt idx="3">
                  <c:v>Compliant</c:v>
                </c:pt>
              </c:strCache>
            </c:strRef>
          </c:cat>
          <c:val>
            <c:numRef>
              <c:f>Sheet1!$F$84:$F$87</c:f>
              <c:numCache>
                <c:formatCode>0%</c:formatCode>
                <c:ptCount val="4"/>
                <c:pt idx="0">
                  <c:v>0.24</c:v>
                </c:pt>
                <c:pt idx="1">
                  <c:v>0.04</c:v>
                </c:pt>
                <c:pt idx="2">
                  <c:v>0.44</c:v>
                </c:pt>
                <c:pt idx="3">
                  <c:v>0.28000000000000003</c:v>
                </c:pt>
              </c:numCache>
            </c:numRef>
          </c:val>
          <c:extLst>
            <c:ext xmlns:c16="http://schemas.microsoft.com/office/drawing/2014/chart" uri="{C3380CC4-5D6E-409C-BE32-E72D297353CC}">
              <c16:uniqueId val="{00000008-C94C-41B8-BAED-F575796A8A7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G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B2144-ACE5-4FFC-8C42-FC2426654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78</Pages>
  <Words>17026</Words>
  <Characters>93136</Characters>
  <Application>Microsoft Office Word</Application>
  <DocSecurity>0</DocSecurity>
  <Lines>4656</Lines>
  <Paragraphs>4080</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106082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performance statistics report 2019-20</dc:title>
  <dc:subject>Therapeutic Goods Administration</dc:subject>
  <dc:creator>Therapeutic Goods Administration</dc:creator>
  <cp:lastPrinted>2020-09-20T23:01:00Z</cp:lastPrinted>
  <dcterms:created xsi:type="dcterms:W3CDTF">2020-09-20T23:01:00Z</dcterms:created>
  <dcterms:modified xsi:type="dcterms:W3CDTF">2020-09-25T00:31:00Z</dcterms:modified>
</cp:coreProperties>
</file>