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541E0" w14:textId="77777777" w:rsidR="000B73C4" w:rsidRDefault="000B73C4" w:rsidP="000B73C4"/>
    <w:p w14:paraId="329D2716" w14:textId="77777777" w:rsidR="000A1A99" w:rsidRPr="00564D07" w:rsidRDefault="000A1A99" w:rsidP="00564D07">
      <w:pPr>
        <w:pStyle w:val="Title"/>
        <w:spacing w:before="1440"/>
        <w:rPr>
          <w:rFonts w:asciiTheme="minorHAnsi" w:hAnsiTheme="minorHAnsi"/>
          <w:sz w:val="64"/>
          <w:szCs w:val="64"/>
        </w:rPr>
      </w:pPr>
      <w:r w:rsidRPr="0A2C9367">
        <w:rPr>
          <w:rFonts w:asciiTheme="minorHAnsi" w:hAnsiTheme="minorHAnsi"/>
          <w:sz w:val="64"/>
          <w:szCs w:val="64"/>
        </w:rPr>
        <w:t xml:space="preserve">Expression </w:t>
      </w:r>
      <w:r w:rsidR="000B73C4" w:rsidRPr="0A2C9367">
        <w:rPr>
          <w:rFonts w:asciiTheme="minorHAnsi" w:hAnsiTheme="minorHAnsi"/>
          <w:sz w:val="64"/>
          <w:szCs w:val="64"/>
        </w:rPr>
        <w:t>o</w:t>
      </w:r>
      <w:r w:rsidRPr="0A2C9367">
        <w:rPr>
          <w:rFonts w:asciiTheme="minorHAnsi" w:hAnsiTheme="minorHAnsi"/>
          <w:sz w:val="64"/>
          <w:szCs w:val="64"/>
        </w:rPr>
        <w:t>f Interest (EOI)</w:t>
      </w:r>
    </w:p>
    <w:p w14:paraId="51F1425F" w14:textId="77777777" w:rsidR="000A1A99" w:rsidRPr="00564D07" w:rsidRDefault="000A1A99">
      <w:pPr>
        <w:pStyle w:val="Title"/>
        <w:rPr>
          <w:rFonts w:asciiTheme="minorHAnsi" w:hAnsiTheme="minorHAnsi"/>
          <w:sz w:val="64"/>
          <w:szCs w:val="64"/>
        </w:rPr>
      </w:pPr>
      <w:r w:rsidRPr="0A2C9367">
        <w:rPr>
          <w:rFonts w:asciiTheme="minorHAnsi" w:hAnsiTheme="minorHAnsi"/>
          <w:sz w:val="64"/>
          <w:szCs w:val="64"/>
        </w:rPr>
        <w:t>Request Form</w:t>
      </w:r>
    </w:p>
    <w:p w14:paraId="2F8C0603" w14:textId="47240802" w:rsidR="000A1A99" w:rsidRPr="00564D07" w:rsidRDefault="000A1A99" w:rsidP="00564D07">
      <w:pPr>
        <w:spacing w:before="1320" w:after="0" w:line="240" w:lineRule="auto"/>
        <w:jc w:val="center"/>
        <w:rPr>
          <w:rFonts w:eastAsia="MS Mincho" w:cstheme="majorBidi"/>
          <w:sz w:val="52"/>
          <w:szCs w:val="52"/>
          <w:lang w:val="en-US"/>
        </w:rPr>
      </w:pPr>
      <w:r w:rsidRPr="001C6700">
        <w:rPr>
          <w:rFonts w:eastAsia="MS Mincho" w:cstheme="majorBidi"/>
          <w:sz w:val="52"/>
          <w:szCs w:val="52"/>
          <w:lang w:val="en-US"/>
        </w:rPr>
        <w:t>A</w:t>
      </w:r>
      <w:r w:rsidR="0A2C9367" w:rsidRPr="001C6700">
        <w:rPr>
          <w:rFonts w:eastAsia="MS Mincho" w:cstheme="majorBidi"/>
          <w:sz w:val="52"/>
          <w:szCs w:val="52"/>
          <w:lang w:val="en-US"/>
        </w:rPr>
        <w:t>ccess</w:t>
      </w:r>
      <w:r w:rsidRPr="001C6700">
        <w:rPr>
          <w:rFonts w:eastAsia="MS Mincho" w:cstheme="majorBidi"/>
          <w:sz w:val="52"/>
          <w:szCs w:val="52"/>
          <w:lang w:val="en-US"/>
        </w:rPr>
        <w:t xml:space="preserve"> Consortium</w:t>
      </w:r>
    </w:p>
    <w:p w14:paraId="29CF7037" w14:textId="641163C5" w:rsidR="000A1A99" w:rsidRPr="00564D07" w:rsidRDefault="000A1A99" w:rsidP="00564D07">
      <w:pPr>
        <w:spacing w:after="0" w:line="240" w:lineRule="auto"/>
        <w:jc w:val="center"/>
        <w:rPr>
          <w:rFonts w:eastAsia="MS Mincho" w:cstheme="majorBidi"/>
          <w:sz w:val="52"/>
          <w:szCs w:val="52"/>
          <w:lang w:val="en-US"/>
        </w:rPr>
      </w:pPr>
      <w:r w:rsidRPr="001C6700">
        <w:rPr>
          <w:rFonts w:eastAsia="MS Mincho" w:cstheme="majorBidi"/>
          <w:sz w:val="52"/>
          <w:szCs w:val="52"/>
          <w:lang w:val="en-US"/>
        </w:rPr>
        <w:t xml:space="preserve">New </w:t>
      </w:r>
      <w:r w:rsidR="009A3658" w:rsidRPr="001C6700">
        <w:rPr>
          <w:rFonts w:eastAsia="MS Mincho" w:cstheme="majorBidi"/>
          <w:sz w:val="52"/>
          <w:szCs w:val="52"/>
          <w:lang w:val="en-US"/>
        </w:rPr>
        <w:t>Active Substance</w:t>
      </w:r>
      <w:r w:rsidRPr="001C6700">
        <w:rPr>
          <w:rFonts w:eastAsia="MS Mincho" w:cstheme="majorBidi"/>
          <w:sz w:val="52"/>
          <w:szCs w:val="52"/>
          <w:lang w:val="en-US"/>
        </w:rPr>
        <w:t xml:space="preserve"> (N</w:t>
      </w:r>
      <w:r w:rsidR="009A3658" w:rsidRPr="00564D07">
        <w:rPr>
          <w:rFonts w:eastAsia="MS Mincho" w:cstheme="majorBidi"/>
          <w:sz w:val="52"/>
          <w:szCs w:val="52"/>
          <w:lang w:val="en-US"/>
        </w:rPr>
        <w:t>AS</w:t>
      </w:r>
      <w:r w:rsidRPr="00564D07">
        <w:rPr>
          <w:rFonts w:eastAsia="MS Mincho" w:cstheme="majorBidi"/>
          <w:sz w:val="52"/>
          <w:szCs w:val="52"/>
          <w:lang w:val="en-US"/>
        </w:rPr>
        <w:t>) Medicines</w:t>
      </w:r>
    </w:p>
    <w:p w14:paraId="1610C0A1" w14:textId="27864F97" w:rsidR="000A1A99" w:rsidRPr="00564D07" w:rsidRDefault="000A1A99" w:rsidP="00564D07">
      <w:pPr>
        <w:spacing w:after="2640" w:line="240" w:lineRule="auto"/>
        <w:jc w:val="center"/>
        <w:rPr>
          <w:rFonts w:eastAsia="MS Mincho" w:cstheme="majorBidi"/>
          <w:sz w:val="52"/>
          <w:szCs w:val="52"/>
          <w:lang w:val="en-US"/>
        </w:rPr>
      </w:pPr>
      <w:r w:rsidRPr="001C6700">
        <w:rPr>
          <w:rFonts w:eastAsia="MS Mincho" w:cstheme="majorBidi"/>
          <w:sz w:val="52"/>
          <w:szCs w:val="52"/>
          <w:lang w:val="en-US"/>
        </w:rPr>
        <w:t xml:space="preserve">Work Sharing </w:t>
      </w:r>
      <w:r w:rsidR="009A3658" w:rsidRPr="001C6700">
        <w:rPr>
          <w:rFonts w:eastAsia="MS Mincho" w:cstheme="majorBidi"/>
          <w:sz w:val="52"/>
          <w:szCs w:val="52"/>
          <w:lang w:val="en-US"/>
        </w:rPr>
        <w:t>Initiative</w:t>
      </w:r>
      <w:r w:rsidRPr="001C6700">
        <w:rPr>
          <w:rFonts w:eastAsia="MS Mincho" w:cstheme="majorBidi"/>
          <w:sz w:val="52"/>
          <w:szCs w:val="52"/>
          <w:lang w:val="en-US"/>
        </w:rPr>
        <w:t xml:space="preserve"> (</w:t>
      </w:r>
      <w:r w:rsidR="009A3658" w:rsidRPr="00564D07">
        <w:rPr>
          <w:rFonts w:eastAsia="MS Mincho" w:cstheme="majorBidi"/>
          <w:sz w:val="52"/>
          <w:szCs w:val="52"/>
          <w:lang w:val="en-US"/>
        </w:rPr>
        <w:t>NASWSI</w:t>
      </w:r>
      <w:r w:rsidRPr="00564D07">
        <w:rPr>
          <w:rFonts w:eastAsia="MS Mincho" w:cstheme="majorBidi"/>
          <w:sz w:val="52"/>
          <w:szCs w:val="52"/>
          <w:lang w:val="en-US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1"/>
        <w:gridCol w:w="3149"/>
        <w:gridCol w:w="2448"/>
        <w:gridCol w:w="2012"/>
      </w:tblGrid>
      <w:tr w:rsidR="000A1A99" w:rsidRPr="00240133" w14:paraId="1A061367" w14:textId="77777777" w:rsidTr="0A2C9367">
        <w:tc>
          <w:tcPr>
            <w:tcW w:w="931" w:type="pct"/>
            <w:shd w:val="clear" w:color="auto" w:fill="000000" w:themeFill="text1"/>
          </w:tcPr>
          <w:p w14:paraId="1BBAA161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 w:rsidRPr="00240133">
              <w:rPr>
                <w:sz w:val="24"/>
                <w:szCs w:val="24"/>
              </w:rPr>
              <w:t xml:space="preserve">Version </w:t>
            </w:r>
          </w:p>
        </w:tc>
        <w:tc>
          <w:tcPr>
            <w:tcW w:w="1684" w:type="pct"/>
            <w:shd w:val="clear" w:color="auto" w:fill="000000" w:themeFill="text1"/>
          </w:tcPr>
          <w:p w14:paraId="61CDC540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 w:rsidRPr="00240133">
              <w:rPr>
                <w:sz w:val="24"/>
                <w:szCs w:val="24"/>
              </w:rPr>
              <w:t>Description of Change</w:t>
            </w:r>
          </w:p>
        </w:tc>
        <w:tc>
          <w:tcPr>
            <w:tcW w:w="1309" w:type="pct"/>
            <w:shd w:val="clear" w:color="auto" w:fill="000000" w:themeFill="text1"/>
          </w:tcPr>
          <w:p w14:paraId="2E151F3D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 w:rsidRPr="00240133">
              <w:rPr>
                <w:sz w:val="24"/>
                <w:szCs w:val="24"/>
              </w:rPr>
              <w:t>Author</w:t>
            </w:r>
          </w:p>
        </w:tc>
        <w:tc>
          <w:tcPr>
            <w:tcW w:w="1076" w:type="pct"/>
            <w:shd w:val="clear" w:color="auto" w:fill="000000" w:themeFill="text1"/>
          </w:tcPr>
          <w:p w14:paraId="7B5C2BB7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 w:rsidRPr="00240133">
              <w:rPr>
                <w:sz w:val="24"/>
                <w:szCs w:val="24"/>
              </w:rPr>
              <w:t>Effective Date</w:t>
            </w:r>
          </w:p>
        </w:tc>
      </w:tr>
      <w:tr w:rsidR="000A1A99" w:rsidRPr="00240133" w14:paraId="506EB7E6" w14:textId="77777777" w:rsidTr="0A2C9367">
        <w:tc>
          <w:tcPr>
            <w:tcW w:w="931" w:type="pct"/>
          </w:tcPr>
          <w:p w14:paraId="76231D13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V1.0</w:t>
            </w:r>
          </w:p>
        </w:tc>
        <w:tc>
          <w:tcPr>
            <w:tcW w:w="1684" w:type="pct"/>
          </w:tcPr>
          <w:p w14:paraId="3C1F46C2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 w:rsidRPr="00240133">
              <w:rPr>
                <w:sz w:val="24"/>
                <w:szCs w:val="24"/>
              </w:rPr>
              <w:t>Original publication</w:t>
            </w:r>
          </w:p>
        </w:tc>
        <w:tc>
          <w:tcPr>
            <w:tcW w:w="1309" w:type="pct"/>
          </w:tcPr>
          <w:p w14:paraId="16EA46D6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ACSS NCE WG </w:t>
            </w:r>
          </w:p>
        </w:tc>
        <w:tc>
          <w:tcPr>
            <w:tcW w:w="1076" w:type="pct"/>
          </w:tcPr>
          <w:p w14:paraId="34AC48B9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2017</w:t>
            </w:r>
          </w:p>
        </w:tc>
      </w:tr>
      <w:tr w:rsidR="000A1A99" w:rsidRPr="00240133" w14:paraId="72A2B4C8" w14:textId="77777777" w:rsidTr="0A2C9367">
        <w:tc>
          <w:tcPr>
            <w:tcW w:w="931" w:type="pct"/>
          </w:tcPr>
          <w:p w14:paraId="4291D277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1.1</w:t>
            </w:r>
          </w:p>
        </w:tc>
        <w:tc>
          <w:tcPr>
            <w:tcW w:w="1684" w:type="pct"/>
          </w:tcPr>
          <w:p w14:paraId="6F43E5E3" w14:textId="66943814" w:rsidR="000A1A99" w:rsidRPr="00240133" w:rsidRDefault="002D7F93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A1A99">
              <w:rPr>
                <w:sz w:val="24"/>
                <w:szCs w:val="24"/>
              </w:rPr>
              <w:t>pdate</w:t>
            </w:r>
          </w:p>
        </w:tc>
        <w:tc>
          <w:tcPr>
            <w:tcW w:w="1309" w:type="pct"/>
          </w:tcPr>
          <w:p w14:paraId="1AD71A52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ACSS NCEWSP</w:t>
            </w:r>
          </w:p>
        </w:tc>
        <w:tc>
          <w:tcPr>
            <w:tcW w:w="1076" w:type="pct"/>
          </w:tcPr>
          <w:p w14:paraId="49198226" w14:textId="77777777" w:rsidR="000A1A99" w:rsidRPr="00240133" w:rsidRDefault="000A1A99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2018</w:t>
            </w:r>
          </w:p>
        </w:tc>
      </w:tr>
      <w:tr w:rsidR="000A1A99" w:rsidRPr="00240133" w14:paraId="23C39D17" w14:textId="77777777" w:rsidTr="0A2C9367">
        <w:tc>
          <w:tcPr>
            <w:tcW w:w="931" w:type="pct"/>
          </w:tcPr>
          <w:p w14:paraId="66FE59B6" w14:textId="77777777" w:rsidR="000A1A99" w:rsidRPr="00240133" w:rsidRDefault="00DC4AA3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v.1.2</w:t>
            </w:r>
          </w:p>
        </w:tc>
        <w:tc>
          <w:tcPr>
            <w:tcW w:w="1684" w:type="pct"/>
          </w:tcPr>
          <w:p w14:paraId="46C47B1A" w14:textId="19F03C18" w:rsidR="000A1A99" w:rsidRPr="00240133" w:rsidRDefault="002D7F93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DC4AA3">
              <w:rPr>
                <w:sz w:val="24"/>
                <w:szCs w:val="24"/>
              </w:rPr>
              <w:t>pdate</w:t>
            </w:r>
          </w:p>
        </w:tc>
        <w:tc>
          <w:tcPr>
            <w:tcW w:w="1309" w:type="pct"/>
          </w:tcPr>
          <w:p w14:paraId="7AB36211" w14:textId="2F611720" w:rsidR="000A1A99" w:rsidRPr="00240133" w:rsidRDefault="00DC4AA3" w:rsidP="009A365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ACSS </w:t>
            </w:r>
            <w:r w:rsidR="009A3658">
              <w:rPr>
                <w:sz w:val="24"/>
                <w:szCs w:val="24"/>
              </w:rPr>
              <w:t>NAS WSI</w:t>
            </w:r>
          </w:p>
        </w:tc>
        <w:tc>
          <w:tcPr>
            <w:tcW w:w="1076" w:type="pct"/>
          </w:tcPr>
          <w:p w14:paraId="4EC62D45" w14:textId="77777777" w:rsidR="000A1A99" w:rsidRPr="00240133" w:rsidRDefault="00DC4AA3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2019</w:t>
            </w:r>
          </w:p>
        </w:tc>
      </w:tr>
      <w:tr w:rsidR="002D7F93" w:rsidRPr="00240133" w14:paraId="47C7C9D3" w14:textId="77777777" w:rsidTr="0A2C9367">
        <w:tc>
          <w:tcPr>
            <w:tcW w:w="931" w:type="pct"/>
          </w:tcPr>
          <w:p w14:paraId="34A991D3" w14:textId="78B2F05C" w:rsidR="002D7F93" w:rsidRDefault="002D7F93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v.1.3</w:t>
            </w:r>
          </w:p>
        </w:tc>
        <w:tc>
          <w:tcPr>
            <w:tcW w:w="1684" w:type="pct"/>
          </w:tcPr>
          <w:p w14:paraId="684C0EDC" w14:textId="39D27B63" w:rsidR="002D7F93" w:rsidRDefault="002D7F93" w:rsidP="003737D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 </w:t>
            </w:r>
          </w:p>
        </w:tc>
        <w:tc>
          <w:tcPr>
            <w:tcW w:w="1309" w:type="pct"/>
          </w:tcPr>
          <w:p w14:paraId="48E30B80" w14:textId="04A53D6C" w:rsidR="002D7F93" w:rsidRDefault="003737D1" w:rsidP="009A365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NAS WSI</w:t>
            </w:r>
          </w:p>
        </w:tc>
        <w:tc>
          <w:tcPr>
            <w:tcW w:w="1076" w:type="pct"/>
          </w:tcPr>
          <w:p w14:paraId="493D17D3" w14:textId="1680F006" w:rsidR="002D7F93" w:rsidRDefault="001B455A" w:rsidP="00C96E2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2021</w:t>
            </w:r>
          </w:p>
        </w:tc>
      </w:tr>
    </w:tbl>
    <w:p w14:paraId="79AE0009" w14:textId="6023CA05" w:rsidR="000A1A99" w:rsidRPr="00564D07" w:rsidRDefault="000A1A99" w:rsidP="003515C5">
      <w:pPr>
        <w:spacing w:line="240" w:lineRule="auto"/>
        <w:rPr>
          <w:rFonts w:ascii="Calibri" w:hAnsi="Calibri" w:cs="Times New Roman"/>
          <w:b/>
          <w:bCs/>
          <w:i/>
          <w:iCs/>
        </w:rPr>
      </w:pPr>
      <w:r w:rsidRPr="00D8031D">
        <w:br w:type="page"/>
      </w:r>
      <w:r w:rsidRPr="00564D07">
        <w:rPr>
          <w:rFonts w:ascii="Calibri" w:hAnsi="Calibri" w:cs="Times New Roman"/>
          <w:b/>
          <w:bCs/>
          <w:i/>
          <w:iCs/>
          <w:sz w:val="36"/>
          <w:szCs w:val="36"/>
        </w:rPr>
        <w:lastRenderedPageBreak/>
        <w:t>Expression Of Interest (EOI) Form to Participate in the A</w:t>
      </w:r>
      <w:r w:rsidR="0A2C9367" w:rsidRPr="00564D07">
        <w:rPr>
          <w:rFonts w:ascii="Calibri" w:hAnsi="Calibri" w:cs="Times New Roman"/>
          <w:b/>
          <w:bCs/>
          <w:i/>
          <w:iCs/>
          <w:sz w:val="36"/>
          <w:szCs w:val="36"/>
        </w:rPr>
        <w:t>cces</w:t>
      </w:r>
      <w:r w:rsidR="009A52CD">
        <w:rPr>
          <w:rFonts w:ascii="Calibri" w:hAnsi="Calibri" w:cs="Times New Roman"/>
          <w:b/>
          <w:bCs/>
          <w:i/>
          <w:iCs/>
          <w:sz w:val="36"/>
          <w:szCs w:val="36"/>
        </w:rPr>
        <w:t>s</w:t>
      </w:r>
      <w:r w:rsidRPr="00564D07">
        <w:rPr>
          <w:rFonts w:ascii="Calibri" w:hAnsi="Calibri" w:cs="Times New Roman"/>
          <w:b/>
          <w:bCs/>
          <w:i/>
          <w:iCs/>
          <w:sz w:val="36"/>
          <w:szCs w:val="36"/>
        </w:rPr>
        <w:t xml:space="preserve"> Consortium </w:t>
      </w:r>
      <w:r w:rsidR="009A3658" w:rsidRPr="00564D07">
        <w:rPr>
          <w:rFonts w:ascii="Calibri" w:hAnsi="Calibri" w:cs="Times New Roman"/>
          <w:b/>
          <w:bCs/>
          <w:i/>
          <w:iCs/>
          <w:sz w:val="36"/>
          <w:szCs w:val="36"/>
        </w:rPr>
        <w:t>N</w:t>
      </w:r>
      <w:r w:rsidR="00B83BC8">
        <w:rPr>
          <w:rFonts w:ascii="Calibri" w:hAnsi="Calibri" w:cs="Times New Roman"/>
          <w:b/>
          <w:bCs/>
          <w:i/>
          <w:iCs/>
          <w:sz w:val="36"/>
          <w:szCs w:val="36"/>
        </w:rPr>
        <w:t xml:space="preserve">ew </w:t>
      </w:r>
      <w:r w:rsidR="009A3658" w:rsidRPr="00564D07">
        <w:rPr>
          <w:rFonts w:ascii="Calibri" w:hAnsi="Calibri" w:cs="Times New Roman"/>
          <w:b/>
          <w:bCs/>
          <w:i/>
          <w:iCs/>
          <w:sz w:val="36"/>
          <w:szCs w:val="36"/>
        </w:rPr>
        <w:t>A</w:t>
      </w:r>
      <w:r w:rsidR="00B83BC8">
        <w:rPr>
          <w:rFonts w:ascii="Calibri" w:hAnsi="Calibri" w:cs="Times New Roman"/>
          <w:b/>
          <w:bCs/>
          <w:i/>
          <w:iCs/>
          <w:sz w:val="36"/>
          <w:szCs w:val="36"/>
        </w:rPr>
        <w:t xml:space="preserve">ctive </w:t>
      </w:r>
      <w:r w:rsidR="009A3658" w:rsidRPr="00564D07">
        <w:rPr>
          <w:rFonts w:ascii="Calibri" w:hAnsi="Calibri" w:cs="Times New Roman"/>
          <w:b/>
          <w:bCs/>
          <w:i/>
          <w:iCs/>
          <w:sz w:val="36"/>
          <w:szCs w:val="36"/>
        </w:rPr>
        <w:t>S</w:t>
      </w:r>
      <w:r w:rsidR="00B83BC8">
        <w:rPr>
          <w:rFonts w:ascii="Calibri" w:hAnsi="Calibri" w:cs="Times New Roman"/>
          <w:b/>
          <w:bCs/>
          <w:i/>
          <w:iCs/>
          <w:sz w:val="36"/>
          <w:szCs w:val="36"/>
        </w:rPr>
        <w:t>ubstance</w:t>
      </w:r>
      <w:r w:rsidR="00F604FB" w:rsidRPr="00564D07">
        <w:rPr>
          <w:rFonts w:ascii="Calibri" w:hAnsi="Calibri" w:cs="Times New Roman"/>
          <w:b/>
          <w:bCs/>
          <w:i/>
          <w:iCs/>
          <w:sz w:val="36"/>
          <w:szCs w:val="36"/>
        </w:rPr>
        <w:t xml:space="preserve"> Medicines Work Sharing </w:t>
      </w:r>
      <w:r w:rsidR="009A3658" w:rsidRPr="00564D07">
        <w:rPr>
          <w:rFonts w:ascii="Calibri" w:hAnsi="Calibri" w:cs="Times New Roman"/>
          <w:b/>
          <w:bCs/>
          <w:i/>
          <w:iCs/>
          <w:sz w:val="36"/>
          <w:szCs w:val="36"/>
        </w:rPr>
        <w:t>Initiative</w:t>
      </w:r>
      <w:r w:rsidR="0043211C">
        <w:rPr>
          <w:rFonts w:ascii="Calibri" w:hAnsi="Calibri" w:cs="Times New Roman"/>
          <w:b/>
          <w:bCs/>
          <w:i/>
          <w:iCs/>
          <w:sz w:val="36"/>
          <w:szCs w:val="36"/>
        </w:rPr>
        <w:t xml:space="preserve"> (NASWSI)</w:t>
      </w: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1618"/>
        <w:gridCol w:w="1401"/>
        <w:gridCol w:w="160"/>
        <w:gridCol w:w="1222"/>
        <w:gridCol w:w="2305"/>
        <w:gridCol w:w="2375"/>
      </w:tblGrid>
      <w:tr w:rsidR="002D7F93" w:rsidRPr="006726EA" w14:paraId="114B9B92" w14:textId="2E10ECFD" w:rsidTr="003515C5">
        <w:tc>
          <w:tcPr>
            <w:tcW w:w="9081" w:type="dxa"/>
            <w:gridSpan w:val="6"/>
            <w:shd w:val="clear" w:color="auto" w:fill="D9D9D9" w:themeFill="background1" w:themeFillShade="D9"/>
          </w:tcPr>
          <w:p w14:paraId="5A607ABA" w14:textId="3C537B67" w:rsidR="002D7F93" w:rsidRPr="00564D07" w:rsidRDefault="002D7F93">
            <w:pPr>
              <w:rPr>
                <w:rFonts w:ascii="Calibri" w:hAnsi="Calibri" w:cs="Times New Roman"/>
                <w:b/>
                <w:bCs/>
              </w:rPr>
            </w:pPr>
            <w:r w:rsidRPr="00564D07">
              <w:rPr>
                <w:rFonts w:ascii="Calibri" w:hAnsi="Calibri" w:cs="Times New Roman"/>
                <w:b/>
                <w:bCs/>
              </w:rPr>
              <w:t>NAS Information</w:t>
            </w:r>
          </w:p>
        </w:tc>
      </w:tr>
      <w:tr w:rsidR="002D7F93" w:rsidRPr="006726EA" w14:paraId="24402772" w14:textId="42512316" w:rsidTr="003515C5">
        <w:tc>
          <w:tcPr>
            <w:tcW w:w="9081" w:type="dxa"/>
            <w:gridSpan w:val="6"/>
          </w:tcPr>
          <w:p w14:paraId="3DBBE3F3" w14:textId="213EB9ED" w:rsidR="002D7F93" w:rsidRPr="006726EA" w:rsidRDefault="002D7F93" w:rsidP="00C96E23">
            <w:pPr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Product Name (should be same as on product label):</w:t>
            </w:r>
          </w:p>
        </w:tc>
      </w:tr>
      <w:tr w:rsidR="002D7F93" w:rsidRPr="006726EA" w14:paraId="4EEE0B93" w14:textId="6C24BCC3" w:rsidTr="003515C5">
        <w:tc>
          <w:tcPr>
            <w:tcW w:w="9081" w:type="dxa"/>
            <w:gridSpan w:val="6"/>
          </w:tcPr>
          <w:p w14:paraId="586A7CB9" w14:textId="7DEFBF5C" w:rsidR="002D7F93" w:rsidRPr="006726EA" w:rsidRDefault="002D7F93" w:rsidP="00C96E23">
            <w:pPr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Active Pharmaceutical Ingredient:</w:t>
            </w:r>
          </w:p>
        </w:tc>
      </w:tr>
      <w:tr w:rsidR="00D2710D" w:rsidRPr="006726EA" w14:paraId="2D656490" w14:textId="77777777" w:rsidTr="003515C5">
        <w:tc>
          <w:tcPr>
            <w:tcW w:w="9081" w:type="dxa"/>
            <w:gridSpan w:val="6"/>
          </w:tcPr>
          <w:p w14:paraId="0C3D795C" w14:textId="0345D620" w:rsidR="00D2710D" w:rsidRPr="006726EA" w:rsidRDefault="00D2710D" w:rsidP="00C96E2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ATC Code:</w:t>
            </w:r>
          </w:p>
        </w:tc>
      </w:tr>
      <w:tr w:rsidR="009A52CD" w:rsidRPr="006726EA" w14:paraId="1F659677" w14:textId="77777777" w:rsidTr="009A52CD">
        <w:tc>
          <w:tcPr>
            <w:tcW w:w="9081" w:type="dxa"/>
            <w:gridSpan w:val="6"/>
          </w:tcPr>
          <w:p w14:paraId="75282021" w14:textId="34B84EBC" w:rsidR="009A52CD" w:rsidRDefault="009A52CD" w:rsidP="00AC0B0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Additional Comments (e.g.</w:t>
            </w:r>
            <w:r w:rsidR="00AC0B0F">
              <w:t xml:space="preserve"> </w:t>
            </w:r>
            <w:r w:rsidR="00AC0B0F">
              <w:rPr>
                <w:rFonts w:ascii="Calibri" w:hAnsi="Calibri" w:cs="Times New Roman"/>
              </w:rPr>
              <w:t xml:space="preserve">PIP or </w:t>
            </w:r>
            <w:r w:rsidR="00AC0B0F">
              <w:t>Orphan designation in any jurisdiction, NAS used with a medical device)</w:t>
            </w:r>
            <w:r>
              <w:rPr>
                <w:rFonts w:ascii="Calibri" w:hAnsi="Calibri" w:cs="Times New Roman"/>
              </w:rPr>
              <w:t>:</w:t>
            </w:r>
          </w:p>
        </w:tc>
      </w:tr>
      <w:tr w:rsidR="002D7F93" w:rsidRPr="006726EA" w14:paraId="4AB3F616" w14:textId="083FB707" w:rsidTr="003515C5">
        <w:tc>
          <w:tcPr>
            <w:tcW w:w="1618" w:type="dxa"/>
          </w:tcPr>
          <w:p w14:paraId="1D3EE4AA" w14:textId="77777777" w:rsidR="002D7F93" w:rsidRPr="006726EA" w:rsidRDefault="002D7F93" w:rsidP="00C96E23">
            <w:pPr>
              <w:jc w:val="center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Pharmaceutical Form</w:t>
            </w:r>
          </w:p>
        </w:tc>
        <w:tc>
          <w:tcPr>
            <w:tcW w:w="1561" w:type="dxa"/>
            <w:gridSpan w:val="2"/>
          </w:tcPr>
          <w:p w14:paraId="10D71491" w14:textId="77777777" w:rsidR="002D7F93" w:rsidRPr="006726EA" w:rsidRDefault="002D7F93" w:rsidP="00C96E23">
            <w:pPr>
              <w:jc w:val="center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Route of Administration</w:t>
            </w:r>
          </w:p>
        </w:tc>
        <w:tc>
          <w:tcPr>
            <w:tcW w:w="1222" w:type="dxa"/>
          </w:tcPr>
          <w:p w14:paraId="263CCB1B" w14:textId="77777777" w:rsidR="002D7F93" w:rsidRPr="006726EA" w:rsidRDefault="002D7F93" w:rsidP="00C96E23">
            <w:pPr>
              <w:jc w:val="center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Strength</w:t>
            </w:r>
            <w:r w:rsidR="00B83BC8">
              <w:rPr>
                <w:rFonts w:ascii="Calibri" w:hAnsi="Calibri" w:cs="Times New Roman"/>
              </w:rPr>
              <w:t>(s) with units</w:t>
            </w:r>
          </w:p>
        </w:tc>
        <w:tc>
          <w:tcPr>
            <w:tcW w:w="2305" w:type="dxa"/>
          </w:tcPr>
          <w:p w14:paraId="054888C7" w14:textId="12DCE423" w:rsidR="002D7F93" w:rsidRPr="006726EA" w:rsidRDefault="002D7F93" w:rsidP="00C96E23">
            <w:pPr>
              <w:jc w:val="center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Indication</w:t>
            </w:r>
            <w:r w:rsidR="00A204E6">
              <w:rPr>
                <w:rFonts w:ascii="Calibri" w:hAnsi="Calibri" w:cs="Times New Roman"/>
              </w:rPr>
              <w:t>(</w:t>
            </w:r>
            <w:r w:rsidRPr="006726EA">
              <w:rPr>
                <w:rFonts w:ascii="Calibri" w:hAnsi="Calibri" w:cs="Times New Roman"/>
              </w:rPr>
              <w:t>s</w:t>
            </w:r>
            <w:r w:rsidR="00A204E6">
              <w:rPr>
                <w:rFonts w:ascii="Calibri" w:hAnsi="Calibri" w:cs="Times New Roman"/>
              </w:rPr>
              <w:t>)</w:t>
            </w:r>
          </w:p>
        </w:tc>
        <w:tc>
          <w:tcPr>
            <w:tcW w:w="2375" w:type="dxa"/>
          </w:tcPr>
          <w:p w14:paraId="0F5D37A6" w14:textId="6D079AD0" w:rsidR="002D7F93" w:rsidRPr="006726EA" w:rsidRDefault="002D7F93" w:rsidP="002D7F93">
            <w:pPr>
              <w:jc w:val="center"/>
              <w:rPr>
                <w:rFonts w:ascii="Calibri" w:hAnsi="Calibri" w:cs="Times New Roman"/>
              </w:rPr>
            </w:pPr>
            <w:r>
              <w:rPr>
                <w:sz w:val="20"/>
                <w:szCs w:val="20"/>
              </w:rPr>
              <w:t>Dosage</w:t>
            </w:r>
            <w:r w:rsidR="00765AE7">
              <w:rPr>
                <w:sz w:val="20"/>
                <w:szCs w:val="20"/>
              </w:rPr>
              <w:t xml:space="preserve"> Recommendation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D7F93" w:rsidRPr="006726EA" w14:paraId="2DC8C300" w14:textId="062CA650" w:rsidTr="003515C5">
        <w:tc>
          <w:tcPr>
            <w:tcW w:w="1618" w:type="dxa"/>
          </w:tcPr>
          <w:p w14:paraId="74F481E1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561" w:type="dxa"/>
            <w:gridSpan w:val="2"/>
          </w:tcPr>
          <w:p w14:paraId="63279769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222" w:type="dxa"/>
          </w:tcPr>
          <w:p w14:paraId="00E88EF6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305" w:type="dxa"/>
          </w:tcPr>
          <w:p w14:paraId="74C1117C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375" w:type="dxa"/>
          </w:tcPr>
          <w:p w14:paraId="79F4F7B7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</w:tr>
      <w:tr w:rsidR="002D7F93" w:rsidRPr="006726EA" w14:paraId="4DC2AD62" w14:textId="45D03193" w:rsidTr="003515C5">
        <w:tc>
          <w:tcPr>
            <w:tcW w:w="1618" w:type="dxa"/>
          </w:tcPr>
          <w:p w14:paraId="09EDAD3F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561" w:type="dxa"/>
            <w:gridSpan w:val="2"/>
          </w:tcPr>
          <w:p w14:paraId="7E1BFFFB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222" w:type="dxa"/>
          </w:tcPr>
          <w:p w14:paraId="133845EF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305" w:type="dxa"/>
          </w:tcPr>
          <w:p w14:paraId="70DF9E24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375" w:type="dxa"/>
          </w:tcPr>
          <w:p w14:paraId="5F0AA540" w14:textId="77777777" w:rsidR="002D7F93" w:rsidRPr="006726EA" w:rsidRDefault="002D7F93" w:rsidP="00C96E23">
            <w:pPr>
              <w:rPr>
                <w:rFonts w:ascii="Calibri" w:hAnsi="Calibri" w:cs="Times New Roman"/>
                <w:b/>
              </w:rPr>
            </w:pPr>
          </w:p>
        </w:tc>
      </w:tr>
      <w:tr w:rsidR="002D7F93" w:rsidRPr="006726EA" w14:paraId="579BF399" w14:textId="6E696FA1" w:rsidTr="003515C5">
        <w:tc>
          <w:tcPr>
            <w:tcW w:w="9081" w:type="dxa"/>
            <w:gridSpan w:val="6"/>
            <w:shd w:val="clear" w:color="auto" w:fill="D9D9D9" w:themeFill="background1" w:themeFillShade="D9"/>
          </w:tcPr>
          <w:p w14:paraId="5DEC70C4" w14:textId="7DC3A02E" w:rsidR="002D7F93" w:rsidRPr="00564D07" w:rsidRDefault="002D7F93">
            <w:pPr>
              <w:rPr>
                <w:rFonts w:ascii="Calibri" w:hAnsi="Calibri" w:cs="Times New Roman"/>
                <w:b/>
                <w:bCs/>
              </w:rPr>
            </w:pPr>
            <w:r w:rsidRPr="00564D07">
              <w:rPr>
                <w:rFonts w:ascii="Calibri" w:hAnsi="Calibri" w:cs="Times New Roman"/>
                <w:b/>
                <w:bCs/>
              </w:rPr>
              <w:t>Applicant Information</w:t>
            </w:r>
          </w:p>
        </w:tc>
      </w:tr>
      <w:tr w:rsidR="002D7F93" w:rsidRPr="006726EA" w14:paraId="0319CD66" w14:textId="52AF0404" w:rsidTr="003515C5">
        <w:tc>
          <w:tcPr>
            <w:tcW w:w="9081" w:type="dxa"/>
            <w:gridSpan w:val="6"/>
          </w:tcPr>
          <w:p w14:paraId="1F39EE1D" w14:textId="634DB6E8" w:rsidR="002D7F93" w:rsidRPr="006726EA" w:rsidRDefault="003460C0" w:rsidP="00C96E2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Company</w:t>
            </w:r>
            <w:r w:rsidR="00B83BC8" w:rsidRPr="006726EA">
              <w:rPr>
                <w:rFonts w:ascii="Calibri" w:hAnsi="Calibri" w:cs="Times New Roman"/>
              </w:rPr>
              <w:t xml:space="preserve"> </w:t>
            </w:r>
            <w:r w:rsidR="002D7F93" w:rsidRPr="006726EA">
              <w:rPr>
                <w:rFonts w:ascii="Calibri" w:hAnsi="Calibri" w:cs="Times New Roman"/>
              </w:rPr>
              <w:t>Name (Full legal name):</w:t>
            </w:r>
          </w:p>
        </w:tc>
      </w:tr>
      <w:tr w:rsidR="002D7F93" w:rsidRPr="006726EA" w14:paraId="077774CE" w14:textId="0C708E27" w:rsidTr="003515C5">
        <w:tc>
          <w:tcPr>
            <w:tcW w:w="9081" w:type="dxa"/>
            <w:gridSpan w:val="6"/>
          </w:tcPr>
          <w:p w14:paraId="550A29CF" w14:textId="53AA0A22" w:rsidR="002D7F93" w:rsidRPr="006726EA" w:rsidRDefault="002D7F93" w:rsidP="00C96E23">
            <w:pPr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Address:</w:t>
            </w:r>
          </w:p>
        </w:tc>
      </w:tr>
      <w:tr w:rsidR="002D7F93" w:rsidRPr="006726EA" w14:paraId="09ADFC42" w14:textId="01F2DA85" w:rsidTr="003515C5">
        <w:tc>
          <w:tcPr>
            <w:tcW w:w="9081" w:type="dxa"/>
            <w:gridSpan w:val="6"/>
          </w:tcPr>
          <w:p w14:paraId="5CB5DE81" w14:textId="2B2A24AB" w:rsidR="002D7F93" w:rsidRPr="006726EA" w:rsidRDefault="002D7F93" w:rsidP="00C96E23">
            <w:pPr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Contact Person:</w:t>
            </w:r>
          </w:p>
        </w:tc>
      </w:tr>
      <w:tr w:rsidR="002D7F93" w:rsidRPr="006726EA" w14:paraId="282661BC" w14:textId="4825F1ED" w:rsidTr="003515C5">
        <w:tc>
          <w:tcPr>
            <w:tcW w:w="3019" w:type="dxa"/>
            <w:gridSpan w:val="2"/>
            <w:tcBorders>
              <w:bottom w:val="single" w:sz="4" w:space="0" w:color="auto"/>
            </w:tcBorders>
          </w:tcPr>
          <w:p w14:paraId="72B31ECE" w14:textId="77777777" w:rsidR="002D7F93" w:rsidRPr="006726EA" w:rsidRDefault="002D7F93" w:rsidP="00C96E23">
            <w:pPr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Tel:</w:t>
            </w:r>
          </w:p>
        </w:tc>
        <w:tc>
          <w:tcPr>
            <w:tcW w:w="6062" w:type="dxa"/>
            <w:gridSpan w:val="4"/>
            <w:tcBorders>
              <w:bottom w:val="single" w:sz="4" w:space="0" w:color="auto"/>
            </w:tcBorders>
          </w:tcPr>
          <w:p w14:paraId="72BEF3A0" w14:textId="54A9C72A" w:rsidR="002D7F93" w:rsidRPr="006726EA" w:rsidRDefault="002D7F93" w:rsidP="00C96E23">
            <w:pPr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Email:</w:t>
            </w:r>
          </w:p>
        </w:tc>
      </w:tr>
      <w:tr w:rsidR="002D7F93" w:rsidRPr="006726EA" w14:paraId="4563C386" w14:textId="22953BDC" w:rsidTr="003515C5">
        <w:tc>
          <w:tcPr>
            <w:tcW w:w="9081" w:type="dxa"/>
            <w:gridSpan w:val="6"/>
            <w:shd w:val="clear" w:color="auto" w:fill="D9D9D9" w:themeFill="background1" w:themeFillShade="D9"/>
          </w:tcPr>
          <w:p w14:paraId="52262EC7" w14:textId="6DE54E3C" w:rsidR="002D7F93" w:rsidRPr="00564D07" w:rsidRDefault="002D7F93">
            <w:pPr>
              <w:rPr>
                <w:rFonts w:ascii="Calibri" w:hAnsi="Calibri" w:cs="Times New Roman"/>
                <w:b/>
                <w:bCs/>
              </w:rPr>
            </w:pPr>
            <w:r w:rsidRPr="00564D07">
              <w:rPr>
                <w:rFonts w:ascii="Calibri" w:hAnsi="Calibri" w:cs="Times New Roman"/>
                <w:b/>
                <w:bCs/>
              </w:rPr>
              <w:t>Application/submission filing information</w:t>
            </w:r>
          </w:p>
        </w:tc>
      </w:tr>
      <w:tr w:rsidR="002D7F93" w:rsidRPr="006726EA" w14:paraId="785D34FF" w14:textId="1DDD698D" w:rsidTr="003515C5">
        <w:trPr>
          <w:trHeight w:val="566"/>
        </w:trPr>
        <w:tc>
          <w:tcPr>
            <w:tcW w:w="9081" w:type="dxa"/>
            <w:gridSpan w:val="6"/>
          </w:tcPr>
          <w:p w14:paraId="52271738" w14:textId="44A86560" w:rsidR="002D7F93" w:rsidRPr="006726EA" w:rsidRDefault="002D7F93" w:rsidP="002E3B5B">
            <w:pPr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 xml:space="preserve">Please note that applications should be submitted to each participating agency simultaneously, ideally within 15 calendar days. </w:t>
            </w:r>
          </w:p>
        </w:tc>
      </w:tr>
      <w:tr w:rsidR="0063645D" w:rsidRPr="006726EA" w14:paraId="1B492AC1" w14:textId="77777777" w:rsidTr="003515C5">
        <w:trPr>
          <w:trHeight w:val="2053"/>
        </w:trPr>
        <w:tc>
          <w:tcPr>
            <w:tcW w:w="9081" w:type="dxa"/>
            <w:gridSpan w:val="6"/>
          </w:tcPr>
          <w:p w14:paraId="254C3EE2" w14:textId="77777777" w:rsidR="0063645D" w:rsidRDefault="0063645D" w:rsidP="006364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Access NASWI considers applications for New Products and for New Indications. Please specify the proposed NASWI application type:</w:t>
            </w:r>
            <w:r w:rsidRPr="006726EA">
              <w:rPr>
                <w:rFonts w:ascii="Calibri" w:hAnsi="Calibri" w:cs="Times New Roman"/>
              </w:rPr>
              <w:br/>
            </w:r>
            <w:sdt>
              <w:sdtPr>
                <w:rPr>
                  <w:rFonts w:ascii="Calibri" w:hAnsi="Calibri" w:cs="Times New Roman"/>
                </w:rPr>
                <w:id w:val="6464792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726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Calibri" w:hAnsi="Calibri" w:cs="Times New Roman"/>
              </w:rPr>
              <w:t xml:space="preserve"> New Product </w:t>
            </w:r>
          </w:p>
          <w:p w14:paraId="791535FF" w14:textId="77777777" w:rsidR="0063645D" w:rsidRDefault="00DD4561" w:rsidP="0063645D">
            <w:pPr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10466476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645D" w:rsidRPr="006726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3645D">
              <w:rPr>
                <w:rFonts w:ascii="Calibri" w:hAnsi="Calibri" w:cs="Times New Roman"/>
              </w:rPr>
              <w:t xml:space="preserve"> New Indication</w:t>
            </w:r>
          </w:p>
          <w:p w14:paraId="3DC565EE" w14:textId="1CD1872D" w:rsidR="0063645D" w:rsidRDefault="0063645D" w:rsidP="006364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Timelines</w:t>
            </w:r>
            <w:r w:rsidR="009A52CD">
              <w:rPr>
                <w:rFonts w:ascii="Calibri" w:hAnsi="Calibri" w:cs="Times New Roman"/>
              </w:rPr>
              <w:t>:</w:t>
            </w:r>
          </w:p>
          <w:p w14:paraId="58E443AF" w14:textId="77777777" w:rsidR="0063645D" w:rsidRDefault="00DD4561" w:rsidP="0063645D">
            <w:pPr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0181478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645D" w:rsidRPr="006726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3645D">
              <w:rPr>
                <w:rFonts w:ascii="Calibri" w:hAnsi="Calibri" w:cs="Times New Roman"/>
              </w:rPr>
              <w:t xml:space="preserve"> Standard </w:t>
            </w:r>
          </w:p>
          <w:p w14:paraId="18F572FE" w14:textId="40930B7A" w:rsidR="0063645D" w:rsidRDefault="00DD4561" w:rsidP="0063645D">
            <w:pPr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1776133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645D" w:rsidRPr="006726E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3645D">
              <w:rPr>
                <w:rFonts w:ascii="Calibri" w:hAnsi="Calibri" w:cs="Times New Roman"/>
              </w:rPr>
              <w:t xml:space="preserve"> Priority</w:t>
            </w:r>
          </w:p>
        </w:tc>
      </w:tr>
      <w:tr w:rsidR="009A52CD" w:rsidRPr="006726EA" w14:paraId="24752D6F" w14:textId="77777777" w:rsidTr="009A52CD">
        <w:trPr>
          <w:trHeight w:val="2170"/>
        </w:trPr>
        <w:tc>
          <w:tcPr>
            <w:tcW w:w="9081" w:type="dxa"/>
            <w:gridSpan w:val="6"/>
          </w:tcPr>
          <w:p w14:paraId="68EE51B3" w14:textId="1C405159" w:rsidR="009A52CD" w:rsidRPr="006726EA" w:rsidRDefault="009A52CD" w:rsidP="009A52C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Access</w:t>
            </w:r>
            <w:r w:rsidRPr="006726EA">
              <w:rPr>
                <w:rFonts w:ascii="Calibri" w:hAnsi="Calibri" w:cs="Times New Roman"/>
              </w:rPr>
              <w:t xml:space="preserve"> Consortium agencies proposed for</w:t>
            </w:r>
            <w:r>
              <w:rPr>
                <w:rFonts w:ascii="Calibri" w:hAnsi="Calibri" w:cs="Times New Roman"/>
              </w:rPr>
              <w:t xml:space="preserve"> work-share</w:t>
            </w:r>
            <w:r w:rsidRPr="006726EA">
              <w:rPr>
                <w:rFonts w:ascii="Calibri" w:hAnsi="Calibri" w:cs="Times New Roman"/>
              </w:rPr>
              <w:t xml:space="preserve"> are as follows:</w:t>
            </w:r>
          </w:p>
          <w:p w14:paraId="19C12422" w14:textId="77777777" w:rsidR="009A52CD" w:rsidRPr="00564D07" w:rsidRDefault="00DD4561" w:rsidP="009A52CD">
            <w:pPr>
              <w:tabs>
                <w:tab w:val="left" w:pos="5812"/>
              </w:tabs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8477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52CD" w:rsidRPr="003737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A52CD" w:rsidRPr="003737D1">
              <w:rPr>
                <w:rFonts w:cs="Times New Roman"/>
                <w:sz w:val="20"/>
                <w:szCs w:val="20"/>
              </w:rPr>
              <w:t xml:space="preserve"> Australia (Therapeutic Goods Administration (TGA))</w:t>
            </w:r>
            <w:r w:rsidR="009A52CD" w:rsidRPr="003737D1">
              <w:rPr>
                <w:rFonts w:cs="Times New Roman"/>
                <w:sz w:val="20"/>
                <w:szCs w:val="20"/>
              </w:rPr>
              <w:tab/>
            </w:r>
            <w:r w:rsidR="009A52CD">
              <w:rPr>
                <w:rFonts w:cs="Times New Roman"/>
                <w:sz w:val="20"/>
                <w:szCs w:val="20"/>
              </w:rPr>
              <w:t xml:space="preserve">                          </w:t>
            </w:r>
            <w:r w:rsidR="009A52CD" w:rsidRPr="003737D1">
              <w:rPr>
                <w:rFonts w:cs="Times New Roman"/>
                <w:sz w:val="20"/>
                <w:szCs w:val="20"/>
              </w:rPr>
              <w:t>Filing date of dossier</w:t>
            </w:r>
            <w:r w:rsidR="009A52CD">
              <w:rPr>
                <w:rFonts w:cs="Times New Roman"/>
                <w:sz w:val="20"/>
                <w:szCs w:val="20"/>
              </w:rPr>
              <w:t>*</w:t>
            </w:r>
            <w:r w:rsidR="009A52CD" w:rsidRPr="003737D1">
              <w:rPr>
                <w:rFonts w:cs="Times New Roman"/>
                <w:sz w:val="20"/>
                <w:szCs w:val="20"/>
              </w:rPr>
              <w:t>:</w:t>
            </w:r>
          </w:p>
          <w:p w14:paraId="2193F99B" w14:textId="77777777" w:rsidR="009A52CD" w:rsidRPr="00564D07" w:rsidRDefault="00DD4561" w:rsidP="009A52CD">
            <w:pPr>
              <w:tabs>
                <w:tab w:val="left" w:pos="5812"/>
              </w:tabs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09981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52CD" w:rsidRPr="003737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A52CD" w:rsidRPr="003737D1">
              <w:rPr>
                <w:rFonts w:cs="Times New Roman"/>
                <w:sz w:val="20"/>
                <w:szCs w:val="20"/>
              </w:rPr>
              <w:t xml:space="preserve"> Canada (Health Canada (HC))</w:t>
            </w:r>
            <w:r w:rsidR="009A52CD" w:rsidRPr="003737D1">
              <w:rPr>
                <w:rFonts w:cs="Times New Roman"/>
                <w:sz w:val="20"/>
                <w:szCs w:val="20"/>
              </w:rPr>
              <w:tab/>
            </w:r>
            <w:r w:rsidR="009A52CD">
              <w:rPr>
                <w:rFonts w:cs="Times New Roman"/>
                <w:sz w:val="20"/>
                <w:szCs w:val="20"/>
              </w:rPr>
              <w:t xml:space="preserve">                          </w:t>
            </w:r>
            <w:r w:rsidR="009A52CD" w:rsidRPr="003737D1">
              <w:rPr>
                <w:rFonts w:cs="Times New Roman"/>
                <w:sz w:val="20"/>
                <w:szCs w:val="20"/>
              </w:rPr>
              <w:t>Filing date of dossier</w:t>
            </w:r>
            <w:r w:rsidR="009A52CD">
              <w:rPr>
                <w:rFonts w:cs="Times New Roman"/>
                <w:sz w:val="20"/>
                <w:szCs w:val="20"/>
              </w:rPr>
              <w:t>*</w:t>
            </w:r>
            <w:r w:rsidR="009A52CD" w:rsidRPr="003737D1">
              <w:rPr>
                <w:rFonts w:cs="Times New Roman"/>
                <w:sz w:val="20"/>
                <w:szCs w:val="20"/>
              </w:rPr>
              <w:t>:</w:t>
            </w:r>
          </w:p>
          <w:p w14:paraId="44DB6D33" w14:textId="77777777" w:rsidR="009A52CD" w:rsidRPr="00564D07" w:rsidRDefault="00DD4561" w:rsidP="009A52CD">
            <w:pPr>
              <w:tabs>
                <w:tab w:val="left" w:pos="5812"/>
              </w:tabs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471510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52CD" w:rsidRPr="003737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A52CD" w:rsidRPr="003737D1">
              <w:rPr>
                <w:rFonts w:cs="Times New Roman"/>
                <w:sz w:val="20"/>
                <w:szCs w:val="20"/>
              </w:rPr>
              <w:t xml:space="preserve"> Singapore (Health Sciences Authority (HSA))</w:t>
            </w:r>
            <w:r w:rsidR="009A52CD" w:rsidRPr="003737D1">
              <w:rPr>
                <w:rFonts w:cs="Times New Roman"/>
                <w:sz w:val="20"/>
                <w:szCs w:val="20"/>
              </w:rPr>
              <w:tab/>
            </w:r>
            <w:r w:rsidR="009A52CD">
              <w:rPr>
                <w:rFonts w:cs="Times New Roman"/>
                <w:sz w:val="20"/>
                <w:szCs w:val="20"/>
              </w:rPr>
              <w:t xml:space="preserve">                          </w:t>
            </w:r>
            <w:r w:rsidR="009A52CD" w:rsidRPr="003737D1">
              <w:rPr>
                <w:rFonts w:cs="Times New Roman"/>
                <w:sz w:val="20"/>
                <w:szCs w:val="20"/>
              </w:rPr>
              <w:t>Filing date of dossier</w:t>
            </w:r>
            <w:r w:rsidR="009A52CD">
              <w:rPr>
                <w:rFonts w:cs="Times New Roman"/>
                <w:sz w:val="20"/>
                <w:szCs w:val="20"/>
              </w:rPr>
              <w:t>*</w:t>
            </w:r>
            <w:r w:rsidR="009A52CD" w:rsidRPr="003737D1">
              <w:rPr>
                <w:rFonts w:cs="Times New Roman"/>
                <w:sz w:val="20"/>
                <w:szCs w:val="20"/>
              </w:rPr>
              <w:t>:</w:t>
            </w:r>
          </w:p>
          <w:p w14:paraId="30F918B7" w14:textId="77777777" w:rsidR="009A52CD" w:rsidRPr="00564D07" w:rsidRDefault="00DD4561" w:rsidP="009A52CD">
            <w:pPr>
              <w:tabs>
                <w:tab w:val="left" w:pos="5812"/>
              </w:tabs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991863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52CD" w:rsidRPr="003737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A52CD" w:rsidRPr="003737D1">
              <w:rPr>
                <w:rFonts w:cs="Times New Roman"/>
                <w:sz w:val="20"/>
                <w:szCs w:val="20"/>
              </w:rPr>
              <w:t xml:space="preserve"> Switzerland (Swissmedic (SMC))</w:t>
            </w:r>
            <w:r w:rsidR="009A52CD" w:rsidRPr="003737D1">
              <w:rPr>
                <w:rFonts w:cs="Times New Roman"/>
                <w:sz w:val="20"/>
                <w:szCs w:val="20"/>
              </w:rPr>
              <w:tab/>
            </w:r>
            <w:r w:rsidR="009A52CD">
              <w:rPr>
                <w:rFonts w:cs="Times New Roman"/>
                <w:sz w:val="20"/>
                <w:szCs w:val="20"/>
              </w:rPr>
              <w:t xml:space="preserve">                          </w:t>
            </w:r>
            <w:r w:rsidR="009A52CD" w:rsidRPr="003737D1">
              <w:rPr>
                <w:rFonts w:cs="Times New Roman"/>
                <w:sz w:val="20"/>
                <w:szCs w:val="20"/>
              </w:rPr>
              <w:t>Filing date of dossier</w:t>
            </w:r>
            <w:r w:rsidR="009A52CD">
              <w:rPr>
                <w:rFonts w:cs="Times New Roman"/>
                <w:sz w:val="20"/>
                <w:szCs w:val="20"/>
              </w:rPr>
              <w:t>*</w:t>
            </w:r>
            <w:r w:rsidR="009A52CD" w:rsidRPr="003737D1">
              <w:rPr>
                <w:rFonts w:cs="Times New Roman"/>
                <w:sz w:val="20"/>
                <w:szCs w:val="20"/>
              </w:rPr>
              <w:t>:</w:t>
            </w:r>
          </w:p>
          <w:p w14:paraId="5F36007E" w14:textId="77777777" w:rsidR="009A52CD" w:rsidRPr="00564D07" w:rsidRDefault="00DD4561" w:rsidP="009A52CD">
            <w:pPr>
              <w:tabs>
                <w:tab w:val="left" w:pos="5812"/>
              </w:tabs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2401667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52CD" w:rsidRPr="003737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A52CD" w:rsidRPr="003737D1">
              <w:rPr>
                <w:rFonts w:cs="Times New Roman"/>
                <w:sz w:val="20"/>
                <w:szCs w:val="20"/>
              </w:rPr>
              <w:t xml:space="preserve"> United Kingdom (Medicines and Healthcare products Regulatory Agency (MHRA))</w:t>
            </w:r>
            <w:r w:rsidR="009A52CD">
              <w:rPr>
                <w:rFonts w:cs="Times New Roman"/>
                <w:sz w:val="20"/>
                <w:szCs w:val="20"/>
              </w:rPr>
              <w:t xml:space="preserve">   </w:t>
            </w:r>
            <w:r w:rsidR="009A52CD" w:rsidRPr="003737D1">
              <w:rPr>
                <w:rFonts w:cs="Times New Roman"/>
                <w:sz w:val="20"/>
                <w:szCs w:val="20"/>
              </w:rPr>
              <w:t>Filing date of dossier</w:t>
            </w:r>
            <w:r w:rsidR="009A52CD">
              <w:rPr>
                <w:rFonts w:cs="Times New Roman"/>
                <w:sz w:val="20"/>
                <w:szCs w:val="20"/>
              </w:rPr>
              <w:t>*</w:t>
            </w:r>
            <w:r w:rsidR="009A52CD" w:rsidRPr="003737D1">
              <w:rPr>
                <w:rFonts w:cs="Times New Roman"/>
                <w:sz w:val="20"/>
                <w:szCs w:val="20"/>
              </w:rPr>
              <w:t>:</w:t>
            </w:r>
          </w:p>
          <w:p w14:paraId="35BDBDB6" w14:textId="77777777" w:rsidR="009A52CD" w:rsidRDefault="009A52CD" w:rsidP="009A52CD">
            <w:pPr>
              <w:tabs>
                <w:tab w:val="left" w:pos="5812"/>
              </w:tabs>
              <w:rPr>
                <w:rFonts w:cs="Times New Roman"/>
                <w:sz w:val="20"/>
                <w:szCs w:val="20"/>
              </w:rPr>
            </w:pPr>
          </w:p>
          <w:p w14:paraId="6DCE7541" w14:textId="472FDAB7" w:rsidR="009A52CD" w:rsidRDefault="009A52CD" w:rsidP="0063645D">
            <w:pPr>
              <w:rPr>
                <w:rFonts w:ascii="Calibri" w:hAnsi="Calibri" w:cs="Times New Roman"/>
              </w:rPr>
            </w:pPr>
            <w:r>
              <w:rPr>
                <w:rFonts w:cs="Times New Roman"/>
                <w:sz w:val="20"/>
                <w:szCs w:val="20"/>
              </w:rPr>
              <w:t>* Please include proposed date of priority review proposal to each jurisdiction if applying for priority review.</w:t>
            </w:r>
          </w:p>
        </w:tc>
      </w:tr>
      <w:tr w:rsidR="0063645D" w:rsidRPr="002C5F96" w14:paraId="761539C9" w14:textId="2A0063FD" w:rsidTr="003515C5">
        <w:trPr>
          <w:trHeight w:val="1124"/>
        </w:trPr>
        <w:tc>
          <w:tcPr>
            <w:tcW w:w="9081" w:type="dxa"/>
            <w:gridSpan w:val="6"/>
            <w:tcBorders>
              <w:bottom w:val="single" w:sz="4" w:space="0" w:color="auto"/>
            </w:tcBorders>
          </w:tcPr>
          <w:p w14:paraId="5CE34009" w14:textId="77777777" w:rsidR="0063645D" w:rsidRPr="002C5F96" w:rsidRDefault="0063645D" w:rsidP="0063645D">
            <w:pPr>
              <w:rPr>
                <w:rFonts w:ascii="Calibri" w:hAnsi="Calibri" w:cs="Times New Roman"/>
              </w:rPr>
            </w:pPr>
            <w:r w:rsidRPr="002C5F96">
              <w:rPr>
                <w:rFonts w:ascii="Calibri" w:hAnsi="Calibri" w:cs="Times New Roman"/>
              </w:rPr>
              <w:t>Nominated response time to List of Questions (</w:t>
            </w:r>
            <w:proofErr w:type="spellStart"/>
            <w:r w:rsidRPr="002C5F96">
              <w:rPr>
                <w:rFonts w:ascii="Calibri" w:hAnsi="Calibri" w:cs="Times New Roman"/>
              </w:rPr>
              <w:t>LoQ</w:t>
            </w:r>
            <w:proofErr w:type="spellEnd"/>
            <w:r w:rsidRPr="002C5F96">
              <w:rPr>
                <w:rFonts w:ascii="Calibri" w:hAnsi="Calibri" w:cs="Times New Roman"/>
              </w:rPr>
              <w:t>):</w:t>
            </w:r>
          </w:p>
          <w:p w14:paraId="151C8219" w14:textId="77777777" w:rsidR="0063645D" w:rsidRPr="002C5F96" w:rsidRDefault="00DD4561" w:rsidP="0063645D">
            <w:pPr>
              <w:tabs>
                <w:tab w:val="left" w:pos="5812"/>
              </w:tabs>
              <w:ind w:left="284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432791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645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645D" w:rsidRPr="002C5F96">
              <w:rPr>
                <w:rFonts w:ascii="Calibri" w:hAnsi="Calibri" w:cs="Times New Roman"/>
              </w:rPr>
              <w:t xml:space="preserve"> 30 calendar days</w:t>
            </w:r>
          </w:p>
          <w:p w14:paraId="01B7B0FC" w14:textId="77777777" w:rsidR="0063645D" w:rsidRPr="002C5F96" w:rsidRDefault="00DD4561" w:rsidP="0063645D">
            <w:pPr>
              <w:tabs>
                <w:tab w:val="left" w:pos="5812"/>
              </w:tabs>
              <w:ind w:left="284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046684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645D" w:rsidRPr="002C5F9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3645D" w:rsidRPr="002C5F96">
              <w:rPr>
                <w:rFonts w:ascii="Calibri" w:hAnsi="Calibri" w:cs="Times New Roman"/>
              </w:rPr>
              <w:t xml:space="preserve"> 60 calendar days</w:t>
            </w:r>
          </w:p>
          <w:p w14:paraId="6C08A637" w14:textId="3FF26BAF" w:rsidR="0063645D" w:rsidRPr="002C5F96" w:rsidRDefault="0063645D" w:rsidP="00AC0B0F">
            <w:pPr>
              <w:tabs>
                <w:tab w:val="left" w:pos="5812"/>
              </w:tabs>
              <w:rPr>
                <w:rFonts w:ascii="Calibri" w:hAnsi="Calibri" w:cs="Times New Roman"/>
              </w:rPr>
            </w:pPr>
            <w:r w:rsidRPr="002C5F96">
              <w:rPr>
                <w:rFonts w:ascii="Calibri" w:hAnsi="Calibri" w:cs="Times New Roman"/>
              </w:rPr>
              <w:t xml:space="preserve">Please note that the agencies will negotiate an evaluation plan with the </w:t>
            </w:r>
            <w:r w:rsidR="00AC0B0F">
              <w:rPr>
                <w:rFonts w:ascii="Calibri" w:hAnsi="Calibri" w:cs="Times New Roman"/>
              </w:rPr>
              <w:t>applicant</w:t>
            </w:r>
            <w:r w:rsidRPr="002C5F96">
              <w:rPr>
                <w:rFonts w:ascii="Calibri" w:hAnsi="Calibri" w:cs="Times New Roman"/>
              </w:rPr>
              <w:t xml:space="preserve">. </w:t>
            </w:r>
          </w:p>
        </w:tc>
      </w:tr>
    </w:tbl>
    <w:p w14:paraId="35C76AFF" w14:textId="77777777" w:rsidR="0061606D" w:rsidRDefault="0061606D" w:rsidP="000A1A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1A99" w:rsidRPr="006726EA" w14:paraId="50868A28" w14:textId="77777777" w:rsidTr="00564D07">
        <w:tc>
          <w:tcPr>
            <w:tcW w:w="9350" w:type="dxa"/>
            <w:shd w:val="clear" w:color="auto" w:fill="auto"/>
          </w:tcPr>
          <w:p w14:paraId="356721C0" w14:textId="64BEABB7" w:rsidR="000A1A99" w:rsidRPr="00564D07" w:rsidRDefault="000A1A99">
            <w:pPr>
              <w:rPr>
                <w:rFonts w:ascii="Calibri" w:hAnsi="Calibri" w:cs="Times New Roman"/>
                <w:b/>
                <w:bCs/>
              </w:rPr>
            </w:pPr>
            <w:r>
              <w:br w:type="page"/>
            </w:r>
            <w:r w:rsidRPr="00564D07">
              <w:rPr>
                <w:rFonts w:ascii="Calibri" w:hAnsi="Calibri" w:cs="Times New Roman"/>
                <w:b/>
                <w:bCs/>
              </w:rPr>
              <w:t>Consent to share regulatory information</w:t>
            </w:r>
          </w:p>
        </w:tc>
      </w:tr>
      <w:tr w:rsidR="000A1A99" w:rsidRPr="006726EA" w14:paraId="6D19A289" w14:textId="77777777" w:rsidTr="0A2C9367">
        <w:tc>
          <w:tcPr>
            <w:tcW w:w="9350" w:type="dxa"/>
          </w:tcPr>
          <w:p w14:paraId="41203954" w14:textId="53956236" w:rsidR="000A1A99" w:rsidRPr="006726EA" w:rsidRDefault="000A1A99" w:rsidP="00FE2924">
            <w:pPr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The undersigned hereby acknowledges and gives consent to the sharing of ass</w:t>
            </w:r>
            <w:r w:rsidR="00D31A43">
              <w:rPr>
                <w:rFonts w:ascii="Calibri" w:hAnsi="Calibri" w:cs="Times New Roman"/>
              </w:rPr>
              <w:t>essment reports and information w</w:t>
            </w:r>
            <w:r w:rsidRPr="006726EA">
              <w:rPr>
                <w:rFonts w:ascii="Calibri" w:hAnsi="Calibri" w:cs="Times New Roman"/>
              </w:rPr>
              <w:t xml:space="preserve">ith all </w:t>
            </w:r>
            <w:r w:rsidR="00837F66">
              <w:rPr>
                <w:rFonts w:ascii="Calibri" w:hAnsi="Calibri" w:cs="Times New Roman"/>
              </w:rPr>
              <w:t>Access</w:t>
            </w:r>
            <w:r w:rsidRPr="006726EA">
              <w:rPr>
                <w:rFonts w:ascii="Calibri" w:hAnsi="Calibri" w:cs="Times New Roman"/>
              </w:rPr>
              <w:t xml:space="preserve"> Consortium agencies</w:t>
            </w:r>
            <w:r w:rsidRPr="006726EA">
              <w:rPr>
                <w:rFonts w:ascii="Calibri" w:hAnsi="Calibri" w:cs="Times New Roman"/>
                <w:vertAlign w:val="superscript"/>
              </w:rPr>
              <w:t>*</w:t>
            </w:r>
          </w:p>
          <w:p w14:paraId="0C4430AC" w14:textId="77777777" w:rsidR="000A1A99" w:rsidRPr="006726EA" w:rsidRDefault="000A1A99" w:rsidP="002D2365">
            <w:pPr>
              <w:tabs>
                <w:tab w:val="right" w:pos="9072"/>
              </w:tabs>
              <w:spacing w:before="480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Name of Authorised Signing Official:</w:t>
            </w:r>
            <w:r w:rsidRPr="006726EA">
              <w:rPr>
                <w:rFonts w:ascii="Calibri" w:hAnsi="Calibri" w:cs="Times New Roman"/>
              </w:rPr>
              <w:tab/>
              <w:t>_______________________________________________</w:t>
            </w:r>
            <w:r>
              <w:rPr>
                <w:rFonts w:ascii="Calibri" w:hAnsi="Calibri" w:cs="Times New Roman"/>
              </w:rPr>
              <w:t>_</w:t>
            </w:r>
            <w:r w:rsidRPr="006726EA">
              <w:rPr>
                <w:rFonts w:ascii="Calibri" w:hAnsi="Calibri" w:cs="Times New Roman"/>
              </w:rPr>
              <w:t>_____</w:t>
            </w:r>
          </w:p>
          <w:p w14:paraId="2F0BF234" w14:textId="77777777" w:rsidR="000A1A99" w:rsidRPr="006726EA" w:rsidRDefault="000A1A99" w:rsidP="002D2365">
            <w:pPr>
              <w:tabs>
                <w:tab w:val="right" w:pos="9072"/>
              </w:tabs>
              <w:spacing w:before="240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Title, Company:</w:t>
            </w:r>
            <w:r w:rsidRPr="006726EA">
              <w:rPr>
                <w:rFonts w:ascii="Calibri" w:hAnsi="Calibri" w:cs="Times New Roman"/>
              </w:rPr>
              <w:tab/>
              <w:t>_____________________________________________________________________</w:t>
            </w:r>
            <w:r>
              <w:rPr>
                <w:rFonts w:ascii="Calibri" w:hAnsi="Calibri" w:cs="Times New Roman"/>
              </w:rPr>
              <w:t>_</w:t>
            </w:r>
          </w:p>
          <w:p w14:paraId="785785CF" w14:textId="77777777" w:rsidR="000A1A99" w:rsidRPr="006726EA" w:rsidRDefault="000A1A99" w:rsidP="002D2365">
            <w:pPr>
              <w:tabs>
                <w:tab w:val="right" w:pos="9072"/>
              </w:tabs>
              <w:spacing w:before="240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Signature</w:t>
            </w:r>
            <w:r w:rsidRPr="006726EA">
              <w:rPr>
                <w:rFonts w:ascii="Calibri" w:hAnsi="Calibri" w:cs="Times New Roman"/>
                <w:vertAlign w:val="superscript"/>
              </w:rPr>
              <w:t>**</w:t>
            </w:r>
            <w:r w:rsidRPr="006726EA">
              <w:rPr>
                <w:rFonts w:ascii="Calibri" w:hAnsi="Calibri" w:cs="Times New Roman"/>
              </w:rPr>
              <w:t>:</w:t>
            </w:r>
            <w:r w:rsidRPr="006726EA">
              <w:rPr>
                <w:rFonts w:ascii="Calibri" w:hAnsi="Calibri" w:cs="Times New Roman"/>
              </w:rPr>
              <w:tab/>
              <w:t>_________________________________________________________________________</w:t>
            </w:r>
          </w:p>
          <w:p w14:paraId="50B55CFF" w14:textId="77777777" w:rsidR="000A1A99" w:rsidRPr="006726EA" w:rsidRDefault="000A1A99" w:rsidP="002D2365">
            <w:pPr>
              <w:spacing w:before="240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Date: ______________________</w:t>
            </w:r>
          </w:p>
          <w:p w14:paraId="58BD73C8" w14:textId="22D9B297" w:rsidR="000A1A99" w:rsidRPr="006726EA" w:rsidRDefault="000A1A99" w:rsidP="002D2365">
            <w:pPr>
              <w:tabs>
                <w:tab w:val="left" w:pos="284"/>
              </w:tabs>
              <w:spacing w:before="480"/>
              <w:ind w:left="284" w:hanging="284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*</w:t>
            </w:r>
            <w:r w:rsidRPr="006726EA">
              <w:rPr>
                <w:rFonts w:ascii="Calibri" w:hAnsi="Calibri" w:cs="Times New Roman"/>
              </w:rPr>
              <w:tab/>
              <w:t>The</w:t>
            </w:r>
            <w:r w:rsidR="00FE2924">
              <w:rPr>
                <w:rFonts w:ascii="Calibri" w:hAnsi="Calibri" w:cs="Times New Roman"/>
              </w:rPr>
              <w:t xml:space="preserve"> </w:t>
            </w:r>
            <w:r w:rsidR="00B109AB">
              <w:rPr>
                <w:rFonts w:ascii="Calibri" w:hAnsi="Calibri" w:cs="Times New Roman"/>
              </w:rPr>
              <w:t>Access</w:t>
            </w:r>
            <w:r w:rsidR="00B109AB" w:rsidRPr="006726EA">
              <w:rPr>
                <w:rFonts w:ascii="Calibri" w:hAnsi="Calibri" w:cs="Times New Roman"/>
              </w:rPr>
              <w:t xml:space="preserve"> </w:t>
            </w:r>
            <w:r w:rsidRPr="006726EA">
              <w:rPr>
                <w:rFonts w:ascii="Calibri" w:hAnsi="Calibri" w:cs="Times New Roman"/>
              </w:rPr>
              <w:t>Consortium comprises the medicines regulatory agencies from the following jurisdictions: Australia, Canada, Singapore, Switzerland</w:t>
            </w:r>
            <w:r w:rsidR="00B109AB">
              <w:rPr>
                <w:rFonts w:ascii="Calibri" w:hAnsi="Calibri" w:cs="Times New Roman"/>
              </w:rPr>
              <w:t>, and United Kingdom</w:t>
            </w:r>
            <w:r w:rsidRPr="006726EA">
              <w:rPr>
                <w:rFonts w:ascii="Calibri" w:hAnsi="Calibri" w:cs="Times New Roman"/>
              </w:rPr>
              <w:t>.</w:t>
            </w:r>
          </w:p>
          <w:p w14:paraId="770FB4FE" w14:textId="77777777" w:rsidR="000A1A99" w:rsidRPr="006726EA" w:rsidRDefault="000A1A99" w:rsidP="002D2365">
            <w:pPr>
              <w:tabs>
                <w:tab w:val="left" w:pos="284"/>
              </w:tabs>
              <w:spacing w:before="240"/>
              <w:ind w:left="284" w:hanging="284"/>
              <w:rPr>
                <w:rFonts w:ascii="Calibri" w:hAnsi="Calibri" w:cs="Times New Roman"/>
              </w:rPr>
            </w:pPr>
            <w:r w:rsidRPr="006726EA">
              <w:rPr>
                <w:rFonts w:ascii="Calibri" w:hAnsi="Calibri" w:cs="Times New Roman"/>
              </w:rPr>
              <w:t>**</w:t>
            </w:r>
            <w:r w:rsidRPr="006726EA">
              <w:rPr>
                <w:rFonts w:ascii="Calibri" w:hAnsi="Calibri" w:cs="Times New Roman"/>
              </w:rPr>
              <w:tab/>
              <w:t>Signatures (including digital/electronic versions, where permitted) must comply with the legal requirements of the jurisdiction(s) in which the EOI is being submitted.</w:t>
            </w:r>
          </w:p>
          <w:p w14:paraId="309F5F59" w14:textId="77777777" w:rsidR="000A1A99" w:rsidRPr="006726EA" w:rsidRDefault="000A1A99" w:rsidP="00C96E23">
            <w:pPr>
              <w:tabs>
                <w:tab w:val="left" w:pos="284"/>
              </w:tabs>
              <w:ind w:left="284" w:hanging="284"/>
              <w:rPr>
                <w:rFonts w:ascii="Calibri" w:hAnsi="Calibri" w:cs="Times New Roman"/>
              </w:rPr>
            </w:pPr>
          </w:p>
        </w:tc>
      </w:tr>
      <w:tr w:rsidR="002C5F96" w:rsidRPr="002C5F96" w14:paraId="610DE2B1" w14:textId="77777777" w:rsidTr="00564D07">
        <w:tc>
          <w:tcPr>
            <w:tcW w:w="9350" w:type="dxa"/>
            <w:shd w:val="clear" w:color="auto" w:fill="auto"/>
          </w:tcPr>
          <w:p w14:paraId="0B7D4D5F" w14:textId="77777777" w:rsidR="002C5F96" w:rsidRPr="00564D07" w:rsidRDefault="002C5F96">
            <w:pPr>
              <w:rPr>
                <w:rFonts w:ascii="Calibri" w:hAnsi="Calibri" w:cs="Times New Roman"/>
                <w:b/>
                <w:bCs/>
              </w:rPr>
            </w:pPr>
            <w:r w:rsidRPr="00564D07">
              <w:rPr>
                <w:rFonts w:ascii="Calibri" w:hAnsi="Calibri" w:cs="Times New Roman"/>
                <w:b/>
                <w:bCs/>
              </w:rPr>
              <w:t xml:space="preserve">Publication of the </w:t>
            </w:r>
            <w:r w:rsidR="00F604FB" w:rsidRPr="00564D07">
              <w:rPr>
                <w:rFonts w:ascii="Calibri" w:hAnsi="Calibri" w:cs="Times New Roman"/>
                <w:b/>
                <w:bCs/>
              </w:rPr>
              <w:t>Registration D</w:t>
            </w:r>
            <w:r w:rsidRPr="00564D07">
              <w:rPr>
                <w:rFonts w:ascii="Calibri" w:hAnsi="Calibri" w:cs="Times New Roman"/>
                <w:b/>
                <w:bCs/>
              </w:rPr>
              <w:t>ecision</w:t>
            </w:r>
          </w:p>
        </w:tc>
      </w:tr>
      <w:tr w:rsidR="00DC4AA3" w:rsidRPr="006726EA" w14:paraId="3B6A9C2E" w14:textId="77777777" w:rsidTr="0A2C9367">
        <w:tc>
          <w:tcPr>
            <w:tcW w:w="9350" w:type="dxa"/>
          </w:tcPr>
          <w:p w14:paraId="6CBE8E71" w14:textId="77777777" w:rsidR="00F604FB" w:rsidRDefault="005E6DDD" w:rsidP="00CA5AE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For products evaluated under the international work-sharing process, an</w:t>
            </w:r>
            <w:r w:rsidR="002C5F96">
              <w:rPr>
                <w:rFonts w:ascii="Calibri" w:hAnsi="Calibri" w:cs="Times New Roman"/>
              </w:rPr>
              <w:t xml:space="preserve"> assessment report or </w:t>
            </w:r>
            <w:r>
              <w:rPr>
                <w:rFonts w:ascii="Calibri" w:hAnsi="Calibri" w:cs="Times New Roman"/>
              </w:rPr>
              <w:t>similar</w:t>
            </w:r>
            <w:r w:rsidR="002C5F96">
              <w:rPr>
                <w:rFonts w:ascii="Calibri" w:hAnsi="Calibri" w:cs="Times New Roman"/>
              </w:rPr>
              <w:t xml:space="preserve"> documentation </w:t>
            </w:r>
            <w:r>
              <w:rPr>
                <w:rFonts w:ascii="Calibri" w:hAnsi="Calibri" w:cs="Times New Roman"/>
              </w:rPr>
              <w:t>which supports the</w:t>
            </w:r>
            <w:r w:rsidR="002C5F96">
              <w:rPr>
                <w:rFonts w:ascii="Calibri" w:hAnsi="Calibri" w:cs="Times New Roman"/>
              </w:rPr>
              <w:t xml:space="preserve"> regulatory decision will be published</w:t>
            </w:r>
            <w:r w:rsidR="00333E63">
              <w:rPr>
                <w:rFonts w:ascii="Calibri" w:hAnsi="Calibri" w:cs="Times New Roman"/>
              </w:rPr>
              <w:t xml:space="preserve">, as per </w:t>
            </w:r>
            <w:r>
              <w:rPr>
                <w:rFonts w:ascii="Calibri" w:hAnsi="Calibri" w:cs="Times New Roman"/>
              </w:rPr>
              <w:t xml:space="preserve">the </w:t>
            </w:r>
            <w:r w:rsidR="00333E63">
              <w:rPr>
                <w:rFonts w:ascii="Calibri" w:hAnsi="Calibri" w:cs="Times New Roman"/>
              </w:rPr>
              <w:t>standard process</w:t>
            </w:r>
            <w:r w:rsidR="00F604FB">
              <w:rPr>
                <w:rFonts w:ascii="Calibri" w:hAnsi="Calibri" w:cs="Times New Roman"/>
              </w:rPr>
              <w:t xml:space="preserve"> in each jurisdiction</w:t>
            </w:r>
            <w:r w:rsidR="00251B10">
              <w:rPr>
                <w:rFonts w:ascii="Calibri" w:hAnsi="Calibri" w:cs="Times New Roman"/>
              </w:rPr>
              <w:t>, where applicable</w:t>
            </w:r>
            <w:r w:rsidR="00333E63">
              <w:rPr>
                <w:rFonts w:ascii="Calibri" w:hAnsi="Calibri" w:cs="Times New Roman"/>
              </w:rPr>
              <w:t xml:space="preserve">. </w:t>
            </w:r>
            <w:r w:rsidR="00DC4AA3">
              <w:rPr>
                <w:rFonts w:ascii="Calibri" w:hAnsi="Calibri" w:cs="Times New Roman"/>
              </w:rPr>
              <w:t>The TGA publishes an Australian Public Assessment Report (AusPAR) for products containing new chemical entities</w:t>
            </w:r>
            <w:r>
              <w:rPr>
                <w:rFonts w:ascii="Calibri" w:hAnsi="Calibri" w:cs="Times New Roman"/>
              </w:rPr>
              <w:t xml:space="preserve">, and </w:t>
            </w:r>
            <w:r w:rsidR="00DC4AA3">
              <w:rPr>
                <w:rFonts w:ascii="Calibri" w:hAnsi="Calibri" w:cs="Times New Roman"/>
              </w:rPr>
              <w:t>for products evaluated under the work-sharing p</w:t>
            </w:r>
            <w:r>
              <w:rPr>
                <w:rFonts w:ascii="Calibri" w:hAnsi="Calibri" w:cs="Times New Roman"/>
              </w:rPr>
              <w:t>rocess</w:t>
            </w:r>
            <w:r w:rsidR="00CA5AE3">
              <w:rPr>
                <w:rFonts w:ascii="Calibri" w:hAnsi="Calibri" w:cs="Times New Roman"/>
              </w:rPr>
              <w:t xml:space="preserve">, </w:t>
            </w:r>
            <w:r w:rsidR="00F604FB">
              <w:rPr>
                <w:rFonts w:ascii="Calibri" w:hAnsi="Calibri" w:cs="Times New Roman"/>
              </w:rPr>
              <w:t>the AusPAR will make reference to</w:t>
            </w:r>
            <w:r w:rsidR="00CA5AE3">
              <w:rPr>
                <w:rFonts w:ascii="Calibri" w:hAnsi="Calibri" w:cs="Times New Roman"/>
              </w:rPr>
              <w:t xml:space="preserve"> the overseas evaluation report</w:t>
            </w:r>
            <w:r w:rsidR="00F604FB">
              <w:rPr>
                <w:rFonts w:ascii="Calibri" w:hAnsi="Calibri" w:cs="Times New Roman"/>
              </w:rPr>
              <w:t>. Similarly, in other jurisdictions</w:t>
            </w:r>
            <w:r w:rsidR="00251B10">
              <w:rPr>
                <w:rFonts w:ascii="Calibri" w:hAnsi="Calibri" w:cs="Times New Roman"/>
              </w:rPr>
              <w:t>, where applicable,</w:t>
            </w:r>
            <w:r w:rsidR="00F604FB">
              <w:rPr>
                <w:rFonts w:ascii="Calibri" w:hAnsi="Calibri" w:cs="Times New Roman"/>
              </w:rPr>
              <w:t xml:space="preserve"> a publication process to support the regulatory decision will also be completed. All decisions will be published when an evaluation has been completed as part of the application.</w:t>
            </w:r>
          </w:p>
          <w:p w14:paraId="656B85B3" w14:textId="77777777" w:rsidR="00F604FB" w:rsidRDefault="00F604FB" w:rsidP="00CA5AE3">
            <w:pPr>
              <w:rPr>
                <w:rFonts w:ascii="Calibri" w:hAnsi="Calibri" w:cs="Times New Roman"/>
              </w:rPr>
            </w:pPr>
          </w:p>
          <w:p w14:paraId="68F51F95" w14:textId="77777777" w:rsidR="002C5F96" w:rsidRPr="002C5F96" w:rsidRDefault="00F604FB" w:rsidP="002C5F9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Please indicate your understanding of this publication process</w:t>
            </w:r>
          </w:p>
          <w:p w14:paraId="1EC98520" w14:textId="77777777" w:rsidR="002C5F96" w:rsidRPr="002C5F96" w:rsidRDefault="00DD4561" w:rsidP="002C5F96">
            <w:pPr>
              <w:tabs>
                <w:tab w:val="left" w:pos="5812"/>
              </w:tabs>
              <w:ind w:left="284"/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489857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C5F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C5F96" w:rsidRPr="002C5F96">
              <w:rPr>
                <w:rFonts w:ascii="Calibri" w:hAnsi="Calibri" w:cs="Times New Roman"/>
              </w:rPr>
              <w:t xml:space="preserve"> </w:t>
            </w:r>
            <w:r w:rsidR="00F604FB">
              <w:rPr>
                <w:rFonts w:ascii="Calibri" w:hAnsi="Calibri" w:cs="Times New Roman"/>
              </w:rPr>
              <w:t>I understand that all regulatory decisions relating to my application and product will be published across all jurisdictions</w:t>
            </w:r>
            <w:r w:rsidR="00251B10">
              <w:rPr>
                <w:rFonts w:ascii="Calibri" w:hAnsi="Calibri" w:cs="Times New Roman"/>
              </w:rPr>
              <w:t>, where applicable,</w:t>
            </w:r>
            <w:r w:rsidR="00F604FB">
              <w:rPr>
                <w:rFonts w:ascii="Calibri" w:hAnsi="Calibri" w:cs="Times New Roman"/>
              </w:rPr>
              <w:t xml:space="preserve"> involved with the international work-sharing process.</w:t>
            </w:r>
          </w:p>
          <w:p w14:paraId="3404E8FA" w14:textId="77777777" w:rsidR="002C5F96" w:rsidRPr="006726EA" w:rsidRDefault="002C5F96" w:rsidP="00F604FB">
            <w:pPr>
              <w:tabs>
                <w:tab w:val="left" w:pos="5812"/>
              </w:tabs>
              <w:ind w:left="284"/>
              <w:rPr>
                <w:rFonts w:ascii="Calibri" w:hAnsi="Calibri" w:cs="Times New Roman"/>
              </w:rPr>
            </w:pPr>
          </w:p>
        </w:tc>
      </w:tr>
    </w:tbl>
    <w:p w14:paraId="03F676FE" w14:textId="77777777" w:rsidR="000A1A99" w:rsidRDefault="000A1A99" w:rsidP="000A1A99">
      <w:pPr>
        <w:rPr>
          <w:b/>
          <w:bCs/>
        </w:rPr>
      </w:pPr>
    </w:p>
    <w:p w14:paraId="213F9F6E" w14:textId="77777777" w:rsidR="000A1A99" w:rsidRDefault="000A1A99" w:rsidP="000A1A99">
      <w:pPr>
        <w:rPr>
          <w:bCs/>
        </w:rPr>
        <w:sectPr w:rsidR="000A1A99" w:rsidSect="00D8031D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2373" w:right="1440" w:bottom="1440" w:left="1440" w:header="708" w:footer="708" w:gutter="0"/>
          <w:cols w:space="708"/>
          <w:titlePg/>
          <w:docGrid w:linePitch="360"/>
        </w:sectPr>
      </w:pPr>
    </w:p>
    <w:p w14:paraId="7EEE7A02" w14:textId="77777777" w:rsidR="000A1A99" w:rsidRPr="00564D07" w:rsidRDefault="000A1A99">
      <w:pPr>
        <w:rPr>
          <w:rFonts w:ascii="Calibri" w:hAnsi="Calibri" w:cs="Times New Roman"/>
          <w:b/>
          <w:bCs/>
        </w:rPr>
      </w:pPr>
      <w:r w:rsidRPr="00564D07">
        <w:rPr>
          <w:rFonts w:ascii="Calibri" w:hAnsi="Calibri" w:cs="Times New Roman"/>
          <w:b/>
          <w:bCs/>
        </w:rPr>
        <w:t>Summary of Differences between dossiers</w:t>
      </w:r>
    </w:p>
    <w:p w14:paraId="1DCBAE11" w14:textId="379C2318" w:rsidR="000A1A99" w:rsidRPr="006726EA" w:rsidRDefault="000A1A99" w:rsidP="000A1A99">
      <w:pPr>
        <w:spacing w:line="240" w:lineRule="auto"/>
        <w:rPr>
          <w:rFonts w:ascii="Calibri" w:hAnsi="Calibri" w:cs="Times New Roman"/>
          <w:b/>
          <w:bCs/>
        </w:rPr>
      </w:pPr>
      <w:r w:rsidRPr="006726EA">
        <w:rPr>
          <w:rFonts w:ascii="Calibri" w:hAnsi="Calibri" w:cs="Times New Roman"/>
        </w:rPr>
        <w:t xml:space="preserve">This form must be completed and submitted to each </w:t>
      </w:r>
      <w:r w:rsidR="00B109AB">
        <w:rPr>
          <w:rFonts w:ascii="Calibri" w:hAnsi="Calibri" w:cs="Times New Roman"/>
        </w:rPr>
        <w:t>Access</w:t>
      </w:r>
      <w:r w:rsidR="00B109AB" w:rsidRPr="006726EA">
        <w:rPr>
          <w:rFonts w:ascii="Calibri" w:hAnsi="Calibri" w:cs="Times New Roman"/>
        </w:rPr>
        <w:t xml:space="preserve"> </w:t>
      </w:r>
      <w:r w:rsidRPr="006726EA">
        <w:rPr>
          <w:rFonts w:ascii="Calibri" w:hAnsi="Calibri" w:cs="Times New Roman"/>
        </w:rPr>
        <w:t>Consortium agency proposed in the EOI Request.</w:t>
      </w:r>
    </w:p>
    <w:p w14:paraId="29E18816" w14:textId="61A15360" w:rsidR="000A1A99" w:rsidRPr="00564D07" w:rsidRDefault="000A1A99" w:rsidP="00564D07">
      <w:pPr>
        <w:spacing w:line="240" w:lineRule="auto"/>
        <w:rPr>
          <w:rFonts w:ascii="Calibri" w:hAnsi="Calibri" w:cs="Times New Roman"/>
        </w:rPr>
      </w:pPr>
      <w:r w:rsidRPr="00564D07">
        <w:rPr>
          <w:rFonts w:ascii="Calibri" w:hAnsi="Calibri" w:cs="Times New Roman"/>
        </w:rPr>
        <w:t xml:space="preserve">Modules and numbering reflect the ICH Common Technical Document. </w:t>
      </w:r>
      <w:r w:rsidR="003F1714">
        <w:rPr>
          <w:rFonts w:ascii="Calibri" w:hAnsi="Calibri" w:cs="Times New Roman"/>
        </w:rPr>
        <w:t>For m</w:t>
      </w:r>
      <w:r w:rsidRPr="00564D07">
        <w:rPr>
          <w:rFonts w:ascii="Calibri" w:hAnsi="Calibri" w:cs="Times New Roman"/>
        </w:rPr>
        <w:t xml:space="preserve">odules/sub-modules </w:t>
      </w:r>
      <w:r w:rsidR="00CA5AE3" w:rsidRPr="00564D07">
        <w:rPr>
          <w:rFonts w:ascii="Calibri" w:hAnsi="Calibri" w:cs="Times New Roman"/>
        </w:rPr>
        <w:t xml:space="preserve">which are </w:t>
      </w:r>
      <w:r w:rsidR="00CA5AE3" w:rsidRPr="00F604FB">
        <w:rPr>
          <w:rFonts w:ascii="Calibri" w:hAnsi="Calibri" w:cs="Times New Roman"/>
          <w:b/>
          <w:bCs/>
        </w:rPr>
        <w:t>identical</w:t>
      </w:r>
      <w:r w:rsidR="00CA5AE3" w:rsidRPr="00564D07">
        <w:rPr>
          <w:rFonts w:ascii="Calibri" w:hAnsi="Calibri" w:cs="Times New Roman"/>
        </w:rPr>
        <w:t xml:space="preserve"> for </w:t>
      </w:r>
      <w:r w:rsidRPr="00564D07">
        <w:rPr>
          <w:rFonts w:ascii="Calibri" w:hAnsi="Calibri" w:cs="Times New Roman"/>
        </w:rPr>
        <w:t>the dossiers filed between agencies</w:t>
      </w:r>
      <w:r w:rsidR="00CA5AE3" w:rsidRPr="00564D07">
        <w:rPr>
          <w:rFonts w:ascii="Calibri" w:hAnsi="Calibri" w:cs="Times New Roman"/>
        </w:rPr>
        <w:t>,</w:t>
      </w:r>
      <w:r w:rsidRPr="00564D07">
        <w:rPr>
          <w:rFonts w:ascii="Calibri" w:hAnsi="Calibri" w:cs="Times New Roman"/>
        </w:rPr>
        <w:t xml:space="preserve"> </w:t>
      </w:r>
      <w:r w:rsidR="003F1714">
        <w:t xml:space="preserve">leave cell blank to </w:t>
      </w:r>
      <w:r w:rsidRPr="00564D07">
        <w:rPr>
          <w:rFonts w:ascii="Calibri" w:hAnsi="Calibri" w:cs="Times New Roman"/>
        </w:rPr>
        <w:t>report</w:t>
      </w:r>
      <w:r w:rsidR="003F1714">
        <w:rPr>
          <w:rFonts w:ascii="Calibri" w:hAnsi="Calibri" w:cs="Times New Roman"/>
        </w:rPr>
        <w:t xml:space="preserve"> n</w:t>
      </w:r>
      <w:r w:rsidRPr="00564D07">
        <w:rPr>
          <w:rFonts w:ascii="Calibri" w:hAnsi="Calibri" w:cs="Times New Roman"/>
        </w:rPr>
        <w:t xml:space="preserve">o differences. Where minor differences exist for any particular module/sub-module </w:t>
      </w:r>
      <w:r w:rsidRPr="006726EA">
        <w:rPr>
          <w:rFonts w:ascii="Calibri" w:hAnsi="Calibri" w:cs="Times New Roman"/>
          <w:b/>
          <w:bCs/>
        </w:rPr>
        <w:t>a brief summary</w:t>
      </w:r>
      <w:r w:rsidRPr="00564D07">
        <w:rPr>
          <w:rFonts w:ascii="Calibri" w:hAnsi="Calibri" w:cs="Times New Roman"/>
        </w:rPr>
        <w:t xml:space="preserve"> of the differences should be described</w:t>
      </w:r>
      <w:r w:rsidR="00833677">
        <w:rPr>
          <w:rFonts w:ascii="Calibri" w:hAnsi="Calibri" w:cs="Times New Roman"/>
        </w:rPr>
        <w:t>,</w:t>
      </w:r>
      <w:r w:rsidR="00824F97">
        <w:rPr>
          <w:rFonts w:ascii="Calibri" w:hAnsi="Calibri" w:cs="Times New Roman"/>
        </w:rPr>
        <w:t xml:space="preserve"> and </w:t>
      </w:r>
      <w:r w:rsidR="00833677">
        <w:rPr>
          <w:rFonts w:ascii="Calibri" w:hAnsi="Calibri" w:cs="Times New Roman"/>
        </w:rPr>
        <w:t>an X included in the corresponding</w:t>
      </w:r>
      <w:r w:rsidR="00E46BFF">
        <w:rPr>
          <w:rFonts w:ascii="Calibri" w:hAnsi="Calibri" w:cs="Times New Roman"/>
        </w:rPr>
        <w:t xml:space="preserve"> cell</w:t>
      </w:r>
      <w:r w:rsidR="00824F97">
        <w:rPr>
          <w:rFonts w:ascii="Calibri" w:hAnsi="Calibri" w:cs="Times New Roman"/>
        </w:rPr>
        <w:t>(s)</w:t>
      </w:r>
      <w:r w:rsidRPr="00564D07">
        <w:rPr>
          <w:rFonts w:ascii="Calibri" w:hAnsi="Calibri" w:cs="Times New Roman"/>
        </w:rPr>
        <w:t>.</w:t>
      </w:r>
      <w:r w:rsidR="00CA5AE3" w:rsidRPr="00564D07">
        <w:rPr>
          <w:rFonts w:ascii="Calibri" w:hAnsi="Calibri" w:cs="Times New Roman"/>
        </w:rPr>
        <w:t xml:space="preserve"> All differences in the dossier must be identified.</w:t>
      </w:r>
    </w:p>
    <w:p w14:paraId="4C2E7986" w14:textId="77777777" w:rsidR="000A1A99" w:rsidRPr="00564D07" w:rsidRDefault="000A1A99" w:rsidP="00564D07">
      <w:pPr>
        <w:spacing w:line="240" w:lineRule="auto"/>
        <w:rPr>
          <w:rFonts w:ascii="Calibri" w:hAnsi="Calibri" w:cs="Times New Roman"/>
        </w:rPr>
      </w:pPr>
      <w:r w:rsidRPr="00564D07">
        <w:rPr>
          <w:rFonts w:ascii="Calibri" w:hAnsi="Calibri" w:cs="Times New Roman"/>
        </w:rPr>
        <w:t>If complete information on the differences between dossiers is not available at the time of the filing of the EOI request form, the form should be completed with the available information; the remaining information should be provided at a later time, but prior to the filing of the applications.</w:t>
      </w:r>
    </w:p>
    <w:tbl>
      <w:tblPr>
        <w:tblW w:w="128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2827"/>
        <w:gridCol w:w="1134"/>
        <w:gridCol w:w="1134"/>
        <w:gridCol w:w="1134"/>
        <w:gridCol w:w="1134"/>
        <w:gridCol w:w="1134"/>
        <w:gridCol w:w="4362"/>
      </w:tblGrid>
      <w:tr w:rsidR="000A1A99" w:rsidRPr="008A0112" w14:paraId="2642CF99" w14:textId="77777777" w:rsidTr="003515C5">
        <w:trPr>
          <w:cantSplit/>
          <w:tblHeader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2DF8F919" w14:textId="77777777" w:rsidR="000A1A99" w:rsidRPr="001A4423" w:rsidRDefault="000A1A99" w:rsidP="00C96E23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64D07">
              <w:rPr>
                <w:rFonts w:cs="Times New Roman"/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5670" w:type="dxa"/>
            <w:gridSpan w:val="5"/>
            <w:shd w:val="clear" w:color="auto" w:fill="auto"/>
          </w:tcPr>
          <w:p w14:paraId="437911BE" w14:textId="73AFBEB0" w:rsidR="000A1A99" w:rsidRPr="009F1227" w:rsidRDefault="000A1A99" w:rsidP="00C96E23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A4423">
              <w:rPr>
                <w:rFonts w:cs="Times New Roman"/>
                <w:b/>
                <w:bCs/>
                <w:sz w:val="20"/>
                <w:szCs w:val="20"/>
              </w:rPr>
              <w:t>Information in application to be filed with the proposed agencies (specify TGA, HC, HSA, SMC</w:t>
            </w:r>
            <w:r w:rsidR="00564D07">
              <w:rPr>
                <w:rFonts w:cs="Times New Roman"/>
                <w:b/>
                <w:bCs/>
                <w:sz w:val="20"/>
                <w:szCs w:val="20"/>
              </w:rPr>
              <w:t xml:space="preserve"> or MHRA</w:t>
            </w:r>
            <w:r w:rsidRPr="001A4423">
              <w:rPr>
                <w:rFonts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4362" w:type="dxa"/>
            <w:vMerge w:val="restart"/>
            <w:shd w:val="clear" w:color="auto" w:fill="auto"/>
            <w:vAlign w:val="center"/>
          </w:tcPr>
          <w:p w14:paraId="16AA81D0" w14:textId="77777777" w:rsidR="000A1A99" w:rsidRPr="001A4423" w:rsidRDefault="000A1A99" w:rsidP="00C96E23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64D07">
              <w:rPr>
                <w:rFonts w:cs="Times New Roman"/>
                <w:b/>
                <w:bCs/>
                <w:sz w:val="20"/>
                <w:szCs w:val="20"/>
              </w:rPr>
              <w:t>Brief discussion of differences</w:t>
            </w:r>
          </w:p>
        </w:tc>
      </w:tr>
      <w:tr w:rsidR="00FE2924" w:rsidRPr="008A0112" w14:paraId="48B08BC4" w14:textId="77777777" w:rsidTr="003515C5">
        <w:trPr>
          <w:cantSplit/>
          <w:tblHeader/>
          <w:jc w:val="center"/>
        </w:trPr>
        <w:tc>
          <w:tcPr>
            <w:tcW w:w="2827" w:type="dxa"/>
            <w:vMerge/>
            <w:shd w:val="pct15" w:color="auto" w:fill="auto"/>
          </w:tcPr>
          <w:p w14:paraId="6C22DB8C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4D8831" w14:textId="77777777" w:rsidR="00564D07" w:rsidRPr="00564D07" w:rsidRDefault="00564D07" w:rsidP="00564D07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64D07">
              <w:rPr>
                <w:rFonts w:cs="Times New Roman"/>
                <w:b/>
                <w:bCs/>
                <w:sz w:val="20"/>
                <w:szCs w:val="20"/>
              </w:rPr>
              <w:t>TGA Australia</w:t>
            </w:r>
          </w:p>
        </w:tc>
        <w:tc>
          <w:tcPr>
            <w:tcW w:w="1134" w:type="dxa"/>
            <w:shd w:val="clear" w:color="auto" w:fill="auto"/>
          </w:tcPr>
          <w:p w14:paraId="096E7CDF" w14:textId="77777777" w:rsidR="00564D07" w:rsidRPr="00564D07" w:rsidRDefault="00564D07" w:rsidP="00564D07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64D07">
              <w:rPr>
                <w:rFonts w:cs="Times New Roman"/>
                <w:b/>
                <w:bCs/>
                <w:sz w:val="20"/>
                <w:szCs w:val="20"/>
              </w:rPr>
              <w:t>Health Canada</w:t>
            </w:r>
          </w:p>
        </w:tc>
        <w:tc>
          <w:tcPr>
            <w:tcW w:w="1134" w:type="dxa"/>
            <w:shd w:val="clear" w:color="auto" w:fill="auto"/>
          </w:tcPr>
          <w:p w14:paraId="6EB92BE9" w14:textId="7F8CB81F" w:rsidR="00564D07" w:rsidRPr="00564D07" w:rsidRDefault="00564D07" w:rsidP="00564D07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64D07">
              <w:rPr>
                <w:rFonts w:cs="Times New Roman"/>
                <w:b/>
                <w:bCs/>
                <w:sz w:val="20"/>
                <w:szCs w:val="20"/>
              </w:rPr>
              <w:t>HSA Singapore</w:t>
            </w:r>
          </w:p>
        </w:tc>
        <w:tc>
          <w:tcPr>
            <w:tcW w:w="1134" w:type="dxa"/>
            <w:shd w:val="clear" w:color="auto" w:fill="auto"/>
          </w:tcPr>
          <w:p w14:paraId="3C6EF1AE" w14:textId="77777777" w:rsidR="00564D07" w:rsidRDefault="00564D07" w:rsidP="00564D07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64D07">
              <w:rPr>
                <w:rFonts w:cs="Times New Roman"/>
                <w:b/>
                <w:bCs/>
                <w:sz w:val="20"/>
                <w:szCs w:val="20"/>
              </w:rPr>
              <w:t>Swissmedic</w:t>
            </w:r>
          </w:p>
          <w:p w14:paraId="1F04A6AE" w14:textId="045DBFF0" w:rsidR="00564D07" w:rsidRPr="00564D07" w:rsidRDefault="00564D07" w:rsidP="00564D07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Switzerland</w:t>
            </w:r>
          </w:p>
        </w:tc>
        <w:tc>
          <w:tcPr>
            <w:tcW w:w="1134" w:type="dxa"/>
            <w:shd w:val="clear" w:color="auto" w:fill="auto"/>
          </w:tcPr>
          <w:p w14:paraId="6955C30F" w14:textId="77777777" w:rsidR="00564D07" w:rsidRDefault="00564D07" w:rsidP="00564D07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MHRA</w:t>
            </w:r>
          </w:p>
          <w:p w14:paraId="50D66CA0" w14:textId="1AE7C593" w:rsidR="00564D07" w:rsidRPr="00564D07" w:rsidRDefault="00564D07" w:rsidP="00564D07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UK</w:t>
            </w:r>
          </w:p>
        </w:tc>
        <w:tc>
          <w:tcPr>
            <w:tcW w:w="4362" w:type="dxa"/>
            <w:vMerge/>
            <w:shd w:val="pct15" w:color="auto" w:fill="auto"/>
          </w:tcPr>
          <w:p w14:paraId="4D120E0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A1A99" w:rsidRPr="002F7F23" w14:paraId="5AD55E27" w14:textId="77777777" w:rsidTr="003515C5">
        <w:trPr>
          <w:cantSplit/>
          <w:trHeight w:val="286"/>
          <w:jc w:val="center"/>
        </w:trPr>
        <w:tc>
          <w:tcPr>
            <w:tcW w:w="12859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37EEAFA7" w14:textId="77777777" w:rsidR="000A1A99" w:rsidRPr="00564D07" w:rsidRDefault="000A1A99" w:rsidP="00564D07">
            <w:pPr>
              <w:keepNext/>
              <w:spacing w:before="60" w:after="6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564D07">
              <w:rPr>
                <w:rFonts w:cs="Times New Roman"/>
                <w:b/>
                <w:bCs/>
                <w:sz w:val="24"/>
                <w:szCs w:val="24"/>
              </w:rPr>
              <w:t>Module 3</w:t>
            </w:r>
            <w:r w:rsidR="007C067D" w:rsidRPr="00837F66">
              <w:rPr>
                <w:rStyle w:val="FootnoteReference"/>
                <w:rFonts w:cs="Times New Roman"/>
                <w:b/>
                <w:bCs/>
                <w:sz w:val="24"/>
                <w:szCs w:val="24"/>
              </w:rPr>
              <w:footnoteReference w:customMarkFollows="1" w:id="2"/>
              <w:sym w:font="Symbol" w:char="F02A"/>
            </w:r>
          </w:p>
        </w:tc>
      </w:tr>
      <w:tr w:rsidR="000A1A99" w:rsidRPr="002F7F23" w14:paraId="314D551B" w14:textId="77777777" w:rsidTr="00564D07">
        <w:trPr>
          <w:cantSplit/>
          <w:jc w:val="center"/>
        </w:trPr>
        <w:tc>
          <w:tcPr>
            <w:tcW w:w="12859" w:type="dxa"/>
            <w:gridSpan w:val="7"/>
            <w:tcBorders>
              <w:top w:val="single" w:sz="4" w:space="0" w:color="FFFFFF" w:themeColor="background1"/>
            </w:tcBorders>
            <w:vAlign w:val="center"/>
          </w:tcPr>
          <w:p w14:paraId="4689D8C2" w14:textId="77777777" w:rsidR="000A1A99" w:rsidRPr="00564D07" w:rsidRDefault="000A1A99" w:rsidP="00564D07">
            <w:pPr>
              <w:keepNext/>
              <w:spacing w:before="60" w:after="6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64D07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3.2.S Drug Substance</w:t>
            </w:r>
          </w:p>
        </w:tc>
      </w:tr>
      <w:tr w:rsidR="00564D07" w:rsidRPr="008A0112" w14:paraId="7091F665" w14:textId="77777777" w:rsidTr="003515C5">
        <w:trPr>
          <w:cantSplit/>
          <w:jc w:val="center"/>
        </w:trPr>
        <w:tc>
          <w:tcPr>
            <w:tcW w:w="2827" w:type="dxa"/>
            <w:vAlign w:val="center"/>
          </w:tcPr>
          <w:p w14:paraId="7EC6C359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3.2.S.1 General Information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14:paraId="2A4125AB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4EE02C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FAC3AA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6DD262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3115C5" w14:textId="79B52588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14:paraId="751CE53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6FCF5A2B" w14:textId="77777777" w:rsidTr="003515C5">
        <w:trPr>
          <w:cantSplit/>
          <w:jc w:val="center"/>
        </w:trPr>
        <w:tc>
          <w:tcPr>
            <w:tcW w:w="2827" w:type="dxa"/>
            <w:vAlign w:val="center"/>
          </w:tcPr>
          <w:p w14:paraId="2AA6804C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3.2.S.2 Manufacture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14:paraId="5094A3F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63626B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C39058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5D6EEC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8541FB" w14:textId="5F9AAFF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14:paraId="24411500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1A138C69" w14:textId="77777777" w:rsidTr="003515C5">
        <w:trPr>
          <w:cantSplit/>
          <w:jc w:val="center"/>
        </w:trPr>
        <w:tc>
          <w:tcPr>
            <w:tcW w:w="2827" w:type="dxa"/>
            <w:vAlign w:val="center"/>
          </w:tcPr>
          <w:p w14:paraId="00C3142B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3.2.S.3 Characterisation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14:paraId="56E96281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74C123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22B96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6E9FB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EF0B76" w14:textId="1FAC34B4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  <w:vAlign w:val="center"/>
          </w:tcPr>
          <w:p w14:paraId="26976BE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5EC4A5A1" w14:textId="77777777" w:rsidTr="003515C5">
        <w:trPr>
          <w:cantSplit/>
          <w:jc w:val="center"/>
        </w:trPr>
        <w:tc>
          <w:tcPr>
            <w:tcW w:w="2827" w:type="dxa"/>
          </w:tcPr>
          <w:p w14:paraId="7AFE458C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 xml:space="preserve">3.2.S.4 Control of the Drug Substance </w:t>
            </w:r>
          </w:p>
        </w:tc>
        <w:tc>
          <w:tcPr>
            <w:tcW w:w="1134" w:type="dxa"/>
          </w:tcPr>
          <w:p w14:paraId="07BF0EEA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ABCEA5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36D27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4D71C0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1F4982" w14:textId="3C290263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5A53DFFC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60592B38" w14:textId="77777777" w:rsidTr="003515C5">
        <w:trPr>
          <w:cantSplit/>
          <w:jc w:val="center"/>
        </w:trPr>
        <w:tc>
          <w:tcPr>
            <w:tcW w:w="2827" w:type="dxa"/>
          </w:tcPr>
          <w:p w14:paraId="3912FE96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3.2.S.5 Reference Standard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Pr="001A4423">
              <w:rPr>
                <w:rFonts w:cs="Times New Roman"/>
                <w:sz w:val="20"/>
                <w:szCs w:val="20"/>
              </w:rPr>
              <w:t xml:space="preserve"> or Materials</w:t>
            </w:r>
          </w:p>
        </w:tc>
        <w:tc>
          <w:tcPr>
            <w:tcW w:w="1134" w:type="dxa"/>
          </w:tcPr>
          <w:p w14:paraId="28BD85F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8A3BB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3DF85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701A5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D701B" w14:textId="1B08534B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0E72ACBB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6DE91879" w14:textId="77777777" w:rsidTr="003515C5">
        <w:trPr>
          <w:cantSplit/>
          <w:jc w:val="center"/>
        </w:trPr>
        <w:tc>
          <w:tcPr>
            <w:tcW w:w="2827" w:type="dxa"/>
          </w:tcPr>
          <w:p w14:paraId="57DBE067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 xml:space="preserve">3.2.S.6 Container Closure System </w:t>
            </w:r>
          </w:p>
        </w:tc>
        <w:tc>
          <w:tcPr>
            <w:tcW w:w="1134" w:type="dxa"/>
          </w:tcPr>
          <w:p w14:paraId="293CC030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A5B31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3BE3C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1A675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5F7F0" w14:textId="1ED9954E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18757A7F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0AC22F3B" w14:textId="77777777" w:rsidTr="003515C5">
        <w:trPr>
          <w:cantSplit/>
          <w:jc w:val="center"/>
        </w:trPr>
        <w:tc>
          <w:tcPr>
            <w:tcW w:w="2827" w:type="dxa"/>
          </w:tcPr>
          <w:p w14:paraId="225CDEF5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3.2.S.7 Stability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5FE2205D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074F1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92FD46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71A5F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B10FD" w14:textId="3D0E621F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2E97A5D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1A99" w:rsidRPr="001A4423" w14:paraId="0571FC44" w14:textId="77777777" w:rsidTr="00564D07">
        <w:trPr>
          <w:cantSplit/>
          <w:jc w:val="center"/>
        </w:trPr>
        <w:tc>
          <w:tcPr>
            <w:tcW w:w="12859" w:type="dxa"/>
            <w:gridSpan w:val="7"/>
          </w:tcPr>
          <w:p w14:paraId="569AA327" w14:textId="77777777" w:rsidR="000A1A99" w:rsidRPr="00564D07" w:rsidRDefault="000A1A99" w:rsidP="00564D07">
            <w:pPr>
              <w:keepNext/>
              <w:spacing w:before="60" w:after="6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564D07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3.2.P Drug Product</w:t>
            </w:r>
          </w:p>
        </w:tc>
      </w:tr>
      <w:tr w:rsidR="00564D07" w:rsidRPr="008A0112" w14:paraId="198870D5" w14:textId="77777777" w:rsidTr="003515C5">
        <w:trPr>
          <w:cantSplit/>
          <w:jc w:val="center"/>
        </w:trPr>
        <w:tc>
          <w:tcPr>
            <w:tcW w:w="2827" w:type="dxa"/>
          </w:tcPr>
          <w:p w14:paraId="00E7822A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 xml:space="preserve">3.2.P.1 Description and Composition of the Drug Product </w:t>
            </w:r>
          </w:p>
        </w:tc>
        <w:tc>
          <w:tcPr>
            <w:tcW w:w="1134" w:type="dxa"/>
          </w:tcPr>
          <w:p w14:paraId="4C794758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B2DCC0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B98A0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C9082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B1B07" w14:textId="34A2D5B0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5F389A68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577AB00A" w14:textId="77777777" w:rsidTr="003515C5">
        <w:trPr>
          <w:cantSplit/>
          <w:jc w:val="center"/>
        </w:trPr>
        <w:tc>
          <w:tcPr>
            <w:tcW w:w="2827" w:type="dxa"/>
          </w:tcPr>
          <w:p w14:paraId="225D682F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</w:t>
            </w:r>
            <w:r>
              <w:rPr>
                <w:rFonts w:cs="Times New Roman"/>
                <w:sz w:val="20"/>
                <w:szCs w:val="20"/>
              </w:rPr>
              <w:t>.P.2 Pharmaceutical Development</w:t>
            </w:r>
          </w:p>
        </w:tc>
        <w:tc>
          <w:tcPr>
            <w:tcW w:w="1134" w:type="dxa"/>
          </w:tcPr>
          <w:p w14:paraId="74728D8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ABF4DD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DDC27E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461A1E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B0715" w14:textId="0C4A590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6CCB8A0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306F96FA" w14:textId="77777777" w:rsidTr="003515C5">
        <w:trPr>
          <w:cantSplit/>
          <w:jc w:val="center"/>
        </w:trPr>
        <w:tc>
          <w:tcPr>
            <w:tcW w:w="2827" w:type="dxa"/>
          </w:tcPr>
          <w:p w14:paraId="18C061C0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3.2.P.3 Manufacture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2772CEBB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719673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A5B4A8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71F0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108D09" w14:textId="61855693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47FF83C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454D0A26" w14:textId="77777777" w:rsidTr="003515C5">
        <w:trPr>
          <w:cantSplit/>
          <w:trHeight w:val="436"/>
          <w:jc w:val="center"/>
        </w:trPr>
        <w:tc>
          <w:tcPr>
            <w:tcW w:w="2827" w:type="dxa"/>
          </w:tcPr>
          <w:p w14:paraId="43FFD04F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3.2.P.4 Control of Excipients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47E7383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4AE2A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A315D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4856ED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C487CA" w14:textId="3F393F90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459A2367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33707A69" w14:textId="77777777" w:rsidTr="003515C5">
        <w:trPr>
          <w:cantSplit/>
          <w:jc w:val="center"/>
        </w:trPr>
        <w:tc>
          <w:tcPr>
            <w:tcW w:w="2827" w:type="dxa"/>
          </w:tcPr>
          <w:p w14:paraId="378B2494" w14:textId="3833647E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3.2.P.5 Control of Drug Product</w:t>
            </w:r>
          </w:p>
        </w:tc>
        <w:tc>
          <w:tcPr>
            <w:tcW w:w="1134" w:type="dxa"/>
          </w:tcPr>
          <w:p w14:paraId="70071442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A127A7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B1F4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BA77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6C29C1" w14:textId="1C11DF2E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318AC33B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4371D228" w14:textId="77777777" w:rsidTr="003515C5">
        <w:trPr>
          <w:cantSplit/>
          <w:trHeight w:val="236"/>
          <w:jc w:val="center"/>
        </w:trPr>
        <w:tc>
          <w:tcPr>
            <w:tcW w:w="2827" w:type="dxa"/>
          </w:tcPr>
          <w:p w14:paraId="7D14EF06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3.2.P.6 Reference Standard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Pr="001A4423">
              <w:rPr>
                <w:rFonts w:cs="Times New Roman"/>
                <w:sz w:val="20"/>
                <w:szCs w:val="20"/>
              </w:rPr>
              <w:t xml:space="preserve"> or Materials</w:t>
            </w:r>
          </w:p>
        </w:tc>
        <w:tc>
          <w:tcPr>
            <w:tcW w:w="1134" w:type="dxa"/>
          </w:tcPr>
          <w:p w14:paraId="2722B410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29F7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C1695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756CD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B2C45" w14:textId="34F92E70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42EE1A40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532E017A" w14:textId="77777777" w:rsidTr="003515C5">
        <w:trPr>
          <w:cantSplit/>
          <w:jc w:val="center"/>
        </w:trPr>
        <w:tc>
          <w:tcPr>
            <w:tcW w:w="2827" w:type="dxa"/>
          </w:tcPr>
          <w:p w14:paraId="00981842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 w:rsidRPr="001A4423">
              <w:rPr>
                <w:rFonts w:cs="Times New Roman"/>
                <w:sz w:val="20"/>
                <w:szCs w:val="20"/>
              </w:rPr>
              <w:t>3.2.P.7 Container Closure System</w:t>
            </w:r>
          </w:p>
        </w:tc>
        <w:tc>
          <w:tcPr>
            <w:tcW w:w="1134" w:type="dxa"/>
          </w:tcPr>
          <w:p w14:paraId="65E759A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66D53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0EDF8C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A2C4FE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2D0CE" w14:textId="4B75B4B8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59314B99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76F0BD19" w14:textId="77777777" w:rsidTr="003515C5">
        <w:trPr>
          <w:cantSplit/>
          <w:jc w:val="center"/>
        </w:trPr>
        <w:tc>
          <w:tcPr>
            <w:tcW w:w="2827" w:type="dxa"/>
          </w:tcPr>
          <w:p w14:paraId="26FB7772" w14:textId="77777777" w:rsidR="00564D07" w:rsidRPr="001A4423" w:rsidRDefault="00564D07" w:rsidP="00C96E23">
            <w:pPr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3.2.P.8 Stability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182206E4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F0E53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57A83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402FE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9F73D" w14:textId="64C0B246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5B4EBE8B" w14:textId="77777777" w:rsidR="00564D07" w:rsidRPr="001A4423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1A99" w:rsidRPr="001A4423" w14:paraId="0E4E07AF" w14:textId="77777777" w:rsidTr="00564D07">
        <w:trPr>
          <w:cantSplit/>
          <w:jc w:val="center"/>
        </w:trPr>
        <w:tc>
          <w:tcPr>
            <w:tcW w:w="12859" w:type="dxa"/>
            <w:gridSpan w:val="7"/>
            <w:vAlign w:val="center"/>
          </w:tcPr>
          <w:p w14:paraId="0C9369C9" w14:textId="77777777" w:rsidR="000A1A99" w:rsidRPr="001A4423" w:rsidRDefault="000A1A99" w:rsidP="00C96E23">
            <w:pPr>
              <w:keepNext/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  <w:r w:rsidRPr="00564D07">
              <w:rPr>
                <w:rFonts w:cs="Times New Roman"/>
                <w:b/>
                <w:bCs/>
                <w:sz w:val="24"/>
                <w:szCs w:val="24"/>
              </w:rPr>
              <w:t>Module 4</w:t>
            </w:r>
            <w:r w:rsidR="007C067D" w:rsidRPr="00837F66">
              <w:rPr>
                <w:rStyle w:val="FootnoteReference"/>
                <w:rFonts w:cs="Times New Roman"/>
                <w:b/>
                <w:bCs/>
                <w:sz w:val="24"/>
                <w:szCs w:val="24"/>
              </w:rPr>
              <w:footnoteReference w:customMarkFollows="1" w:id="3"/>
              <w:sym w:font="Symbol" w:char="F02A"/>
            </w:r>
          </w:p>
        </w:tc>
      </w:tr>
      <w:tr w:rsidR="00564D07" w:rsidRPr="008A0112" w14:paraId="016F934B" w14:textId="77777777" w:rsidTr="003515C5">
        <w:trPr>
          <w:cantSplit/>
          <w:jc w:val="center"/>
        </w:trPr>
        <w:tc>
          <w:tcPr>
            <w:tcW w:w="2827" w:type="dxa"/>
          </w:tcPr>
          <w:p w14:paraId="628978DF" w14:textId="77777777" w:rsidR="00564D07" w:rsidRDefault="00564D07" w:rsidP="00C96E23">
            <w:pPr>
              <w:spacing w:before="60" w:after="60" w:line="240" w:lineRule="auto"/>
              <w:ind w:left="439" w:hanging="4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 Study Reports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4EEEFAF9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1EF4E1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52E15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DD85B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5CD5E" w14:textId="258094EC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0D048504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5593CC07" w14:textId="77777777" w:rsidTr="003515C5">
        <w:trPr>
          <w:cantSplit/>
          <w:jc w:val="center"/>
        </w:trPr>
        <w:tc>
          <w:tcPr>
            <w:tcW w:w="2827" w:type="dxa"/>
          </w:tcPr>
          <w:p w14:paraId="30725780" w14:textId="77777777" w:rsidR="00564D07" w:rsidRDefault="00564D07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4.2.1 Pharmacology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2D938645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2CFF6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0C5C2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6350E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F53D7" w14:textId="56DD0C1A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297055AE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4BB8C8B3" w14:textId="77777777" w:rsidTr="003515C5">
        <w:trPr>
          <w:cantSplit/>
          <w:jc w:val="center"/>
        </w:trPr>
        <w:tc>
          <w:tcPr>
            <w:tcW w:w="2827" w:type="dxa"/>
          </w:tcPr>
          <w:p w14:paraId="2206FDE3" w14:textId="77777777" w:rsidR="00564D07" w:rsidRDefault="00564D07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4.2.2 Pharmacokinetics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0146C309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B4F462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00B59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A09BE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904011" w14:textId="1F69E8F0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0DF6AF89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224F2DBF" w14:textId="77777777" w:rsidTr="003515C5">
        <w:trPr>
          <w:cantSplit/>
          <w:jc w:val="center"/>
        </w:trPr>
        <w:tc>
          <w:tcPr>
            <w:tcW w:w="2827" w:type="dxa"/>
          </w:tcPr>
          <w:p w14:paraId="0AF86222" w14:textId="77777777" w:rsidR="00564D07" w:rsidRDefault="00564D07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4.2.3 Toxicology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75D9636D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84BD4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11C7FA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F5E45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191FE" w14:textId="47F2C0E8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5BBAA4C0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255ABBAF" w14:textId="77777777" w:rsidTr="003515C5">
        <w:trPr>
          <w:cantSplit/>
          <w:jc w:val="center"/>
        </w:trPr>
        <w:tc>
          <w:tcPr>
            <w:tcW w:w="2827" w:type="dxa"/>
          </w:tcPr>
          <w:p w14:paraId="529AC39D" w14:textId="77777777" w:rsidR="00564D07" w:rsidRDefault="00564D07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4.2.3.1 Single-dose toxicity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164F45F7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BC5BB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1D8F31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09ECBB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B392C" w14:textId="43874FB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009D15D2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44ED2138" w14:textId="77777777" w:rsidTr="003515C5">
        <w:trPr>
          <w:cantSplit/>
          <w:jc w:val="center"/>
        </w:trPr>
        <w:tc>
          <w:tcPr>
            <w:tcW w:w="2827" w:type="dxa"/>
          </w:tcPr>
          <w:p w14:paraId="24DEEA5D" w14:textId="77777777" w:rsidR="00564D07" w:rsidRDefault="00564D07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4.2.3.2 Repeat-dose toxicity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16D1C333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A295A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104CD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0F49A5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1F6EA" w14:textId="0828609E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04DA4747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439BD325" w14:textId="77777777" w:rsidTr="003515C5">
        <w:trPr>
          <w:cantSplit/>
          <w:jc w:val="center"/>
        </w:trPr>
        <w:tc>
          <w:tcPr>
            <w:tcW w:w="2827" w:type="dxa"/>
          </w:tcPr>
          <w:p w14:paraId="5820448C" w14:textId="77777777" w:rsidR="00564D07" w:rsidRDefault="00564D07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4.2.3.3 Genotoxicity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68F29B94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476C1C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0B44DD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56990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5DB232" w14:textId="627C4DE6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2189EED3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4D07" w:rsidRPr="008A0112" w14:paraId="6BFCF2AD" w14:textId="77777777" w:rsidTr="003515C5">
        <w:trPr>
          <w:cantSplit/>
          <w:trHeight w:val="552"/>
          <w:jc w:val="center"/>
        </w:trPr>
        <w:tc>
          <w:tcPr>
            <w:tcW w:w="2827" w:type="dxa"/>
          </w:tcPr>
          <w:p w14:paraId="4BFFF8A6" w14:textId="77777777" w:rsidR="00564D07" w:rsidRDefault="00564D07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4.2.3.4 Carcinogenicity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35F2D9B6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96FA0D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03A3E1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3A2B0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2E2CD" w14:textId="7477E6F1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4AB3BA3F" w14:textId="77777777" w:rsidR="00564D07" w:rsidRPr="00C17FDC" w:rsidRDefault="00564D07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1622DC0B" w14:textId="77777777" w:rsidTr="003515C5">
        <w:trPr>
          <w:cantSplit/>
          <w:jc w:val="center"/>
        </w:trPr>
        <w:tc>
          <w:tcPr>
            <w:tcW w:w="2827" w:type="dxa"/>
          </w:tcPr>
          <w:p w14:paraId="61F6D759" w14:textId="26A307AC" w:rsidR="00B109AB" w:rsidRDefault="00B109AB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4.2.3.5 Reproductive and Developmental Toxicity</w:t>
            </w:r>
          </w:p>
        </w:tc>
        <w:tc>
          <w:tcPr>
            <w:tcW w:w="1134" w:type="dxa"/>
          </w:tcPr>
          <w:p w14:paraId="55B05EF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37868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0418E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0C254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4FC8FE" w14:textId="01721F20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74DE7B08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2EC7273E" w14:textId="77777777" w:rsidTr="003515C5">
        <w:trPr>
          <w:cantSplit/>
          <w:jc w:val="center"/>
        </w:trPr>
        <w:tc>
          <w:tcPr>
            <w:tcW w:w="2827" w:type="dxa"/>
          </w:tcPr>
          <w:p w14:paraId="27F2BA77" w14:textId="576A196A" w:rsidR="00E26695" w:rsidRDefault="00B109AB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4.2.3.X Any other differences</w:t>
            </w:r>
          </w:p>
          <w:p w14:paraId="52604878" w14:textId="77777777" w:rsidR="00B109AB" w:rsidRDefault="00B109AB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8FF74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CF982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CA714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7689E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A25C3E" w14:textId="5E388D73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14B99649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008CF0F2" w14:textId="77777777" w:rsidTr="003515C5">
        <w:trPr>
          <w:cantSplit/>
          <w:jc w:val="center"/>
        </w:trPr>
        <w:tc>
          <w:tcPr>
            <w:tcW w:w="2827" w:type="dxa"/>
          </w:tcPr>
          <w:p w14:paraId="29393C42" w14:textId="77777777" w:rsidR="00B109AB" w:rsidRDefault="00B109AB" w:rsidP="00C96E23">
            <w:pPr>
              <w:spacing w:before="60" w:after="60" w:line="240" w:lineRule="auto"/>
              <w:ind w:left="439" w:hanging="4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 Literature References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13C97570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B0BC7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F8CB6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26BB9E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F5FD88" w14:textId="76326A58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0E0C14F7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1A99" w:rsidRPr="001A4423" w14:paraId="4BD83F78" w14:textId="77777777" w:rsidTr="00B109AB">
        <w:trPr>
          <w:cantSplit/>
          <w:jc w:val="center"/>
        </w:trPr>
        <w:tc>
          <w:tcPr>
            <w:tcW w:w="12859" w:type="dxa"/>
            <w:gridSpan w:val="7"/>
          </w:tcPr>
          <w:p w14:paraId="3A0423A5" w14:textId="77777777" w:rsidR="000A1A99" w:rsidRPr="001A4423" w:rsidRDefault="000A1A99" w:rsidP="00C96E23">
            <w:pPr>
              <w:keepNext/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  <w:r w:rsidRPr="00564D07">
              <w:rPr>
                <w:rFonts w:cs="Times New Roman"/>
                <w:b/>
                <w:bCs/>
                <w:sz w:val="24"/>
                <w:szCs w:val="24"/>
              </w:rPr>
              <w:t>Module 5</w:t>
            </w:r>
            <w:r w:rsidR="00824F97" w:rsidRPr="00837F66">
              <w:rPr>
                <w:rStyle w:val="FootnoteReference"/>
                <w:rFonts w:cs="Times New Roman"/>
                <w:b/>
                <w:bCs/>
                <w:sz w:val="24"/>
                <w:szCs w:val="24"/>
              </w:rPr>
              <w:footnoteReference w:customMarkFollows="1" w:id="4"/>
              <w:sym w:font="Symbol" w:char="F02A"/>
            </w:r>
          </w:p>
        </w:tc>
      </w:tr>
      <w:tr w:rsidR="00B109AB" w:rsidRPr="008A0112" w14:paraId="06E9E00F" w14:textId="77777777" w:rsidTr="003515C5">
        <w:trPr>
          <w:cantSplit/>
          <w:jc w:val="center"/>
        </w:trPr>
        <w:tc>
          <w:tcPr>
            <w:tcW w:w="2827" w:type="dxa"/>
          </w:tcPr>
          <w:p w14:paraId="4207AB52" w14:textId="77777777" w:rsidR="00B109AB" w:rsidRDefault="00B109AB" w:rsidP="00C96E23">
            <w:pPr>
              <w:spacing w:before="60" w:after="60" w:line="240" w:lineRule="auto"/>
              <w:ind w:left="439" w:hanging="4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5.2 Tabular Listing of all Clinical Studies</w:t>
            </w:r>
          </w:p>
        </w:tc>
        <w:tc>
          <w:tcPr>
            <w:tcW w:w="1134" w:type="dxa"/>
          </w:tcPr>
          <w:p w14:paraId="3B4442A1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BCEC29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CBA49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F5199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350BF" w14:textId="67B7651F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367D7B24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524513B1" w14:textId="77777777" w:rsidTr="003515C5">
        <w:trPr>
          <w:cantSplit/>
          <w:jc w:val="center"/>
        </w:trPr>
        <w:tc>
          <w:tcPr>
            <w:tcW w:w="2827" w:type="dxa"/>
          </w:tcPr>
          <w:p w14:paraId="554559F8" w14:textId="77777777" w:rsidR="00B109AB" w:rsidRDefault="00B109AB" w:rsidP="00C96E23">
            <w:pPr>
              <w:spacing w:before="60" w:after="60" w:line="240" w:lineRule="auto"/>
              <w:ind w:left="439" w:hanging="4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5.3 Clinical Study Reports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6099539C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983AD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AD754A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D28A46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97206" w14:textId="2F8A7C62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5718175C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1C12E5E9" w14:textId="77777777" w:rsidTr="003515C5">
        <w:trPr>
          <w:cantSplit/>
          <w:jc w:val="center"/>
        </w:trPr>
        <w:tc>
          <w:tcPr>
            <w:tcW w:w="2827" w:type="dxa"/>
          </w:tcPr>
          <w:p w14:paraId="3F113D06" w14:textId="77777777" w:rsidR="00B109AB" w:rsidRDefault="00B109AB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 xml:space="preserve">5.3.1 Reports of </w:t>
            </w:r>
            <w:proofErr w:type="spellStart"/>
            <w:r>
              <w:rPr>
                <w:rFonts w:cs="Times New Roman"/>
                <w:sz w:val="20"/>
                <w:szCs w:val="20"/>
              </w:rPr>
              <w:t>Biopharmaceutic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Studies</w:t>
            </w:r>
          </w:p>
        </w:tc>
        <w:tc>
          <w:tcPr>
            <w:tcW w:w="1134" w:type="dxa"/>
          </w:tcPr>
          <w:p w14:paraId="135EF336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524E7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8573EF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95BC6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BD4C46" w14:textId="1F1A158C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4123F8F7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647D1353" w14:textId="77777777" w:rsidTr="003515C5">
        <w:trPr>
          <w:cantSplit/>
          <w:jc w:val="center"/>
        </w:trPr>
        <w:tc>
          <w:tcPr>
            <w:tcW w:w="2827" w:type="dxa"/>
          </w:tcPr>
          <w:p w14:paraId="1C0AEEBE" w14:textId="77777777" w:rsidR="00B109AB" w:rsidRDefault="00B109AB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5.3.2 Reports of Studies Pertinent to Pharmacokinetics Using Human Biomaterials</w:t>
            </w:r>
          </w:p>
        </w:tc>
        <w:tc>
          <w:tcPr>
            <w:tcW w:w="1134" w:type="dxa"/>
          </w:tcPr>
          <w:p w14:paraId="6A75B35B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6E9D1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8CB4C5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869C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FE5B9" w14:textId="114409CB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421CC34C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701735FE" w14:textId="77777777" w:rsidTr="003515C5">
        <w:trPr>
          <w:cantSplit/>
          <w:jc w:val="center"/>
        </w:trPr>
        <w:tc>
          <w:tcPr>
            <w:tcW w:w="2827" w:type="dxa"/>
          </w:tcPr>
          <w:p w14:paraId="2D5B3364" w14:textId="1C5DDFBC" w:rsidR="00B109AB" w:rsidRDefault="00B109AB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5.3.3 Reports of Human Pharmacokinetic</w:t>
            </w:r>
            <w:r w:rsidR="00E2669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(PK) Studies</w:t>
            </w:r>
          </w:p>
        </w:tc>
        <w:tc>
          <w:tcPr>
            <w:tcW w:w="1134" w:type="dxa"/>
          </w:tcPr>
          <w:p w14:paraId="1ECF4DCF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8C6CF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1FA70D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8932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86BE0" w14:textId="2170D783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2A2F3529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148D9BE7" w14:textId="77777777" w:rsidTr="003515C5">
        <w:trPr>
          <w:cantSplit/>
          <w:jc w:val="center"/>
        </w:trPr>
        <w:tc>
          <w:tcPr>
            <w:tcW w:w="2827" w:type="dxa"/>
          </w:tcPr>
          <w:p w14:paraId="457F31C8" w14:textId="77777777" w:rsidR="00B109AB" w:rsidRDefault="00B109AB" w:rsidP="00C96E23">
            <w:pPr>
              <w:tabs>
                <w:tab w:val="left" w:pos="130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5.3.4 Reports of Human Pharmacodynamic (PD) Studies</w:t>
            </w:r>
          </w:p>
        </w:tc>
        <w:tc>
          <w:tcPr>
            <w:tcW w:w="1134" w:type="dxa"/>
          </w:tcPr>
          <w:p w14:paraId="3BA59DB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F9FE9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69D37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F40CF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A0C36" w14:textId="5D83AF9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6E036D86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019AD18F" w14:textId="77777777" w:rsidTr="003515C5">
        <w:trPr>
          <w:cantSplit/>
          <w:jc w:val="center"/>
        </w:trPr>
        <w:tc>
          <w:tcPr>
            <w:tcW w:w="2827" w:type="dxa"/>
          </w:tcPr>
          <w:p w14:paraId="17A2A7E4" w14:textId="77777777" w:rsidR="00B109AB" w:rsidRDefault="00B109AB" w:rsidP="00C96E23">
            <w:pPr>
              <w:tabs>
                <w:tab w:val="left" w:pos="137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5.3.5 Reports of Efficacy and Safety Studies</w:t>
            </w:r>
          </w:p>
        </w:tc>
        <w:tc>
          <w:tcPr>
            <w:tcW w:w="1134" w:type="dxa"/>
          </w:tcPr>
          <w:p w14:paraId="560F876E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CB6A3E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B799DA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1D1E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6050E" w14:textId="22CFC192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1E4CC128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2B748015" w14:textId="77777777" w:rsidTr="003515C5">
        <w:trPr>
          <w:cantSplit/>
          <w:jc w:val="center"/>
        </w:trPr>
        <w:tc>
          <w:tcPr>
            <w:tcW w:w="2827" w:type="dxa"/>
          </w:tcPr>
          <w:p w14:paraId="2B660D01" w14:textId="77777777" w:rsidR="00B109AB" w:rsidRDefault="00B109AB" w:rsidP="00C96E23">
            <w:pPr>
              <w:tabs>
                <w:tab w:val="left" w:pos="137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5.3.6 Reports of Post-Marketing Experience</w:t>
            </w:r>
          </w:p>
        </w:tc>
        <w:tc>
          <w:tcPr>
            <w:tcW w:w="1134" w:type="dxa"/>
          </w:tcPr>
          <w:p w14:paraId="050D9FBB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58908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56F407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44270F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C7300" w14:textId="58B3C973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5334CB9F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0AF1FBCA" w14:textId="77777777" w:rsidTr="003515C5">
        <w:trPr>
          <w:cantSplit/>
          <w:jc w:val="center"/>
        </w:trPr>
        <w:tc>
          <w:tcPr>
            <w:tcW w:w="2827" w:type="dxa"/>
          </w:tcPr>
          <w:p w14:paraId="2F627FFE" w14:textId="77777777" w:rsidR="00B109AB" w:rsidRDefault="00B109AB" w:rsidP="00C96E23">
            <w:pPr>
              <w:tabs>
                <w:tab w:val="left" w:pos="137"/>
              </w:tabs>
              <w:spacing w:before="60" w:after="60" w:line="240" w:lineRule="auto"/>
              <w:ind w:left="723" w:hanging="7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5.3.7 Case Report Forms and Individual Patient Listings</w:t>
            </w:r>
          </w:p>
        </w:tc>
        <w:tc>
          <w:tcPr>
            <w:tcW w:w="1134" w:type="dxa"/>
          </w:tcPr>
          <w:p w14:paraId="70D50F5C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B1F54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ADAA5C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D81435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6D8B41" w14:textId="26825A89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2783EB98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109AB" w:rsidRPr="008A0112" w14:paraId="1F0D75F4" w14:textId="77777777" w:rsidTr="00EF67E6">
        <w:trPr>
          <w:cantSplit/>
          <w:trHeight w:val="503"/>
          <w:jc w:val="center"/>
        </w:trPr>
        <w:tc>
          <w:tcPr>
            <w:tcW w:w="2827" w:type="dxa"/>
          </w:tcPr>
          <w:p w14:paraId="0055387F" w14:textId="585CFC2C" w:rsidR="00B109AB" w:rsidRDefault="00B109AB" w:rsidP="00E26695">
            <w:pPr>
              <w:spacing w:before="60" w:after="60" w:line="240" w:lineRule="auto"/>
              <w:ind w:left="439" w:hanging="4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5.4 Literature References</w:t>
            </w:r>
          </w:p>
        </w:tc>
        <w:tc>
          <w:tcPr>
            <w:tcW w:w="1134" w:type="dxa"/>
          </w:tcPr>
          <w:p w14:paraId="606517E2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21857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C7E4C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D9123" w14:textId="77777777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060864" w14:textId="75CE367F" w:rsidR="00B109AB" w:rsidRPr="00C17FDC" w:rsidRDefault="00B109AB" w:rsidP="00C96E23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2" w:type="dxa"/>
          </w:tcPr>
          <w:p w14:paraId="267CDBEA" w14:textId="77777777" w:rsidR="00B109AB" w:rsidRPr="00C17FDC" w:rsidRDefault="00B109AB" w:rsidP="003515C5">
            <w:pPr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50068A37" w14:textId="77777777" w:rsidR="002E3B5B" w:rsidRPr="000A1A99" w:rsidRDefault="002E3B5B" w:rsidP="00EF67E6"/>
    <w:sectPr w:rsidR="002E3B5B" w:rsidRPr="000A1A99" w:rsidSect="00DC6C32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AB10" w14:textId="77777777" w:rsidR="009A52CD" w:rsidRDefault="009A52CD" w:rsidP="00403279">
      <w:pPr>
        <w:spacing w:after="0" w:line="240" w:lineRule="auto"/>
      </w:pPr>
      <w:r>
        <w:separator/>
      </w:r>
    </w:p>
  </w:endnote>
  <w:endnote w:type="continuationSeparator" w:id="0">
    <w:p w14:paraId="0A0848F3" w14:textId="77777777" w:rsidR="009A52CD" w:rsidRDefault="009A52CD" w:rsidP="00403279">
      <w:pPr>
        <w:spacing w:after="0" w:line="240" w:lineRule="auto"/>
      </w:pPr>
      <w:r>
        <w:continuationSeparator/>
      </w:r>
    </w:p>
  </w:endnote>
  <w:endnote w:type="continuationNotice" w:id="1">
    <w:p w14:paraId="7ACCDC3B" w14:textId="77777777" w:rsidR="009A52CD" w:rsidRDefault="009A5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815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28FF7" w14:textId="1E5C2A37" w:rsidR="000A1A99" w:rsidRDefault="000A1A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5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89E075" w14:textId="77777777" w:rsidR="000A1A99" w:rsidRDefault="000A1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000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34AE20" w14:textId="589774F9" w:rsidR="000A1A99" w:rsidRDefault="000A1A99" w:rsidP="006A75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5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08AC69" w14:textId="77777777" w:rsidR="000A1A99" w:rsidRDefault="000A1A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044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C081F" w14:textId="34FA6C5F" w:rsidR="00403279" w:rsidRDefault="004032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5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C064ED" w14:textId="77777777" w:rsidR="00403279" w:rsidRDefault="004032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56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1F51D" w14:textId="77777777" w:rsidR="006A756F" w:rsidRDefault="006A756F" w:rsidP="006A75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A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953BFD" w14:textId="77777777" w:rsidR="006A756F" w:rsidRDefault="006A7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B676" w14:textId="77777777" w:rsidR="009A52CD" w:rsidRDefault="009A52CD" w:rsidP="00403279">
      <w:pPr>
        <w:spacing w:after="0" w:line="240" w:lineRule="auto"/>
      </w:pPr>
      <w:r>
        <w:separator/>
      </w:r>
    </w:p>
  </w:footnote>
  <w:footnote w:type="continuationSeparator" w:id="0">
    <w:p w14:paraId="18EF45A3" w14:textId="77777777" w:rsidR="009A52CD" w:rsidRDefault="009A52CD" w:rsidP="00403279">
      <w:pPr>
        <w:spacing w:after="0" w:line="240" w:lineRule="auto"/>
      </w:pPr>
      <w:r>
        <w:continuationSeparator/>
      </w:r>
    </w:p>
  </w:footnote>
  <w:footnote w:type="continuationNotice" w:id="1">
    <w:p w14:paraId="3006DB67" w14:textId="77777777" w:rsidR="009A52CD" w:rsidRDefault="009A52CD">
      <w:pPr>
        <w:spacing w:after="0" w:line="240" w:lineRule="auto"/>
      </w:pPr>
    </w:p>
  </w:footnote>
  <w:footnote w:id="2">
    <w:p w14:paraId="7590FD90" w14:textId="536DAF45" w:rsidR="007C067D" w:rsidRDefault="007C067D">
      <w:pPr>
        <w:pStyle w:val="FootnoteText"/>
      </w:pPr>
      <w:r w:rsidRPr="00837F66">
        <w:rPr>
          <w:rStyle w:val="FootnoteReference"/>
        </w:rPr>
        <w:sym w:font="Symbol" w:char="F02A"/>
      </w:r>
      <w:r>
        <w:t xml:space="preserve"> If available, for NAS,</w:t>
      </w:r>
      <w:r w:rsidR="003F1714">
        <w:t xml:space="preserve"> please provide an</w:t>
      </w:r>
      <w:r>
        <w:t xml:space="preserve"> overview of </w:t>
      </w:r>
      <w:r w:rsidR="003F1714">
        <w:t xml:space="preserve">the </w:t>
      </w:r>
      <w:r w:rsidR="00A57A86">
        <w:t>type of molecule,</w:t>
      </w:r>
      <w:r>
        <w:t xml:space="preserve"> mechanism of action, summary of manufacturing process/flow chart for the drug product and drug substance and manufacturing site.</w:t>
      </w:r>
    </w:p>
  </w:footnote>
  <w:footnote w:id="3">
    <w:p w14:paraId="66C77A65" w14:textId="2165B834" w:rsidR="007C067D" w:rsidRPr="00702207" w:rsidRDefault="007C067D" w:rsidP="007C067D">
      <w:pPr>
        <w:rPr>
          <w:b/>
          <w:bCs/>
        </w:rPr>
      </w:pPr>
      <w:r w:rsidRPr="00837F66">
        <w:rPr>
          <w:rStyle w:val="FootnoteReference"/>
        </w:rPr>
        <w:sym w:font="Symbol" w:char="F02A"/>
      </w:r>
      <w:r>
        <w:t xml:space="preserve"> </w:t>
      </w:r>
      <w:r w:rsidR="003F1714">
        <w:t xml:space="preserve">If available, please provide a </w:t>
      </w:r>
      <w:r w:rsidR="00FD35C9">
        <w:t>list</w:t>
      </w:r>
      <w:r w:rsidRPr="0098669A">
        <w:rPr>
          <w:bCs/>
        </w:rPr>
        <w:t xml:space="preserve"> of Non-Clinical Studies (number, type, title and description)</w:t>
      </w:r>
    </w:p>
    <w:p w14:paraId="668A26E7" w14:textId="646974B0" w:rsidR="007C067D" w:rsidRDefault="007C067D">
      <w:pPr>
        <w:pStyle w:val="FootnoteText"/>
      </w:pPr>
    </w:p>
  </w:footnote>
  <w:footnote w:id="4">
    <w:p w14:paraId="3CF25D46" w14:textId="6EB7BEDC" w:rsidR="00824F97" w:rsidRDefault="00824F97">
      <w:pPr>
        <w:pStyle w:val="FootnoteText"/>
      </w:pPr>
      <w:r w:rsidRPr="00837F66">
        <w:rPr>
          <w:rStyle w:val="FootnoteReference"/>
        </w:rPr>
        <w:sym w:font="Symbol" w:char="F02A"/>
      </w:r>
      <w:r>
        <w:t xml:space="preserve"> If a</w:t>
      </w:r>
      <w:r w:rsidR="00AC0B0F">
        <w:t>vailable, please provide a</w:t>
      </w:r>
      <w:r w:rsidR="00FD35C9">
        <w:t xml:space="preserve"> list</w:t>
      </w:r>
      <w:r>
        <w:rPr>
          <w:bCs/>
        </w:rPr>
        <w:t xml:space="preserve"> of </w:t>
      </w:r>
      <w:r w:rsidRPr="0098669A">
        <w:rPr>
          <w:bCs/>
        </w:rPr>
        <w:t>Clinical Studies (number, type, title and description)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5B73" w14:textId="61270145" w:rsidR="000A1A99" w:rsidRDefault="003737D1" w:rsidP="00D8031D">
    <w:pPr>
      <w:pStyle w:val="Header"/>
      <w:tabs>
        <w:tab w:val="clear" w:pos="9026"/>
        <w:tab w:val="left" w:pos="6013"/>
      </w:tabs>
    </w:pPr>
    <w:r w:rsidRPr="00E6093E">
      <w:rPr>
        <w:rFonts w:asciiTheme="majorHAnsi" w:hAnsiTheme="majorHAnsi" w:cstheme="majorHAnsi"/>
        <w:noProof/>
        <w:sz w:val="20"/>
        <w:szCs w:val="20"/>
        <w:lang w:val="en-AU" w:eastAsia="en-AU"/>
      </w:rPr>
      <w:drawing>
        <wp:anchor distT="0" distB="0" distL="114300" distR="114300" simplePos="0" relativeHeight="251668480" behindDoc="0" locked="0" layoutInCell="1" allowOverlap="1" wp14:anchorId="5858F63F" wp14:editId="05002C58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674495" cy="1051560"/>
          <wp:effectExtent l="0" t="0" r="1905" b="0"/>
          <wp:wrapThrough wrapText="bothSides">
            <wp:wrapPolygon edited="0">
              <wp:start x="0" y="0"/>
              <wp:lineTo x="0" y="21130"/>
              <wp:lineTo x="21379" y="21130"/>
              <wp:lineTo x="21379" y="0"/>
              <wp:lineTo x="0" y="0"/>
            </wp:wrapPolygon>
          </wp:wrapThrough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495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A9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CA54" w14:textId="77B9DD74" w:rsidR="000A1A99" w:rsidRDefault="003737D1">
    <w:pPr>
      <w:pStyle w:val="Header"/>
    </w:pPr>
    <w:r w:rsidRPr="00E6093E">
      <w:rPr>
        <w:rFonts w:asciiTheme="majorHAnsi" w:hAnsiTheme="majorHAnsi" w:cstheme="majorHAnsi"/>
        <w:noProof/>
        <w:sz w:val="20"/>
        <w:szCs w:val="20"/>
        <w:lang w:val="en-AU" w:eastAsia="en-AU"/>
      </w:rPr>
      <w:drawing>
        <wp:anchor distT="0" distB="0" distL="114300" distR="114300" simplePos="0" relativeHeight="251666432" behindDoc="0" locked="0" layoutInCell="1" allowOverlap="1" wp14:anchorId="3071ACEB" wp14:editId="3ACF4BD8">
          <wp:simplePos x="0" y="0"/>
          <wp:positionH relativeFrom="margin">
            <wp:posOffset>0</wp:posOffset>
          </wp:positionH>
          <wp:positionV relativeFrom="paragraph">
            <wp:posOffset>-76200</wp:posOffset>
          </wp:positionV>
          <wp:extent cx="1927860" cy="1272540"/>
          <wp:effectExtent l="0" t="0" r="0" b="3810"/>
          <wp:wrapThrough wrapText="bothSides">
            <wp:wrapPolygon edited="0">
              <wp:start x="0" y="0"/>
              <wp:lineTo x="0" y="21341"/>
              <wp:lineTo x="21344" y="21341"/>
              <wp:lineTo x="21344" y="0"/>
              <wp:lineTo x="0" y="0"/>
            </wp:wrapPolygon>
          </wp:wrapThrough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1272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F3749" w14:textId="786F8C8B" w:rsidR="002E3B5B" w:rsidRDefault="002E3B5B" w:rsidP="00D8031D">
    <w:pPr>
      <w:pStyle w:val="Header"/>
      <w:tabs>
        <w:tab w:val="clear" w:pos="9026"/>
        <w:tab w:val="left" w:pos="6013"/>
      </w:tabs>
      <w:rPr>
        <w:noProof/>
        <w:lang w:eastAsia="en-CA"/>
      </w:rPr>
    </w:pPr>
    <w:r w:rsidRPr="00E6093E">
      <w:rPr>
        <w:rFonts w:asciiTheme="majorHAnsi" w:hAnsiTheme="majorHAnsi" w:cstheme="majorHAnsi"/>
        <w:noProof/>
        <w:sz w:val="20"/>
        <w:szCs w:val="20"/>
        <w:lang w:val="en-AU" w:eastAsia="en-AU"/>
      </w:rPr>
      <w:drawing>
        <wp:anchor distT="0" distB="0" distL="114300" distR="114300" simplePos="0" relativeHeight="251670528" behindDoc="0" locked="0" layoutInCell="1" allowOverlap="1" wp14:anchorId="1801472A" wp14:editId="0413C338">
          <wp:simplePos x="0" y="0"/>
          <wp:positionH relativeFrom="margin">
            <wp:posOffset>0</wp:posOffset>
          </wp:positionH>
          <wp:positionV relativeFrom="paragraph">
            <wp:posOffset>167640</wp:posOffset>
          </wp:positionV>
          <wp:extent cx="1674495" cy="1051560"/>
          <wp:effectExtent l="0" t="0" r="1905" b="0"/>
          <wp:wrapThrough wrapText="bothSides">
            <wp:wrapPolygon edited="0">
              <wp:start x="0" y="0"/>
              <wp:lineTo x="0" y="21130"/>
              <wp:lineTo x="21379" y="21130"/>
              <wp:lineTo x="21379" y="0"/>
              <wp:lineTo x="0" y="0"/>
            </wp:wrapPolygon>
          </wp:wrapThrough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495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E8EF39" w14:textId="77777777" w:rsidR="002E3B5B" w:rsidRDefault="002E3B5B" w:rsidP="00D8031D">
    <w:pPr>
      <w:pStyle w:val="Header"/>
      <w:tabs>
        <w:tab w:val="clear" w:pos="9026"/>
        <w:tab w:val="left" w:pos="6013"/>
      </w:tabs>
      <w:rPr>
        <w:noProof/>
        <w:lang w:eastAsia="en-CA"/>
      </w:rPr>
    </w:pPr>
  </w:p>
  <w:p w14:paraId="7C0888AF" w14:textId="77777777" w:rsidR="002E3B5B" w:rsidRDefault="002E3B5B" w:rsidP="00D8031D">
    <w:pPr>
      <w:pStyle w:val="Header"/>
      <w:tabs>
        <w:tab w:val="clear" w:pos="9026"/>
        <w:tab w:val="left" w:pos="6013"/>
      </w:tabs>
      <w:rPr>
        <w:noProof/>
        <w:lang w:eastAsia="en-CA"/>
      </w:rPr>
    </w:pPr>
  </w:p>
  <w:p w14:paraId="613C951D" w14:textId="77777777" w:rsidR="002E3B5B" w:rsidRDefault="002E3B5B" w:rsidP="00D8031D">
    <w:pPr>
      <w:pStyle w:val="Header"/>
      <w:tabs>
        <w:tab w:val="clear" w:pos="9026"/>
        <w:tab w:val="left" w:pos="6013"/>
      </w:tabs>
      <w:rPr>
        <w:noProof/>
        <w:lang w:eastAsia="en-CA"/>
      </w:rPr>
    </w:pPr>
  </w:p>
  <w:p w14:paraId="052287B5" w14:textId="77777777" w:rsidR="002E3B5B" w:rsidRDefault="002E3B5B" w:rsidP="00D8031D">
    <w:pPr>
      <w:pStyle w:val="Header"/>
      <w:tabs>
        <w:tab w:val="clear" w:pos="9026"/>
        <w:tab w:val="left" w:pos="6013"/>
      </w:tabs>
      <w:rPr>
        <w:noProof/>
        <w:lang w:eastAsia="en-CA"/>
      </w:rPr>
    </w:pPr>
  </w:p>
  <w:p w14:paraId="2430E15D" w14:textId="77777777" w:rsidR="002E3B5B" w:rsidRDefault="002E3B5B" w:rsidP="00D8031D">
    <w:pPr>
      <w:pStyle w:val="Header"/>
      <w:tabs>
        <w:tab w:val="clear" w:pos="9026"/>
        <w:tab w:val="left" w:pos="6013"/>
      </w:tabs>
      <w:rPr>
        <w:noProof/>
        <w:lang w:eastAsia="en-CA"/>
      </w:rPr>
    </w:pPr>
  </w:p>
  <w:p w14:paraId="0E606909" w14:textId="77777777" w:rsidR="002E3B5B" w:rsidRDefault="002E3B5B" w:rsidP="00D8031D">
    <w:pPr>
      <w:pStyle w:val="Header"/>
      <w:tabs>
        <w:tab w:val="clear" w:pos="9026"/>
        <w:tab w:val="left" w:pos="6013"/>
      </w:tabs>
      <w:rPr>
        <w:noProof/>
        <w:lang w:eastAsia="en-CA"/>
      </w:rPr>
    </w:pPr>
  </w:p>
  <w:p w14:paraId="33DCF4F9" w14:textId="1748C1EA" w:rsidR="007902BB" w:rsidRDefault="006A6DCF" w:rsidP="00D8031D">
    <w:pPr>
      <w:pStyle w:val="Header"/>
      <w:tabs>
        <w:tab w:val="clear" w:pos="9026"/>
        <w:tab w:val="left" w:pos="6013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B388" w14:textId="77777777" w:rsidR="006A756F" w:rsidRDefault="006A756F">
    <w:pPr>
      <w:pStyle w:val="Header"/>
    </w:pPr>
    <w:r w:rsidRPr="00A83D9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05650B0" wp14:editId="2A624522">
          <wp:simplePos x="0" y="0"/>
          <wp:positionH relativeFrom="column">
            <wp:posOffset>194945</wp:posOffset>
          </wp:positionH>
          <wp:positionV relativeFrom="paragraph">
            <wp:posOffset>171450</wp:posOffset>
          </wp:positionV>
          <wp:extent cx="2681605" cy="1017905"/>
          <wp:effectExtent l="0" t="0" r="4445" b="0"/>
          <wp:wrapThrough wrapText="bothSides">
            <wp:wrapPolygon edited="0">
              <wp:start x="0" y="0"/>
              <wp:lineTo x="0" y="21021"/>
              <wp:lineTo x="21482" y="21021"/>
              <wp:lineTo x="21482" y="0"/>
              <wp:lineTo x="0" y="0"/>
            </wp:wrapPolygon>
          </wp:wrapThrough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605" cy="1017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3AC"/>
    <w:multiLevelType w:val="hybridMultilevel"/>
    <w:tmpl w:val="350A1A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4EA5"/>
    <w:multiLevelType w:val="hybridMultilevel"/>
    <w:tmpl w:val="8A0EB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D694E"/>
    <w:multiLevelType w:val="hybridMultilevel"/>
    <w:tmpl w:val="7382D92E"/>
    <w:lvl w:ilvl="0" w:tplc="315634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29"/>
    <w:rsid w:val="00083B06"/>
    <w:rsid w:val="000A1A99"/>
    <w:rsid w:val="000B73C4"/>
    <w:rsid w:val="000F3FBD"/>
    <w:rsid w:val="0014571D"/>
    <w:rsid w:val="001540F8"/>
    <w:rsid w:val="00177A7A"/>
    <w:rsid w:val="0018390D"/>
    <w:rsid w:val="001A4423"/>
    <w:rsid w:val="001A748F"/>
    <w:rsid w:val="001B455A"/>
    <w:rsid w:val="001B4A87"/>
    <w:rsid w:val="001C6700"/>
    <w:rsid w:val="001D23B3"/>
    <w:rsid w:val="001D25CD"/>
    <w:rsid w:val="001D2FDD"/>
    <w:rsid w:val="001E4B53"/>
    <w:rsid w:val="001F523F"/>
    <w:rsid w:val="00210C2C"/>
    <w:rsid w:val="00227599"/>
    <w:rsid w:val="00240733"/>
    <w:rsid w:val="00251B10"/>
    <w:rsid w:val="002626A2"/>
    <w:rsid w:val="002860B5"/>
    <w:rsid w:val="00296079"/>
    <w:rsid w:val="00296333"/>
    <w:rsid w:val="002A6E85"/>
    <w:rsid w:val="002B0C81"/>
    <w:rsid w:val="002C05F6"/>
    <w:rsid w:val="002C2CC7"/>
    <w:rsid w:val="002C4466"/>
    <w:rsid w:val="002C5F96"/>
    <w:rsid w:val="002D2365"/>
    <w:rsid w:val="002D7F93"/>
    <w:rsid w:val="002E1006"/>
    <w:rsid w:val="002E3B5B"/>
    <w:rsid w:val="002E6925"/>
    <w:rsid w:val="002F7F23"/>
    <w:rsid w:val="0031183F"/>
    <w:rsid w:val="0032489D"/>
    <w:rsid w:val="00326F9D"/>
    <w:rsid w:val="00333E63"/>
    <w:rsid w:val="003371B7"/>
    <w:rsid w:val="00340057"/>
    <w:rsid w:val="003420DF"/>
    <w:rsid w:val="003460C0"/>
    <w:rsid w:val="003515C5"/>
    <w:rsid w:val="00362F2C"/>
    <w:rsid w:val="0036785D"/>
    <w:rsid w:val="003737D1"/>
    <w:rsid w:val="003862F1"/>
    <w:rsid w:val="003B2982"/>
    <w:rsid w:val="003C5813"/>
    <w:rsid w:val="003D4CAA"/>
    <w:rsid w:val="003E4AB3"/>
    <w:rsid w:val="003F1714"/>
    <w:rsid w:val="00403279"/>
    <w:rsid w:val="00420421"/>
    <w:rsid w:val="0043211C"/>
    <w:rsid w:val="00457001"/>
    <w:rsid w:val="00460593"/>
    <w:rsid w:val="004715C1"/>
    <w:rsid w:val="004A1F97"/>
    <w:rsid w:val="004D1202"/>
    <w:rsid w:val="00503896"/>
    <w:rsid w:val="005272F8"/>
    <w:rsid w:val="005352E1"/>
    <w:rsid w:val="00542CAB"/>
    <w:rsid w:val="0056203F"/>
    <w:rsid w:val="00564D07"/>
    <w:rsid w:val="00570349"/>
    <w:rsid w:val="005711D5"/>
    <w:rsid w:val="005819AB"/>
    <w:rsid w:val="00592C16"/>
    <w:rsid w:val="00597727"/>
    <w:rsid w:val="005A2090"/>
    <w:rsid w:val="005B3F40"/>
    <w:rsid w:val="005E6DDD"/>
    <w:rsid w:val="00603349"/>
    <w:rsid w:val="0061606D"/>
    <w:rsid w:val="00623346"/>
    <w:rsid w:val="0063645D"/>
    <w:rsid w:val="00651968"/>
    <w:rsid w:val="006624BA"/>
    <w:rsid w:val="006726EA"/>
    <w:rsid w:val="006925C2"/>
    <w:rsid w:val="006A6DCF"/>
    <w:rsid w:val="006A756F"/>
    <w:rsid w:val="006C25DB"/>
    <w:rsid w:val="006E00CA"/>
    <w:rsid w:val="00702207"/>
    <w:rsid w:val="00702718"/>
    <w:rsid w:val="0070542C"/>
    <w:rsid w:val="00705B80"/>
    <w:rsid w:val="00750A57"/>
    <w:rsid w:val="007574B6"/>
    <w:rsid w:val="00761ECA"/>
    <w:rsid w:val="00765AE7"/>
    <w:rsid w:val="007902BB"/>
    <w:rsid w:val="0079173C"/>
    <w:rsid w:val="007C067D"/>
    <w:rsid w:val="007C6BB7"/>
    <w:rsid w:val="007F3854"/>
    <w:rsid w:val="008200DE"/>
    <w:rsid w:val="0082442F"/>
    <w:rsid w:val="0082463B"/>
    <w:rsid w:val="00824F97"/>
    <w:rsid w:val="00833677"/>
    <w:rsid w:val="00837F66"/>
    <w:rsid w:val="0084536D"/>
    <w:rsid w:val="008623EB"/>
    <w:rsid w:val="00882520"/>
    <w:rsid w:val="00884423"/>
    <w:rsid w:val="00896AE7"/>
    <w:rsid w:val="008A0112"/>
    <w:rsid w:val="008A5CC3"/>
    <w:rsid w:val="00915593"/>
    <w:rsid w:val="009169C7"/>
    <w:rsid w:val="00954D0B"/>
    <w:rsid w:val="00985001"/>
    <w:rsid w:val="009923B6"/>
    <w:rsid w:val="009A3658"/>
    <w:rsid w:val="009A52CD"/>
    <w:rsid w:val="009B008D"/>
    <w:rsid w:val="009F1227"/>
    <w:rsid w:val="009F422E"/>
    <w:rsid w:val="00A204E6"/>
    <w:rsid w:val="00A57143"/>
    <w:rsid w:val="00A57A86"/>
    <w:rsid w:val="00AA0262"/>
    <w:rsid w:val="00AC0B0F"/>
    <w:rsid w:val="00AC3F29"/>
    <w:rsid w:val="00AC7840"/>
    <w:rsid w:val="00AD5D12"/>
    <w:rsid w:val="00B109AB"/>
    <w:rsid w:val="00B140D3"/>
    <w:rsid w:val="00B55235"/>
    <w:rsid w:val="00B77355"/>
    <w:rsid w:val="00B83BC8"/>
    <w:rsid w:val="00B86FE1"/>
    <w:rsid w:val="00B87712"/>
    <w:rsid w:val="00BE0586"/>
    <w:rsid w:val="00BE420A"/>
    <w:rsid w:val="00BF2713"/>
    <w:rsid w:val="00BF4DAF"/>
    <w:rsid w:val="00C03F0E"/>
    <w:rsid w:val="00C05D12"/>
    <w:rsid w:val="00C0698D"/>
    <w:rsid w:val="00C06B03"/>
    <w:rsid w:val="00C07E4E"/>
    <w:rsid w:val="00C17FDC"/>
    <w:rsid w:val="00C343F3"/>
    <w:rsid w:val="00C55820"/>
    <w:rsid w:val="00C609E6"/>
    <w:rsid w:val="00C76334"/>
    <w:rsid w:val="00C834E0"/>
    <w:rsid w:val="00C8475E"/>
    <w:rsid w:val="00CA4133"/>
    <w:rsid w:val="00CA5AE3"/>
    <w:rsid w:val="00CE01BD"/>
    <w:rsid w:val="00D2710D"/>
    <w:rsid w:val="00D31A43"/>
    <w:rsid w:val="00D42B29"/>
    <w:rsid w:val="00D61907"/>
    <w:rsid w:val="00D8031D"/>
    <w:rsid w:val="00DA73AF"/>
    <w:rsid w:val="00DB786E"/>
    <w:rsid w:val="00DC4AA3"/>
    <w:rsid w:val="00DC6C32"/>
    <w:rsid w:val="00DD4561"/>
    <w:rsid w:val="00DF772E"/>
    <w:rsid w:val="00E26695"/>
    <w:rsid w:val="00E36D89"/>
    <w:rsid w:val="00E46BFF"/>
    <w:rsid w:val="00E66849"/>
    <w:rsid w:val="00E84DD7"/>
    <w:rsid w:val="00E873B9"/>
    <w:rsid w:val="00EF67E6"/>
    <w:rsid w:val="00F0760E"/>
    <w:rsid w:val="00F10EAE"/>
    <w:rsid w:val="00F55575"/>
    <w:rsid w:val="00F604FB"/>
    <w:rsid w:val="00F6156C"/>
    <w:rsid w:val="00F660F8"/>
    <w:rsid w:val="00F823D3"/>
    <w:rsid w:val="00FA547E"/>
    <w:rsid w:val="00FB7D53"/>
    <w:rsid w:val="00FD35C9"/>
    <w:rsid w:val="00FE2924"/>
    <w:rsid w:val="0A2C9367"/>
    <w:rsid w:val="4483B22F"/>
    <w:rsid w:val="57C266F3"/>
    <w:rsid w:val="734E6204"/>
    <w:rsid w:val="744A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E3BFE6"/>
  <w15:docId w15:val="{3A02EF77-E5ED-48F3-8C60-FC83B7E3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C2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qFormat/>
    <w:rsid w:val="005A2090"/>
    <w:pPr>
      <w:spacing w:after="140" w:line="280" w:lineRule="atLeast"/>
    </w:pPr>
    <w:rPr>
      <w:rFonts w:ascii="Verdana" w:eastAsia="Verdana" w:hAnsi="Verdana" w:cs="Times New Roman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0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79"/>
  </w:style>
  <w:style w:type="paragraph" w:styleId="Footer">
    <w:name w:val="footer"/>
    <w:basedOn w:val="Normal"/>
    <w:link w:val="FooterChar"/>
    <w:uiPriority w:val="99"/>
    <w:unhideWhenUsed/>
    <w:rsid w:val="0040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79"/>
  </w:style>
  <w:style w:type="paragraph" w:styleId="Title">
    <w:name w:val="Title"/>
    <w:basedOn w:val="Normal"/>
    <w:link w:val="TitleChar"/>
    <w:uiPriority w:val="10"/>
    <w:qFormat/>
    <w:rsid w:val="00C609E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609E6"/>
    <w:rPr>
      <w:rFonts w:ascii="Times New Roman" w:eastAsia="MS Mincho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54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0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01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23B6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A1F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3B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52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2CD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52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52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A52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CEC1766CC534498D738C76B96EE0D" ma:contentTypeVersion="" ma:contentTypeDescription="Create a new document." ma:contentTypeScope="" ma:versionID="b25aef0838bda7502297b5de342557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9C64-EB73-41CE-86B6-8E6E0CEC6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0EAF4-C420-4FD1-B2EF-6571E6865F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99AAF4-8398-43E6-B92A-82CF0E3DE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98E6E1-2773-4151-88D1-4B9C6C09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993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Expression of Interest (EOI) Request Form</vt:lpstr>
      <vt:lpstr>Expression of Interest (EOI) Request Form</vt:lpstr>
    </vt:vector>
  </TitlesOfParts>
  <Company>Health Canada - Santé Canada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(EOI) Request Form</dc:title>
  <dc:subject>medicines regulation</dc:subject>
  <dc:creator>ACSS Consortium</dc:creator>
  <cp:lastModifiedBy>LACK, Janet</cp:lastModifiedBy>
  <cp:revision>3</cp:revision>
  <cp:lastPrinted>2015-11-13T04:34:00Z</cp:lastPrinted>
  <dcterms:created xsi:type="dcterms:W3CDTF">2021-01-25T03:23:00Z</dcterms:created>
  <dcterms:modified xsi:type="dcterms:W3CDTF">2021-01-25T03:27:00Z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0x010100F90CEC1766CC534498D738C76B96EE0D</vt:lpwstr>
  </property>
  <property fmtid="{D5CDD505-2E9C-101B-9397-08002B2CF9AE}" pid="3" name="AgencyKeywords">
    <vt:lpwstr/>
  </property>
  <property fmtid="{D5CDD505-2E9C-101B-9397-08002B2CF9AE}" pid="4" name="SecurityClassification">
    <vt:lpwstr>1;#Official|9d42bd58-89d2-4e46-94bb-80d8f31efd91</vt:lpwstr>
  </property>
</Properties>
</file>