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BF562" w14:textId="77777777" w:rsidR="00F67E6D" w:rsidRDefault="003A477E" w:rsidP="008D03F0">
      <w:pPr>
        <w:spacing w:before="81"/>
        <w:ind w:left="140" w:right="479"/>
        <w:rPr>
          <w:sz w:val="20"/>
        </w:rPr>
      </w:pPr>
      <w:bookmarkStart w:id="0" w:name="1_NAME_OF_THE_MEDICINE"/>
      <w:bookmarkStart w:id="1" w:name="2_QUALITATIVE_AND_QUANTITATIVE_COMPOSITI"/>
      <w:bookmarkStart w:id="2" w:name="3_PHARMACEUTICAL_FORM"/>
      <w:bookmarkStart w:id="3" w:name="4_CLINICAL_PARTICULARS"/>
      <w:bookmarkStart w:id="4" w:name="4.1_THERAPEUTIC_INDICATIONS"/>
      <w:bookmarkStart w:id="5" w:name="4.2_DOSE_AND_METHOD_OF_ADMINISTRATION"/>
      <w:bookmarkStart w:id="6" w:name="Dosage"/>
      <w:bookmarkStart w:id="7" w:name="_bookmark0"/>
      <w:bookmarkEnd w:id="0"/>
      <w:bookmarkEnd w:id="1"/>
      <w:bookmarkEnd w:id="2"/>
      <w:bookmarkEnd w:id="3"/>
      <w:bookmarkEnd w:id="4"/>
      <w:bookmarkEnd w:id="5"/>
      <w:bookmarkEnd w:id="6"/>
      <w:bookmarkEnd w:id="7"/>
      <w:r>
        <w:rPr>
          <w:rFonts w:ascii="Wingdings 3" w:hAnsi="Wingdings 3"/>
          <w:sz w:val="20"/>
        </w:rPr>
        <w:t></w:t>
      </w:r>
      <w:r>
        <w:rPr>
          <w:rFonts w:ascii="Times New Roman" w:hAnsi="Times New Roman"/>
          <w:spacing w:val="-5"/>
          <w:sz w:val="20"/>
        </w:rPr>
        <w:t xml:space="preserve"> </w:t>
      </w:r>
      <w:r>
        <w:rPr>
          <w:sz w:val="20"/>
        </w:rPr>
        <w:t>This</w:t>
      </w:r>
      <w:r>
        <w:rPr>
          <w:spacing w:val="-11"/>
          <w:sz w:val="20"/>
        </w:rPr>
        <w:t xml:space="preserve"> </w:t>
      </w:r>
      <w:r>
        <w:rPr>
          <w:sz w:val="20"/>
        </w:rPr>
        <w:t>medicinal</w:t>
      </w:r>
      <w:r>
        <w:rPr>
          <w:spacing w:val="-11"/>
          <w:sz w:val="20"/>
        </w:rPr>
        <w:t xml:space="preserve"> </w:t>
      </w:r>
      <w:r>
        <w:rPr>
          <w:sz w:val="20"/>
        </w:rPr>
        <w:t>product</w:t>
      </w:r>
      <w:r>
        <w:rPr>
          <w:spacing w:val="-9"/>
          <w:sz w:val="20"/>
        </w:rPr>
        <w:t xml:space="preserve"> </w:t>
      </w:r>
      <w:r>
        <w:rPr>
          <w:sz w:val="20"/>
        </w:rPr>
        <w:t>is</w:t>
      </w:r>
      <w:r>
        <w:rPr>
          <w:spacing w:val="-9"/>
          <w:sz w:val="20"/>
        </w:rPr>
        <w:t xml:space="preserve"> </w:t>
      </w:r>
      <w:r>
        <w:rPr>
          <w:sz w:val="20"/>
        </w:rPr>
        <w:t>subject</w:t>
      </w:r>
      <w:r>
        <w:rPr>
          <w:spacing w:val="-10"/>
          <w:sz w:val="20"/>
        </w:rPr>
        <w:t xml:space="preserve"> </w:t>
      </w:r>
      <w:r>
        <w:rPr>
          <w:sz w:val="20"/>
        </w:rPr>
        <w:t>to</w:t>
      </w:r>
      <w:r>
        <w:rPr>
          <w:spacing w:val="-9"/>
          <w:sz w:val="20"/>
        </w:rPr>
        <w:t xml:space="preserve"> </w:t>
      </w:r>
      <w:r>
        <w:rPr>
          <w:sz w:val="20"/>
        </w:rPr>
        <w:t>additional</w:t>
      </w:r>
      <w:r>
        <w:rPr>
          <w:spacing w:val="-14"/>
          <w:sz w:val="20"/>
        </w:rPr>
        <w:t xml:space="preserve"> </w:t>
      </w:r>
      <w:r>
        <w:rPr>
          <w:sz w:val="20"/>
        </w:rPr>
        <w:t>monitoring</w:t>
      </w:r>
      <w:r>
        <w:rPr>
          <w:spacing w:val="-9"/>
          <w:sz w:val="20"/>
        </w:rPr>
        <w:t xml:space="preserve"> </w:t>
      </w:r>
      <w:r>
        <w:rPr>
          <w:sz w:val="20"/>
        </w:rPr>
        <w:t>in</w:t>
      </w:r>
      <w:r>
        <w:rPr>
          <w:spacing w:val="-9"/>
          <w:sz w:val="20"/>
        </w:rPr>
        <w:t xml:space="preserve"> </w:t>
      </w:r>
      <w:r>
        <w:rPr>
          <w:sz w:val="20"/>
        </w:rPr>
        <w:t>Australia.</w:t>
      </w:r>
      <w:r>
        <w:rPr>
          <w:spacing w:val="-10"/>
          <w:sz w:val="20"/>
        </w:rPr>
        <w:t xml:space="preserve"> </w:t>
      </w:r>
      <w:r>
        <w:rPr>
          <w:sz w:val="20"/>
        </w:rPr>
        <w:t>This</w:t>
      </w:r>
      <w:r>
        <w:rPr>
          <w:spacing w:val="-9"/>
          <w:sz w:val="20"/>
        </w:rPr>
        <w:t xml:space="preserve"> </w:t>
      </w:r>
      <w:r>
        <w:rPr>
          <w:sz w:val="20"/>
        </w:rPr>
        <w:t>will</w:t>
      </w:r>
      <w:r>
        <w:rPr>
          <w:spacing w:val="-9"/>
          <w:sz w:val="20"/>
        </w:rPr>
        <w:t xml:space="preserve"> </w:t>
      </w:r>
      <w:r>
        <w:rPr>
          <w:sz w:val="20"/>
        </w:rPr>
        <w:t>allow</w:t>
      </w:r>
      <w:r>
        <w:rPr>
          <w:spacing w:val="-10"/>
          <w:sz w:val="20"/>
        </w:rPr>
        <w:t xml:space="preserve"> </w:t>
      </w:r>
      <w:r>
        <w:rPr>
          <w:sz w:val="20"/>
        </w:rPr>
        <w:t>quick</w:t>
      </w:r>
      <w:r>
        <w:rPr>
          <w:spacing w:val="-5"/>
          <w:sz w:val="20"/>
        </w:rPr>
        <w:t xml:space="preserve"> </w:t>
      </w:r>
      <w:r>
        <w:rPr>
          <w:sz w:val="20"/>
        </w:rPr>
        <w:t>identification</w:t>
      </w:r>
      <w:r>
        <w:rPr>
          <w:spacing w:val="-9"/>
          <w:sz w:val="20"/>
        </w:rPr>
        <w:t xml:space="preserve"> </w:t>
      </w:r>
      <w:r>
        <w:rPr>
          <w:sz w:val="20"/>
        </w:rPr>
        <w:t>of new safety</w:t>
      </w:r>
      <w:r>
        <w:rPr>
          <w:spacing w:val="-4"/>
          <w:sz w:val="20"/>
        </w:rPr>
        <w:t xml:space="preserve"> </w:t>
      </w:r>
      <w:r>
        <w:rPr>
          <w:sz w:val="20"/>
        </w:rPr>
        <w:t>information. Healthcare professionals are</w:t>
      </w:r>
      <w:r>
        <w:rPr>
          <w:spacing w:val="-1"/>
          <w:sz w:val="20"/>
        </w:rPr>
        <w:t xml:space="preserve"> </w:t>
      </w:r>
      <w:r>
        <w:rPr>
          <w:sz w:val="20"/>
        </w:rPr>
        <w:t>asked to</w:t>
      </w:r>
      <w:r>
        <w:rPr>
          <w:spacing w:val="-1"/>
          <w:sz w:val="20"/>
        </w:rPr>
        <w:t xml:space="preserve"> </w:t>
      </w:r>
      <w:r>
        <w:rPr>
          <w:sz w:val="20"/>
        </w:rPr>
        <w:t>report any</w:t>
      </w:r>
      <w:r>
        <w:rPr>
          <w:spacing w:val="-4"/>
          <w:sz w:val="20"/>
        </w:rPr>
        <w:t xml:space="preserve"> </w:t>
      </w:r>
      <w:r>
        <w:rPr>
          <w:sz w:val="20"/>
        </w:rPr>
        <w:t>suspected</w:t>
      </w:r>
      <w:r>
        <w:rPr>
          <w:spacing w:val="-1"/>
          <w:sz w:val="20"/>
        </w:rPr>
        <w:t xml:space="preserve"> </w:t>
      </w:r>
      <w:r>
        <w:rPr>
          <w:sz w:val="20"/>
        </w:rPr>
        <w:t xml:space="preserve">adverse events at </w:t>
      </w:r>
      <w:hyperlink r:id="rId8">
        <w:r>
          <w:rPr>
            <w:color w:val="0562C1"/>
            <w:spacing w:val="-2"/>
            <w:sz w:val="20"/>
            <w:u w:val="single" w:color="0562C1"/>
          </w:rPr>
          <w:t>www.tga.gov.au/reporting-problems</w:t>
        </w:r>
        <w:r>
          <w:rPr>
            <w:spacing w:val="-2"/>
            <w:sz w:val="20"/>
          </w:rPr>
          <w:t>.</w:t>
        </w:r>
      </w:hyperlink>
    </w:p>
    <w:p w14:paraId="424BF563" w14:textId="77777777" w:rsidR="00F67E6D" w:rsidRDefault="00F67E6D" w:rsidP="008D03F0">
      <w:pPr>
        <w:pStyle w:val="BodyText"/>
        <w:spacing w:before="11"/>
        <w:ind w:left="0"/>
        <w:jc w:val="left"/>
        <w:rPr>
          <w:sz w:val="20"/>
        </w:rPr>
      </w:pPr>
    </w:p>
    <w:p w14:paraId="424BF564" w14:textId="77777777" w:rsidR="00F67E6D" w:rsidRDefault="003A477E" w:rsidP="008D03F0">
      <w:pPr>
        <w:pStyle w:val="Title"/>
      </w:pPr>
      <w:r>
        <w:t>AUSTRALIAN</w:t>
      </w:r>
      <w:r>
        <w:rPr>
          <w:spacing w:val="-18"/>
        </w:rPr>
        <w:t xml:space="preserve"> </w:t>
      </w:r>
      <w:r>
        <w:t>PRODUCT</w:t>
      </w:r>
      <w:r>
        <w:rPr>
          <w:spacing w:val="-20"/>
        </w:rPr>
        <w:t xml:space="preserve"> </w:t>
      </w:r>
      <w:r>
        <w:t>INFORMATION</w:t>
      </w:r>
      <w:r>
        <w:rPr>
          <w:spacing w:val="-20"/>
        </w:rPr>
        <w:t xml:space="preserve"> </w:t>
      </w:r>
      <w:r>
        <w:rPr>
          <w:spacing w:val="-10"/>
        </w:rPr>
        <w:t>–</w:t>
      </w:r>
    </w:p>
    <w:p w14:paraId="424BF565" w14:textId="77777777" w:rsidR="00F67E6D" w:rsidRDefault="003A477E" w:rsidP="008D03F0">
      <w:pPr>
        <w:pStyle w:val="Title"/>
        <w:spacing w:before="29"/>
        <w:ind w:right="148"/>
      </w:pPr>
      <w:r>
        <w:t>ORSERDU</w:t>
      </w:r>
      <w:r>
        <w:rPr>
          <w:position w:val="10"/>
          <w:sz w:val="21"/>
        </w:rPr>
        <w:t>®</w:t>
      </w:r>
      <w:r>
        <w:rPr>
          <w:spacing w:val="14"/>
          <w:position w:val="10"/>
          <w:sz w:val="21"/>
        </w:rPr>
        <w:t xml:space="preserve"> </w:t>
      </w:r>
      <w:r>
        <w:t>elacestrant</w:t>
      </w:r>
      <w:r>
        <w:rPr>
          <w:spacing w:val="-17"/>
        </w:rPr>
        <w:t xml:space="preserve"> </w:t>
      </w:r>
      <w:r>
        <w:t>(as</w:t>
      </w:r>
      <w:r>
        <w:rPr>
          <w:spacing w:val="-17"/>
        </w:rPr>
        <w:t xml:space="preserve"> </w:t>
      </w:r>
      <w:r>
        <w:t>dihydrochloride)</w:t>
      </w:r>
      <w:r>
        <w:rPr>
          <w:spacing w:val="-17"/>
        </w:rPr>
        <w:t xml:space="preserve"> </w:t>
      </w:r>
      <w:r>
        <w:rPr>
          <w:spacing w:val="-2"/>
        </w:rPr>
        <w:t>tablets</w:t>
      </w:r>
    </w:p>
    <w:p w14:paraId="424BF566" w14:textId="77777777" w:rsidR="00F67E6D" w:rsidRDefault="003A477E" w:rsidP="008D03F0">
      <w:pPr>
        <w:pStyle w:val="Heading1"/>
        <w:numPr>
          <w:ilvl w:val="0"/>
          <w:numId w:val="1"/>
        </w:numPr>
        <w:tabs>
          <w:tab w:val="left" w:pos="707"/>
        </w:tabs>
        <w:spacing w:before="269"/>
      </w:pPr>
      <w:r>
        <w:t>NAME</w:t>
      </w:r>
      <w:r>
        <w:rPr>
          <w:spacing w:val="-2"/>
        </w:rPr>
        <w:t xml:space="preserve"> </w:t>
      </w:r>
      <w:r>
        <w:t>OF</w:t>
      </w:r>
      <w:r>
        <w:rPr>
          <w:spacing w:val="-6"/>
        </w:rPr>
        <w:t xml:space="preserve"> </w:t>
      </w:r>
      <w:r>
        <w:t>THE</w:t>
      </w:r>
      <w:r>
        <w:rPr>
          <w:spacing w:val="-4"/>
        </w:rPr>
        <w:t xml:space="preserve"> </w:t>
      </w:r>
      <w:r>
        <w:rPr>
          <w:spacing w:val="-2"/>
        </w:rPr>
        <w:t>MEDICINE</w:t>
      </w:r>
    </w:p>
    <w:p w14:paraId="424BF567" w14:textId="77777777" w:rsidR="00F67E6D" w:rsidRDefault="003A477E" w:rsidP="008D03F0">
      <w:pPr>
        <w:pStyle w:val="BodyText"/>
        <w:spacing w:before="243"/>
        <w:jc w:val="left"/>
      </w:pPr>
      <w:r>
        <w:t>Elacestrant</w:t>
      </w:r>
      <w:r>
        <w:rPr>
          <w:spacing w:val="-6"/>
        </w:rPr>
        <w:t xml:space="preserve"> </w:t>
      </w:r>
      <w:r>
        <w:rPr>
          <w:spacing w:val="-2"/>
        </w:rPr>
        <w:t>dihydrochloride</w:t>
      </w:r>
    </w:p>
    <w:p w14:paraId="424BF568" w14:textId="77777777" w:rsidR="00F67E6D" w:rsidRDefault="003A477E" w:rsidP="008D03F0">
      <w:pPr>
        <w:pStyle w:val="Heading1"/>
        <w:numPr>
          <w:ilvl w:val="0"/>
          <w:numId w:val="1"/>
        </w:numPr>
        <w:tabs>
          <w:tab w:val="left" w:pos="707"/>
        </w:tabs>
      </w:pPr>
      <w:r>
        <w:t>QUALITATIVE</w:t>
      </w:r>
      <w:r>
        <w:rPr>
          <w:spacing w:val="-9"/>
        </w:rPr>
        <w:t xml:space="preserve"> </w:t>
      </w:r>
      <w:r>
        <w:t>AND</w:t>
      </w:r>
      <w:r>
        <w:rPr>
          <w:spacing w:val="-9"/>
        </w:rPr>
        <w:t xml:space="preserve"> </w:t>
      </w:r>
      <w:r>
        <w:t>QUANTITATIVE</w:t>
      </w:r>
      <w:r>
        <w:rPr>
          <w:spacing w:val="-8"/>
        </w:rPr>
        <w:t xml:space="preserve"> </w:t>
      </w:r>
      <w:r>
        <w:rPr>
          <w:spacing w:val="-2"/>
        </w:rPr>
        <w:t>COMPOSITION</w:t>
      </w:r>
    </w:p>
    <w:p w14:paraId="424BF569" w14:textId="77777777" w:rsidR="00F67E6D" w:rsidRDefault="003A477E" w:rsidP="008D03F0">
      <w:pPr>
        <w:pStyle w:val="BodyText"/>
        <w:spacing w:before="241"/>
        <w:jc w:val="left"/>
      </w:pPr>
      <w:r>
        <w:rPr>
          <w:u w:val="single"/>
        </w:rPr>
        <w:t>ORSERDU</w:t>
      </w:r>
      <w:r>
        <w:rPr>
          <w:spacing w:val="-4"/>
          <w:u w:val="single"/>
        </w:rPr>
        <w:t xml:space="preserve"> </w:t>
      </w:r>
      <w:r>
        <w:rPr>
          <w:u w:val="single"/>
        </w:rPr>
        <w:t>86</w:t>
      </w:r>
      <w:r>
        <w:rPr>
          <w:spacing w:val="-3"/>
          <w:u w:val="single"/>
        </w:rPr>
        <w:t xml:space="preserve"> </w:t>
      </w:r>
      <w:r>
        <w:rPr>
          <w:u w:val="single"/>
        </w:rPr>
        <w:t>mg</w:t>
      </w:r>
      <w:r>
        <w:rPr>
          <w:spacing w:val="-5"/>
          <w:u w:val="single"/>
        </w:rPr>
        <w:t xml:space="preserve"> </w:t>
      </w:r>
      <w:r>
        <w:rPr>
          <w:u w:val="single"/>
        </w:rPr>
        <w:t>film</w:t>
      </w:r>
      <w:r>
        <w:rPr>
          <w:spacing w:val="-3"/>
          <w:u w:val="single"/>
        </w:rPr>
        <w:t xml:space="preserve"> </w:t>
      </w:r>
      <w:r>
        <w:rPr>
          <w:u w:val="single"/>
        </w:rPr>
        <w:t>coated</w:t>
      </w:r>
      <w:r>
        <w:rPr>
          <w:spacing w:val="-5"/>
          <w:u w:val="single"/>
        </w:rPr>
        <w:t xml:space="preserve"> </w:t>
      </w:r>
      <w:r>
        <w:rPr>
          <w:spacing w:val="-2"/>
          <w:u w:val="single"/>
        </w:rPr>
        <w:t>tablets</w:t>
      </w:r>
    </w:p>
    <w:p w14:paraId="424BF56A" w14:textId="77777777" w:rsidR="00F67E6D" w:rsidRDefault="003A477E" w:rsidP="008D03F0">
      <w:pPr>
        <w:pStyle w:val="BodyText"/>
        <w:spacing w:before="200" w:line="429" w:lineRule="auto"/>
        <w:ind w:left="141" w:right="479" w:hanging="1"/>
        <w:jc w:val="left"/>
      </w:pPr>
      <w:r>
        <w:t>Each</w:t>
      </w:r>
      <w:r>
        <w:rPr>
          <w:spacing w:val="-5"/>
        </w:rPr>
        <w:t xml:space="preserve"> </w:t>
      </w:r>
      <w:r>
        <w:t>film</w:t>
      </w:r>
      <w:r>
        <w:rPr>
          <w:spacing w:val="-4"/>
        </w:rPr>
        <w:t xml:space="preserve"> </w:t>
      </w:r>
      <w:r>
        <w:t>coated</w:t>
      </w:r>
      <w:r>
        <w:rPr>
          <w:spacing w:val="-5"/>
        </w:rPr>
        <w:t xml:space="preserve"> </w:t>
      </w:r>
      <w:r>
        <w:t>tablet</w:t>
      </w:r>
      <w:r>
        <w:rPr>
          <w:spacing w:val="-1"/>
        </w:rPr>
        <w:t xml:space="preserve"> </w:t>
      </w:r>
      <w:r>
        <w:t>contains</w:t>
      </w:r>
      <w:r>
        <w:rPr>
          <w:spacing w:val="-2"/>
        </w:rPr>
        <w:t xml:space="preserve"> </w:t>
      </w:r>
      <w:r>
        <w:t>elacestrant</w:t>
      </w:r>
      <w:r>
        <w:rPr>
          <w:spacing w:val="-3"/>
        </w:rPr>
        <w:t xml:space="preserve"> </w:t>
      </w:r>
      <w:r>
        <w:t>dihydrochloride</w:t>
      </w:r>
      <w:r>
        <w:rPr>
          <w:spacing w:val="-3"/>
        </w:rPr>
        <w:t xml:space="preserve"> </w:t>
      </w:r>
      <w:r>
        <w:t>equivalent</w:t>
      </w:r>
      <w:r>
        <w:rPr>
          <w:spacing w:val="-1"/>
        </w:rPr>
        <w:t xml:space="preserve"> </w:t>
      </w:r>
      <w:r>
        <w:t>to</w:t>
      </w:r>
      <w:r>
        <w:rPr>
          <w:spacing w:val="-7"/>
        </w:rPr>
        <w:t xml:space="preserve"> </w:t>
      </w:r>
      <w:r>
        <w:t>elacestrant 86.3</w:t>
      </w:r>
      <w:r>
        <w:rPr>
          <w:spacing w:val="-5"/>
        </w:rPr>
        <w:t xml:space="preserve"> </w:t>
      </w:r>
      <w:r>
        <w:t xml:space="preserve">mg. </w:t>
      </w:r>
      <w:r>
        <w:rPr>
          <w:u w:val="single"/>
        </w:rPr>
        <w:t>ORSERDU 345 mg film coated tablets</w:t>
      </w:r>
    </w:p>
    <w:p w14:paraId="424BF56B" w14:textId="77777777" w:rsidR="00F67E6D" w:rsidRDefault="003A477E" w:rsidP="008D03F0">
      <w:pPr>
        <w:pStyle w:val="BodyText"/>
        <w:spacing w:before="2" w:line="427" w:lineRule="auto"/>
        <w:ind w:left="141" w:right="773" w:hanging="1"/>
        <w:jc w:val="left"/>
      </w:pPr>
      <w:r>
        <w:t>Each</w:t>
      </w:r>
      <w:r>
        <w:rPr>
          <w:spacing w:val="-5"/>
        </w:rPr>
        <w:t xml:space="preserve"> </w:t>
      </w:r>
      <w:r>
        <w:t>film</w:t>
      </w:r>
      <w:r>
        <w:rPr>
          <w:spacing w:val="-4"/>
        </w:rPr>
        <w:t xml:space="preserve"> </w:t>
      </w:r>
      <w:r>
        <w:t>coated</w:t>
      </w:r>
      <w:r>
        <w:rPr>
          <w:spacing w:val="-5"/>
        </w:rPr>
        <w:t xml:space="preserve"> </w:t>
      </w:r>
      <w:r>
        <w:t>tablet</w:t>
      </w:r>
      <w:r>
        <w:rPr>
          <w:spacing w:val="-1"/>
        </w:rPr>
        <w:t xml:space="preserve"> </w:t>
      </w:r>
      <w:r>
        <w:t>contains</w:t>
      </w:r>
      <w:r>
        <w:rPr>
          <w:spacing w:val="-2"/>
        </w:rPr>
        <w:t xml:space="preserve"> </w:t>
      </w:r>
      <w:r>
        <w:t>elacestrant</w:t>
      </w:r>
      <w:r>
        <w:rPr>
          <w:spacing w:val="-3"/>
        </w:rPr>
        <w:t xml:space="preserve"> </w:t>
      </w:r>
      <w:r>
        <w:t>dihydrochloride</w:t>
      </w:r>
      <w:r>
        <w:rPr>
          <w:spacing w:val="-3"/>
        </w:rPr>
        <w:t xml:space="preserve"> </w:t>
      </w:r>
      <w:r>
        <w:t>equivalent</w:t>
      </w:r>
      <w:r>
        <w:rPr>
          <w:spacing w:val="-1"/>
        </w:rPr>
        <w:t xml:space="preserve"> </w:t>
      </w:r>
      <w:r>
        <w:t>to</w:t>
      </w:r>
      <w:r>
        <w:rPr>
          <w:spacing w:val="-7"/>
        </w:rPr>
        <w:t xml:space="preserve"> </w:t>
      </w:r>
      <w:r>
        <w:t>elacestrant 345</w:t>
      </w:r>
      <w:r>
        <w:rPr>
          <w:spacing w:val="-5"/>
        </w:rPr>
        <w:t xml:space="preserve"> </w:t>
      </w:r>
      <w:r>
        <w:t xml:space="preserve">mg. For the full list of excipients, see Section 6.1 </w:t>
      </w:r>
      <w:hyperlink w:anchor="_bookmark5" w:history="1">
        <w:r>
          <w:t>LIST OF EXCIPIENTS</w:t>
        </w:r>
      </w:hyperlink>
      <w:r>
        <w:t>.</w:t>
      </w:r>
    </w:p>
    <w:p w14:paraId="424BF56C" w14:textId="77777777" w:rsidR="00F67E6D" w:rsidRDefault="003A477E" w:rsidP="008D03F0">
      <w:pPr>
        <w:pStyle w:val="Heading1"/>
        <w:numPr>
          <w:ilvl w:val="0"/>
          <w:numId w:val="1"/>
        </w:numPr>
        <w:tabs>
          <w:tab w:val="left" w:pos="707"/>
        </w:tabs>
        <w:spacing w:before="41"/>
      </w:pPr>
      <w:r>
        <w:t>PHARMACEUTICAL</w:t>
      </w:r>
      <w:r>
        <w:rPr>
          <w:spacing w:val="-17"/>
        </w:rPr>
        <w:t xml:space="preserve"> </w:t>
      </w:r>
      <w:r>
        <w:rPr>
          <w:spacing w:val="-4"/>
        </w:rPr>
        <w:t>FORM</w:t>
      </w:r>
    </w:p>
    <w:p w14:paraId="424BF56D" w14:textId="77777777" w:rsidR="00F67E6D" w:rsidRDefault="003A477E" w:rsidP="008D03F0">
      <w:pPr>
        <w:pStyle w:val="BodyText"/>
        <w:spacing w:before="244"/>
        <w:jc w:val="left"/>
      </w:pPr>
      <w:r>
        <w:rPr>
          <w:u w:val="single"/>
        </w:rPr>
        <w:t>ORSERDU</w:t>
      </w:r>
      <w:r>
        <w:rPr>
          <w:spacing w:val="-4"/>
          <w:u w:val="single"/>
        </w:rPr>
        <w:t xml:space="preserve"> </w:t>
      </w:r>
      <w:r>
        <w:rPr>
          <w:u w:val="single"/>
        </w:rPr>
        <w:t>86</w:t>
      </w:r>
      <w:r>
        <w:rPr>
          <w:spacing w:val="-3"/>
          <w:u w:val="single"/>
        </w:rPr>
        <w:t xml:space="preserve"> </w:t>
      </w:r>
      <w:r>
        <w:rPr>
          <w:u w:val="single"/>
        </w:rPr>
        <w:t>mg</w:t>
      </w:r>
      <w:r>
        <w:rPr>
          <w:spacing w:val="-5"/>
          <w:u w:val="single"/>
        </w:rPr>
        <w:t xml:space="preserve"> </w:t>
      </w:r>
      <w:r>
        <w:rPr>
          <w:u w:val="single"/>
        </w:rPr>
        <w:t>film</w:t>
      </w:r>
      <w:r>
        <w:rPr>
          <w:spacing w:val="-4"/>
          <w:u w:val="single"/>
        </w:rPr>
        <w:t xml:space="preserve"> </w:t>
      </w:r>
      <w:r>
        <w:rPr>
          <w:u w:val="single"/>
        </w:rPr>
        <w:t>coated</w:t>
      </w:r>
      <w:r>
        <w:rPr>
          <w:spacing w:val="-5"/>
          <w:u w:val="single"/>
        </w:rPr>
        <w:t xml:space="preserve"> </w:t>
      </w:r>
      <w:r>
        <w:rPr>
          <w:spacing w:val="-2"/>
          <w:u w:val="single"/>
        </w:rPr>
        <w:t>tablets</w:t>
      </w:r>
    </w:p>
    <w:p w14:paraId="424BF56E" w14:textId="77777777" w:rsidR="00F67E6D" w:rsidRDefault="003A477E" w:rsidP="008D03F0">
      <w:pPr>
        <w:pStyle w:val="BodyText"/>
        <w:ind w:left="141" w:hanging="1"/>
        <w:jc w:val="left"/>
      </w:pPr>
      <w:r>
        <w:t>Blue</w:t>
      </w:r>
      <w:r>
        <w:rPr>
          <w:spacing w:val="-7"/>
        </w:rPr>
        <w:t xml:space="preserve"> </w:t>
      </w:r>
      <w:r>
        <w:t>to</w:t>
      </w:r>
      <w:r>
        <w:rPr>
          <w:spacing w:val="-5"/>
        </w:rPr>
        <w:t xml:space="preserve"> </w:t>
      </w:r>
      <w:r>
        <w:t>light</w:t>
      </w:r>
      <w:r>
        <w:rPr>
          <w:spacing w:val="-8"/>
        </w:rPr>
        <w:t xml:space="preserve"> </w:t>
      </w:r>
      <w:r>
        <w:t>blue</w:t>
      </w:r>
      <w:r>
        <w:rPr>
          <w:spacing w:val="-7"/>
        </w:rPr>
        <w:t xml:space="preserve"> </w:t>
      </w:r>
      <w:r>
        <w:t>biconvex</w:t>
      </w:r>
      <w:r>
        <w:rPr>
          <w:spacing w:val="-7"/>
        </w:rPr>
        <w:t xml:space="preserve"> </w:t>
      </w:r>
      <w:r>
        <w:t>round</w:t>
      </w:r>
      <w:r>
        <w:rPr>
          <w:spacing w:val="-7"/>
        </w:rPr>
        <w:t xml:space="preserve"> </w:t>
      </w:r>
      <w:r>
        <w:t>shaped</w:t>
      </w:r>
      <w:r>
        <w:rPr>
          <w:spacing w:val="-9"/>
        </w:rPr>
        <w:t xml:space="preserve"> </w:t>
      </w:r>
      <w:r>
        <w:t>film</w:t>
      </w:r>
      <w:r>
        <w:rPr>
          <w:spacing w:val="-1"/>
        </w:rPr>
        <w:t xml:space="preserve"> </w:t>
      </w:r>
      <w:r>
        <w:t>coated</w:t>
      </w:r>
      <w:r>
        <w:rPr>
          <w:spacing w:val="-5"/>
        </w:rPr>
        <w:t xml:space="preserve"> </w:t>
      </w:r>
      <w:r>
        <w:t>tablet</w:t>
      </w:r>
      <w:r>
        <w:rPr>
          <w:spacing w:val="-6"/>
        </w:rPr>
        <w:t xml:space="preserve"> </w:t>
      </w:r>
      <w:r>
        <w:t>with</w:t>
      </w:r>
      <w:r>
        <w:rPr>
          <w:spacing w:val="-7"/>
        </w:rPr>
        <w:t xml:space="preserve"> </w:t>
      </w:r>
      <w:r>
        <w:t>ME</w:t>
      </w:r>
      <w:r>
        <w:rPr>
          <w:spacing w:val="-5"/>
        </w:rPr>
        <w:t xml:space="preserve"> </w:t>
      </w:r>
      <w:r>
        <w:t>debossed</w:t>
      </w:r>
      <w:r>
        <w:rPr>
          <w:spacing w:val="-5"/>
        </w:rPr>
        <w:t xml:space="preserve"> </w:t>
      </w:r>
      <w:r>
        <w:t>on</w:t>
      </w:r>
      <w:r>
        <w:rPr>
          <w:spacing w:val="-7"/>
        </w:rPr>
        <w:t xml:space="preserve"> </w:t>
      </w:r>
      <w:r>
        <w:t>one</w:t>
      </w:r>
      <w:r>
        <w:rPr>
          <w:spacing w:val="-7"/>
        </w:rPr>
        <w:t xml:space="preserve"> </w:t>
      </w:r>
      <w:r>
        <w:t>side</w:t>
      </w:r>
      <w:r>
        <w:rPr>
          <w:spacing w:val="-7"/>
        </w:rPr>
        <w:t xml:space="preserve"> </w:t>
      </w:r>
      <w:r>
        <w:t>and</w:t>
      </w:r>
      <w:r>
        <w:rPr>
          <w:spacing w:val="-5"/>
        </w:rPr>
        <w:t xml:space="preserve"> </w:t>
      </w:r>
      <w:r>
        <w:t>plain face on the opposite side. Approximate diameter: 8.8 mm.</w:t>
      </w:r>
    </w:p>
    <w:p w14:paraId="424BF56F" w14:textId="77777777" w:rsidR="00F67E6D" w:rsidRDefault="003A477E" w:rsidP="008D03F0">
      <w:pPr>
        <w:pStyle w:val="BodyText"/>
        <w:spacing w:before="202"/>
        <w:ind w:left="141"/>
        <w:jc w:val="left"/>
      </w:pPr>
      <w:r>
        <w:rPr>
          <w:u w:val="single"/>
        </w:rPr>
        <w:t>ORSERDU</w:t>
      </w:r>
      <w:r>
        <w:rPr>
          <w:spacing w:val="-3"/>
          <w:u w:val="single"/>
        </w:rPr>
        <w:t xml:space="preserve"> </w:t>
      </w:r>
      <w:r>
        <w:rPr>
          <w:u w:val="single"/>
        </w:rPr>
        <w:t>345</w:t>
      </w:r>
      <w:r>
        <w:rPr>
          <w:spacing w:val="-2"/>
          <w:u w:val="single"/>
        </w:rPr>
        <w:t xml:space="preserve"> </w:t>
      </w:r>
      <w:r>
        <w:rPr>
          <w:u w:val="single"/>
        </w:rPr>
        <w:t>mg</w:t>
      </w:r>
      <w:r>
        <w:rPr>
          <w:spacing w:val="-5"/>
          <w:u w:val="single"/>
        </w:rPr>
        <w:t xml:space="preserve"> </w:t>
      </w:r>
      <w:r>
        <w:rPr>
          <w:u w:val="single"/>
        </w:rPr>
        <w:t>film</w:t>
      </w:r>
      <w:r>
        <w:rPr>
          <w:spacing w:val="-6"/>
          <w:u w:val="single"/>
        </w:rPr>
        <w:t xml:space="preserve"> </w:t>
      </w:r>
      <w:r>
        <w:rPr>
          <w:u w:val="single"/>
        </w:rPr>
        <w:t>coated</w:t>
      </w:r>
      <w:r>
        <w:rPr>
          <w:spacing w:val="-4"/>
          <w:u w:val="single"/>
        </w:rPr>
        <w:t xml:space="preserve"> </w:t>
      </w:r>
      <w:r>
        <w:rPr>
          <w:spacing w:val="-2"/>
          <w:u w:val="single"/>
        </w:rPr>
        <w:t>tablets</w:t>
      </w:r>
    </w:p>
    <w:p w14:paraId="424BF570" w14:textId="77777777" w:rsidR="00F67E6D" w:rsidRDefault="003A477E" w:rsidP="008D03F0">
      <w:pPr>
        <w:pStyle w:val="BodyText"/>
        <w:jc w:val="left"/>
      </w:pPr>
      <w:r>
        <w:t xml:space="preserve">Blue to light blue biconvex oval shaped film coated tablet with MH </w:t>
      </w:r>
      <w:proofErr w:type="gramStart"/>
      <w:r>
        <w:t>debossed</w:t>
      </w:r>
      <w:proofErr w:type="gramEnd"/>
      <w:r>
        <w:t xml:space="preserve"> on one side and plain face on the</w:t>
      </w:r>
      <w:r>
        <w:rPr>
          <w:spacing w:val="-1"/>
        </w:rPr>
        <w:t xml:space="preserve"> </w:t>
      </w:r>
      <w:r>
        <w:t>opposite side. Approximate size: 19.2</w:t>
      </w:r>
      <w:r>
        <w:rPr>
          <w:spacing w:val="-1"/>
        </w:rPr>
        <w:t xml:space="preserve"> </w:t>
      </w:r>
      <w:r>
        <w:t>mm (length), 10.8</w:t>
      </w:r>
      <w:r>
        <w:rPr>
          <w:spacing w:val="-1"/>
        </w:rPr>
        <w:t xml:space="preserve"> </w:t>
      </w:r>
      <w:r>
        <w:t>mm (width).</w:t>
      </w:r>
    </w:p>
    <w:p w14:paraId="424BF571" w14:textId="77777777" w:rsidR="00F67E6D" w:rsidRDefault="003A477E" w:rsidP="008D03F0">
      <w:pPr>
        <w:pStyle w:val="Heading1"/>
        <w:numPr>
          <w:ilvl w:val="0"/>
          <w:numId w:val="1"/>
        </w:numPr>
        <w:tabs>
          <w:tab w:val="left" w:pos="707"/>
        </w:tabs>
        <w:spacing w:before="239"/>
      </w:pPr>
      <w:r>
        <w:t>CLINICAL</w:t>
      </w:r>
      <w:r>
        <w:rPr>
          <w:spacing w:val="-9"/>
        </w:rPr>
        <w:t xml:space="preserve"> </w:t>
      </w:r>
      <w:r>
        <w:rPr>
          <w:spacing w:val="-2"/>
        </w:rPr>
        <w:t>PARTICULARS</w:t>
      </w:r>
    </w:p>
    <w:p w14:paraId="424BF572" w14:textId="77777777" w:rsidR="00F67E6D" w:rsidRDefault="003A477E" w:rsidP="008D03F0">
      <w:pPr>
        <w:pStyle w:val="Heading2"/>
        <w:numPr>
          <w:ilvl w:val="1"/>
          <w:numId w:val="1"/>
        </w:numPr>
        <w:tabs>
          <w:tab w:val="left" w:pos="707"/>
        </w:tabs>
        <w:spacing w:before="239"/>
        <w:ind w:left="707" w:hanging="567"/>
      </w:pPr>
      <w:r>
        <w:rPr>
          <w:spacing w:val="-2"/>
        </w:rPr>
        <w:t>THERAPEUTIC</w:t>
      </w:r>
      <w:r>
        <w:rPr>
          <w:spacing w:val="-1"/>
        </w:rPr>
        <w:t xml:space="preserve"> </w:t>
      </w:r>
      <w:r>
        <w:rPr>
          <w:spacing w:val="-2"/>
        </w:rPr>
        <w:t>INDICATIONS</w:t>
      </w:r>
    </w:p>
    <w:p w14:paraId="424BF573" w14:textId="77777777" w:rsidR="00F67E6D" w:rsidRDefault="003A477E" w:rsidP="008D03F0">
      <w:pPr>
        <w:pStyle w:val="BodyText"/>
        <w:spacing w:before="201"/>
        <w:ind w:right="283"/>
        <w:jc w:val="left"/>
      </w:pPr>
      <w:r>
        <w:t>ORSERDU monotherapy is indicated for the treatment of postmenopausal women, and men, with estrogen</w:t>
      </w:r>
      <w:r>
        <w:rPr>
          <w:spacing w:val="-11"/>
        </w:rPr>
        <w:t xml:space="preserve"> </w:t>
      </w:r>
      <w:r>
        <w:t>receptor</w:t>
      </w:r>
      <w:r>
        <w:rPr>
          <w:spacing w:val="-9"/>
        </w:rPr>
        <w:t xml:space="preserve"> </w:t>
      </w:r>
      <w:r>
        <w:t>(ER)-positive,</w:t>
      </w:r>
      <w:r>
        <w:rPr>
          <w:spacing w:val="-6"/>
        </w:rPr>
        <w:t xml:space="preserve"> </w:t>
      </w:r>
      <w:r>
        <w:t>human</w:t>
      </w:r>
      <w:r>
        <w:rPr>
          <w:spacing w:val="-10"/>
        </w:rPr>
        <w:t xml:space="preserve"> </w:t>
      </w:r>
      <w:r>
        <w:t>epidermal</w:t>
      </w:r>
      <w:r>
        <w:rPr>
          <w:spacing w:val="-12"/>
        </w:rPr>
        <w:t xml:space="preserve"> </w:t>
      </w:r>
      <w:r>
        <w:t>growth</w:t>
      </w:r>
      <w:r>
        <w:rPr>
          <w:spacing w:val="-11"/>
        </w:rPr>
        <w:t xml:space="preserve"> </w:t>
      </w:r>
      <w:r>
        <w:t>factor</w:t>
      </w:r>
      <w:r>
        <w:rPr>
          <w:spacing w:val="-11"/>
        </w:rPr>
        <w:t xml:space="preserve"> </w:t>
      </w:r>
      <w:r>
        <w:t>receptor</w:t>
      </w:r>
      <w:r>
        <w:rPr>
          <w:spacing w:val="-9"/>
        </w:rPr>
        <w:t xml:space="preserve"> </w:t>
      </w:r>
      <w:r>
        <w:t>2</w:t>
      </w:r>
      <w:r>
        <w:rPr>
          <w:spacing w:val="-11"/>
        </w:rPr>
        <w:t xml:space="preserve"> </w:t>
      </w:r>
      <w:r>
        <w:t>(HER2)-negative,</w:t>
      </w:r>
      <w:r>
        <w:rPr>
          <w:spacing w:val="-8"/>
        </w:rPr>
        <w:t xml:space="preserve"> </w:t>
      </w:r>
      <w:r>
        <w:t xml:space="preserve">locally advanced or metastatic breast cancer with an activating </w:t>
      </w:r>
      <w:r>
        <w:rPr>
          <w:i/>
        </w:rPr>
        <w:t xml:space="preserve">ESR1 </w:t>
      </w:r>
      <w:r>
        <w:t>mutation who have disease progression following at least one line of endocrine therapy including a CDK 4/6 inhibitor.</w:t>
      </w:r>
    </w:p>
    <w:p w14:paraId="424BF574" w14:textId="77777777" w:rsidR="00F67E6D" w:rsidRDefault="003A477E" w:rsidP="008D03F0">
      <w:pPr>
        <w:pStyle w:val="Heading2"/>
        <w:numPr>
          <w:ilvl w:val="1"/>
          <w:numId w:val="1"/>
        </w:numPr>
        <w:tabs>
          <w:tab w:val="left" w:pos="707"/>
        </w:tabs>
        <w:spacing w:before="201"/>
        <w:ind w:left="707" w:hanging="567"/>
      </w:pPr>
      <w:r>
        <w:t>DOSE</w:t>
      </w:r>
      <w:r>
        <w:rPr>
          <w:spacing w:val="-2"/>
        </w:rPr>
        <w:t xml:space="preserve"> </w:t>
      </w:r>
      <w:r>
        <w:t>AND</w:t>
      </w:r>
      <w:r>
        <w:rPr>
          <w:spacing w:val="-5"/>
        </w:rPr>
        <w:t xml:space="preserve"> </w:t>
      </w:r>
      <w:r>
        <w:t>METHOD</w:t>
      </w:r>
      <w:r>
        <w:rPr>
          <w:spacing w:val="-3"/>
        </w:rPr>
        <w:t xml:space="preserve"> </w:t>
      </w:r>
      <w:r>
        <w:t>OF</w:t>
      </w:r>
      <w:r>
        <w:rPr>
          <w:spacing w:val="-3"/>
        </w:rPr>
        <w:t xml:space="preserve"> </w:t>
      </w:r>
      <w:r>
        <w:rPr>
          <w:spacing w:val="-2"/>
        </w:rPr>
        <w:t>ADMINISTRATION</w:t>
      </w:r>
    </w:p>
    <w:p w14:paraId="424BF575" w14:textId="77777777" w:rsidR="00F67E6D" w:rsidRDefault="003A477E" w:rsidP="008D03F0">
      <w:pPr>
        <w:pStyle w:val="BodyText"/>
        <w:spacing w:before="199" w:line="244" w:lineRule="auto"/>
        <w:ind w:right="283"/>
        <w:jc w:val="left"/>
      </w:pPr>
      <w:r>
        <w:t xml:space="preserve">Treatment with ORSERDU should be initiated by a physician experienced in the use of anticancer </w:t>
      </w:r>
      <w:r>
        <w:rPr>
          <w:spacing w:val="-2"/>
        </w:rPr>
        <w:t>therapies.</w:t>
      </w:r>
    </w:p>
    <w:p w14:paraId="424BF576" w14:textId="77777777" w:rsidR="00F67E6D" w:rsidRDefault="003A477E" w:rsidP="008D03F0">
      <w:pPr>
        <w:pStyle w:val="BodyText"/>
        <w:spacing w:before="189"/>
        <w:ind w:right="280"/>
        <w:jc w:val="left"/>
      </w:pPr>
      <w:r>
        <w:t xml:space="preserve">Companion diagnostic (CDx) testing: For usage to be safe and effective, it is essential to select patients with ER-positive, HER2-negative advanced breast cancer for treatment with ORSERDU based on the presence of an activating </w:t>
      </w:r>
      <w:r>
        <w:rPr>
          <w:i/>
        </w:rPr>
        <w:t xml:space="preserve">ESR1 </w:t>
      </w:r>
      <w:r>
        <w:t xml:space="preserve">mutation in </w:t>
      </w:r>
      <w:proofErr w:type="spellStart"/>
      <w:r>
        <w:t>tumour</w:t>
      </w:r>
      <w:proofErr w:type="spellEnd"/>
      <w:r>
        <w:t xml:space="preserve"> DNA (</w:t>
      </w:r>
      <w:proofErr w:type="spellStart"/>
      <w:r>
        <w:t>tDNA</w:t>
      </w:r>
      <w:proofErr w:type="spellEnd"/>
      <w:r>
        <w:t xml:space="preserve">) in a plasma sample. Testing used in clinical practice should be adequately comparable to the testing used in the pivotal </w:t>
      </w:r>
      <w:r>
        <w:rPr>
          <w:spacing w:val="-2"/>
        </w:rPr>
        <w:t>study.</w:t>
      </w:r>
    </w:p>
    <w:p w14:paraId="424BF577" w14:textId="77777777" w:rsidR="00F67E6D" w:rsidRDefault="003A477E" w:rsidP="008D03F0">
      <w:pPr>
        <w:pStyle w:val="BodyText"/>
        <w:spacing w:before="204"/>
        <w:jc w:val="left"/>
      </w:pPr>
      <w:r>
        <w:rPr>
          <w:spacing w:val="-2"/>
          <w:u w:val="single"/>
        </w:rPr>
        <w:t>Dosage</w:t>
      </w:r>
    </w:p>
    <w:p w14:paraId="74966B0B" w14:textId="77777777" w:rsidR="008D03F0" w:rsidRDefault="003A477E" w:rsidP="008D03F0">
      <w:pPr>
        <w:pStyle w:val="BodyText"/>
        <w:jc w:val="left"/>
        <w:rPr>
          <w:spacing w:val="-2"/>
        </w:rPr>
      </w:pPr>
      <w:r>
        <w:t>The</w:t>
      </w:r>
      <w:r>
        <w:rPr>
          <w:spacing w:val="-18"/>
        </w:rPr>
        <w:t xml:space="preserve"> </w:t>
      </w:r>
      <w:r>
        <w:t>recommended</w:t>
      </w:r>
      <w:r>
        <w:rPr>
          <w:spacing w:val="-15"/>
        </w:rPr>
        <w:t xml:space="preserve"> </w:t>
      </w:r>
      <w:r>
        <w:t>dose</w:t>
      </w:r>
      <w:r>
        <w:rPr>
          <w:spacing w:val="-14"/>
        </w:rPr>
        <w:t xml:space="preserve"> </w:t>
      </w:r>
      <w:r>
        <w:t>is</w:t>
      </w:r>
      <w:r>
        <w:rPr>
          <w:spacing w:val="-12"/>
        </w:rPr>
        <w:t xml:space="preserve"> </w:t>
      </w:r>
      <w:r>
        <w:t>345</w:t>
      </w:r>
      <w:r>
        <w:rPr>
          <w:spacing w:val="-15"/>
        </w:rPr>
        <w:t xml:space="preserve"> </w:t>
      </w:r>
      <w:r>
        <w:t>mg</w:t>
      </w:r>
      <w:r>
        <w:rPr>
          <w:spacing w:val="-9"/>
        </w:rPr>
        <w:t xml:space="preserve"> </w:t>
      </w:r>
      <w:r>
        <w:t>(one</w:t>
      </w:r>
      <w:r>
        <w:rPr>
          <w:spacing w:val="-12"/>
        </w:rPr>
        <w:t xml:space="preserve"> </w:t>
      </w:r>
      <w:r>
        <w:t>345</w:t>
      </w:r>
      <w:r>
        <w:rPr>
          <w:spacing w:val="-15"/>
        </w:rPr>
        <w:t xml:space="preserve"> </w:t>
      </w:r>
      <w:r>
        <w:t>mg</w:t>
      </w:r>
      <w:r>
        <w:rPr>
          <w:spacing w:val="-12"/>
        </w:rPr>
        <w:t xml:space="preserve"> </w:t>
      </w:r>
      <w:r>
        <w:t>film</w:t>
      </w:r>
      <w:r>
        <w:rPr>
          <w:spacing w:val="-4"/>
        </w:rPr>
        <w:t xml:space="preserve"> </w:t>
      </w:r>
      <w:r>
        <w:t>coated</w:t>
      </w:r>
      <w:r>
        <w:rPr>
          <w:spacing w:val="-12"/>
        </w:rPr>
        <w:t xml:space="preserve"> </w:t>
      </w:r>
      <w:r>
        <w:t>tablet),</w:t>
      </w:r>
      <w:r>
        <w:rPr>
          <w:spacing w:val="-10"/>
        </w:rPr>
        <w:t xml:space="preserve"> </w:t>
      </w:r>
      <w:r>
        <w:t>once</w:t>
      </w:r>
      <w:r>
        <w:rPr>
          <w:spacing w:val="-12"/>
        </w:rPr>
        <w:t xml:space="preserve"> </w:t>
      </w:r>
      <w:r>
        <w:rPr>
          <w:spacing w:val="-2"/>
        </w:rPr>
        <w:t>daily.</w:t>
      </w:r>
      <w:bookmarkStart w:id="8" w:name="Missed_dose"/>
      <w:bookmarkStart w:id="9" w:name="Vomiting"/>
      <w:bookmarkStart w:id="10" w:name="Dose_modifications"/>
      <w:bookmarkStart w:id="11" w:name="Use_of_ORSERDU_with_CYP3A4_inhibitors"/>
      <w:bookmarkEnd w:id="8"/>
      <w:bookmarkEnd w:id="9"/>
      <w:bookmarkEnd w:id="10"/>
      <w:bookmarkEnd w:id="11"/>
    </w:p>
    <w:p w14:paraId="424BF57A" w14:textId="7E574246" w:rsidR="00F67E6D" w:rsidRDefault="003A477E" w:rsidP="008D03F0">
      <w:pPr>
        <w:pStyle w:val="BodyText"/>
        <w:jc w:val="left"/>
      </w:pPr>
      <w:r>
        <w:lastRenderedPageBreak/>
        <w:t>The</w:t>
      </w:r>
      <w:r>
        <w:rPr>
          <w:spacing w:val="-16"/>
        </w:rPr>
        <w:t xml:space="preserve"> </w:t>
      </w:r>
      <w:r>
        <w:t>maximum</w:t>
      </w:r>
      <w:r>
        <w:rPr>
          <w:spacing w:val="-15"/>
        </w:rPr>
        <w:t xml:space="preserve"> </w:t>
      </w:r>
      <w:r>
        <w:t>recommended</w:t>
      </w:r>
      <w:r>
        <w:rPr>
          <w:spacing w:val="-14"/>
        </w:rPr>
        <w:t xml:space="preserve"> </w:t>
      </w:r>
      <w:r>
        <w:t>daily</w:t>
      </w:r>
      <w:r>
        <w:rPr>
          <w:spacing w:val="-15"/>
        </w:rPr>
        <w:t xml:space="preserve"> </w:t>
      </w:r>
      <w:r>
        <w:t>dose</w:t>
      </w:r>
      <w:r>
        <w:rPr>
          <w:spacing w:val="-13"/>
        </w:rPr>
        <w:t xml:space="preserve"> </w:t>
      </w:r>
      <w:r>
        <w:t>of</w:t>
      </w:r>
      <w:r>
        <w:rPr>
          <w:spacing w:val="-11"/>
        </w:rPr>
        <w:t xml:space="preserve"> </w:t>
      </w:r>
      <w:r>
        <w:t>ORSERDU</w:t>
      </w:r>
      <w:r>
        <w:rPr>
          <w:spacing w:val="-13"/>
        </w:rPr>
        <w:t xml:space="preserve"> </w:t>
      </w:r>
      <w:r>
        <w:t>is</w:t>
      </w:r>
      <w:r>
        <w:rPr>
          <w:spacing w:val="-12"/>
        </w:rPr>
        <w:t xml:space="preserve"> </w:t>
      </w:r>
      <w:r>
        <w:t>345</w:t>
      </w:r>
      <w:r>
        <w:rPr>
          <w:spacing w:val="-15"/>
        </w:rPr>
        <w:t xml:space="preserve"> </w:t>
      </w:r>
      <w:r>
        <w:rPr>
          <w:spacing w:val="-5"/>
        </w:rPr>
        <w:t>mg.</w:t>
      </w:r>
    </w:p>
    <w:p w14:paraId="424BF57B" w14:textId="77777777" w:rsidR="00F67E6D" w:rsidRDefault="003A477E" w:rsidP="008D03F0">
      <w:pPr>
        <w:pStyle w:val="BodyText"/>
        <w:spacing w:before="201"/>
        <w:jc w:val="left"/>
      </w:pPr>
      <w:r>
        <w:rPr>
          <w:spacing w:val="-2"/>
        </w:rPr>
        <w:t>Treatment</w:t>
      </w:r>
      <w:r>
        <w:rPr>
          <w:spacing w:val="-12"/>
        </w:rPr>
        <w:t xml:space="preserve"> </w:t>
      </w:r>
      <w:r>
        <w:rPr>
          <w:spacing w:val="-2"/>
        </w:rPr>
        <w:t>should</w:t>
      </w:r>
      <w:r>
        <w:rPr>
          <w:spacing w:val="-12"/>
        </w:rPr>
        <w:t xml:space="preserve"> </w:t>
      </w:r>
      <w:r>
        <w:rPr>
          <w:spacing w:val="-2"/>
        </w:rPr>
        <w:t>continue</w:t>
      </w:r>
      <w:r>
        <w:rPr>
          <w:spacing w:val="-11"/>
        </w:rPr>
        <w:t xml:space="preserve"> </w:t>
      </w:r>
      <w:proofErr w:type="gramStart"/>
      <w:r>
        <w:rPr>
          <w:spacing w:val="-2"/>
        </w:rPr>
        <w:t>as</w:t>
      </w:r>
      <w:r>
        <w:rPr>
          <w:spacing w:val="-11"/>
        </w:rPr>
        <w:t xml:space="preserve"> </w:t>
      </w:r>
      <w:r>
        <w:rPr>
          <w:spacing w:val="-2"/>
        </w:rPr>
        <w:t>long</w:t>
      </w:r>
      <w:r>
        <w:rPr>
          <w:spacing w:val="-9"/>
        </w:rPr>
        <w:t xml:space="preserve"> </w:t>
      </w:r>
      <w:r>
        <w:rPr>
          <w:spacing w:val="-2"/>
        </w:rPr>
        <w:t>as</w:t>
      </w:r>
      <w:proofErr w:type="gramEnd"/>
      <w:r>
        <w:rPr>
          <w:spacing w:val="-11"/>
        </w:rPr>
        <w:t xml:space="preserve"> </w:t>
      </w:r>
      <w:r>
        <w:rPr>
          <w:spacing w:val="-2"/>
        </w:rPr>
        <w:t>clinical</w:t>
      </w:r>
      <w:r>
        <w:rPr>
          <w:spacing w:val="-12"/>
        </w:rPr>
        <w:t xml:space="preserve"> </w:t>
      </w:r>
      <w:r>
        <w:rPr>
          <w:spacing w:val="-2"/>
        </w:rPr>
        <w:t>benefit</w:t>
      </w:r>
      <w:r>
        <w:rPr>
          <w:spacing w:val="-9"/>
        </w:rPr>
        <w:t xml:space="preserve"> </w:t>
      </w:r>
      <w:r>
        <w:rPr>
          <w:spacing w:val="-2"/>
        </w:rPr>
        <w:t>is</w:t>
      </w:r>
      <w:r>
        <w:rPr>
          <w:spacing w:val="-11"/>
        </w:rPr>
        <w:t xml:space="preserve"> </w:t>
      </w:r>
      <w:r>
        <w:rPr>
          <w:spacing w:val="-2"/>
        </w:rPr>
        <w:t>observed</w:t>
      </w:r>
      <w:r>
        <w:rPr>
          <w:spacing w:val="-12"/>
        </w:rPr>
        <w:t xml:space="preserve"> </w:t>
      </w:r>
      <w:r>
        <w:rPr>
          <w:spacing w:val="-2"/>
        </w:rPr>
        <w:t>or</w:t>
      </w:r>
      <w:r>
        <w:rPr>
          <w:spacing w:val="-10"/>
        </w:rPr>
        <w:t xml:space="preserve"> </w:t>
      </w:r>
      <w:r>
        <w:rPr>
          <w:spacing w:val="-2"/>
        </w:rPr>
        <w:t>until</w:t>
      </w:r>
      <w:r>
        <w:rPr>
          <w:spacing w:val="-12"/>
        </w:rPr>
        <w:t xml:space="preserve"> </w:t>
      </w:r>
      <w:r>
        <w:rPr>
          <w:spacing w:val="-2"/>
        </w:rPr>
        <w:t>unacceptable</w:t>
      </w:r>
      <w:r>
        <w:rPr>
          <w:spacing w:val="-12"/>
        </w:rPr>
        <w:t xml:space="preserve"> </w:t>
      </w:r>
      <w:r>
        <w:rPr>
          <w:spacing w:val="-2"/>
        </w:rPr>
        <w:t>toxicity</w:t>
      </w:r>
      <w:r>
        <w:rPr>
          <w:spacing w:val="-14"/>
        </w:rPr>
        <w:t xml:space="preserve"> </w:t>
      </w:r>
      <w:r>
        <w:rPr>
          <w:spacing w:val="-2"/>
        </w:rPr>
        <w:t>occurs.</w:t>
      </w:r>
    </w:p>
    <w:p w14:paraId="424BF57C" w14:textId="77777777" w:rsidR="00F67E6D" w:rsidRDefault="003A477E" w:rsidP="008D03F0">
      <w:pPr>
        <w:spacing w:before="200"/>
        <w:ind w:left="140"/>
        <w:rPr>
          <w:i/>
        </w:rPr>
      </w:pPr>
      <w:r>
        <w:rPr>
          <w:i/>
        </w:rPr>
        <w:t>Missed</w:t>
      </w:r>
      <w:r>
        <w:rPr>
          <w:i/>
          <w:spacing w:val="-5"/>
        </w:rPr>
        <w:t xml:space="preserve"> </w:t>
      </w:r>
      <w:r>
        <w:rPr>
          <w:i/>
          <w:spacing w:val="-4"/>
        </w:rPr>
        <w:t>dose</w:t>
      </w:r>
    </w:p>
    <w:p w14:paraId="424BF57D" w14:textId="77777777" w:rsidR="00F67E6D" w:rsidRDefault="003A477E" w:rsidP="008D03F0">
      <w:pPr>
        <w:pStyle w:val="BodyText"/>
        <w:spacing w:line="242" w:lineRule="auto"/>
        <w:ind w:right="278"/>
        <w:jc w:val="left"/>
      </w:pPr>
      <w:r>
        <w:t>If</w:t>
      </w:r>
      <w:r>
        <w:rPr>
          <w:spacing w:val="-3"/>
        </w:rPr>
        <w:t xml:space="preserve"> </w:t>
      </w:r>
      <w:r>
        <w:t>a</w:t>
      </w:r>
      <w:r>
        <w:rPr>
          <w:spacing w:val="-6"/>
        </w:rPr>
        <w:t xml:space="preserve"> </w:t>
      </w:r>
      <w:r>
        <w:t>dose</w:t>
      </w:r>
      <w:r>
        <w:rPr>
          <w:spacing w:val="-6"/>
        </w:rPr>
        <w:t xml:space="preserve"> </w:t>
      </w:r>
      <w:r>
        <w:t>is</w:t>
      </w:r>
      <w:r>
        <w:rPr>
          <w:spacing w:val="-6"/>
        </w:rPr>
        <w:t xml:space="preserve"> </w:t>
      </w:r>
      <w:r>
        <w:t>missed,</w:t>
      </w:r>
      <w:r>
        <w:rPr>
          <w:spacing w:val="-2"/>
        </w:rPr>
        <w:t xml:space="preserve"> </w:t>
      </w:r>
      <w:r>
        <w:t>it</w:t>
      </w:r>
      <w:r>
        <w:rPr>
          <w:spacing w:val="-5"/>
        </w:rPr>
        <w:t xml:space="preserve"> </w:t>
      </w:r>
      <w:r>
        <w:t>can</w:t>
      </w:r>
      <w:r>
        <w:rPr>
          <w:spacing w:val="-6"/>
        </w:rPr>
        <w:t xml:space="preserve"> </w:t>
      </w:r>
      <w:r>
        <w:t>be</w:t>
      </w:r>
      <w:r>
        <w:rPr>
          <w:spacing w:val="-6"/>
        </w:rPr>
        <w:t xml:space="preserve"> </w:t>
      </w:r>
      <w:r>
        <w:t>taken</w:t>
      </w:r>
      <w:r>
        <w:rPr>
          <w:spacing w:val="-6"/>
        </w:rPr>
        <w:t xml:space="preserve"> </w:t>
      </w:r>
      <w:r>
        <w:t>immediately</w:t>
      </w:r>
      <w:r>
        <w:rPr>
          <w:spacing w:val="-6"/>
        </w:rPr>
        <w:t xml:space="preserve"> </w:t>
      </w:r>
      <w:r>
        <w:t>within</w:t>
      </w:r>
      <w:r>
        <w:rPr>
          <w:spacing w:val="-4"/>
        </w:rPr>
        <w:t xml:space="preserve"> </w:t>
      </w:r>
      <w:r>
        <w:t>6</w:t>
      </w:r>
      <w:r>
        <w:rPr>
          <w:spacing w:val="-4"/>
        </w:rPr>
        <w:t xml:space="preserve"> </w:t>
      </w:r>
      <w:r>
        <w:t>hours</w:t>
      </w:r>
      <w:r>
        <w:rPr>
          <w:spacing w:val="-6"/>
        </w:rPr>
        <w:t xml:space="preserve"> </w:t>
      </w:r>
      <w:r>
        <w:t>after</w:t>
      </w:r>
      <w:r>
        <w:rPr>
          <w:spacing w:val="-8"/>
        </w:rPr>
        <w:t xml:space="preserve"> </w:t>
      </w:r>
      <w:r>
        <w:t>the</w:t>
      </w:r>
      <w:r>
        <w:rPr>
          <w:spacing w:val="-6"/>
        </w:rPr>
        <w:t xml:space="preserve"> </w:t>
      </w:r>
      <w:r>
        <w:t>time</w:t>
      </w:r>
      <w:r>
        <w:rPr>
          <w:spacing w:val="-4"/>
        </w:rPr>
        <w:t xml:space="preserve"> </w:t>
      </w:r>
      <w:r>
        <w:t>it</w:t>
      </w:r>
      <w:r>
        <w:rPr>
          <w:spacing w:val="-5"/>
        </w:rPr>
        <w:t xml:space="preserve"> </w:t>
      </w:r>
      <w:r>
        <w:t>is</w:t>
      </w:r>
      <w:r>
        <w:rPr>
          <w:spacing w:val="-4"/>
        </w:rPr>
        <w:t xml:space="preserve"> </w:t>
      </w:r>
      <w:r>
        <w:t>usually</w:t>
      </w:r>
      <w:r>
        <w:rPr>
          <w:spacing w:val="-6"/>
        </w:rPr>
        <w:t xml:space="preserve"> </w:t>
      </w:r>
      <w:r>
        <w:t>taken.</w:t>
      </w:r>
      <w:r>
        <w:rPr>
          <w:spacing w:val="-5"/>
        </w:rPr>
        <w:t xml:space="preserve"> </w:t>
      </w:r>
      <w:r>
        <w:t>After more</w:t>
      </w:r>
      <w:r>
        <w:rPr>
          <w:spacing w:val="-5"/>
        </w:rPr>
        <w:t xml:space="preserve"> </w:t>
      </w:r>
      <w:r>
        <w:t>than</w:t>
      </w:r>
      <w:r>
        <w:rPr>
          <w:spacing w:val="-3"/>
        </w:rPr>
        <w:t xml:space="preserve"> </w:t>
      </w:r>
      <w:r>
        <w:t>6</w:t>
      </w:r>
      <w:r>
        <w:rPr>
          <w:spacing w:val="-3"/>
        </w:rPr>
        <w:t xml:space="preserve"> </w:t>
      </w:r>
      <w:r>
        <w:t>hours,</w:t>
      </w:r>
      <w:r>
        <w:rPr>
          <w:spacing w:val="-4"/>
        </w:rPr>
        <w:t xml:space="preserve"> </w:t>
      </w:r>
      <w:r>
        <w:t>the</w:t>
      </w:r>
      <w:r>
        <w:rPr>
          <w:spacing w:val="-3"/>
        </w:rPr>
        <w:t xml:space="preserve"> </w:t>
      </w:r>
      <w:r>
        <w:t>dose</w:t>
      </w:r>
      <w:r>
        <w:rPr>
          <w:spacing w:val="-5"/>
        </w:rPr>
        <w:t xml:space="preserve"> </w:t>
      </w:r>
      <w:r>
        <w:t>should</w:t>
      </w:r>
      <w:r>
        <w:rPr>
          <w:spacing w:val="-3"/>
        </w:rPr>
        <w:t xml:space="preserve"> </w:t>
      </w:r>
      <w:r>
        <w:t>be</w:t>
      </w:r>
      <w:r>
        <w:rPr>
          <w:spacing w:val="-3"/>
        </w:rPr>
        <w:t xml:space="preserve"> </w:t>
      </w:r>
      <w:r>
        <w:t>skipped</w:t>
      </w:r>
      <w:r>
        <w:rPr>
          <w:spacing w:val="-5"/>
        </w:rPr>
        <w:t xml:space="preserve"> </w:t>
      </w:r>
      <w:r>
        <w:t>for</w:t>
      </w:r>
      <w:r>
        <w:rPr>
          <w:spacing w:val="-2"/>
        </w:rPr>
        <w:t xml:space="preserve"> </w:t>
      </w:r>
      <w:r>
        <w:t>that</w:t>
      </w:r>
      <w:r>
        <w:rPr>
          <w:spacing w:val="-1"/>
        </w:rPr>
        <w:t xml:space="preserve"> </w:t>
      </w:r>
      <w:r>
        <w:t>day.</w:t>
      </w:r>
      <w:r>
        <w:rPr>
          <w:spacing w:val="-4"/>
        </w:rPr>
        <w:t xml:space="preserve"> </w:t>
      </w:r>
      <w:r>
        <w:t>On</w:t>
      </w:r>
      <w:r>
        <w:rPr>
          <w:spacing w:val="-3"/>
        </w:rPr>
        <w:t xml:space="preserve"> </w:t>
      </w:r>
      <w:r>
        <w:t>the</w:t>
      </w:r>
      <w:r>
        <w:rPr>
          <w:spacing w:val="-3"/>
        </w:rPr>
        <w:t xml:space="preserve"> </w:t>
      </w:r>
      <w:r>
        <w:t>next</w:t>
      </w:r>
      <w:r>
        <w:rPr>
          <w:spacing w:val="-2"/>
        </w:rPr>
        <w:t xml:space="preserve"> </w:t>
      </w:r>
      <w:r>
        <w:t>day,</w:t>
      </w:r>
      <w:r>
        <w:rPr>
          <w:spacing w:val="-1"/>
        </w:rPr>
        <w:t xml:space="preserve"> </w:t>
      </w:r>
      <w:r>
        <w:t>ORSERDU</w:t>
      </w:r>
      <w:r>
        <w:rPr>
          <w:spacing w:val="-3"/>
        </w:rPr>
        <w:t xml:space="preserve"> </w:t>
      </w:r>
      <w:r>
        <w:t>should</w:t>
      </w:r>
      <w:r>
        <w:rPr>
          <w:spacing w:val="-3"/>
        </w:rPr>
        <w:t xml:space="preserve"> </w:t>
      </w:r>
      <w:r>
        <w:t>be taken at the usual time.</w:t>
      </w:r>
    </w:p>
    <w:p w14:paraId="424BF57E" w14:textId="77777777" w:rsidR="00F67E6D" w:rsidRDefault="003A477E" w:rsidP="008D03F0">
      <w:pPr>
        <w:spacing w:before="194"/>
        <w:ind w:left="140"/>
        <w:rPr>
          <w:i/>
        </w:rPr>
      </w:pPr>
      <w:r>
        <w:rPr>
          <w:i/>
          <w:spacing w:val="-2"/>
        </w:rPr>
        <w:t>Vomiting</w:t>
      </w:r>
    </w:p>
    <w:p w14:paraId="424BF57F" w14:textId="77777777" w:rsidR="00F67E6D" w:rsidRDefault="003A477E" w:rsidP="008D03F0">
      <w:pPr>
        <w:pStyle w:val="BodyText"/>
        <w:ind w:left="141" w:right="153" w:hanging="1"/>
        <w:jc w:val="left"/>
      </w:pPr>
      <w:r>
        <w:t>If</w:t>
      </w:r>
      <w:r>
        <w:rPr>
          <w:spacing w:val="-3"/>
        </w:rPr>
        <w:t xml:space="preserve"> </w:t>
      </w:r>
      <w:r>
        <w:t>the</w:t>
      </w:r>
      <w:r>
        <w:rPr>
          <w:spacing w:val="-6"/>
        </w:rPr>
        <w:t xml:space="preserve"> </w:t>
      </w:r>
      <w:r>
        <w:t>patient</w:t>
      </w:r>
      <w:r>
        <w:rPr>
          <w:spacing w:val="-5"/>
        </w:rPr>
        <w:t xml:space="preserve"> </w:t>
      </w:r>
      <w:r>
        <w:t>vomits</w:t>
      </w:r>
      <w:r>
        <w:rPr>
          <w:spacing w:val="-6"/>
        </w:rPr>
        <w:t xml:space="preserve"> </w:t>
      </w:r>
      <w:r>
        <w:t>after</w:t>
      </w:r>
      <w:r>
        <w:rPr>
          <w:spacing w:val="-5"/>
        </w:rPr>
        <w:t xml:space="preserve"> </w:t>
      </w:r>
      <w:r>
        <w:t>taking</w:t>
      </w:r>
      <w:r>
        <w:rPr>
          <w:spacing w:val="-4"/>
        </w:rPr>
        <w:t xml:space="preserve"> </w:t>
      </w:r>
      <w:r>
        <w:t>the</w:t>
      </w:r>
      <w:r>
        <w:rPr>
          <w:spacing w:val="-9"/>
        </w:rPr>
        <w:t xml:space="preserve"> </w:t>
      </w:r>
      <w:r>
        <w:t>ORSERDU</w:t>
      </w:r>
      <w:r>
        <w:rPr>
          <w:spacing w:val="-4"/>
        </w:rPr>
        <w:t xml:space="preserve"> </w:t>
      </w:r>
      <w:r>
        <w:t>dose,</w:t>
      </w:r>
      <w:r>
        <w:rPr>
          <w:spacing w:val="-5"/>
        </w:rPr>
        <w:t xml:space="preserve"> </w:t>
      </w:r>
      <w:r>
        <w:t>the</w:t>
      </w:r>
      <w:r>
        <w:rPr>
          <w:spacing w:val="-4"/>
        </w:rPr>
        <w:t xml:space="preserve"> </w:t>
      </w:r>
      <w:r>
        <w:t>patient</w:t>
      </w:r>
      <w:r>
        <w:rPr>
          <w:spacing w:val="-2"/>
        </w:rPr>
        <w:t xml:space="preserve"> </w:t>
      </w:r>
      <w:r>
        <w:t>should</w:t>
      </w:r>
      <w:r>
        <w:rPr>
          <w:spacing w:val="-6"/>
        </w:rPr>
        <w:t xml:space="preserve"> </w:t>
      </w:r>
      <w:r>
        <w:t>not</w:t>
      </w:r>
      <w:r>
        <w:rPr>
          <w:spacing w:val="-5"/>
        </w:rPr>
        <w:t xml:space="preserve"> </w:t>
      </w:r>
      <w:r>
        <w:t>take</w:t>
      </w:r>
      <w:r>
        <w:rPr>
          <w:spacing w:val="-4"/>
        </w:rPr>
        <w:t xml:space="preserve"> </w:t>
      </w:r>
      <w:r>
        <w:t>an</w:t>
      </w:r>
      <w:r>
        <w:rPr>
          <w:spacing w:val="-6"/>
        </w:rPr>
        <w:t xml:space="preserve"> </w:t>
      </w:r>
      <w:r>
        <w:t>additional</w:t>
      </w:r>
      <w:r>
        <w:rPr>
          <w:spacing w:val="-4"/>
        </w:rPr>
        <w:t xml:space="preserve"> </w:t>
      </w:r>
      <w:r>
        <w:t>dose on that day and should resume the usual dosing schedule the next day at</w:t>
      </w:r>
      <w:r>
        <w:rPr>
          <w:spacing w:val="-1"/>
        </w:rPr>
        <w:t xml:space="preserve"> </w:t>
      </w:r>
      <w:r>
        <w:t>the usual time.</w:t>
      </w:r>
    </w:p>
    <w:p w14:paraId="424BF580" w14:textId="77777777" w:rsidR="00F67E6D" w:rsidRDefault="003A477E" w:rsidP="008D03F0">
      <w:pPr>
        <w:pStyle w:val="BodyText"/>
        <w:spacing w:before="123"/>
        <w:jc w:val="left"/>
      </w:pPr>
      <w:r>
        <w:rPr>
          <w:spacing w:val="-2"/>
          <w:u w:val="single"/>
        </w:rPr>
        <w:t>Dose</w:t>
      </w:r>
      <w:r>
        <w:rPr>
          <w:spacing w:val="-14"/>
          <w:u w:val="single"/>
        </w:rPr>
        <w:t xml:space="preserve"> </w:t>
      </w:r>
      <w:r>
        <w:rPr>
          <w:spacing w:val="-2"/>
          <w:u w:val="single"/>
        </w:rPr>
        <w:t>modifications</w:t>
      </w:r>
    </w:p>
    <w:p w14:paraId="424BF581" w14:textId="77777777" w:rsidR="00F67E6D" w:rsidRDefault="003A477E" w:rsidP="008D03F0">
      <w:pPr>
        <w:pStyle w:val="BodyText"/>
        <w:jc w:val="left"/>
      </w:pPr>
      <w:r>
        <w:t>The</w:t>
      </w:r>
      <w:r>
        <w:rPr>
          <w:spacing w:val="80"/>
        </w:rPr>
        <w:t xml:space="preserve"> </w:t>
      </w:r>
      <w:r>
        <w:t>recommended</w:t>
      </w:r>
      <w:r>
        <w:rPr>
          <w:spacing w:val="80"/>
        </w:rPr>
        <w:t xml:space="preserve"> </w:t>
      </w:r>
      <w:r>
        <w:t>elacestrant</w:t>
      </w:r>
      <w:r>
        <w:rPr>
          <w:spacing w:val="80"/>
        </w:rPr>
        <w:t xml:space="preserve"> </w:t>
      </w:r>
      <w:r>
        <w:t>dose</w:t>
      </w:r>
      <w:r>
        <w:rPr>
          <w:spacing w:val="80"/>
        </w:rPr>
        <w:t xml:space="preserve"> </w:t>
      </w:r>
      <w:r>
        <w:t>modifications</w:t>
      </w:r>
      <w:r>
        <w:rPr>
          <w:spacing w:val="80"/>
        </w:rPr>
        <w:t xml:space="preserve"> </w:t>
      </w:r>
      <w:r>
        <w:t>for</w:t>
      </w:r>
      <w:r>
        <w:rPr>
          <w:spacing w:val="80"/>
        </w:rPr>
        <w:t xml:space="preserve"> </w:t>
      </w:r>
      <w:r>
        <w:t>patients</w:t>
      </w:r>
      <w:r>
        <w:rPr>
          <w:spacing w:val="80"/>
        </w:rPr>
        <w:t xml:space="preserve"> </w:t>
      </w:r>
      <w:r>
        <w:t>with</w:t>
      </w:r>
      <w:r>
        <w:rPr>
          <w:spacing w:val="80"/>
        </w:rPr>
        <w:t xml:space="preserve"> </w:t>
      </w:r>
      <w:r>
        <w:t>adverse</w:t>
      </w:r>
      <w:r>
        <w:rPr>
          <w:spacing w:val="80"/>
        </w:rPr>
        <w:t xml:space="preserve"> </w:t>
      </w:r>
      <w:r>
        <w:t>reactions</w:t>
      </w:r>
      <w:r>
        <w:rPr>
          <w:spacing w:val="80"/>
        </w:rPr>
        <w:t xml:space="preserve"> </w:t>
      </w:r>
      <w:r>
        <w:t xml:space="preserve">(see Section 4.8 </w:t>
      </w:r>
      <w:hyperlink w:anchor="_bookmark3" w:history="1">
        <w:r>
          <w:t>ADVERSE EFFECTS (UNDESIRABLE EFFECTS)</w:t>
        </w:r>
      </w:hyperlink>
      <w:r>
        <w:rPr>
          <w:spacing w:val="80"/>
        </w:rPr>
        <w:t xml:space="preserve"> </w:t>
      </w:r>
      <w:r>
        <w:t>are provided in Tables 1 and 2.</w:t>
      </w:r>
    </w:p>
    <w:p w14:paraId="424BF582" w14:textId="77777777" w:rsidR="00F67E6D" w:rsidRDefault="003A477E" w:rsidP="008D03F0">
      <w:pPr>
        <w:pStyle w:val="Heading3"/>
        <w:spacing w:before="200"/>
        <w:ind w:left="141"/>
      </w:pPr>
      <w:r>
        <w:t>Table</w:t>
      </w:r>
      <w:r>
        <w:rPr>
          <w:spacing w:val="-7"/>
        </w:rPr>
        <w:t xml:space="preserve"> </w:t>
      </w:r>
      <w:r>
        <w:t>1:</w:t>
      </w:r>
      <w:r>
        <w:rPr>
          <w:spacing w:val="-5"/>
        </w:rPr>
        <w:t xml:space="preserve"> </w:t>
      </w:r>
      <w:r>
        <w:t>ORSERDU</w:t>
      </w:r>
      <w:r>
        <w:rPr>
          <w:spacing w:val="-4"/>
        </w:rPr>
        <w:t xml:space="preserve"> </w:t>
      </w:r>
      <w:r>
        <w:t>dose</w:t>
      </w:r>
      <w:r>
        <w:rPr>
          <w:spacing w:val="-4"/>
        </w:rPr>
        <w:t xml:space="preserve"> </w:t>
      </w:r>
      <w:r>
        <w:t>reduction</w:t>
      </w:r>
      <w:r>
        <w:rPr>
          <w:spacing w:val="-6"/>
        </w:rPr>
        <w:t xml:space="preserve"> </w:t>
      </w:r>
      <w:r>
        <w:t>for</w:t>
      </w:r>
      <w:r>
        <w:rPr>
          <w:spacing w:val="-5"/>
        </w:rPr>
        <w:t xml:space="preserve"> </w:t>
      </w:r>
      <w:r>
        <w:t>adverse</w:t>
      </w:r>
      <w:r>
        <w:rPr>
          <w:spacing w:val="-4"/>
        </w:rPr>
        <w:t xml:space="preserve"> </w:t>
      </w:r>
      <w:r>
        <w:rPr>
          <w:spacing w:val="-2"/>
        </w:rPr>
        <w:t>reactions</w:t>
      </w:r>
    </w:p>
    <w:p w14:paraId="424BF583" w14:textId="77777777" w:rsidR="00F67E6D" w:rsidRDefault="00F67E6D" w:rsidP="008D03F0">
      <w:pPr>
        <w:pStyle w:val="BodyText"/>
        <w:spacing w:before="4"/>
        <w:ind w:left="0"/>
        <w:jc w:val="left"/>
        <w:rPr>
          <w:b/>
          <w:sz w:val="1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5"/>
        <w:gridCol w:w="2775"/>
        <w:gridCol w:w="3970"/>
      </w:tblGrid>
      <w:tr w:rsidR="00F67E6D" w14:paraId="424BF587" w14:textId="77777777">
        <w:trPr>
          <w:trHeight w:val="239"/>
        </w:trPr>
        <w:tc>
          <w:tcPr>
            <w:tcW w:w="2885" w:type="dxa"/>
          </w:tcPr>
          <w:p w14:paraId="424BF584" w14:textId="77777777" w:rsidR="00F67E6D" w:rsidRDefault="003A477E" w:rsidP="008D03F0">
            <w:pPr>
              <w:pStyle w:val="TableParagraph"/>
              <w:ind w:left="110"/>
              <w:rPr>
                <w:b/>
                <w:sz w:val="20"/>
              </w:rPr>
            </w:pPr>
            <w:r>
              <w:rPr>
                <w:b/>
                <w:spacing w:val="-2"/>
                <w:sz w:val="20"/>
              </w:rPr>
              <w:t>ORSERDU</w:t>
            </w:r>
            <w:r>
              <w:rPr>
                <w:b/>
                <w:spacing w:val="-9"/>
                <w:sz w:val="20"/>
              </w:rPr>
              <w:t xml:space="preserve"> </w:t>
            </w:r>
            <w:r>
              <w:rPr>
                <w:b/>
                <w:spacing w:val="-2"/>
                <w:sz w:val="20"/>
              </w:rPr>
              <w:t>dose</w:t>
            </w:r>
            <w:r>
              <w:rPr>
                <w:b/>
                <w:spacing w:val="-11"/>
                <w:sz w:val="20"/>
              </w:rPr>
              <w:t xml:space="preserve"> </w:t>
            </w:r>
            <w:r>
              <w:rPr>
                <w:b/>
                <w:spacing w:val="-4"/>
                <w:sz w:val="20"/>
              </w:rPr>
              <w:t>level</w:t>
            </w:r>
          </w:p>
        </w:tc>
        <w:tc>
          <w:tcPr>
            <w:tcW w:w="2775" w:type="dxa"/>
          </w:tcPr>
          <w:p w14:paraId="424BF585" w14:textId="77777777" w:rsidR="00F67E6D" w:rsidRDefault="003A477E" w:rsidP="008D03F0">
            <w:pPr>
              <w:pStyle w:val="TableParagraph"/>
              <w:ind w:left="107"/>
              <w:rPr>
                <w:b/>
                <w:sz w:val="20"/>
              </w:rPr>
            </w:pPr>
            <w:r>
              <w:rPr>
                <w:b/>
                <w:spacing w:val="-2"/>
                <w:sz w:val="20"/>
              </w:rPr>
              <w:t>Dose</w:t>
            </w:r>
            <w:r>
              <w:rPr>
                <w:b/>
                <w:spacing w:val="-10"/>
                <w:sz w:val="20"/>
              </w:rPr>
              <w:t xml:space="preserve"> </w:t>
            </w:r>
            <w:r>
              <w:rPr>
                <w:b/>
                <w:spacing w:val="-2"/>
                <w:sz w:val="20"/>
              </w:rPr>
              <w:t>and</w:t>
            </w:r>
            <w:r>
              <w:rPr>
                <w:b/>
                <w:spacing w:val="-8"/>
                <w:sz w:val="20"/>
              </w:rPr>
              <w:t xml:space="preserve"> </w:t>
            </w:r>
            <w:r>
              <w:rPr>
                <w:b/>
                <w:spacing w:val="-2"/>
                <w:sz w:val="20"/>
              </w:rPr>
              <w:t>schedule</w:t>
            </w:r>
          </w:p>
        </w:tc>
        <w:tc>
          <w:tcPr>
            <w:tcW w:w="3970" w:type="dxa"/>
          </w:tcPr>
          <w:p w14:paraId="424BF586" w14:textId="77777777" w:rsidR="00F67E6D" w:rsidRDefault="003A477E" w:rsidP="008D03F0">
            <w:pPr>
              <w:pStyle w:val="TableParagraph"/>
              <w:ind w:left="107"/>
              <w:rPr>
                <w:b/>
                <w:sz w:val="20"/>
              </w:rPr>
            </w:pPr>
            <w:r>
              <w:rPr>
                <w:b/>
                <w:spacing w:val="-2"/>
                <w:sz w:val="20"/>
              </w:rPr>
              <w:t>Number</w:t>
            </w:r>
            <w:r>
              <w:rPr>
                <w:b/>
                <w:spacing w:val="-8"/>
                <w:sz w:val="20"/>
              </w:rPr>
              <w:t xml:space="preserve"> </w:t>
            </w:r>
            <w:r>
              <w:rPr>
                <w:b/>
                <w:spacing w:val="-2"/>
                <w:sz w:val="20"/>
              </w:rPr>
              <w:t>and</w:t>
            </w:r>
            <w:r>
              <w:rPr>
                <w:b/>
                <w:spacing w:val="-5"/>
                <w:sz w:val="20"/>
              </w:rPr>
              <w:t xml:space="preserve"> </w:t>
            </w:r>
            <w:r>
              <w:rPr>
                <w:b/>
                <w:spacing w:val="-2"/>
                <w:sz w:val="20"/>
              </w:rPr>
              <w:t>strength</w:t>
            </w:r>
            <w:r>
              <w:rPr>
                <w:b/>
                <w:spacing w:val="-6"/>
                <w:sz w:val="20"/>
              </w:rPr>
              <w:t xml:space="preserve"> </w:t>
            </w:r>
            <w:r>
              <w:rPr>
                <w:b/>
                <w:spacing w:val="-2"/>
                <w:sz w:val="20"/>
              </w:rPr>
              <w:t>of</w:t>
            </w:r>
            <w:r>
              <w:rPr>
                <w:b/>
                <w:spacing w:val="-8"/>
                <w:sz w:val="20"/>
              </w:rPr>
              <w:t xml:space="preserve"> </w:t>
            </w:r>
            <w:r>
              <w:rPr>
                <w:b/>
                <w:spacing w:val="-2"/>
                <w:sz w:val="20"/>
              </w:rPr>
              <w:t>tablets</w:t>
            </w:r>
          </w:p>
        </w:tc>
      </w:tr>
      <w:tr w:rsidR="00F67E6D" w14:paraId="424BF58B" w14:textId="77777777">
        <w:trPr>
          <w:trHeight w:val="239"/>
        </w:trPr>
        <w:tc>
          <w:tcPr>
            <w:tcW w:w="2885" w:type="dxa"/>
          </w:tcPr>
          <w:p w14:paraId="424BF588" w14:textId="77777777" w:rsidR="00F67E6D" w:rsidRDefault="003A477E" w:rsidP="008D03F0">
            <w:pPr>
              <w:pStyle w:val="TableParagraph"/>
              <w:ind w:left="110"/>
              <w:rPr>
                <w:sz w:val="20"/>
              </w:rPr>
            </w:pPr>
            <w:r>
              <w:rPr>
                <w:spacing w:val="-2"/>
                <w:sz w:val="20"/>
              </w:rPr>
              <w:t>Dose</w:t>
            </w:r>
            <w:r>
              <w:rPr>
                <w:spacing w:val="-8"/>
                <w:sz w:val="20"/>
              </w:rPr>
              <w:t xml:space="preserve"> </w:t>
            </w:r>
            <w:r>
              <w:rPr>
                <w:spacing w:val="-2"/>
                <w:sz w:val="20"/>
              </w:rPr>
              <w:t>reduction</w:t>
            </w:r>
          </w:p>
        </w:tc>
        <w:tc>
          <w:tcPr>
            <w:tcW w:w="2775" w:type="dxa"/>
          </w:tcPr>
          <w:p w14:paraId="424BF589" w14:textId="77777777" w:rsidR="00F67E6D" w:rsidRDefault="003A477E" w:rsidP="008D03F0">
            <w:pPr>
              <w:pStyle w:val="TableParagraph"/>
              <w:ind w:left="107"/>
              <w:rPr>
                <w:sz w:val="20"/>
              </w:rPr>
            </w:pPr>
            <w:r>
              <w:rPr>
                <w:spacing w:val="-4"/>
                <w:sz w:val="20"/>
              </w:rPr>
              <w:t>258</w:t>
            </w:r>
            <w:r>
              <w:rPr>
                <w:spacing w:val="-8"/>
                <w:sz w:val="20"/>
              </w:rPr>
              <w:t xml:space="preserve"> </w:t>
            </w:r>
            <w:r>
              <w:rPr>
                <w:spacing w:val="-4"/>
                <w:sz w:val="20"/>
              </w:rPr>
              <w:t>mg</w:t>
            </w:r>
            <w:r>
              <w:rPr>
                <w:spacing w:val="-7"/>
                <w:sz w:val="20"/>
              </w:rPr>
              <w:t xml:space="preserve"> </w:t>
            </w:r>
            <w:r>
              <w:rPr>
                <w:spacing w:val="-4"/>
                <w:sz w:val="20"/>
              </w:rPr>
              <w:t>once daily</w:t>
            </w:r>
          </w:p>
        </w:tc>
        <w:tc>
          <w:tcPr>
            <w:tcW w:w="3970" w:type="dxa"/>
          </w:tcPr>
          <w:p w14:paraId="424BF58A" w14:textId="77777777" w:rsidR="00F67E6D" w:rsidRDefault="003A477E" w:rsidP="008D03F0">
            <w:pPr>
              <w:pStyle w:val="TableParagraph"/>
              <w:ind w:left="107"/>
              <w:rPr>
                <w:sz w:val="20"/>
              </w:rPr>
            </w:pPr>
            <w:r>
              <w:rPr>
                <w:spacing w:val="-4"/>
                <w:sz w:val="20"/>
              </w:rPr>
              <w:t>Three 86</w:t>
            </w:r>
            <w:r>
              <w:rPr>
                <w:spacing w:val="-14"/>
                <w:sz w:val="20"/>
              </w:rPr>
              <w:t xml:space="preserve"> </w:t>
            </w:r>
            <w:r>
              <w:rPr>
                <w:spacing w:val="-4"/>
                <w:sz w:val="20"/>
              </w:rPr>
              <w:t>mg</w:t>
            </w:r>
            <w:r>
              <w:rPr>
                <w:spacing w:val="-9"/>
                <w:sz w:val="20"/>
              </w:rPr>
              <w:t xml:space="preserve"> </w:t>
            </w:r>
            <w:r>
              <w:rPr>
                <w:spacing w:val="-4"/>
                <w:sz w:val="20"/>
              </w:rPr>
              <w:t>tablets</w:t>
            </w:r>
          </w:p>
        </w:tc>
      </w:tr>
    </w:tbl>
    <w:p w14:paraId="424BF58C" w14:textId="77777777" w:rsidR="00F67E6D" w:rsidRDefault="003A477E" w:rsidP="008D03F0">
      <w:pPr>
        <w:ind w:left="140"/>
        <w:rPr>
          <w:sz w:val="20"/>
        </w:rPr>
      </w:pPr>
      <w:r>
        <w:rPr>
          <w:spacing w:val="-2"/>
          <w:sz w:val="20"/>
        </w:rPr>
        <w:t>If</w:t>
      </w:r>
      <w:r>
        <w:rPr>
          <w:spacing w:val="-4"/>
          <w:sz w:val="20"/>
        </w:rPr>
        <w:t xml:space="preserve"> </w:t>
      </w:r>
      <w:r>
        <w:rPr>
          <w:spacing w:val="-2"/>
          <w:sz w:val="20"/>
        </w:rPr>
        <w:t>further</w:t>
      </w:r>
      <w:r>
        <w:rPr>
          <w:spacing w:val="-5"/>
          <w:sz w:val="20"/>
        </w:rPr>
        <w:t xml:space="preserve"> </w:t>
      </w:r>
      <w:r>
        <w:rPr>
          <w:spacing w:val="-2"/>
          <w:sz w:val="20"/>
        </w:rPr>
        <w:t>dose</w:t>
      </w:r>
      <w:r>
        <w:rPr>
          <w:spacing w:val="-6"/>
          <w:sz w:val="20"/>
        </w:rPr>
        <w:t xml:space="preserve"> </w:t>
      </w:r>
      <w:r>
        <w:rPr>
          <w:spacing w:val="-2"/>
          <w:sz w:val="20"/>
        </w:rPr>
        <w:t>reduction</w:t>
      </w:r>
      <w:r>
        <w:rPr>
          <w:spacing w:val="-4"/>
          <w:sz w:val="20"/>
        </w:rPr>
        <w:t xml:space="preserve"> </w:t>
      </w:r>
      <w:r>
        <w:rPr>
          <w:spacing w:val="-2"/>
          <w:sz w:val="20"/>
        </w:rPr>
        <w:t>below</w:t>
      </w:r>
      <w:r>
        <w:rPr>
          <w:spacing w:val="-7"/>
          <w:sz w:val="20"/>
        </w:rPr>
        <w:t xml:space="preserve"> </w:t>
      </w:r>
      <w:r>
        <w:rPr>
          <w:spacing w:val="-2"/>
          <w:sz w:val="20"/>
        </w:rPr>
        <w:t>258</w:t>
      </w:r>
      <w:r>
        <w:rPr>
          <w:spacing w:val="-15"/>
          <w:sz w:val="20"/>
        </w:rPr>
        <w:t xml:space="preserve"> </w:t>
      </w:r>
      <w:r>
        <w:rPr>
          <w:spacing w:val="-2"/>
          <w:sz w:val="20"/>
        </w:rPr>
        <w:t>mg</w:t>
      </w:r>
      <w:r>
        <w:rPr>
          <w:spacing w:val="-14"/>
          <w:sz w:val="20"/>
        </w:rPr>
        <w:t xml:space="preserve"> </w:t>
      </w:r>
      <w:r>
        <w:rPr>
          <w:spacing w:val="-2"/>
          <w:sz w:val="20"/>
        </w:rPr>
        <w:t>once</w:t>
      </w:r>
      <w:r>
        <w:rPr>
          <w:spacing w:val="-6"/>
          <w:sz w:val="20"/>
        </w:rPr>
        <w:t xml:space="preserve"> </w:t>
      </w:r>
      <w:r>
        <w:rPr>
          <w:spacing w:val="-2"/>
          <w:sz w:val="20"/>
        </w:rPr>
        <w:t>daily</w:t>
      </w:r>
      <w:r>
        <w:rPr>
          <w:spacing w:val="-10"/>
          <w:sz w:val="20"/>
        </w:rPr>
        <w:t xml:space="preserve"> </w:t>
      </w:r>
      <w:r>
        <w:rPr>
          <w:spacing w:val="-2"/>
          <w:sz w:val="20"/>
        </w:rPr>
        <w:t>is</w:t>
      </w:r>
      <w:r>
        <w:rPr>
          <w:spacing w:val="-4"/>
          <w:sz w:val="20"/>
        </w:rPr>
        <w:t xml:space="preserve"> </w:t>
      </w:r>
      <w:r>
        <w:rPr>
          <w:spacing w:val="-2"/>
          <w:sz w:val="20"/>
        </w:rPr>
        <w:t>required,</w:t>
      </w:r>
      <w:r>
        <w:rPr>
          <w:spacing w:val="-6"/>
          <w:sz w:val="20"/>
        </w:rPr>
        <w:t xml:space="preserve"> </w:t>
      </w:r>
      <w:r>
        <w:rPr>
          <w:spacing w:val="-2"/>
          <w:sz w:val="20"/>
        </w:rPr>
        <w:t>discontinue</w:t>
      </w:r>
      <w:r>
        <w:rPr>
          <w:spacing w:val="-9"/>
          <w:sz w:val="20"/>
        </w:rPr>
        <w:t xml:space="preserve"> </w:t>
      </w:r>
      <w:r>
        <w:rPr>
          <w:spacing w:val="-2"/>
          <w:sz w:val="20"/>
        </w:rPr>
        <w:t>ORSERDU.</w:t>
      </w:r>
    </w:p>
    <w:p w14:paraId="424BF58D" w14:textId="77777777" w:rsidR="00F67E6D" w:rsidRDefault="003A477E" w:rsidP="008D03F0">
      <w:pPr>
        <w:pStyle w:val="Heading3"/>
        <w:spacing w:before="121"/>
      </w:pPr>
      <w:r>
        <w:t>Table</w:t>
      </w:r>
      <w:r>
        <w:rPr>
          <w:spacing w:val="-8"/>
        </w:rPr>
        <w:t xml:space="preserve"> </w:t>
      </w:r>
      <w:r>
        <w:t>2:</w:t>
      </w:r>
      <w:r>
        <w:rPr>
          <w:spacing w:val="-6"/>
        </w:rPr>
        <w:t xml:space="preserve"> </w:t>
      </w:r>
      <w:r>
        <w:t>ORSERDU</w:t>
      </w:r>
      <w:r>
        <w:rPr>
          <w:spacing w:val="-5"/>
        </w:rPr>
        <w:t xml:space="preserve"> </w:t>
      </w:r>
      <w:r>
        <w:t>dose</w:t>
      </w:r>
      <w:r>
        <w:rPr>
          <w:spacing w:val="-5"/>
        </w:rPr>
        <w:t xml:space="preserve"> </w:t>
      </w:r>
      <w:r>
        <w:t>modification</w:t>
      </w:r>
      <w:r>
        <w:rPr>
          <w:spacing w:val="-5"/>
        </w:rPr>
        <w:t xml:space="preserve"> </w:t>
      </w:r>
      <w:r>
        <w:t>guidelines</w:t>
      </w:r>
      <w:r>
        <w:rPr>
          <w:spacing w:val="-5"/>
        </w:rPr>
        <w:t xml:space="preserve"> </w:t>
      </w:r>
      <w:r>
        <w:t>for</w:t>
      </w:r>
      <w:r>
        <w:rPr>
          <w:spacing w:val="-6"/>
        </w:rPr>
        <w:t xml:space="preserve"> </w:t>
      </w:r>
      <w:r>
        <w:t>adverse</w:t>
      </w:r>
      <w:r>
        <w:rPr>
          <w:spacing w:val="-5"/>
        </w:rPr>
        <w:t xml:space="preserve"> </w:t>
      </w:r>
      <w:r>
        <w:rPr>
          <w:spacing w:val="-2"/>
        </w:rPr>
        <w:t>reactions</w:t>
      </w:r>
    </w:p>
    <w:p w14:paraId="424BF58E" w14:textId="77777777" w:rsidR="00F67E6D" w:rsidRDefault="00F67E6D" w:rsidP="008D03F0">
      <w:pPr>
        <w:pStyle w:val="BodyText"/>
        <w:spacing w:before="4"/>
        <w:ind w:left="0"/>
        <w:jc w:val="left"/>
        <w:rPr>
          <w:b/>
          <w:sz w:val="1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0"/>
        <w:gridCol w:w="8120"/>
      </w:tblGrid>
      <w:tr w:rsidR="00F67E6D" w14:paraId="424BF591" w14:textId="77777777">
        <w:trPr>
          <w:trHeight w:val="239"/>
        </w:trPr>
        <w:tc>
          <w:tcPr>
            <w:tcW w:w="1510" w:type="dxa"/>
          </w:tcPr>
          <w:p w14:paraId="424BF58F" w14:textId="77777777" w:rsidR="00F67E6D" w:rsidRDefault="003A477E" w:rsidP="008D03F0">
            <w:pPr>
              <w:pStyle w:val="TableParagraph"/>
              <w:ind w:left="110"/>
              <w:rPr>
                <w:b/>
                <w:sz w:val="20"/>
              </w:rPr>
            </w:pPr>
            <w:r>
              <w:rPr>
                <w:b/>
                <w:spacing w:val="-2"/>
                <w:sz w:val="20"/>
              </w:rPr>
              <w:t>Severity</w:t>
            </w:r>
          </w:p>
        </w:tc>
        <w:tc>
          <w:tcPr>
            <w:tcW w:w="8120" w:type="dxa"/>
          </w:tcPr>
          <w:p w14:paraId="424BF590" w14:textId="77777777" w:rsidR="00F67E6D" w:rsidRDefault="003A477E" w:rsidP="008D03F0">
            <w:pPr>
              <w:pStyle w:val="TableParagraph"/>
              <w:ind w:left="109"/>
              <w:rPr>
                <w:b/>
                <w:sz w:val="20"/>
              </w:rPr>
            </w:pPr>
            <w:r>
              <w:rPr>
                <w:b/>
                <w:spacing w:val="-2"/>
                <w:sz w:val="20"/>
              </w:rPr>
              <w:t>Dose</w:t>
            </w:r>
            <w:r>
              <w:rPr>
                <w:b/>
                <w:spacing w:val="-18"/>
                <w:sz w:val="20"/>
              </w:rPr>
              <w:t xml:space="preserve"> </w:t>
            </w:r>
            <w:r>
              <w:rPr>
                <w:b/>
                <w:spacing w:val="-2"/>
                <w:sz w:val="20"/>
              </w:rPr>
              <w:t>modification</w:t>
            </w:r>
          </w:p>
        </w:tc>
      </w:tr>
      <w:tr w:rsidR="00F67E6D" w14:paraId="424BF594" w14:textId="77777777">
        <w:trPr>
          <w:trHeight w:val="467"/>
        </w:trPr>
        <w:tc>
          <w:tcPr>
            <w:tcW w:w="1510" w:type="dxa"/>
          </w:tcPr>
          <w:p w14:paraId="424BF592" w14:textId="77777777" w:rsidR="00F67E6D" w:rsidRDefault="003A477E" w:rsidP="008D03F0">
            <w:pPr>
              <w:pStyle w:val="TableParagraph"/>
              <w:spacing w:before="6" w:line="240" w:lineRule="auto"/>
              <w:ind w:left="110"/>
              <w:rPr>
                <w:sz w:val="20"/>
              </w:rPr>
            </w:pPr>
            <w:r>
              <w:rPr>
                <w:spacing w:val="-2"/>
                <w:sz w:val="20"/>
              </w:rPr>
              <w:t>Grade</w:t>
            </w:r>
            <w:r>
              <w:rPr>
                <w:spacing w:val="-8"/>
                <w:sz w:val="20"/>
              </w:rPr>
              <w:t xml:space="preserve"> </w:t>
            </w:r>
            <w:r>
              <w:rPr>
                <w:spacing w:val="-10"/>
                <w:sz w:val="20"/>
              </w:rPr>
              <w:t>2</w:t>
            </w:r>
          </w:p>
        </w:tc>
        <w:tc>
          <w:tcPr>
            <w:tcW w:w="8120" w:type="dxa"/>
          </w:tcPr>
          <w:p w14:paraId="424BF593" w14:textId="77777777" w:rsidR="00F67E6D" w:rsidRDefault="003A477E" w:rsidP="008D03F0">
            <w:pPr>
              <w:pStyle w:val="TableParagraph"/>
              <w:spacing w:before="0" w:line="230" w:lineRule="atLeast"/>
              <w:ind w:left="109"/>
              <w:rPr>
                <w:sz w:val="20"/>
              </w:rPr>
            </w:pPr>
            <w:r>
              <w:rPr>
                <w:sz w:val="20"/>
              </w:rPr>
              <w:t>Consider</w:t>
            </w:r>
            <w:r>
              <w:rPr>
                <w:spacing w:val="-14"/>
                <w:sz w:val="20"/>
              </w:rPr>
              <w:t xml:space="preserve"> </w:t>
            </w:r>
            <w:r>
              <w:rPr>
                <w:sz w:val="20"/>
              </w:rPr>
              <w:t>interruption</w:t>
            </w:r>
            <w:r>
              <w:rPr>
                <w:spacing w:val="-14"/>
                <w:sz w:val="20"/>
              </w:rPr>
              <w:t xml:space="preserve"> </w:t>
            </w:r>
            <w:r>
              <w:rPr>
                <w:sz w:val="20"/>
              </w:rPr>
              <w:t>of</w:t>
            </w:r>
            <w:r>
              <w:rPr>
                <w:spacing w:val="-14"/>
                <w:sz w:val="20"/>
              </w:rPr>
              <w:t xml:space="preserve"> </w:t>
            </w:r>
            <w:r>
              <w:rPr>
                <w:sz w:val="20"/>
              </w:rPr>
              <w:t>ORSERDU</w:t>
            </w:r>
            <w:r>
              <w:rPr>
                <w:spacing w:val="-14"/>
                <w:sz w:val="20"/>
              </w:rPr>
              <w:t xml:space="preserve"> </w:t>
            </w:r>
            <w:r>
              <w:rPr>
                <w:sz w:val="20"/>
              </w:rPr>
              <w:t>until</w:t>
            </w:r>
            <w:r>
              <w:rPr>
                <w:spacing w:val="-14"/>
                <w:sz w:val="20"/>
              </w:rPr>
              <w:t xml:space="preserve"> </w:t>
            </w:r>
            <w:proofErr w:type="gramStart"/>
            <w:r>
              <w:rPr>
                <w:sz w:val="20"/>
              </w:rPr>
              <w:t>recovery</w:t>
            </w:r>
            <w:proofErr w:type="gramEnd"/>
            <w:r>
              <w:rPr>
                <w:spacing w:val="-14"/>
                <w:sz w:val="20"/>
              </w:rPr>
              <w:t xml:space="preserve"> </w:t>
            </w:r>
            <w:r>
              <w:rPr>
                <w:sz w:val="20"/>
              </w:rPr>
              <w:t>to</w:t>
            </w:r>
            <w:r>
              <w:rPr>
                <w:spacing w:val="-14"/>
                <w:sz w:val="20"/>
              </w:rPr>
              <w:t xml:space="preserve"> </w:t>
            </w:r>
            <w:r>
              <w:rPr>
                <w:sz w:val="20"/>
              </w:rPr>
              <w:t>Grade</w:t>
            </w:r>
            <w:r>
              <w:rPr>
                <w:spacing w:val="-14"/>
                <w:sz w:val="20"/>
              </w:rPr>
              <w:t xml:space="preserve"> </w:t>
            </w:r>
            <w:r>
              <w:rPr>
                <w:sz w:val="20"/>
              </w:rPr>
              <w:t>≤</w:t>
            </w:r>
            <w:r>
              <w:rPr>
                <w:spacing w:val="-14"/>
                <w:sz w:val="20"/>
              </w:rPr>
              <w:t xml:space="preserve"> </w:t>
            </w:r>
            <w:r>
              <w:rPr>
                <w:sz w:val="20"/>
              </w:rPr>
              <w:t>1</w:t>
            </w:r>
            <w:r>
              <w:rPr>
                <w:spacing w:val="-13"/>
                <w:sz w:val="20"/>
              </w:rPr>
              <w:t xml:space="preserve"> </w:t>
            </w:r>
            <w:r>
              <w:rPr>
                <w:sz w:val="20"/>
              </w:rPr>
              <w:t>or</w:t>
            </w:r>
            <w:r>
              <w:rPr>
                <w:spacing w:val="-11"/>
                <w:sz w:val="20"/>
              </w:rPr>
              <w:t xml:space="preserve"> </w:t>
            </w:r>
            <w:r>
              <w:rPr>
                <w:sz w:val="20"/>
              </w:rPr>
              <w:t>baseline.</w:t>
            </w:r>
            <w:r>
              <w:rPr>
                <w:spacing w:val="-14"/>
                <w:sz w:val="20"/>
              </w:rPr>
              <w:t xml:space="preserve"> </w:t>
            </w:r>
            <w:r>
              <w:rPr>
                <w:sz w:val="20"/>
              </w:rPr>
              <w:t>Then</w:t>
            </w:r>
            <w:r>
              <w:rPr>
                <w:spacing w:val="-14"/>
                <w:sz w:val="20"/>
              </w:rPr>
              <w:t xml:space="preserve"> </w:t>
            </w:r>
            <w:r>
              <w:rPr>
                <w:sz w:val="20"/>
              </w:rPr>
              <w:t xml:space="preserve">resume ORSERDU at the </w:t>
            </w:r>
            <w:proofErr w:type="gramStart"/>
            <w:r>
              <w:rPr>
                <w:sz w:val="20"/>
              </w:rPr>
              <w:t>same dose</w:t>
            </w:r>
            <w:proofErr w:type="gramEnd"/>
            <w:r>
              <w:rPr>
                <w:sz w:val="20"/>
              </w:rPr>
              <w:t xml:space="preserve"> level.</w:t>
            </w:r>
          </w:p>
        </w:tc>
      </w:tr>
      <w:tr w:rsidR="00F67E6D" w14:paraId="424BF598" w14:textId="77777777">
        <w:trPr>
          <w:trHeight w:val="1638"/>
        </w:trPr>
        <w:tc>
          <w:tcPr>
            <w:tcW w:w="1510" w:type="dxa"/>
          </w:tcPr>
          <w:p w14:paraId="424BF595" w14:textId="77777777" w:rsidR="00F67E6D" w:rsidRDefault="003A477E" w:rsidP="008D03F0">
            <w:pPr>
              <w:pStyle w:val="TableParagraph"/>
              <w:spacing w:line="240" w:lineRule="auto"/>
              <w:ind w:left="110"/>
              <w:rPr>
                <w:sz w:val="20"/>
              </w:rPr>
            </w:pPr>
            <w:r>
              <w:rPr>
                <w:spacing w:val="-2"/>
                <w:sz w:val="20"/>
              </w:rPr>
              <w:t>Grade</w:t>
            </w:r>
            <w:r>
              <w:rPr>
                <w:spacing w:val="-8"/>
                <w:sz w:val="20"/>
              </w:rPr>
              <w:t xml:space="preserve"> </w:t>
            </w:r>
            <w:r>
              <w:rPr>
                <w:spacing w:val="-10"/>
                <w:sz w:val="20"/>
              </w:rPr>
              <w:t>3</w:t>
            </w:r>
          </w:p>
        </w:tc>
        <w:tc>
          <w:tcPr>
            <w:tcW w:w="8120" w:type="dxa"/>
          </w:tcPr>
          <w:p w14:paraId="424BF596" w14:textId="77777777" w:rsidR="00F67E6D" w:rsidRDefault="003A477E" w:rsidP="008D03F0">
            <w:pPr>
              <w:pStyle w:val="TableParagraph"/>
              <w:spacing w:line="240" w:lineRule="auto"/>
              <w:ind w:left="109"/>
              <w:rPr>
                <w:sz w:val="20"/>
              </w:rPr>
            </w:pPr>
            <w:r>
              <w:rPr>
                <w:spacing w:val="-2"/>
                <w:sz w:val="20"/>
              </w:rPr>
              <w:t>Interrupt</w:t>
            </w:r>
            <w:r>
              <w:rPr>
                <w:spacing w:val="-12"/>
                <w:sz w:val="20"/>
              </w:rPr>
              <w:t xml:space="preserve"> </w:t>
            </w:r>
            <w:r>
              <w:rPr>
                <w:spacing w:val="-2"/>
                <w:sz w:val="20"/>
              </w:rPr>
              <w:t>ORSERDU</w:t>
            </w:r>
            <w:r>
              <w:rPr>
                <w:spacing w:val="-12"/>
                <w:sz w:val="20"/>
              </w:rPr>
              <w:t xml:space="preserve"> </w:t>
            </w:r>
            <w:r>
              <w:rPr>
                <w:spacing w:val="-2"/>
                <w:sz w:val="20"/>
              </w:rPr>
              <w:t>until</w:t>
            </w:r>
            <w:r>
              <w:rPr>
                <w:spacing w:val="-12"/>
                <w:sz w:val="20"/>
              </w:rPr>
              <w:t xml:space="preserve"> </w:t>
            </w:r>
            <w:proofErr w:type="gramStart"/>
            <w:r>
              <w:rPr>
                <w:spacing w:val="-2"/>
                <w:sz w:val="20"/>
              </w:rPr>
              <w:t>recovery</w:t>
            </w:r>
            <w:proofErr w:type="gramEnd"/>
            <w:r>
              <w:rPr>
                <w:spacing w:val="-12"/>
                <w:sz w:val="20"/>
              </w:rPr>
              <w:t xml:space="preserve"> </w:t>
            </w:r>
            <w:r>
              <w:rPr>
                <w:spacing w:val="-2"/>
                <w:sz w:val="20"/>
              </w:rPr>
              <w:t>to</w:t>
            </w:r>
            <w:r>
              <w:rPr>
                <w:spacing w:val="-10"/>
                <w:sz w:val="20"/>
              </w:rPr>
              <w:t xml:space="preserve"> </w:t>
            </w:r>
            <w:r>
              <w:rPr>
                <w:spacing w:val="-2"/>
                <w:sz w:val="20"/>
              </w:rPr>
              <w:t>Grade</w:t>
            </w:r>
            <w:r>
              <w:rPr>
                <w:spacing w:val="-10"/>
                <w:sz w:val="20"/>
              </w:rPr>
              <w:t xml:space="preserve"> </w:t>
            </w:r>
            <w:r>
              <w:rPr>
                <w:spacing w:val="-2"/>
                <w:sz w:val="20"/>
              </w:rPr>
              <w:t>≤</w:t>
            </w:r>
            <w:r>
              <w:rPr>
                <w:spacing w:val="-9"/>
                <w:sz w:val="20"/>
              </w:rPr>
              <w:t xml:space="preserve"> </w:t>
            </w:r>
            <w:r>
              <w:rPr>
                <w:spacing w:val="-2"/>
                <w:sz w:val="20"/>
              </w:rPr>
              <w:t>1</w:t>
            </w:r>
            <w:r>
              <w:rPr>
                <w:spacing w:val="-8"/>
                <w:sz w:val="20"/>
              </w:rPr>
              <w:t xml:space="preserve"> </w:t>
            </w:r>
            <w:r>
              <w:rPr>
                <w:spacing w:val="-2"/>
                <w:sz w:val="20"/>
              </w:rPr>
              <w:t>or</w:t>
            </w:r>
            <w:r>
              <w:rPr>
                <w:spacing w:val="-7"/>
                <w:sz w:val="20"/>
              </w:rPr>
              <w:t xml:space="preserve"> </w:t>
            </w:r>
            <w:r>
              <w:rPr>
                <w:spacing w:val="-2"/>
                <w:sz w:val="20"/>
              </w:rPr>
              <w:t>baseline.</w:t>
            </w:r>
            <w:r>
              <w:rPr>
                <w:spacing w:val="-10"/>
                <w:sz w:val="20"/>
              </w:rPr>
              <w:t xml:space="preserve"> </w:t>
            </w:r>
            <w:r>
              <w:rPr>
                <w:spacing w:val="-2"/>
                <w:sz w:val="20"/>
              </w:rPr>
              <w:t>The</w:t>
            </w:r>
            <w:r>
              <w:rPr>
                <w:spacing w:val="-13"/>
                <w:sz w:val="20"/>
              </w:rPr>
              <w:t xml:space="preserve"> </w:t>
            </w:r>
            <w:r>
              <w:rPr>
                <w:spacing w:val="-2"/>
                <w:sz w:val="20"/>
              </w:rPr>
              <w:t>dose</w:t>
            </w:r>
            <w:r>
              <w:rPr>
                <w:spacing w:val="-13"/>
                <w:sz w:val="20"/>
              </w:rPr>
              <w:t xml:space="preserve"> </w:t>
            </w:r>
            <w:r>
              <w:rPr>
                <w:spacing w:val="-2"/>
                <w:sz w:val="20"/>
              </w:rPr>
              <w:t>should</w:t>
            </w:r>
            <w:r>
              <w:rPr>
                <w:spacing w:val="-12"/>
                <w:sz w:val="20"/>
              </w:rPr>
              <w:t xml:space="preserve"> </w:t>
            </w:r>
            <w:r>
              <w:rPr>
                <w:spacing w:val="-2"/>
                <w:sz w:val="20"/>
              </w:rPr>
              <w:t>be</w:t>
            </w:r>
            <w:r>
              <w:rPr>
                <w:spacing w:val="-16"/>
                <w:sz w:val="20"/>
              </w:rPr>
              <w:t xml:space="preserve"> </w:t>
            </w:r>
            <w:r>
              <w:rPr>
                <w:spacing w:val="-2"/>
                <w:sz w:val="20"/>
              </w:rPr>
              <w:t>reduced</w:t>
            </w:r>
            <w:r>
              <w:rPr>
                <w:spacing w:val="-13"/>
                <w:sz w:val="20"/>
              </w:rPr>
              <w:t xml:space="preserve"> </w:t>
            </w:r>
            <w:r>
              <w:rPr>
                <w:spacing w:val="-2"/>
                <w:sz w:val="20"/>
              </w:rPr>
              <w:t xml:space="preserve">to </w:t>
            </w:r>
            <w:r>
              <w:rPr>
                <w:sz w:val="20"/>
              </w:rPr>
              <w:t>258</w:t>
            </w:r>
            <w:r>
              <w:rPr>
                <w:spacing w:val="-11"/>
                <w:sz w:val="20"/>
              </w:rPr>
              <w:t xml:space="preserve"> </w:t>
            </w:r>
            <w:r>
              <w:rPr>
                <w:sz w:val="20"/>
              </w:rPr>
              <w:t>mg</w:t>
            </w:r>
            <w:r>
              <w:rPr>
                <w:spacing w:val="-5"/>
                <w:sz w:val="20"/>
              </w:rPr>
              <w:t xml:space="preserve"> </w:t>
            </w:r>
            <w:r>
              <w:rPr>
                <w:sz w:val="20"/>
              </w:rPr>
              <w:t>when</w:t>
            </w:r>
            <w:r>
              <w:rPr>
                <w:spacing w:val="-7"/>
                <w:sz w:val="20"/>
              </w:rPr>
              <w:t xml:space="preserve"> </w:t>
            </w:r>
            <w:r>
              <w:rPr>
                <w:sz w:val="20"/>
              </w:rPr>
              <w:t>resuming</w:t>
            </w:r>
            <w:r>
              <w:rPr>
                <w:spacing w:val="-5"/>
                <w:sz w:val="20"/>
              </w:rPr>
              <w:t xml:space="preserve"> </w:t>
            </w:r>
            <w:r>
              <w:rPr>
                <w:sz w:val="20"/>
              </w:rPr>
              <w:t>therapy.</w:t>
            </w:r>
          </w:p>
          <w:p w14:paraId="424BF597" w14:textId="77777777" w:rsidR="00F67E6D" w:rsidRDefault="003A477E" w:rsidP="008D03F0">
            <w:pPr>
              <w:pStyle w:val="TableParagraph"/>
              <w:spacing w:before="230" w:line="230" w:lineRule="exact"/>
              <w:ind w:left="109"/>
              <w:rPr>
                <w:sz w:val="20"/>
              </w:rPr>
            </w:pPr>
            <w:r>
              <w:rPr>
                <w:sz w:val="20"/>
              </w:rPr>
              <w:t>If</w:t>
            </w:r>
            <w:r>
              <w:rPr>
                <w:spacing w:val="-4"/>
                <w:sz w:val="20"/>
              </w:rPr>
              <w:t xml:space="preserve"> </w:t>
            </w:r>
            <w:r>
              <w:rPr>
                <w:sz w:val="20"/>
              </w:rPr>
              <w:t>the</w:t>
            </w:r>
            <w:r>
              <w:rPr>
                <w:spacing w:val="-9"/>
                <w:sz w:val="20"/>
              </w:rPr>
              <w:t xml:space="preserve"> </w:t>
            </w:r>
            <w:r>
              <w:rPr>
                <w:sz w:val="20"/>
              </w:rPr>
              <w:t>Grade</w:t>
            </w:r>
            <w:r>
              <w:rPr>
                <w:spacing w:val="-7"/>
                <w:sz w:val="20"/>
              </w:rPr>
              <w:t xml:space="preserve"> </w:t>
            </w:r>
            <w:r>
              <w:rPr>
                <w:sz w:val="20"/>
              </w:rPr>
              <w:t>3</w:t>
            </w:r>
            <w:r>
              <w:rPr>
                <w:spacing w:val="-7"/>
                <w:sz w:val="20"/>
              </w:rPr>
              <w:t xml:space="preserve"> </w:t>
            </w:r>
            <w:r>
              <w:rPr>
                <w:sz w:val="20"/>
              </w:rPr>
              <w:t>toxicity</w:t>
            </w:r>
            <w:r>
              <w:rPr>
                <w:spacing w:val="-13"/>
                <w:sz w:val="20"/>
              </w:rPr>
              <w:t xml:space="preserve"> </w:t>
            </w:r>
            <w:r>
              <w:rPr>
                <w:sz w:val="20"/>
              </w:rPr>
              <w:t>recurs,</w:t>
            </w:r>
            <w:r>
              <w:rPr>
                <w:spacing w:val="-7"/>
                <w:sz w:val="20"/>
              </w:rPr>
              <w:t xml:space="preserve"> </w:t>
            </w:r>
            <w:r>
              <w:rPr>
                <w:sz w:val="20"/>
              </w:rPr>
              <w:t>interrupt</w:t>
            </w:r>
            <w:r>
              <w:rPr>
                <w:spacing w:val="-9"/>
                <w:sz w:val="20"/>
              </w:rPr>
              <w:t xml:space="preserve"> </w:t>
            </w:r>
            <w:r>
              <w:rPr>
                <w:sz w:val="20"/>
              </w:rPr>
              <w:t>ORSERDU</w:t>
            </w:r>
            <w:r>
              <w:rPr>
                <w:spacing w:val="-7"/>
                <w:sz w:val="20"/>
              </w:rPr>
              <w:t xml:space="preserve"> </w:t>
            </w:r>
            <w:r>
              <w:rPr>
                <w:sz w:val="20"/>
              </w:rPr>
              <w:t>until</w:t>
            </w:r>
            <w:r>
              <w:rPr>
                <w:spacing w:val="-8"/>
                <w:sz w:val="20"/>
              </w:rPr>
              <w:t xml:space="preserve"> </w:t>
            </w:r>
            <w:proofErr w:type="gramStart"/>
            <w:r>
              <w:rPr>
                <w:sz w:val="20"/>
              </w:rPr>
              <w:t>recovery</w:t>
            </w:r>
            <w:proofErr w:type="gramEnd"/>
            <w:r>
              <w:rPr>
                <w:spacing w:val="-13"/>
                <w:sz w:val="20"/>
              </w:rPr>
              <w:t xml:space="preserve"> </w:t>
            </w:r>
            <w:r>
              <w:rPr>
                <w:sz w:val="20"/>
              </w:rPr>
              <w:t>to</w:t>
            </w:r>
            <w:r>
              <w:rPr>
                <w:spacing w:val="60"/>
                <w:sz w:val="20"/>
              </w:rPr>
              <w:t xml:space="preserve"> </w:t>
            </w:r>
            <w:r>
              <w:rPr>
                <w:sz w:val="20"/>
              </w:rPr>
              <w:t>Grade</w:t>
            </w:r>
            <w:r>
              <w:rPr>
                <w:spacing w:val="-9"/>
                <w:sz w:val="20"/>
              </w:rPr>
              <w:t xml:space="preserve"> </w:t>
            </w:r>
            <w:r>
              <w:rPr>
                <w:sz w:val="20"/>
              </w:rPr>
              <w:t>≤</w:t>
            </w:r>
            <w:r>
              <w:rPr>
                <w:spacing w:val="-6"/>
                <w:sz w:val="20"/>
              </w:rPr>
              <w:t xml:space="preserve"> </w:t>
            </w:r>
            <w:r>
              <w:rPr>
                <w:sz w:val="20"/>
              </w:rPr>
              <w:t>1</w:t>
            </w:r>
            <w:r>
              <w:rPr>
                <w:spacing w:val="-7"/>
                <w:sz w:val="20"/>
              </w:rPr>
              <w:t xml:space="preserve"> </w:t>
            </w:r>
            <w:r>
              <w:rPr>
                <w:sz w:val="20"/>
              </w:rPr>
              <w:t>or</w:t>
            </w:r>
            <w:r>
              <w:rPr>
                <w:spacing w:val="-6"/>
                <w:sz w:val="20"/>
              </w:rPr>
              <w:t xml:space="preserve"> </w:t>
            </w:r>
            <w:r>
              <w:rPr>
                <w:sz w:val="20"/>
              </w:rPr>
              <w:t>baseline. The</w:t>
            </w:r>
            <w:r>
              <w:rPr>
                <w:spacing w:val="-4"/>
                <w:sz w:val="20"/>
              </w:rPr>
              <w:t xml:space="preserve"> </w:t>
            </w:r>
            <w:r>
              <w:rPr>
                <w:sz w:val="20"/>
              </w:rPr>
              <w:t>reduced</w:t>
            </w:r>
            <w:r>
              <w:rPr>
                <w:spacing w:val="-1"/>
                <w:sz w:val="20"/>
              </w:rPr>
              <w:t xml:space="preserve"> </w:t>
            </w:r>
            <w:r>
              <w:rPr>
                <w:sz w:val="20"/>
              </w:rPr>
              <w:t>dose</w:t>
            </w:r>
            <w:r>
              <w:rPr>
                <w:spacing w:val="-1"/>
                <w:sz w:val="20"/>
              </w:rPr>
              <w:t xml:space="preserve"> </w:t>
            </w:r>
            <w:r>
              <w:rPr>
                <w:sz w:val="20"/>
              </w:rPr>
              <w:t>of</w:t>
            </w:r>
            <w:r>
              <w:rPr>
                <w:spacing w:val="-1"/>
                <w:sz w:val="20"/>
              </w:rPr>
              <w:t xml:space="preserve"> </w:t>
            </w:r>
            <w:r>
              <w:rPr>
                <w:sz w:val="20"/>
              </w:rPr>
              <w:t>258</w:t>
            </w:r>
            <w:r>
              <w:rPr>
                <w:spacing w:val="-4"/>
                <w:sz w:val="20"/>
              </w:rPr>
              <w:t xml:space="preserve"> </w:t>
            </w:r>
            <w:r>
              <w:rPr>
                <w:sz w:val="20"/>
              </w:rPr>
              <w:t>mg</w:t>
            </w:r>
            <w:r>
              <w:rPr>
                <w:spacing w:val="-4"/>
                <w:sz w:val="20"/>
              </w:rPr>
              <w:t xml:space="preserve"> </w:t>
            </w:r>
            <w:r>
              <w:rPr>
                <w:sz w:val="20"/>
              </w:rPr>
              <w:t>may</w:t>
            </w:r>
            <w:r>
              <w:rPr>
                <w:spacing w:val="-7"/>
                <w:sz w:val="20"/>
              </w:rPr>
              <w:t xml:space="preserve"> </w:t>
            </w:r>
            <w:r>
              <w:rPr>
                <w:sz w:val="20"/>
              </w:rPr>
              <w:t>be</w:t>
            </w:r>
            <w:r>
              <w:rPr>
                <w:spacing w:val="-1"/>
                <w:sz w:val="20"/>
              </w:rPr>
              <w:t xml:space="preserve"> </w:t>
            </w:r>
            <w:r>
              <w:rPr>
                <w:sz w:val="20"/>
              </w:rPr>
              <w:t>resumed</w:t>
            </w:r>
            <w:r>
              <w:rPr>
                <w:spacing w:val="-4"/>
                <w:sz w:val="20"/>
              </w:rPr>
              <w:t xml:space="preserve"> </w:t>
            </w:r>
            <w:r>
              <w:rPr>
                <w:sz w:val="20"/>
              </w:rPr>
              <w:t>at</w:t>
            </w:r>
            <w:r>
              <w:rPr>
                <w:spacing w:val="-3"/>
                <w:sz w:val="20"/>
              </w:rPr>
              <w:t xml:space="preserve"> </w:t>
            </w:r>
            <w:r>
              <w:rPr>
                <w:sz w:val="20"/>
              </w:rPr>
              <w:t>the</w:t>
            </w:r>
            <w:r>
              <w:rPr>
                <w:spacing w:val="-1"/>
                <w:sz w:val="20"/>
              </w:rPr>
              <w:t xml:space="preserve"> </w:t>
            </w:r>
            <w:r>
              <w:rPr>
                <w:sz w:val="20"/>
              </w:rPr>
              <w:t>discretion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treating</w:t>
            </w:r>
            <w:r>
              <w:rPr>
                <w:spacing w:val="-4"/>
                <w:sz w:val="20"/>
              </w:rPr>
              <w:t xml:space="preserve"> </w:t>
            </w:r>
            <w:r>
              <w:rPr>
                <w:sz w:val="20"/>
              </w:rPr>
              <w:t>physician</w:t>
            </w:r>
            <w:r>
              <w:rPr>
                <w:spacing w:val="-1"/>
                <w:sz w:val="20"/>
              </w:rPr>
              <w:t xml:space="preserve"> </w:t>
            </w:r>
            <w:r>
              <w:rPr>
                <w:sz w:val="20"/>
              </w:rPr>
              <w:t>if the</w:t>
            </w:r>
            <w:r>
              <w:rPr>
                <w:spacing w:val="-8"/>
                <w:sz w:val="20"/>
              </w:rPr>
              <w:t xml:space="preserve"> </w:t>
            </w:r>
            <w:r>
              <w:rPr>
                <w:sz w:val="20"/>
              </w:rPr>
              <w:t>patient</w:t>
            </w:r>
            <w:r>
              <w:rPr>
                <w:spacing w:val="-10"/>
                <w:sz w:val="20"/>
              </w:rPr>
              <w:t xml:space="preserve"> </w:t>
            </w:r>
            <w:r>
              <w:rPr>
                <w:sz w:val="20"/>
              </w:rPr>
              <w:t>is</w:t>
            </w:r>
            <w:r>
              <w:rPr>
                <w:spacing w:val="-9"/>
                <w:sz w:val="20"/>
              </w:rPr>
              <w:t xml:space="preserve"> </w:t>
            </w:r>
            <w:r>
              <w:rPr>
                <w:sz w:val="20"/>
              </w:rPr>
              <w:t>benefiting</w:t>
            </w:r>
            <w:r>
              <w:rPr>
                <w:spacing w:val="-13"/>
                <w:sz w:val="20"/>
              </w:rPr>
              <w:t xml:space="preserve"> </w:t>
            </w:r>
            <w:r>
              <w:rPr>
                <w:sz w:val="20"/>
              </w:rPr>
              <w:t>from</w:t>
            </w:r>
            <w:r>
              <w:rPr>
                <w:spacing w:val="-8"/>
                <w:sz w:val="20"/>
              </w:rPr>
              <w:t xml:space="preserve"> </w:t>
            </w:r>
            <w:r>
              <w:rPr>
                <w:sz w:val="20"/>
              </w:rPr>
              <w:t>treatment.</w:t>
            </w:r>
            <w:r>
              <w:rPr>
                <w:spacing w:val="-10"/>
                <w:sz w:val="20"/>
              </w:rPr>
              <w:t xml:space="preserve"> </w:t>
            </w:r>
            <w:r>
              <w:rPr>
                <w:sz w:val="20"/>
              </w:rPr>
              <w:t>If</w:t>
            </w:r>
            <w:r>
              <w:rPr>
                <w:spacing w:val="-7"/>
                <w:sz w:val="20"/>
              </w:rPr>
              <w:t xml:space="preserve"> </w:t>
            </w:r>
            <w:r>
              <w:rPr>
                <w:sz w:val="20"/>
              </w:rPr>
              <w:t>a</w:t>
            </w:r>
            <w:r>
              <w:rPr>
                <w:spacing w:val="-11"/>
                <w:sz w:val="20"/>
              </w:rPr>
              <w:t xml:space="preserve"> </w:t>
            </w:r>
            <w:r>
              <w:rPr>
                <w:sz w:val="20"/>
              </w:rPr>
              <w:t>Grade</w:t>
            </w:r>
            <w:r>
              <w:rPr>
                <w:spacing w:val="-8"/>
                <w:sz w:val="20"/>
              </w:rPr>
              <w:t xml:space="preserve"> </w:t>
            </w:r>
            <w:r>
              <w:rPr>
                <w:sz w:val="20"/>
              </w:rPr>
              <w:t>3</w:t>
            </w:r>
            <w:r>
              <w:rPr>
                <w:spacing w:val="-11"/>
                <w:sz w:val="20"/>
              </w:rPr>
              <w:t xml:space="preserve"> </w:t>
            </w:r>
            <w:r>
              <w:rPr>
                <w:sz w:val="20"/>
              </w:rPr>
              <w:t>or</w:t>
            </w:r>
            <w:r>
              <w:rPr>
                <w:spacing w:val="-9"/>
                <w:sz w:val="20"/>
              </w:rPr>
              <w:t xml:space="preserve"> </w:t>
            </w:r>
            <w:r>
              <w:rPr>
                <w:sz w:val="20"/>
              </w:rPr>
              <w:t>intolerable</w:t>
            </w:r>
            <w:r>
              <w:rPr>
                <w:spacing w:val="-11"/>
                <w:sz w:val="20"/>
              </w:rPr>
              <w:t xml:space="preserve"> </w:t>
            </w:r>
            <w:r>
              <w:rPr>
                <w:sz w:val="20"/>
              </w:rPr>
              <w:t>adverse</w:t>
            </w:r>
            <w:r>
              <w:rPr>
                <w:spacing w:val="-11"/>
                <w:sz w:val="20"/>
              </w:rPr>
              <w:t xml:space="preserve"> </w:t>
            </w:r>
            <w:r>
              <w:rPr>
                <w:sz w:val="20"/>
              </w:rPr>
              <w:t>reaction</w:t>
            </w:r>
            <w:r>
              <w:rPr>
                <w:spacing w:val="-8"/>
                <w:sz w:val="20"/>
              </w:rPr>
              <w:t xml:space="preserve"> </w:t>
            </w:r>
            <w:r>
              <w:rPr>
                <w:sz w:val="20"/>
              </w:rPr>
              <w:t>recurs, permanently discontinue ORSERDU.</w:t>
            </w:r>
          </w:p>
        </w:tc>
      </w:tr>
      <w:tr w:rsidR="00F67E6D" w14:paraId="424BF59D" w14:textId="77777777">
        <w:trPr>
          <w:trHeight w:val="945"/>
        </w:trPr>
        <w:tc>
          <w:tcPr>
            <w:tcW w:w="1510" w:type="dxa"/>
          </w:tcPr>
          <w:p w14:paraId="424BF599" w14:textId="77777777" w:rsidR="00F67E6D" w:rsidRDefault="003A477E" w:rsidP="008D03F0">
            <w:pPr>
              <w:pStyle w:val="TableParagraph"/>
              <w:spacing w:before="6" w:line="240" w:lineRule="auto"/>
              <w:ind w:left="110"/>
              <w:rPr>
                <w:sz w:val="20"/>
              </w:rPr>
            </w:pPr>
            <w:r>
              <w:rPr>
                <w:spacing w:val="-2"/>
                <w:sz w:val="20"/>
              </w:rPr>
              <w:t>Grade</w:t>
            </w:r>
            <w:r>
              <w:rPr>
                <w:spacing w:val="-8"/>
                <w:sz w:val="20"/>
              </w:rPr>
              <w:t xml:space="preserve"> </w:t>
            </w:r>
            <w:r>
              <w:rPr>
                <w:spacing w:val="-10"/>
                <w:sz w:val="20"/>
              </w:rPr>
              <w:t>4</w:t>
            </w:r>
          </w:p>
        </w:tc>
        <w:tc>
          <w:tcPr>
            <w:tcW w:w="8120" w:type="dxa"/>
          </w:tcPr>
          <w:p w14:paraId="424BF59A" w14:textId="77777777" w:rsidR="00F67E6D" w:rsidRDefault="003A477E" w:rsidP="008D03F0">
            <w:pPr>
              <w:pStyle w:val="TableParagraph"/>
              <w:spacing w:before="6" w:line="240" w:lineRule="auto"/>
              <w:ind w:left="109" w:right="133"/>
              <w:rPr>
                <w:sz w:val="20"/>
              </w:rPr>
            </w:pPr>
            <w:r>
              <w:rPr>
                <w:sz w:val="20"/>
              </w:rPr>
              <w:t>Interrupt</w:t>
            </w:r>
            <w:r>
              <w:rPr>
                <w:spacing w:val="-14"/>
                <w:sz w:val="20"/>
              </w:rPr>
              <w:t xml:space="preserve"> </w:t>
            </w:r>
            <w:r>
              <w:rPr>
                <w:sz w:val="20"/>
              </w:rPr>
              <w:t>ORSERDU</w:t>
            </w:r>
            <w:r>
              <w:rPr>
                <w:spacing w:val="-14"/>
                <w:sz w:val="20"/>
              </w:rPr>
              <w:t xml:space="preserve"> </w:t>
            </w:r>
            <w:r>
              <w:rPr>
                <w:sz w:val="20"/>
              </w:rPr>
              <w:t>until</w:t>
            </w:r>
            <w:r>
              <w:rPr>
                <w:spacing w:val="-14"/>
                <w:sz w:val="20"/>
              </w:rPr>
              <w:t xml:space="preserve"> </w:t>
            </w:r>
            <w:proofErr w:type="gramStart"/>
            <w:r>
              <w:rPr>
                <w:sz w:val="20"/>
              </w:rPr>
              <w:t>recovery</w:t>
            </w:r>
            <w:proofErr w:type="gramEnd"/>
            <w:r>
              <w:rPr>
                <w:spacing w:val="-14"/>
                <w:sz w:val="20"/>
              </w:rPr>
              <w:t xml:space="preserve"> </w:t>
            </w:r>
            <w:r>
              <w:rPr>
                <w:sz w:val="20"/>
              </w:rPr>
              <w:t>to</w:t>
            </w:r>
            <w:r>
              <w:rPr>
                <w:spacing w:val="-14"/>
                <w:sz w:val="20"/>
              </w:rPr>
              <w:t xml:space="preserve"> </w:t>
            </w:r>
            <w:r>
              <w:rPr>
                <w:sz w:val="20"/>
              </w:rPr>
              <w:t>Grade</w:t>
            </w:r>
            <w:r>
              <w:rPr>
                <w:spacing w:val="-13"/>
                <w:sz w:val="20"/>
              </w:rPr>
              <w:t xml:space="preserve"> </w:t>
            </w:r>
            <w:r>
              <w:rPr>
                <w:sz w:val="20"/>
              </w:rPr>
              <w:t>≤</w:t>
            </w:r>
            <w:r>
              <w:rPr>
                <w:spacing w:val="-13"/>
                <w:sz w:val="20"/>
              </w:rPr>
              <w:t xml:space="preserve"> </w:t>
            </w:r>
            <w:r>
              <w:rPr>
                <w:sz w:val="20"/>
              </w:rPr>
              <w:t>1</w:t>
            </w:r>
            <w:r>
              <w:rPr>
                <w:spacing w:val="-12"/>
                <w:sz w:val="20"/>
              </w:rPr>
              <w:t xml:space="preserve"> </w:t>
            </w:r>
            <w:r>
              <w:rPr>
                <w:sz w:val="20"/>
              </w:rPr>
              <w:t>or</w:t>
            </w:r>
            <w:r>
              <w:rPr>
                <w:spacing w:val="-11"/>
                <w:sz w:val="20"/>
              </w:rPr>
              <w:t xml:space="preserve"> </w:t>
            </w:r>
            <w:r>
              <w:rPr>
                <w:sz w:val="20"/>
              </w:rPr>
              <w:t>baseline.</w:t>
            </w:r>
            <w:r>
              <w:rPr>
                <w:spacing w:val="-14"/>
                <w:sz w:val="20"/>
              </w:rPr>
              <w:t xml:space="preserve"> </w:t>
            </w:r>
            <w:r>
              <w:rPr>
                <w:sz w:val="20"/>
              </w:rPr>
              <w:t>The</w:t>
            </w:r>
            <w:r>
              <w:rPr>
                <w:spacing w:val="-10"/>
                <w:sz w:val="20"/>
              </w:rPr>
              <w:t xml:space="preserve"> </w:t>
            </w:r>
            <w:r>
              <w:rPr>
                <w:sz w:val="20"/>
              </w:rPr>
              <w:t>dose</w:t>
            </w:r>
            <w:r>
              <w:rPr>
                <w:spacing w:val="-10"/>
                <w:sz w:val="20"/>
              </w:rPr>
              <w:t xml:space="preserve"> </w:t>
            </w:r>
            <w:r>
              <w:rPr>
                <w:sz w:val="20"/>
              </w:rPr>
              <w:t>should</w:t>
            </w:r>
            <w:r>
              <w:rPr>
                <w:spacing w:val="-8"/>
                <w:sz w:val="20"/>
              </w:rPr>
              <w:t xml:space="preserve"> </w:t>
            </w:r>
            <w:r>
              <w:rPr>
                <w:sz w:val="20"/>
              </w:rPr>
              <w:t>be</w:t>
            </w:r>
            <w:r>
              <w:rPr>
                <w:spacing w:val="-10"/>
                <w:sz w:val="20"/>
              </w:rPr>
              <w:t xml:space="preserve"> </w:t>
            </w:r>
            <w:r>
              <w:rPr>
                <w:sz w:val="20"/>
              </w:rPr>
              <w:t>reduced to 258 mg when resuming therapy.</w:t>
            </w:r>
          </w:p>
          <w:p w14:paraId="424BF59B" w14:textId="77777777" w:rsidR="00F67E6D" w:rsidRDefault="00F67E6D" w:rsidP="008D03F0">
            <w:pPr>
              <w:pStyle w:val="TableParagraph"/>
              <w:spacing w:before="18" w:line="240" w:lineRule="auto"/>
              <w:ind w:left="0"/>
              <w:rPr>
                <w:b/>
                <w:sz w:val="20"/>
              </w:rPr>
            </w:pPr>
          </w:p>
          <w:p w14:paraId="424BF59C" w14:textId="77777777" w:rsidR="00F67E6D" w:rsidRDefault="003A477E" w:rsidP="008D03F0">
            <w:pPr>
              <w:pStyle w:val="TableParagraph"/>
              <w:spacing w:before="0"/>
              <w:ind w:left="109"/>
              <w:rPr>
                <w:sz w:val="20"/>
              </w:rPr>
            </w:pPr>
            <w:r>
              <w:rPr>
                <w:spacing w:val="-2"/>
                <w:sz w:val="20"/>
              </w:rPr>
              <w:t>If</w:t>
            </w:r>
            <w:r>
              <w:rPr>
                <w:spacing w:val="-6"/>
                <w:sz w:val="20"/>
              </w:rPr>
              <w:t xml:space="preserve"> </w:t>
            </w:r>
            <w:r>
              <w:rPr>
                <w:spacing w:val="-2"/>
                <w:sz w:val="20"/>
              </w:rPr>
              <w:t>a</w:t>
            </w:r>
            <w:r>
              <w:rPr>
                <w:spacing w:val="-7"/>
                <w:sz w:val="20"/>
              </w:rPr>
              <w:t xml:space="preserve"> </w:t>
            </w:r>
            <w:r>
              <w:rPr>
                <w:spacing w:val="-2"/>
                <w:sz w:val="20"/>
              </w:rPr>
              <w:t>Grade</w:t>
            </w:r>
            <w:r>
              <w:rPr>
                <w:spacing w:val="-7"/>
                <w:sz w:val="20"/>
              </w:rPr>
              <w:t xml:space="preserve"> </w:t>
            </w:r>
            <w:r>
              <w:rPr>
                <w:spacing w:val="-2"/>
                <w:sz w:val="20"/>
              </w:rPr>
              <w:t>4</w:t>
            </w:r>
            <w:r>
              <w:rPr>
                <w:spacing w:val="-7"/>
                <w:sz w:val="20"/>
              </w:rPr>
              <w:t xml:space="preserve"> </w:t>
            </w:r>
            <w:r>
              <w:rPr>
                <w:spacing w:val="-2"/>
                <w:sz w:val="20"/>
              </w:rPr>
              <w:t>or</w:t>
            </w:r>
            <w:r>
              <w:rPr>
                <w:spacing w:val="-6"/>
                <w:sz w:val="20"/>
              </w:rPr>
              <w:t xml:space="preserve"> </w:t>
            </w:r>
            <w:r>
              <w:rPr>
                <w:spacing w:val="-2"/>
                <w:sz w:val="20"/>
              </w:rPr>
              <w:t>intolerable</w:t>
            </w:r>
            <w:r>
              <w:rPr>
                <w:spacing w:val="-7"/>
                <w:sz w:val="20"/>
              </w:rPr>
              <w:t xml:space="preserve"> </w:t>
            </w:r>
            <w:r>
              <w:rPr>
                <w:spacing w:val="-2"/>
                <w:sz w:val="20"/>
              </w:rPr>
              <w:t>adverse</w:t>
            </w:r>
            <w:r>
              <w:rPr>
                <w:spacing w:val="-10"/>
                <w:sz w:val="20"/>
              </w:rPr>
              <w:t xml:space="preserve"> </w:t>
            </w:r>
            <w:r>
              <w:rPr>
                <w:spacing w:val="-2"/>
                <w:sz w:val="20"/>
              </w:rPr>
              <w:t>reaction</w:t>
            </w:r>
            <w:r>
              <w:rPr>
                <w:spacing w:val="-7"/>
                <w:sz w:val="20"/>
              </w:rPr>
              <w:t xml:space="preserve"> </w:t>
            </w:r>
            <w:r>
              <w:rPr>
                <w:spacing w:val="-2"/>
                <w:sz w:val="20"/>
              </w:rPr>
              <w:t>recurs,</w:t>
            </w:r>
            <w:r>
              <w:rPr>
                <w:spacing w:val="-5"/>
                <w:sz w:val="20"/>
              </w:rPr>
              <w:t xml:space="preserve"> </w:t>
            </w:r>
            <w:r>
              <w:rPr>
                <w:spacing w:val="-2"/>
                <w:sz w:val="20"/>
              </w:rPr>
              <w:t>permanently</w:t>
            </w:r>
            <w:r>
              <w:rPr>
                <w:spacing w:val="-6"/>
                <w:sz w:val="20"/>
              </w:rPr>
              <w:t xml:space="preserve"> </w:t>
            </w:r>
            <w:r>
              <w:rPr>
                <w:spacing w:val="-2"/>
                <w:sz w:val="20"/>
              </w:rPr>
              <w:t>discontinue</w:t>
            </w:r>
            <w:r>
              <w:rPr>
                <w:spacing w:val="-25"/>
                <w:sz w:val="20"/>
              </w:rPr>
              <w:t xml:space="preserve"> </w:t>
            </w:r>
            <w:r>
              <w:rPr>
                <w:spacing w:val="-2"/>
                <w:sz w:val="20"/>
              </w:rPr>
              <w:t>ORSERDU.</w:t>
            </w:r>
          </w:p>
        </w:tc>
      </w:tr>
    </w:tbl>
    <w:p w14:paraId="424BF59E" w14:textId="77777777" w:rsidR="00F67E6D" w:rsidRDefault="00F67E6D" w:rsidP="008D03F0">
      <w:pPr>
        <w:pStyle w:val="BodyText"/>
        <w:spacing w:before="101"/>
        <w:ind w:left="0"/>
        <w:jc w:val="left"/>
        <w:rPr>
          <w:b/>
        </w:rPr>
      </w:pPr>
    </w:p>
    <w:p w14:paraId="424BF59F" w14:textId="77777777" w:rsidR="00F67E6D" w:rsidRDefault="003A477E" w:rsidP="008D03F0">
      <w:pPr>
        <w:ind w:left="140"/>
        <w:rPr>
          <w:i/>
        </w:rPr>
      </w:pPr>
      <w:r>
        <w:rPr>
          <w:i/>
        </w:rPr>
        <w:t>Use</w:t>
      </w:r>
      <w:r>
        <w:rPr>
          <w:i/>
          <w:spacing w:val="-4"/>
        </w:rPr>
        <w:t xml:space="preserve"> </w:t>
      </w:r>
      <w:r>
        <w:rPr>
          <w:i/>
        </w:rPr>
        <w:t>of</w:t>
      </w:r>
      <w:r>
        <w:rPr>
          <w:i/>
          <w:spacing w:val="-4"/>
        </w:rPr>
        <w:t xml:space="preserve"> </w:t>
      </w:r>
      <w:r>
        <w:rPr>
          <w:i/>
        </w:rPr>
        <w:t>ORSERDU</w:t>
      </w:r>
      <w:r>
        <w:rPr>
          <w:i/>
          <w:spacing w:val="-3"/>
        </w:rPr>
        <w:t xml:space="preserve"> </w:t>
      </w:r>
      <w:r>
        <w:rPr>
          <w:i/>
        </w:rPr>
        <w:t>with</w:t>
      </w:r>
      <w:r>
        <w:rPr>
          <w:i/>
          <w:spacing w:val="-6"/>
        </w:rPr>
        <w:t xml:space="preserve"> </w:t>
      </w:r>
      <w:r>
        <w:rPr>
          <w:i/>
        </w:rPr>
        <w:t>CYP3A4</w:t>
      </w:r>
      <w:r>
        <w:rPr>
          <w:i/>
          <w:spacing w:val="-2"/>
        </w:rPr>
        <w:t xml:space="preserve"> inhibitors</w:t>
      </w:r>
    </w:p>
    <w:p w14:paraId="424BF5A0" w14:textId="77777777" w:rsidR="00F67E6D" w:rsidRDefault="003A477E" w:rsidP="008D03F0">
      <w:pPr>
        <w:pStyle w:val="BodyText"/>
        <w:jc w:val="left"/>
      </w:pPr>
      <w:r>
        <w:t>Concomitant use of strong or moderate CYP3A4 inhibitors should be avoided and an alternative</w:t>
      </w:r>
      <w:r>
        <w:rPr>
          <w:spacing w:val="80"/>
        </w:rPr>
        <w:t xml:space="preserve"> </w:t>
      </w:r>
      <w:r>
        <w:t>concomitant</w:t>
      </w:r>
      <w:r>
        <w:rPr>
          <w:spacing w:val="-15"/>
        </w:rPr>
        <w:t xml:space="preserve"> </w:t>
      </w:r>
      <w:r>
        <w:t>medicinal</w:t>
      </w:r>
      <w:r>
        <w:rPr>
          <w:spacing w:val="-12"/>
        </w:rPr>
        <w:t xml:space="preserve"> </w:t>
      </w:r>
      <w:r>
        <w:t>product</w:t>
      </w:r>
      <w:r>
        <w:rPr>
          <w:spacing w:val="-9"/>
        </w:rPr>
        <w:t xml:space="preserve"> </w:t>
      </w:r>
      <w:r>
        <w:t>with</w:t>
      </w:r>
      <w:r>
        <w:rPr>
          <w:spacing w:val="-12"/>
        </w:rPr>
        <w:t xml:space="preserve"> </w:t>
      </w:r>
      <w:r>
        <w:t>no</w:t>
      </w:r>
      <w:r>
        <w:rPr>
          <w:spacing w:val="-12"/>
        </w:rPr>
        <w:t xml:space="preserve"> </w:t>
      </w:r>
      <w:r>
        <w:t>or</w:t>
      </w:r>
      <w:r>
        <w:rPr>
          <w:spacing w:val="-12"/>
        </w:rPr>
        <w:t xml:space="preserve"> </w:t>
      </w:r>
      <w:r>
        <w:t>minimal</w:t>
      </w:r>
      <w:r>
        <w:rPr>
          <w:spacing w:val="-12"/>
        </w:rPr>
        <w:t xml:space="preserve"> </w:t>
      </w:r>
      <w:r>
        <w:t>potential</w:t>
      </w:r>
      <w:r>
        <w:rPr>
          <w:spacing w:val="-11"/>
        </w:rPr>
        <w:t xml:space="preserve"> </w:t>
      </w:r>
      <w:r>
        <w:t>to</w:t>
      </w:r>
      <w:r>
        <w:rPr>
          <w:spacing w:val="-12"/>
        </w:rPr>
        <w:t xml:space="preserve"> </w:t>
      </w:r>
      <w:r>
        <w:t>inhibit</w:t>
      </w:r>
      <w:r>
        <w:rPr>
          <w:spacing w:val="-10"/>
        </w:rPr>
        <w:t xml:space="preserve"> </w:t>
      </w:r>
      <w:r>
        <w:t>CYP3A4</w:t>
      </w:r>
      <w:r>
        <w:rPr>
          <w:spacing w:val="-11"/>
        </w:rPr>
        <w:t xml:space="preserve"> </w:t>
      </w:r>
      <w:r>
        <w:t>should</w:t>
      </w:r>
      <w:r>
        <w:rPr>
          <w:spacing w:val="-12"/>
        </w:rPr>
        <w:t xml:space="preserve"> </w:t>
      </w:r>
      <w:r>
        <w:t>be</w:t>
      </w:r>
      <w:r>
        <w:rPr>
          <w:spacing w:val="-13"/>
        </w:rPr>
        <w:t xml:space="preserve"> </w:t>
      </w:r>
      <w:r>
        <w:rPr>
          <w:spacing w:val="-2"/>
        </w:rPr>
        <w:t>considered.</w:t>
      </w:r>
    </w:p>
    <w:p w14:paraId="424BF5A1" w14:textId="77777777" w:rsidR="00F67E6D" w:rsidRDefault="003A477E" w:rsidP="008D03F0">
      <w:pPr>
        <w:pStyle w:val="BodyText"/>
        <w:spacing w:before="200"/>
        <w:ind w:right="278"/>
        <w:jc w:val="left"/>
      </w:pPr>
      <w:r>
        <w:t xml:space="preserve">If a strong CYP3A4 inhibitor must be used, the elacestrant dose should be reduced to 86 mg once daily with careful monitoring of tolerability. If a moderate CYP3A4 inhibitor must be used, the elacestrant dose should be reduced to 172 mg once daily with careful monitoring of tolerability. </w:t>
      </w:r>
      <w:r>
        <w:rPr>
          <w:spacing w:val="-2"/>
        </w:rPr>
        <w:t>Subsequent</w:t>
      </w:r>
      <w:r>
        <w:rPr>
          <w:spacing w:val="-5"/>
        </w:rPr>
        <w:t xml:space="preserve"> </w:t>
      </w:r>
      <w:r>
        <w:rPr>
          <w:spacing w:val="-2"/>
        </w:rPr>
        <w:t>dose</w:t>
      </w:r>
      <w:r>
        <w:rPr>
          <w:spacing w:val="-6"/>
        </w:rPr>
        <w:t xml:space="preserve"> </w:t>
      </w:r>
      <w:r>
        <w:rPr>
          <w:spacing w:val="-2"/>
        </w:rPr>
        <w:t>reduction</w:t>
      </w:r>
      <w:r>
        <w:rPr>
          <w:spacing w:val="-6"/>
        </w:rPr>
        <w:t xml:space="preserve"> </w:t>
      </w:r>
      <w:r>
        <w:rPr>
          <w:spacing w:val="-2"/>
        </w:rPr>
        <w:t>to</w:t>
      </w:r>
      <w:r>
        <w:rPr>
          <w:spacing w:val="-6"/>
        </w:rPr>
        <w:t xml:space="preserve"> </w:t>
      </w:r>
      <w:r>
        <w:rPr>
          <w:spacing w:val="-2"/>
        </w:rPr>
        <w:t>86</w:t>
      </w:r>
      <w:r>
        <w:rPr>
          <w:spacing w:val="-12"/>
        </w:rPr>
        <w:t xml:space="preserve"> </w:t>
      </w:r>
      <w:r>
        <w:rPr>
          <w:spacing w:val="-2"/>
        </w:rPr>
        <w:t>mg</w:t>
      </w:r>
      <w:r>
        <w:rPr>
          <w:spacing w:val="-4"/>
        </w:rPr>
        <w:t xml:space="preserve"> </w:t>
      </w:r>
      <w:r>
        <w:rPr>
          <w:spacing w:val="-2"/>
        </w:rPr>
        <w:t>once</w:t>
      </w:r>
      <w:r>
        <w:rPr>
          <w:spacing w:val="-6"/>
        </w:rPr>
        <w:t xml:space="preserve"> </w:t>
      </w:r>
      <w:r>
        <w:rPr>
          <w:spacing w:val="-2"/>
        </w:rPr>
        <w:t>daily</w:t>
      </w:r>
      <w:r>
        <w:rPr>
          <w:spacing w:val="-9"/>
        </w:rPr>
        <w:t xml:space="preserve"> </w:t>
      </w:r>
      <w:r>
        <w:rPr>
          <w:spacing w:val="-2"/>
        </w:rPr>
        <w:t>may</w:t>
      </w:r>
      <w:r>
        <w:rPr>
          <w:spacing w:val="-9"/>
        </w:rPr>
        <w:t xml:space="preserve"> </w:t>
      </w:r>
      <w:r>
        <w:rPr>
          <w:spacing w:val="-2"/>
        </w:rPr>
        <w:t>be</w:t>
      </w:r>
      <w:r>
        <w:rPr>
          <w:spacing w:val="-4"/>
        </w:rPr>
        <w:t xml:space="preserve"> </w:t>
      </w:r>
      <w:r>
        <w:rPr>
          <w:spacing w:val="-2"/>
        </w:rPr>
        <w:t>considered</w:t>
      </w:r>
      <w:r>
        <w:rPr>
          <w:spacing w:val="-6"/>
        </w:rPr>
        <w:t xml:space="preserve"> </w:t>
      </w:r>
      <w:r>
        <w:rPr>
          <w:spacing w:val="-2"/>
        </w:rPr>
        <w:t>with</w:t>
      </w:r>
      <w:r>
        <w:rPr>
          <w:spacing w:val="-6"/>
        </w:rPr>
        <w:t xml:space="preserve"> </w:t>
      </w:r>
      <w:r>
        <w:rPr>
          <w:spacing w:val="-2"/>
        </w:rPr>
        <w:t>moderate</w:t>
      </w:r>
      <w:r>
        <w:rPr>
          <w:spacing w:val="-6"/>
        </w:rPr>
        <w:t xml:space="preserve"> </w:t>
      </w:r>
      <w:r>
        <w:rPr>
          <w:spacing w:val="-2"/>
        </w:rPr>
        <w:t>CYP3A4</w:t>
      </w:r>
      <w:r>
        <w:rPr>
          <w:spacing w:val="-6"/>
        </w:rPr>
        <w:t xml:space="preserve"> </w:t>
      </w:r>
      <w:r>
        <w:rPr>
          <w:spacing w:val="-2"/>
        </w:rPr>
        <w:t xml:space="preserve">inhibitors </w:t>
      </w:r>
      <w:r>
        <w:t>based on tolerability.</w:t>
      </w:r>
    </w:p>
    <w:p w14:paraId="424BF5A2" w14:textId="77777777" w:rsidR="00F67E6D" w:rsidRDefault="003A477E" w:rsidP="008D03F0">
      <w:pPr>
        <w:pStyle w:val="BodyText"/>
        <w:spacing w:before="199"/>
        <w:ind w:firstLine="1"/>
        <w:jc w:val="left"/>
      </w:pPr>
      <w:r>
        <w:t>If the CYP3A4 inhibitor is discontinued, the elacestrant dose should be increased to the dose used prior</w:t>
      </w:r>
      <w:r>
        <w:rPr>
          <w:spacing w:val="-15"/>
        </w:rPr>
        <w:t xml:space="preserve"> </w:t>
      </w:r>
      <w:r>
        <w:t>to</w:t>
      </w:r>
      <w:r>
        <w:rPr>
          <w:spacing w:val="-16"/>
        </w:rPr>
        <w:t xml:space="preserve"> </w:t>
      </w:r>
      <w:r>
        <w:t>the</w:t>
      </w:r>
      <w:r>
        <w:rPr>
          <w:spacing w:val="-13"/>
        </w:rPr>
        <w:t xml:space="preserve"> </w:t>
      </w:r>
      <w:r>
        <w:t>initiation</w:t>
      </w:r>
      <w:r>
        <w:rPr>
          <w:spacing w:val="-13"/>
        </w:rPr>
        <w:t xml:space="preserve"> </w:t>
      </w:r>
      <w:r>
        <w:t>of</w:t>
      </w:r>
      <w:r>
        <w:rPr>
          <w:spacing w:val="-12"/>
        </w:rPr>
        <w:t xml:space="preserve"> </w:t>
      </w:r>
      <w:r>
        <w:t>the</w:t>
      </w:r>
      <w:r>
        <w:rPr>
          <w:spacing w:val="-14"/>
        </w:rPr>
        <w:t xml:space="preserve"> </w:t>
      </w:r>
      <w:r>
        <w:t>CYP3A4</w:t>
      </w:r>
      <w:r>
        <w:rPr>
          <w:spacing w:val="-11"/>
        </w:rPr>
        <w:t xml:space="preserve"> </w:t>
      </w:r>
      <w:r>
        <w:t>inhibitor</w:t>
      </w:r>
      <w:r>
        <w:rPr>
          <w:spacing w:val="-12"/>
        </w:rPr>
        <w:t xml:space="preserve"> </w:t>
      </w:r>
      <w:r>
        <w:t>(after</w:t>
      </w:r>
      <w:r>
        <w:rPr>
          <w:spacing w:val="-13"/>
        </w:rPr>
        <w:t xml:space="preserve"> </w:t>
      </w:r>
      <w:r>
        <w:t>5</w:t>
      </w:r>
      <w:r>
        <w:rPr>
          <w:spacing w:val="-13"/>
        </w:rPr>
        <w:t xml:space="preserve"> </w:t>
      </w:r>
      <w:r>
        <w:t>half-lives</w:t>
      </w:r>
      <w:r>
        <w:rPr>
          <w:spacing w:val="-13"/>
        </w:rPr>
        <w:t xml:space="preserve"> </w:t>
      </w:r>
      <w:r>
        <w:t>of</w:t>
      </w:r>
      <w:r>
        <w:rPr>
          <w:spacing w:val="-12"/>
        </w:rPr>
        <w:t xml:space="preserve"> </w:t>
      </w:r>
      <w:r>
        <w:t>the</w:t>
      </w:r>
      <w:r>
        <w:rPr>
          <w:spacing w:val="-13"/>
        </w:rPr>
        <w:t xml:space="preserve"> </w:t>
      </w:r>
      <w:r>
        <w:t>CYP3A4</w:t>
      </w:r>
      <w:r>
        <w:rPr>
          <w:spacing w:val="-12"/>
        </w:rPr>
        <w:t xml:space="preserve"> </w:t>
      </w:r>
      <w:r>
        <w:t>inhibitor)</w:t>
      </w:r>
      <w:r>
        <w:rPr>
          <w:spacing w:val="-14"/>
        </w:rPr>
        <w:t xml:space="preserve"> </w:t>
      </w:r>
      <w:r>
        <w:t>(see</w:t>
      </w:r>
      <w:r>
        <w:rPr>
          <w:spacing w:val="-8"/>
        </w:rPr>
        <w:t xml:space="preserve"> </w:t>
      </w:r>
      <w:r>
        <w:rPr>
          <w:spacing w:val="-2"/>
        </w:rPr>
        <w:t>Sections</w:t>
      </w:r>
    </w:p>
    <w:p w14:paraId="424BF5A3" w14:textId="77777777" w:rsidR="00F67E6D" w:rsidRDefault="003A477E" w:rsidP="008D03F0">
      <w:pPr>
        <w:pStyle w:val="BodyText"/>
        <w:spacing w:before="1"/>
        <w:ind w:left="139" w:right="281"/>
        <w:jc w:val="left"/>
      </w:pPr>
      <w:r>
        <w:t xml:space="preserve">4.4 </w:t>
      </w:r>
      <w:hyperlink w:anchor="_bookmark1" w:history="1">
        <w:r>
          <w:t>SPECIAL WARNINGS AND PRECAUTIONS FOR USE</w:t>
        </w:r>
      </w:hyperlink>
      <w:r>
        <w:t xml:space="preserve">, 4.5 </w:t>
      </w:r>
      <w:hyperlink w:anchor="_bookmark2" w:history="1">
        <w:r>
          <w:t>INTERACTIONS WITH OTHER</w:t>
        </w:r>
      </w:hyperlink>
      <w:r>
        <w:t xml:space="preserve"> </w:t>
      </w:r>
      <w:hyperlink w:anchor="_bookmark2" w:history="1">
        <w:r>
          <w:t>MEDICINES AND OTHER FORMS OF INTERACTIONS</w:t>
        </w:r>
      </w:hyperlink>
      <w:r>
        <w:t xml:space="preserve"> and 5.2 </w:t>
      </w:r>
      <w:hyperlink w:anchor="_bookmark4" w:history="1">
        <w:r>
          <w:t>PHARMACOKINETIC</w:t>
        </w:r>
      </w:hyperlink>
      <w:r>
        <w:t xml:space="preserve"> </w:t>
      </w:r>
      <w:hyperlink w:anchor="_bookmark4" w:history="1">
        <w:r>
          <w:rPr>
            <w:spacing w:val="-2"/>
          </w:rPr>
          <w:t>PROPERTIES</w:t>
        </w:r>
      </w:hyperlink>
      <w:r>
        <w:rPr>
          <w:spacing w:val="-2"/>
        </w:rPr>
        <w:t>).</w:t>
      </w:r>
    </w:p>
    <w:p w14:paraId="424BF5A5" w14:textId="56EA729F" w:rsidR="00F67E6D" w:rsidRDefault="003A477E" w:rsidP="008D03F0">
      <w:pPr>
        <w:pStyle w:val="BodyText"/>
        <w:jc w:val="left"/>
      </w:pPr>
      <w:bookmarkStart w:id="12" w:name="Use_of_ORSERDU_with_CYP3A4_inducers"/>
      <w:bookmarkStart w:id="13" w:name="Renal_impairment"/>
      <w:bookmarkStart w:id="14" w:name="Method_of_administration"/>
      <w:bookmarkStart w:id="15" w:name="4.3_CONTRAINDICATIONS"/>
      <w:bookmarkEnd w:id="12"/>
      <w:bookmarkEnd w:id="13"/>
      <w:bookmarkEnd w:id="14"/>
      <w:bookmarkEnd w:id="15"/>
      <w:proofErr w:type="gramStart"/>
      <w:r>
        <w:t>No dose</w:t>
      </w:r>
      <w:proofErr w:type="gramEnd"/>
      <w:r>
        <w:t xml:space="preserve"> adjustments are required for co-administration of ORSERDU with mild CYP3A4</w:t>
      </w:r>
      <w:r>
        <w:rPr>
          <w:spacing w:val="-1"/>
        </w:rPr>
        <w:t xml:space="preserve"> </w:t>
      </w:r>
      <w:r>
        <w:t xml:space="preserve">inhibitors (see Section 4.5 </w:t>
      </w:r>
      <w:hyperlink w:anchor="_bookmark2" w:history="1">
        <w:r w:rsidR="008D03F0">
          <w:t xml:space="preserve">Interactions </w:t>
        </w:r>
        <w:proofErr w:type="gramStart"/>
        <w:r w:rsidR="008D03F0">
          <w:t>With</w:t>
        </w:r>
        <w:proofErr w:type="gramEnd"/>
        <w:r w:rsidR="008D03F0">
          <w:t xml:space="preserve"> Other Medicines </w:t>
        </w:r>
        <w:proofErr w:type="gramStart"/>
        <w:r w:rsidR="008D03F0">
          <w:t>And</w:t>
        </w:r>
        <w:proofErr w:type="gramEnd"/>
        <w:r w:rsidR="008D03F0">
          <w:t xml:space="preserve"> Other Forms Of</w:t>
        </w:r>
      </w:hyperlink>
      <w:r w:rsidR="008D03F0">
        <w:t xml:space="preserve"> </w:t>
      </w:r>
      <w:hyperlink w:anchor="_bookmark2" w:history="1">
        <w:r w:rsidR="008D03F0">
          <w:rPr>
            <w:spacing w:val="-2"/>
          </w:rPr>
          <w:t>Interactions</w:t>
        </w:r>
      </w:hyperlink>
      <w:r>
        <w:rPr>
          <w:spacing w:val="-2"/>
        </w:rPr>
        <w:t>).</w:t>
      </w:r>
    </w:p>
    <w:p w14:paraId="424BF5A6" w14:textId="77777777" w:rsidR="00F67E6D" w:rsidRDefault="003A477E" w:rsidP="008D03F0">
      <w:pPr>
        <w:spacing w:before="203"/>
        <w:ind w:left="140"/>
        <w:rPr>
          <w:i/>
        </w:rPr>
      </w:pPr>
      <w:r>
        <w:rPr>
          <w:i/>
        </w:rPr>
        <w:lastRenderedPageBreak/>
        <w:t>Use</w:t>
      </w:r>
      <w:r>
        <w:rPr>
          <w:i/>
          <w:spacing w:val="-4"/>
        </w:rPr>
        <w:t xml:space="preserve"> </w:t>
      </w:r>
      <w:r>
        <w:rPr>
          <w:i/>
        </w:rPr>
        <w:t>of</w:t>
      </w:r>
      <w:r>
        <w:rPr>
          <w:i/>
          <w:spacing w:val="-4"/>
        </w:rPr>
        <w:t xml:space="preserve"> </w:t>
      </w:r>
      <w:r>
        <w:rPr>
          <w:i/>
        </w:rPr>
        <w:t>ORSERDU</w:t>
      </w:r>
      <w:r>
        <w:rPr>
          <w:i/>
          <w:spacing w:val="-3"/>
        </w:rPr>
        <w:t xml:space="preserve"> </w:t>
      </w:r>
      <w:r>
        <w:rPr>
          <w:i/>
        </w:rPr>
        <w:t>with</w:t>
      </w:r>
      <w:r>
        <w:rPr>
          <w:i/>
          <w:spacing w:val="-6"/>
        </w:rPr>
        <w:t xml:space="preserve"> </w:t>
      </w:r>
      <w:r>
        <w:rPr>
          <w:i/>
        </w:rPr>
        <w:t>CYP3A4</w:t>
      </w:r>
      <w:r>
        <w:rPr>
          <w:i/>
          <w:spacing w:val="-3"/>
        </w:rPr>
        <w:t xml:space="preserve"> </w:t>
      </w:r>
      <w:r>
        <w:rPr>
          <w:i/>
          <w:spacing w:val="-2"/>
        </w:rPr>
        <w:t>inducers</w:t>
      </w:r>
    </w:p>
    <w:p w14:paraId="424BF5A7" w14:textId="77777777" w:rsidR="00F67E6D" w:rsidRDefault="003A477E" w:rsidP="008D03F0">
      <w:pPr>
        <w:pStyle w:val="BodyText"/>
        <w:jc w:val="left"/>
      </w:pPr>
      <w:r>
        <w:t>Concomitant</w:t>
      </w:r>
      <w:r>
        <w:rPr>
          <w:spacing w:val="25"/>
        </w:rPr>
        <w:t xml:space="preserve"> </w:t>
      </w:r>
      <w:r>
        <w:t>use</w:t>
      </w:r>
      <w:r>
        <w:rPr>
          <w:spacing w:val="24"/>
        </w:rPr>
        <w:t xml:space="preserve"> </w:t>
      </w:r>
      <w:r>
        <w:t>of</w:t>
      </w:r>
      <w:r>
        <w:rPr>
          <w:spacing w:val="28"/>
        </w:rPr>
        <w:t xml:space="preserve"> </w:t>
      </w:r>
      <w:r>
        <w:t>strong</w:t>
      </w:r>
      <w:r>
        <w:rPr>
          <w:spacing w:val="26"/>
        </w:rPr>
        <w:t xml:space="preserve"> </w:t>
      </w:r>
      <w:r>
        <w:t>or</w:t>
      </w:r>
      <w:r>
        <w:rPr>
          <w:spacing w:val="25"/>
        </w:rPr>
        <w:t xml:space="preserve"> </w:t>
      </w:r>
      <w:r>
        <w:t>moderate</w:t>
      </w:r>
      <w:r>
        <w:rPr>
          <w:spacing w:val="24"/>
        </w:rPr>
        <w:t xml:space="preserve"> </w:t>
      </w:r>
      <w:r>
        <w:t>CYP3A4</w:t>
      </w:r>
      <w:r>
        <w:rPr>
          <w:spacing w:val="26"/>
        </w:rPr>
        <w:t xml:space="preserve"> </w:t>
      </w:r>
      <w:r>
        <w:t>inducers</w:t>
      </w:r>
      <w:r>
        <w:rPr>
          <w:spacing w:val="24"/>
        </w:rPr>
        <w:t xml:space="preserve"> </w:t>
      </w:r>
      <w:r>
        <w:t>should</w:t>
      </w:r>
      <w:r>
        <w:rPr>
          <w:spacing w:val="26"/>
        </w:rPr>
        <w:t xml:space="preserve"> </w:t>
      </w:r>
      <w:r>
        <w:t>be avoided</w:t>
      </w:r>
      <w:r>
        <w:rPr>
          <w:spacing w:val="26"/>
        </w:rPr>
        <w:t xml:space="preserve"> </w:t>
      </w:r>
      <w:r>
        <w:t>and</w:t>
      </w:r>
      <w:r>
        <w:rPr>
          <w:spacing w:val="26"/>
        </w:rPr>
        <w:t xml:space="preserve"> </w:t>
      </w:r>
      <w:r>
        <w:t>an</w:t>
      </w:r>
      <w:r>
        <w:rPr>
          <w:spacing w:val="26"/>
        </w:rPr>
        <w:t xml:space="preserve"> </w:t>
      </w:r>
      <w:r>
        <w:t>alternative concomitant</w:t>
      </w:r>
      <w:r>
        <w:rPr>
          <w:spacing w:val="-18"/>
        </w:rPr>
        <w:t xml:space="preserve"> </w:t>
      </w:r>
      <w:r>
        <w:t>medicinal</w:t>
      </w:r>
      <w:r>
        <w:rPr>
          <w:spacing w:val="-15"/>
        </w:rPr>
        <w:t xml:space="preserve"> </w:t>
      </w:r>
      <w:r>
        <w:t>product</w:t>
      </w:r>
      <w:r>
        <w:rPr>
          <w:spacing w:val="-15"/>
        </w:rPr>
        <w:t xml:space="preserve"> </w:t>
      </w:r>
      <w:r>
        <w:t>with</w:t>
      </w:r>
      <w:r>
        <w:rPr>
          <w:spacing w:val="-14"/>
        </w:rPr>
        <w:t xml:space="preserve"> </w:t>
      </w:r>
      <w:r>
        <w:t>no</w:t>
      </w:r>
      <w:r>
        <w:rPr>
          <w:spacing w:val="-13"/>
        </w:rPr>
        <w:t xml:space="preserve"> </w:t>
      </w:r>
      <w:r>
        <w:t>or</w:t>
      </w:r>
      <w:r>
        <w:rPr>
          <w:spacing w:val="-15"/>
        </w:rPr>
        <w:t xml:space="preserve"> </w:t>
      </w:r>
      <w:r>
        <w:t>minimal</w:t>
      </w:r>
      <w:r>
        <w:rPr>
          <w:spacing w:val="-15"/>
        </w:rPr>
        <w:t xml:space="preserve"> </w:t>
      </w:r>
      <w:r>
        <w:t>potential</w:t>
      </w:r>
      <w:r>
        <w:rPr>
          <w:spacing w:val="-15"/>
        </w:rPr>
        <w:t xml:space="preserve"> </w:t>
      </w:r>
      <w:r>
        <w:t>to</w:t>
      </w:r>
      <w:r>
        <w:rPr>
          <w:spacing w:val="-14"/>
        </w:rPr>
        <w:t xml:space="preserve"> </w:t>
      </w:r>
      <w:r>
        <w:t>induce</w:t>
      </w:r>
      <w:r>
        <w:rPr>
          <w:spacing w:val="-15"/>
        </w:rPr>
        <w:t xml:space="preserve"> </w:t>
      </w:r>
      <w:r>
        <w:t>CYP3A4</w:t>
      </w:r>
      <w:r>
        <w:rPr>
          <w:spacing w:val="-14"/>
        </w:rPr>
        <w:t xml:space="preserve"> </w:t>
      </w:r>
      <w:r>
        <w:t>should</w:t>
      </w:r>
      <w:r>
        <w:rPr>
          <w:spacing w:val="-13"/>
        </w:rPr>
        <w:t xml:space="preserve"> </w:t>
      </w:r>
      <w:r>
        <w:t>be</w:t>
      </w:r>
      <w:r>
        <w:rPr>
          <w:spacing w:val="-15"/>
        </w:rPr>
        <w:t xml:space="preserve"> </w:t>
      </w:r>
      <w:r>
        <w:rPr>
          <w:spacing w:val="-2"/>
        </w:rPr>
        <w:t>considered.</w:t>
      </w:r>
    </w:p>
    <w:p w14:paraId="424BF5A8" w14:textId="77777777" w:rsidR="00F67E6D" w:rsidRDefault="003A477E" w:rsidP="008D03F0">
      <w:pPr>
        <w:pStyle w:val="BodyText"/>
        <w:spacing w:before="200" w:line="242" w:lineRule="auto"/>
        <w:ind w:right="282"/>
        <w:jc w:val="left"/>
      </w:pPr>
      <w:r>
        <w:t>If a</w:t>
      </w:r>
      <w:r>
        <w:rPr>
          <w:spacing w:val="-2"/>
        </w:rPr>
        <w:t xml:space="preserve"> </w:t>
      </w:r>
      <w:r>
        <w:t>strong or moderate</w:t>
      </w:r>
      <w:r>
        <w:rPr>
          <w:spacing w:val="-2"/>
        </w:rPr>
        <w:t xml:space="preserve"> </w:t>
      </w:r>
      <w:r>
        <w:t>CYP3A4 inducer must be used</w:t>
      </w:r>
      <w:r>
        <w:rPr>
          <w:spacing w:val="-2"/>
        </w:rPr>
        <w:t xml:space="preserve"> </w:t>
      </w:r>
      <w:r>
        <w:t>for a short duration of time (i.e. ≤ 3 days) or intermittently</w:t>
      </w:r>
      <w:r>
        <w:rPr>
          <w:spacing w:val="-4"/>
        </w:rPr>
        <w:t xml:space="preserve"> </w:t>
      </w:r>
      <w:r>
        <w:t>(i.e.</w:t>
      </w:r>
      <w:r>
        <w:rPr>
          <w:spacing w:val="-3"/>
        </w:rPr>
        <w:t xml:space="preserve"> </w:t>
      </w:r>
      <w:r>
        <w:t>treatment periods</w:t>
      </w:r>
      <w:r>
        <w:rPr>
          <w:spacing w:val="-4"/>
        </w:rPr>
        <w:t xml:space="preserve"> </w:t>
      </w:r>
      <w:r>
        <w:t>≤ 3</w:t>
      </w:r>
      <w:r>
        <w:rPr>
          <w:spacing w:val="-4"/>
        </w:rPr>
        <w:t xml:space="preserve"> </w:t>
      </w:r>
      <w:r>
        <w:t>days</w:t>
      </w:r>
      <w:r>
        <w:rPr>
          <w:spacing w:val="-1"/>
        </w:rPr>
        <w:t xml:space="preserve"> </w:t>
      </w:r>
      <w:r>
        <w:t>separated</w:t>
      </w:r>
      <w:r>
        <w:rPr>
          <w:spacing w:val="-2"/>
        </w:rPr>
        <w:t xml:space="preserve"> </w:t>
      </w:r>
      <w:r>
        <w:t>by</w:t>
      </w:r>
      <w:r>
        <w:rPr>
          <w:spacing w:val="-4"/>
        </w:rPr>
        <w:t xml:space="preserve"> </w:t>
      </w:r>
      <w:r>
        <w:t>at</w:t>
      </w:r>
      <w:r>
        <w:rPr>
          <w:spacing w:val="-3"/>
        </w:rPr>
        <w:t xml:space="preserve"> </w:t>
      </w:r>
      <w:r>
        <w:t>least 2</w:t>
      </w:r>
      <w:r>
        <w:rPr>
          <w:spacing w:val="-4"/>
        </w:rPr>
        <w:t xml:space="preserve"> </w:t>
      </w:r>
      <w:r>
        <w:t>weeks</w:t>
      </w:r>
      <w:r>
        <w:rPr>
          <w:spacing w:val="-1"/>
        </w:rPr>
        <w:t xml:space="preserve"> </w:t>
      </w:r>
      <w:r>
        <w:t>or 1</w:t>
      </w:r>
      <w:r>
        <w:rPr>
          <w:spacing w:val="-4"/>
        </w:rPr>
        <w:t xml:space="preserve"> </w:t>
      </w:r>
      <w:r>
        <w:t>week +</w:t>
      </w:r>
      <w:r>
        <w:rPr>
          <w:spacing w:val="-3"/>
        </w:rPr>
        <w:t xml:space="preserve"> </w:t>
      </w:r>
      <w:r>
        <w:t>5</w:t>
      </w:r>
      <w:r>
        <w:rPr>
          <w:spacing w:val="-2"/>
        </w:rPr>
        <w:t xml:space="preserve"> </w:t>
      </w:r>
      <w:r>
        <w:t>half-lives of the CYP3A4 inducer, whichever is longer), continue elacestrant without increasing the dose.</w:t>
      </w:r>
    </w:p>
    <w:p w14:paraId="424BF5A9" w14:textId="77777777" w:rsidR="00F67E6D" w:rsidRDefault="003A477E" w:rsidP="008D03F0">
      <w:pPr>
        <w:pStyle w:val="BodyText"/>
        <w:spacing w:before="193"/>
        <w:ind w:right="275"/>
        <w:jc w:val="left"/>
      </w:pPr>
      <w:r>
        <w:t xml:space="preserve">No dose adjustments are required for co-administration of ORSERDU with mild CYP3A4 inducers (see Sections 4.4 </w:t>
      </w:r>
      <w:hyperlink w:anchor="_bookmark1" w:history="1">
        <w:r>
          <w:t>SPECIAL WARNINGS AND PRECAUTIONS FOR USE</w:t>
        </w:r>
      </w:hyperlink>
      <w:r>
        <w:t xml:space="preserve">, 4.5 </w:t>
      </w:r>
      <w:hyperlink w:anchor="_bookmark2" w:history="1">
        <w:r>
          <w:t>INTERACTIONS</w:t>
        </w:r>
      </w:hyperlink>
      <w:r>
        <w:t xml:space="preserve"> </w:t>
      </w:r>
      <w:hyperlink w:anchor="_bookmark2" w:history="1">
        <w:r>
          <w:t>WITH OTHER MEDICINES AND OTHER FORMS OF INTERACTIONS</w:t>
        </w:r>
      </w:hyperlink>
      <w:r>
        <w:t xml:space="preserve"> and 5.2 </w:t>
      </w:r>
      <w:hyperlink w:anchor="_bookmark4" w:history="1">
        <w:r>
          <w:t>PHARMACOKINETIC PROPERTIES</w:t>
        </w:r>
      </w:hyperlink>
      <w:r>
        <w:t>).</w:t>
      </w:r>
    </w:p>
    <w:p w14:paraId="424BF5AA" w14:textId="77777777" w:rsidR="00F67E6D" w:rsidRDefault="003A477E" w:rsidP="008D03F0">
      <w:pPr>
        <w:pStyle w:val="BodyText"/>
        <w:spacing w:before="200"/>
        <w:jc w:val="left"/>
      </w:pPr>
      <w:r>
        <w:rPr>
          <w:spacing w:val="-2"/>
          <w:u w:val="single"/>
        </w:rPr>
        <w:t>Special</w:t>
      </w:r>
      <w:r>
        <w:rPr>
          <w:spacing w:val="-11"/>
          <w:u w:val="single"/>
        </w:rPr>
        <w:t xml:space="preserve"> </w:t>
      </w:r>
      <w:r>
        <w:rPr>
          <w:spacing w:val="-2"/>
          <w:u w:val="single"/>
        </w:rPr>
        <w:t>populations</w:t>
      </w:r>
    </w:p>
    <w:p w14:paraId="424BF5AB" w14:textId="77777777" w:rsidR="00F67E6D" w:rsidRDefault="003A477E" w:rsidP="008D03F0">
      <w:pPr>
        <w:spacing w:before="201"/>
        <w:ind w:left="140"/>
        <w:rPr>
          <w:i/>
        </w:rPr>
      </w:pPr>
      <w:r>
        <w:rPr>
          <w:i/>
          <w:spacing w:val="-2"/>
        </w:rPr>
        <w:t>Elderly</w:t>
      </w:r>
    </w:p>
    <w:p w14:paraId="424BF5AC" w14:textId="77777777" w:rsidR="00F67E6D" w:rsidRDefault="003A477E" w:rsidP="008D03F0">
      <w:pPr>
        <w:pStyle w:val="BodyText"/>
        <w:jc w:val="left"/>
      </w:pPr>
      <w:r>
        <w:t>No</w:t>
      </w:r>
      <w:r>
        <w:rPr>
          <w:spacing w:val="-16"/>
        </w:rPr>
        <w:t xml:space="preserve"> </w:t>
      </w:r>
      <w:r>
        <w:t>dose</w:t>
      </w:r>
      <w:r>
        <w:rPr>
          <w:spacing w:val="-15"/>
        </w:rPr>
        <w:t xml:space="preserve"> </w:t>
      </w:r>
      <w:r>
        <w:t>adjustment</w:t>
      </w:r>
      <w:r>
        <w:rPr>
          <w:spacing w:val="-15"/>
        </w:rPr>
        <w:t xml:space="preserve"> </w:t>
      </w:r>
      <w:r>
        <w:t>is</w:t>
      </w:r>
      <w:r>
        <w:rPr>
          <w:spacing w:val="-15"/>
        </w:rPr>
        <w:t xml:space="preserve"> </w:t>
      </w:r>
      <w:r>
        <w:t>required</w:t>
      </w:r>
      <w:r>
        <w:rPr>
          <w:spacing w:val="-16"/>
        </w:rPr>
        <w:t xml:space="preserve"> </w:t>
      </w:r>
      <w:proofErr w:type="gramStart"/>
      <w:r>
        <w:t>on</w:t>
      </w:r>
      <w:r>
        <w:rPr>
          <w:spacing w:val="-15"/>
        </w:rPr>
        <w:t xml:space="preserve"> </w:t>
      </w:r>
      <w:r>
        <w:t>the</w:t>
      </w:r>
      <w:r>
        <w:rPr>
          <w:spacing w:val="-17"/>
        </w:rPr>
        <w:t xml:space="preserve"> </w:t>
      </w:r>
      <w:r>
        <w:t>basis</w:t>
      </w:r>
      <w:r>
        <w:rPr>
          <w:spacing w:val="-15"/>
        </w:rPr>
        <w:t xml:space="preserve"> </w:t>
      </w:r>
      <w:r>
        <w:t>of</w:t>
      </w:r>
      <w:proofErr w:type="gramEnd"/>
      <w:r>
        <w:rPr>
          <w:spacing w:val="-12"/>
        </w:rPr>
        <w:t xml:space="preserve"> </w:t>
      </w:r>
      <w:r>
        <w:t>patient</w:t>
      </w:r>
      <w:r>
        <w:rPr>
          <w:spacing w:val="-15"/>
        </w:rPr>
        <w:t xml:space="preserve"> </w:t>
      </w:r>
      <w:r>
        <w:t>age.</w:t>
      </w:r>
      <w:r>
        <w:rPr>
          <w:spacing w:val="-14"/>
        </w:rPr>
        <w:t xml:space="preserve"> </w:t>
      </w:r>
      <w:r>
        <w:t>Limited</w:t>
      </w:r>
      <w:r>
        <w:rPr>
          <w:spacing w:val="-16"/>
        </w:rPr>
        <w:t xml:space="preserve"> </w:t>
      </w:r>
      <w:r>
        <w:t>data</w:t>
      </w:r>
      <w:r>
        <w:rPr>
          <w:spacing w:val="-15"/>
        </w:rPr>
        <w:t xml:space="preserve"> </w:t>
      </w:r>
      <w:r>
        <w:t>are</w:t>
      </w:r>
      <w:r>
        <w:rPr>
          <w:spacing w:val="-19"/>
        </w:rPr>
        <w:t xml:space="preserve"> </w:t>
      </w:r>
      <w:r>
        <w:t>available</w:t>
      </w:r>
      <w:r>
        <w:rPr>
          <w:spacing w:val="-13"/>
        </w:rPr>
        <w:t xml:space="preserve"> </w:t>
      </w:r>
      <w:r>
        <w:t>in</w:t>
      </w:r>
      <w:r>
        <w:rPr>
          <w:spacing w:val="-14"/>
        </w:rPr>
        <w:t xml:space="preserve"> </w:t>
      </w:r>
      <w:r>
        <w:t>patients</w:t>
      </w:r>
      <w:r>
        <w:rPr>
          <w:spacing w:val="-16"/>
        </w:rPr>
        <w:t xml:space="preserve"> </w:t>
      </w:r>
      <w:r>
        <w:t>≥</w:t>
      </w:r>
      <w:r>
        <w:rPr>
          <w:spacing w:val="-7"/>
        </w:rPr>
        <w:t xml:space="preserve"> </w:t>
      </w:r>
      <w:r>
        <w:t xml:space="preserve">75 years of age (see Section 5.2 </w:t>
      </w:r>
      <w:hyperlink w:anchor="_bookmark4" w:history="1">
        <w:r>
          <w:t>PHARMACOKINETIC PROPERTIES</w:t>
        </w:r>
      </w:hyperlink>
      <w:r>
        <w:t>).</w:t>
      </w:r>
    </w:p>
    <w:p w14:paraId="424BF5AD" w14:textId="77777777" w:rsidR="00F67E6D" w:rsidRDefault="003A477E" w:rsidP="008D03F0">
      <w:pPr>
        <w:spacing w:before="202"/>
        <w:ind w:left="141"/>
        <w:rPr>
          <w:i/>
        </w:rPr>
      </w:pPr>
      <w:r>
        <w:rPr>
          <w:i/>
          <w:spacing w:val="-2"/>
        </w:rPr>
        <w:t>Hepatic</w:t>
      </w:r>
      <w:r>
        <w:rPr>
          <w:i/>
          <w:spacing w:val="-10"/>
        </w:rPr>
        <w:t xml:space="preserve"> </w:t>
      </w:r>
      <w:r>
        <w:rPr>
          <w:i/>
          <w:spacing w:val="-2"/>
        </w:rPr>
        <w:t>impairment</w:t>
      </w:r>
    </w:p>
    <w:p w14:paraId="424BF5AE" w14:textId="77777777" w:rsidR="00F67E6D" w:rsidRDefault="003A477E" w:rsidP="008D03F0">
      <w:pPr>
        <w:pStyle w:val="BodyText"/>
        <w:spacing w:before="199"/>
        <w:ind w:right="278"/>
        <w:jc w:val="left"/>
      </w:pPr>
      <w:r>
        <w:t>No dose adjustment is recommended for patients with mild hepatic impairment (</w:t>
      </w:r>
      <w:r>
        <w:rPr>
          <w:i/>
        </w:rPr>
        <w:t>Child-Pugh A</w:t>
      </w:r>
      <w:r>
        <w:t>). In patients</w:t>
      </w:r>
      <w:r>
        <w:rPr>
          <w:spacing w:val="-1"/>
        </w:rPr>
        <w:t xml:space="preserve"> </w:t>
      </w:r>
      <w:r>
        <w:t>with</w:t>
      </w:r>
      <w:r>
        <w:rPr>
          <w:spacing w:val="80"/>
        </w:rPr>
        <w:t xml:space="preserve"> </w:t>
      </w:r>
      <w:r>
        <w:t>moderate</w:t>
      </w:r>
      <w:r>
        <w:rPr>
          <w:spacing w:val="-4"/>
        </w:rPr>
        <w:t xml:space="preserve"> </w:t>
      </w:r>
      <w:r>
        <w:t>hepatic</w:t>
      </w:r>
      <w:r>
        <w:rPr>
          <w:spacing w:val="-2"/>
        </w:rPr>
        <w:t xml:space="preserve"> </w:t>
      </w:r>
      <w:r>
        <w:t>impairment (</w:t>
      </w:r>
      <w:r>
        <w:rPr>
          <w:i/>
        </w:rPr>
        <w:t>Child-Pugh B</w:t>
      </w:r>
      <w:r>
        <w:t>),</w:t>
      </w:r>
      <w:r>
        <w:rPr>
          <w:spacing w:val="-3"/>
        </w:rPr>
        <w:t xml:space="preserve"> </w:t>
      </w:r>
      <w:r>
        <w:t>ORSERDU</w:t>
      </w:r>
      <w:r>
        <w:rPr>
          <w:spacing w:val="-2"/>
        </w:rPr>
        <w:t xml:space="preserve"> </w:t>
      </w:r>
      <w:r>
        <w:t>dose</w:t>
      </w:r>
      <w:r>
        <w:rPr>
          <w:spacing w:val="-2"/>
        </w:rPr>
        <w:t xml:space="preserve"> </w:t>
      </w:r>
      <w:r>
        <w:t>should</w:t>
      </w:r>
      <w:r>
        <w:rPr>
          <w:spacing w:val="-6"/>
        </w:rPr>
        <w:t xml:space="preserve"> </w:t>
      </w:r>
      <w:r>
        <w:t>be</w:t>
      </w:r>
      <w:r>
        <w:rPr>
          <w:spacing w:val="-8"/>
        </w:rPr>
        <w:t xml:space="preserve"> </w:t>
      </w:r>
      <w:r>
        <w:t>reduced</w:t>
      </w:r>
      <w:r>
        <w:rPr>
          <w:spacing w:val="-8"/>
        </w:rPr>
        <w:t xml:space="preserve"> </w:t>
      </w:r>
      <w:r>
        <w:t>to 258</w:t>
      </w:r>
      <w:r>
        <w:rPr>
          <w:spacing w:val="-16"/>
        </w:rPr>
        <w:t xml:space="preserve"> </w:t>
      </w:r>
      <w:r>
        <w:t>mg.</w:t>
      </w:r>
      <w:r>
        <w:rPr>
          <w:spacing w:val="-14"/>
        </w:rPr>
        <w:t xml:space="preserve"> </w:t>
      </w:r>
      <w:r>
        <w:t>Elacestrant</w:t>
      </w:r>
      <w:r>
        <w:rPr>
          <w:spacing w:val="-15"/>
        </w:rPr>
        <w:t xml:space="preserve"> </w:t>
      </w:r>
      <w:r>
        <w:t>has</w:t>
      </w:r>
      <w:r>
        <w:rPr>
          <w:spacing w:val="-13"/>
        </w:rPr>
        <w:t xml:space="preserve"> </w:t>
      </w:r>
      <w:r>
        <w:t>not</w:t>
      </w:r>
      <w:r>
        <w:rPr>
          <w:spacing w:val="-15"/>
        </w:rPr>
        <w:t xml:space="preserve"> </w:t>
      </w:r>
      <w:r>
        <w:t>been</w:t>
      </w:r>
      <w:r>
        <w:rPr>
          <w:spacing w:val="-16"/>
        </w:rPr>
        <w:t xml:space="preserve"> </w:t>
      </w:r>
      <w:r>
        <w:t>studied</w:t>
      </w:r>
      <w:r>
        <w:rPr>
          <w:spacing w:val="-15"/>
        </w:rPr>
        <w:t xml:space="preserve"> </w:t>
      </w:r>
      <w:r>
        <w:t>in</w:t>
      </w:r>
      <w:r>
        <w:rPr>
          <w:spacing w:val="-8"/>
        </w:rPr>
        <w:t xml:space="preserve"> </w:t>
      </w:r>
      <w:r>
        <w:t>patients</w:t>
      </w:r>
      <w:r>
        <w:rPr>
          <w:spacing w:val="-16"/>
        </w:rPr>
        <w:t xml:space="preserve"> </w:t>
      </w:r>
      <w:r>
        <w:t>with</w:t>
      </w:r>
      <w:r>
        <w:rPr>
          <w:spacing w:val="-15"/>
        </w:rPr>
        <w:t xml:space="preserve"> </w:t>
      </w:r>
      <w:r>
        <w:t>severe</w:t>
      </w:r>
      <w:r>
        <w:rPr>
          <w:spacing w:val="-13"/>
        </w:rPr>
        <w:t xml:space="preserve"> </w:t>
      </w:r>
      <w:r>
        <w:t>hepatic</w:t>
      </w:r>
      <w:r>
        <w:rPr>
          <w:spacing w:val="-16"/>
        </w:rPr>
        <w:t xml:space="preserve"> </w:t>
      </w:r>
      <w:r>
        <w:t>impairment</w:t>
      </w:r>
      <w:r>
        <w:rPr>
          <w:spacing w:val="-9"/>
        </w:rPr>
        <w:t xml:space="preserve"> </w:t>
      </w:r>
      <w:r>
        <w:t>(</w:t>
      </w:r>
      <w:r>
        <w:rPr>
          <w:i/>
        </w:rPr>
        <w:t>Child-Pugh</w:t>
      </w:r>
      <w:r>
        <w:rPr>
          <w:i/>
          <w:spacing w:val="-11"/>
        </w:rPr>
        <w:t xml:space="preserve"> </w:t>
      </w:r>
      <w:r>
        <w:rPr>
          <w:i/>
        </w:rPr>
        <w:t>C</w:t>
      </w:r>
      <w:r>
        <w:t>), therefore</w:t>
      </w:r>
      <w:r>
        <w:rPr>
          <w:spacing w:val="-1"/>
        </w:rPr>
        <w:t xml:space="preserve"> </w:t>
      </w:r>
      <w:proofErr w:type="gramStart"/>
      <w:r>
        <w:t>no</w:t>
      </w:r>
      <w:r>
        <w:rPr>
          <w:spacing w:val="-2"/>
        </w:rPr>
        <w:t xml:space="preserve"> </w:t>
      </w:r>
      <w:r>
        <w:t>dose</w:t>
      </w:r>
      <w:proofErr w:type="gramEnd"/>
      <w:r>
        <w:rPr>
          <w:spacing w:val="-4"/>
        </w:rPr>
        <w:t xml:space="preserve"> </w:t>
      </w:r>
      <w:r>
        <w:t>recommendation</w:t>
      </w:r>
      <w:r>
        <w:rPr>
          <w:spacing w:val="-1"/>
        </w:rPr>
        <w:t xml:space="preserve"> </w:t>
      </w:r>
      <w:r>
        <w:t>can</w:t>
      </w:r>
      <w:r>
        <w:rPr>
          <w:spacing w:val="-2"/>
        </w:rPr>
        <w:t xml:space="preserve"> </w:t>
      </w:r>
      <w:r>
        <w:t>be</w:t>
      </w:r>
      <w:r>
        <w:rPr>
          <w:spacing w:val="-4"/>
        </w:rPr>
        <w:t xml:space="preserve"> </w:t>
      </w:r>
      <w:r>
        <w:t>made</w:t>
      </w:r>
      <w:r>
        <w:rPr>
          <w:spacing w:val="-4"/>
        </w:rPr>
        <w:t xml:space="preserve"> </w:t>
      </w:r>
      <w:r>
        <w:t>for patients</w:t>
      </w:r>
      <w:r>
        <w:rPr>
          <w:spacing w:val="80"/>
        </w:rPr>
        <w:t xml:space="preserve"> </w:t>
      </w:r>
      <w:r>
        <w:t>with</w:t>
      </w:r>
      <w:r>
        <w:rPr>
          <w:spacing w:val="-1"/>
        </w:rPr>
        <w:t xml:space="preserve"> </w:t>
      </w:r>
      <w:r>
        <w:t>severe</w:t>
      </w:r>
      <w:r>
        <w:rPr>
          <w:spacing w:val="-1"/>
        </w:rPr>
        <w:t xml:space="preserve"> </w:t>
      </w:r>
      <w:r>
        <w:t>hepatic</w:t>
      </w:r>
      <w:r>
        <w:rPr>
          <w:spacing w:val="-1"/>
        </w:rPr>
        <w:t xml:space="preserve"> </w:t>
      </w:r>
      <w:r>
        <w:t xml:space="preserve">impairment (see Section 4.4 </w:t>
      </w:r>
      <w:hyperlink w:anchor="_bookmark1" w:history="1">
        <w:r>
          <w:t>SPECIAL WARNINGS AND PRECAUTIONS FOR USE</w:t>
        </w:r>
      </w:hyperlink>
      <w:r>
        <w:t>).</w:t>
      </w:r>
    </w:p>
    <w:p w14:paraId="424BF5AF" w14:textId="77777777" w:rsidR="00F67E6D" w:rsidRDefault="003A477E" w:rsidP="008D03F0">
      <w:pPr>
        <w:spacing w:before="201"/>
        <w:ind w:left="141"/>
        <w:rPr>
          <w:i/>
        </w:rPr>
      </w:pPr>
      <w:r>
        <w:rPr>
          <w:i/>
          <w:spacing w:val="-2"/>
        </w:rPr>
        <w:t>Renal</w:t>
      </w:r>
      <w:r>
        <w:rPr>
          <w:i/>
          <w:spacing w:val="-12"/>
        </w:rPr>
        <w:t xml:space="preserve"> </w:t>
      </w:r>
      <w:r>
        <w:rPr>
          <w:i/>
          <w:spacing w:val="-2"/>
        </w:rPr>
        <w:t>impairment</w:t>
      </w:r>
    </w:p>
    <w:p w14:paraId="424BF5B0" w14:textId="77777777" w:rsidR="00F67E6D" w:rsidRDefault="003A477E" w:rsidP="008D03F0">
      <w:pPr>
        <w:pStyle w:val="BodyText"/>
        <w:spacing w:line="242" w:lineRule="auto"/>
        <w:ind w:right="281" w:firstLine="1"/>
        <w:jc w:val="left"/>
      </w:pPr>
      <w:r>
        <w:t>No</w:t>
      </w:r>
      <w:r>
        <w:rPr>
          <w:spacing w:val="-16"/>
        </w:rPr>
        <w:t xml:space="preserve"> </w:t>
      </w:r>
      <w:r>
        <w:t>dose</w:t>
      </w:r>
      <w:r>
        <w:rPr>
          <w:spacing w:val="-15"/>
        </w:rPr>
        <w:t xml:space="preserve"> </w:t>
      </w:r>
      <w:r>
        <w:t>adjustment</w:t>
      </w:r>
      <w:r>
        <w:rPr>
          <w:spacing w:val="-15"/>
        </w:rPr>
        <w:t xml:space="preserve"> </w:t>
      </w:r>
      <w:r>
        <w:t>in</w:t>
      </w:r>
      <w:r>
        <w:rPr>
          <w:spacing w:val="-16"/>
        </w:rPr>
        <w:t xml:space="preserve"> </w:t>
      </w:r>
      <w:r>
        <w:t>subjects</w:t>
      </w:r>
      <w:r>
        <w:rPr>
          <w:spacing w:val="-15"/>
        </w:rPr>
        <w:t xml:space="preserve"> </w:t>
      </w:r>
      <w:r>
        <w:t>with</w:t>
      </w:r>
      <w:r>
        <w:rPr>
          <w:spacing w:val="-15"/>
        </w:rPr>
        <w:t xml:space="preserve"> </w:t>
      </w:r>
      <w:r>
        <w:t>renal</w:t>
      </w:r>
      <w:r>
        <w:rPr>
          <w:spacing w:val="-15"/>
        </w:rPr>
        <w:t xml:space="preserve"> </w:t>
      </w:r>
      <w:r>
        <w:t>impairment</w:t>
      </w:r>
      <w:r>
        <w:rPr>
          <w:spacing w:val="-16"/>
        </w:rPr>
        <w:t xml:space="preserve"> </w:t>
      </w:r>
      <w:r>
        <w:t>is</w:t>
      </w:r>
      <w:r>
        <w:rPr>
          <w:spacing w:val="-15"/>
        </w:rPr>
        <w:t xml:space="preserve"> </w:t>
      </w:r>
      <w:r>
        <w:t>necessary.</w:t>
      </w:r>
      <w:r>
        <w:rPr>
          <w:spacing w:val="-15"/>
        </w:rPr>
        <w:t xml:space="preserve"> </w:t>
      </w:r>
      <w:r>
        <w:t>Elacestrant</w:t>
      </w:r>
      <w:r>
        <w:rPr>
          <w:spacing w:val="-16"/>
        </w:rPr>
        <w:t xml:space="preserve"> </w:t>
      </w:r>
      <w:r>
        <w:t>has</w:t>
      </w:r>
      <w:r>
        <w:rPr>
          <w:spacing w:val="-15"/>
        </w:rPr>
        <w:t xml:space="preserve"> </w:t>
      </w:r>
      <w:r>
        <w:t>not</w:t>
      </w:r>
      <w:r>
        <w:rPr>
          <w:spacing w:val="-15"/>
        </w:rPr>
        <w:t xml:space="preserve"> </w:t>
      </w:r>
      <w:r>
        <w:t>been</w:t>
      </w:r>
      <w:r>
        <w:rPr>
          <w:spacing w:val="-15"/>
        </w:rPr>
        <w:t xml:space="preserve"> </w:t>
      </w:r>
      <w:r>
        <w:t>studied in</w:t>
      </w:r>
      <w:r>
        <w:rPr>
          <w:spacing w:val="80"/>
        </w:rPr>
        <w:t xml:space="preserve"> </w:t>
      </w:r>
      <w:r>
        <w:t xml:space="preserve">patients with severe renal impairment, therefore </w:t>
      </w:r>
      <w:proofErr w:type="gramStart"/>
      <w:r>
        <w:t>no dose</w:t>
      </w:r>
      <w:proofErr w:type="gramEnd"/>
      <w:r>
        <w:t xml:space="preserve"> recommendation can be made for patients with severe renal impairment (see Section 5.2 </w:t>
      </w:r>
      <w:hyperlink w:anchor="_bookmark4" w:history="1">
        <w:r>
          <w:t>PHARMACOKINETIC PROPERTIES</w:t>
        </w:r>
      </w:hyperlink>
      <w:r>
        <w:t>).</w:t>
      </w:r>
    </w:p>
    <w:p w14:paraId="424BF5B1" w14:textId="77777777" w:rsidR="00F67E6D" w:rsidRDefault="003A477E" w:rsidP="008D03F0">
      <w:pPr>
        <w:spacing w:before="196"/>
        <w:ind w:left="140"/>
        <w:rPr>
          <w:i/>
        </w:rPr>
      </w:pPr>
      <w:proofErr w:type="spellStart"/>
      <w:r>
        <w:rPr>
          <w:i/>
          <w:spacing w:val="-2"/>
        </w:rPr>
        <w:t>Paediatric</w:t>
      </w:r>
      <w:proofErr w:type="spellEnd"/>
      <w:r>
        <w:rPr>
          <w:i/>
          <w:spacing w:val="-6"/>
        </w:rPr>
        <w:t xml:space="preserve"> </w:t>
      </w:r>
      <w:r>
        <w:rPr>
          <w:i/>
          <w:spacing w:val="-2"/>
        </w:rPr>
        <w:t>population</w:t>
      </w:r>
    </w:p>
    <w:p w14:paraId="424BF5B2" w14:textId="77777777" w:rsidR="00F67E6D" w:rsidRDefault="003A477E" w:rsidP="008D03F0">
      <w:pPr>
        <w:pStyle w:val="BodyText"/>
        <w:spacing w:before="196" w:line="244" w:lineRule="auto"/>
        <w:jc w:val="left"/>
      </w:pPr>
      <w:r>
        <w:t>The</w:t>
      </w:r>
      <w:r>
        <w:rPr>
          <w:spacing w:val="39"/>
        </w:rPr>
        <w:t xml:space="preserve"> </w:t>
      </w:r>
      <w:r>
        <w:t>safety</w:t>
      </w:r>
      <w:r>
        <w:rPr>
          <w:spacing w:val="40"/>
        </w:rPr>
        <w:t xml:space="preserve"> </w:t>
      </w:r>
      <w:r>
        <w:t>and</w:t>
      </w:r>
      <w:r>
        <w:rPr>
          <w:spacing w:val="40"/>
        </w:rPr>
        <w:t xml:space="preserve"> </w:t>
      </w:r>
      <w:r>
        <w:t>efficacy</w:t>
      </w:r>
      <w:r>
        <w:rPr>
          <w:spacing w:val="40"/>
        </w:rPr>
        <w:t xml:space="preserve"> </w:t>
      </w:r>
      <w:r>
        <w:t>of</w:t>
      </w:r>
      <w:r>
        <w:rPr>
          <w:spacing w:val="40"/>
        </w:rPr>
        <w:t xml:space="preserve"> </w:t>
      </w:r>
      <w:r>
        <w:t>ORSERDU</w:t>
      </w:r>
      <w:r>
        <w:rPr>
          <w:spacing w:val="40"/>
        </w:rPr>
        <w:t xml:space="preserve"> </w:t>
      </w:r>
      <w:r>
        <w:t>in</w:t>
      </w:r>
      <w:r>
        <w:rPr>
          <w:spacing w:val="40"/>
        </w:rPr>
        <w:t xml:space="preserve"> </w:t>
      </w:r>
      <w:r>
        <w:t>children</w:t>
      </w:r>
      <w:r>
        <w:rPr>
          <w:spacing w:val="40"/>
        </w:rPr>
        <w:t xml:space="preserve"> </w:t>
      </w:r>
      <w:r>
        <w:t>from</w:t>
      </w:r>
      <w:r>
        <w:rPr>
          <w:spacing w:val="40"/>
        </w:rPr>
        <w:t xml:space="preserve"> </w:t>
      </w:r>
      <w:r>
        <w:t>birth</w:t>
      </w:r>
      <w:r>
        <w:rPr>
          <w:spacing w:val="40"/>
        </w:rPr>
        <w:t xml:space="preserve"> </w:t>
      </w:r>
      <w:r>
        <w:t>to</w:t>
      </w:r>
      <w:r>
        <w:rPr>
          <w:spacing w:val="40"/>
        </w:rPr>
        <w:t xml:space="preserve"> </w:t>
      </w:r>
      <w:r>
        <w:t>18</w:t>
      </w:r>
      <w:r>
        <w:rPr>
          <w:spacing w:val="40"/>
        </w:rPr>
        <w:t xml:space="preserve"> </w:t>
      </w:r>
      <w:r>
        <w:t>years</w:t>
      </w:r>
      <w:r>
        <w:rPr>
          <w:spacing w:val="40"/>
        </w:rPr>
        <w:t xml:space="preserve"> </w:t>
      </w:r>
      <w:r>
        <w:t>of</w:t>
      </w:r>
      <w:r>
        <w:rPr>
          <w:spacing w:val="40"/>
        </w:rPr>
        <w:t xml:space="preserve"> </w:t>
      </w:r>
      <w:r>
        <w:t>age</w:t>
      </w:r>
      <w:r>
        <w:rPr>
          <w:spacing w:val="39"/>
        </w:rPr>
        <w:t xml:space="preserve"> </w:t>
      </w:r>
      <w:r>
        <w:t>has</w:t>
      </w:r>
      <w:r>
        <w:rPr>
          <w:spacing w:val="40"/>
        </w:rPr>
        <w:t xml:space="preserve"> </w:t>
      </w:r>
      <w:r>
        <w:t>not</w:t>
      </w:r>
      <w:r>
        <w:rPr>
          <w:spacing w:val="40"/>
        </w:rPr>
        <w:t xml:space="preserve"> </w:t>
      </w:r>
      <w:r>
        <w:t xml:space="preserve">been established. No data </w:t>
      </w:r>
      <w:proofErr w:type="gramStart"/>
      <w:r>
        <w:t>are</w:t>
      </w:r>
      <w:proofErr w:type="gramEnd"/>
      <w:r>
        <w:t xml:space="preserve"> available.</w:t>
      </w:r>
    </w:p>
    <w:p w14:paraId="424BF5B3" w14:textId="77777777" w:rsidR="00F67E6D" w:rsidRDefault="003A477E" w:rsidP="008D03F0">
      <w:pPr>
        <w:pStyle w:val="BodyText"/>
        <w:spacing w:before="192" w:line="429" w:lineRule="auto"/>
        <w:ind w:right="7157"/>
        <w:jc w:val="left"/>
      </w:pPr>
      <w:r>
        <w:rPr>
          <w:u w:val="single"/>
        </w:rPr>
        <w:t>Method of administration</w:t>
      </w:r>
      <w:r>
        <w:t xml:space="preserve"> ORSERDU</w:t>
      </w:r>
      <w:r>
        <w:rPr>
          <w:spacing w:val="-15"/>
        </w:rPr>
        <w:t xml:space="preserve"> </w:t>
      </w:r>
      <w:r>
        <w:t>is</w:t>
      </w:r>
      <w:r>
        <w:rPr>
          <w:spacing w:val="-14"/>
        </w:rPr>
        <w:t xml:space="preserve"> </w:t>
      </w:r>
      <w:r>
        <w:t>for</w:t>
      </w:r>
      <w:r>
        <w:rPr>
          <w:spacing w:val="-14"/>
        </w:rPr>
        <w:t xml:space="preserve"> </w:t>
      </w:r>
      <w:r>
        <w:t>oral</w:t>
      </w:r>
      <w:r>
        <w:rPr>
          <w:spacing w:val="-14"/>
        </w:rPr>
        <w:t xml:space="preserve"> </w:t>
      </w:r>
      <w:r>
        <w:t>use.</w:t>
      </w:r>
    </w:p>
    <w:p w14:paraId="424BF5B4" w14:textId="77777777" w:rsidR="00F67E6D" w:rsidRDefault="003A477E" w:rsidP="008D03F0">
      <w:pPr>
        <w:pStyle w:val="BodyText"/>
        <w:spacing w:before="0"/>
        <w:ind w:right="281"/>
        <w:jc w:val="left"/>
      </w:pPr>
      <w:r>
        <w:t>The tablets should be swallowed whole. They should not be chewed,</w:t>
      </w:r>
      <w:r>
        <w:rPr>
          <w:spacing w:val="40"/>
        </w:rPr>
        <w:t xml:space="preserve"> </w:t>
      </w:r>
      <w:r>
        <w:t>crushed or split prior to swallowing.</w:t>
      </w:r>
      <w:r>
        <w:rPr>
          <w:spacing w:val="-16"/>
        </w:rPr>
        <w:t xml:space="preserve"> </w:t>
      </w:r>
      <w:r>
        <w:t>Patients</w:t>
      </w:r>
      <w:r>
        <w:rPr>
          <w:spacing w:val="-15"/>
        </w:rPr>
        <w:t xml:space="preserve"> </w:t>
      </w:r>
      <w:r>
        <w:t>should</w:t>
      </w:r>
      <w:r>
        <w:rPr>
          <w:spacing w:val="-15"/>
        </w:rPr>
        <w:t xml:space="preserve"> </w:t>
      </w:r>
      <w:r>
        <w:t>take</w:t>
      </w:r>
      <w:r>
        <w:rPr>
          <w:spacing w:val="-16"/>
        </w:rPr>
        <w:t xml:space="preserve"> </w:t>
      </w:r>
      <w:r>
        <w:t>their</w:t>
      </w:r>
      <w:r>
        <w:rPr>
          <w:spacing w:val="-15"/>
        </w:rPr>
        <w:t xml:space="preserve"> </w:t>
      </w:r>
      <w:r>
        <w:t>dose</w:t>
      </w:r>
      <w:r>
        <w:rPr>
          <w:spacing w:val="-15"/>
        </w:rPr>
        <w:t xml:space="preserve"> </w:t>
      </w:r>
      <w:r>
        <w:t>of</w:t>
      </w:r>
      <w:r>
        <w:rPr>
          <w:spacing w:val="-14"/>
        </w:rPr>
        <w:t xml:space="preserve"> </w:t>
      </w:r>
      <w:r>
        <w:t>ORSERDU</w:t>
      </w:r>
      <w:r>
        <w:rPr>
          <w:spacing w:val="-16"/>
        </w:rPr>
        <w:t xml:space="preserve"> </w:t>
      </w:r>
      <w:r>
        <w:t>at</w:t>
      </w:r>
      <w:r>
        <w:rPr>
          <w:spacing w:val="-14"/>
        </w:rPr>
        <w:t xml:space="preserve"> </w:t>
      </w:r>
      <w:r>
        <w:t>approximately</w:t>
      </w:r>
      <w:r>
        <w:rPr>
          <w:spacing w:val="68"/>
        </w:rPr>
        <w:t xml:space="preserve"> </w:t>
      </w:r>
      <w:r>
        <w:t>the</w:t>
      </w:r>
      <w:r>
        <w:rPr>
          <w:spacing w:val="-16"/>
        </w:rPr>
        <w:t xml:space="preserve"> </w:t>
      </w:r>
      <w:r>
        <w:t>same</w:t>
      </w:r>
      <w:r>
        <w:rPr>
          <w:spacing w:val="-15"/>
        </w:rPr>
        <w:t xml:space="preserve"> </w:t>
      </w:r>
      <w:r>
        <w:t>time</w:t>
      </w:r>
      <w:r>
        <w:rPr>
          <w:spacing w:val="-15"/>
        </w:rPr>
        <w:t xml:space="preserve"> </w:t>
      </w:r>
      <w:r>
        <w:t>each</w:t>
      </w:r>
      <w:r>
        <w:rPr>
          <w:spacing w:val="-14"/>
        </w:rPr>
        <w:t xml:space="preserve"> </w:t>
      </w:r>
      <w:r>
        <w:t xml:space="preserve">day. </w:t>
      </w:r>
      <w:r>
        <w:rPr>
          <w:spacing w:val="-2"/>
        </w:rPr>
        <w:t>ORSERDU</w:t>
      </w:r>
      <w:r>
        <w:rPr>
          <w:spacing w:val="-14"/>
        </w:rPr>
        <w:t xml:space="preserve"> </w:t>
      </w:r>
      <w:r>
        <w:rPr>
          <w:spacing w:val="-2"/>
        </w:rPr>
        <w:t>should</w:t>
      </w:r>
      <w:r>
        <w:rPr>
          <w:spacing w:val="-13"/>
        </w:rPr>
        <w:t xml:space="preserve"> </w:t>
      </w:r>
      <w:r>
        <w:rPr>
          <w:spacing w:val="-2"/>
        </w:rPr>
        <w:t>be</w:t>
      </w:r>
      <w:r>
        <w:rPr>
          <w:spacing w:val="-13"/>
        </w:rPr>
        <w:t xml:space="preserve"> </w:t>
      </w:r>
      <w:r>
        <w:rPr>
          <w:spacing w:val="-2"/>
        </w:rPr>
        <w:t>administered</w:t>
      </w:r>
      <w:r>
        <w:rPr>
          <w:spacing w:val="-14"/>
        </w:rPr>
        <w:t xml:space="preserve"> </w:t>
      </w:r>
      <w:r>
        <w:rPr>
          <w:spacing w:val="-2"/>
        </w:rPr>
        <w:t>with</w:t>
      </w:r>
      <w:r>
        <w:rPr>
          <w:spacing w:val="-13"/>
        </w:rPr>
        <w:t xml:space="preserve"> </w:t>
      </w:r>
      <w:r>
        <w:rPr>
          <w:spacing w:val="-2"/>
        </w:rPr>
        <w:t>a</w:t>
      </w:r>
      <w:r>
        <w:rPr>
          <w:spacing w:val="-13"/>
        </w:rPr>
        <w:t xml:space="preserve"> </w:t>
      </w:r>
      <w:r>
        <w:rPr>
          <w:spacing w:val="-2"/>
        </w:rPr>
        <w:t>light</w:t>
      </w:r>
      <w:r>
        <w:rPr>
          <w:spacing w:val="-13"/>
        </w:rPr>
        <w:t xml:space="preserve"> </w:t>
      </w:r>
      <w:r>
        <w:rPr>
          <w:spacing w:val="-2"/>
        </w:rPr>
        <w:t>meal.</w:t>
      </w:r>
      <w:r>
        <w:rPr>
          <w:spacing w:val="-14"/>
        </w:rPr>
        <w:t xml:space="preserve"> </w:t>
      </w:r>
      <w:r>
        <w:rPr>
          <w:spacing w:val="-2"/>
        </w:rPr>
        <w:t>Administration</w:t>
      </w:r>
      <w:r>
        <w:rPr>
          <w:spacing w:val="-13"/>
        </w:rPr>
        <w:t xml:space="preserve"> </w:t>
      </w:r>
      <w:r>
        <w:rPr>
          <w:spacing w:val="-2"/>
        </w:rPr>
        <w:t>with</w:t>
      </w:r>
      <w:r>
        <w:rPr>
          <w:spacing w:val="-13"/>
        </w:rPr>
        <w:t xml:space="preserve"> </w:t>
      </w:r>
      <w:r>
        <w:rPr>
          <w:spacing w:val="-2"/>
        </w:rPr>
        <w:t>food</w:t>
      </w:r>
      <w:r>
        <w:rPr>
          <w:spacing w:val="-13"/>
        </w:rPr>
        <w:t xml:space="preserve"> </w:t>
      </w:r>
      <w:r>
        <w:rPr>
          <w:spacing w:val="-2"/>
        </w:rPr>
        <w:t>may</w:t>
      </w:r>
      <w:r>
        <w:rPr>
          <w:spacing w:val="-12"/>
        </w:rPr>
        <w:t xml:space="preserve"> </w:t>
      </w:r>
      <w:r>
        <w:rPr>
          <w:spacing w:val="-2"/>
        </w:rPr>
        <w:t>reduce</w:t>
      </w:r>
      <w:r>
        <w:rPr>
          <w:spacing w:val="-13"/>
        </w:rPr>
        <w:t xml:space="preserve"> </w:t>
      </w:r>
      <w:r>
        <w:rPr>
          <w:spacing w:val="-2"/>
        </w:rPr>
        <w:t>nausea</w:t>
      </w:r>
      <w:r>
        <w:rPr>
          <w:spacing w:val="-13"/>
        </w:rPr>
        <w:t xml:space="preserve"> </w:t>
      </w:r>
      <w:r>
        <w:rPr>
          <w:spacing w:val="-2"/>
        </w:rPr>
        <w:t xml:space="preserve">and </w:t>
      </w:r>
      <w:r>
        <w:t xml:space="preserve">vomiting (see Section 5.2 </w:t>
      </w:r>
      <w:hyperlink w:anchor="_bookmark4" w:history="1">
        <w:r>
          <w:t>PHARMACOKINETIC PROPERTIES</w:t>
        </w:r>
      </w:hyperlink>
      <w:r>
        <w:t>).</w:t>
      </w:r>
    </w:p>
    <w:p w14:paraId="424BF5B5" w14:textId="77777777" w:rsidR="00F67E6D" w:rsidRDefault="003A477E" w:rsidP="008D03F0">
      <w:pPr>
        <w:pStyle w:val="Heading2"/>
        <w:numPr>
          <w:ilvl w:val="1"/>
          <w:numId w:val="1"/>
        </w:numPr>
        <w:tabs>
          <w:tab w:val="left" w:pos="541"/>
        </w:tabs>
        <w:ind w:left="541" w:hanging="401"/>
      </w:pPr>
      <w:r>
        <w:rPr>
          <w:spacing w:val="-2"/>
        </w:rPr>
        <w:t>CONTRAINDICATIONS</w:t>
      </w:r>
    </w:p>
    <w:p w14:paraId="424BF5B6" w14:textId="77777777" w:rsidR="00F67E6D" w:rsidRDefault="003A477E" w:rsidP="008D03F0">
      <w:pPr>
        <w:pStyle w:val="BodyText"/>
        <w:spacing w:before="199" w:line="244" w:lineRule="auto"/>
        <w:ind w:right="153"/>
        <w:jc w:val="left"/>
      </w:pPr>
      <w:r>
        <w:t xml:space="preserve">Hypersensitivity to elacestrant dihydrochloride or to any of the excipients listed in Section 6.1 </w:t>
      </w:r>
      <w:hyperlink w:anchor="_bookmark5" w:history="1">
        <w:r>
          <w:t>LIST</w:t>
        </w:r>
      </w:hyperlink>
      <w:r>
        <w:t xml:space="preserve"> </w:t>
      </w:r>
      <w:hyperlink w:anchor="_bookmark5" w:history="1">
        <w:r>
          <w:t>OF EXCIPIENTS</w:t>
        </w:r>
      </w:hyperlink>
      <w:r>
        <w:t>.</w:t>
      </w:r>
    </w:p>
    <w:p w14:paraId="424BF5B8" w14:textId="0325BD93" w:rsidR="00F67E6D" w:rsidRDefault="003A477E" w:rsidP="008D03F0">
      <w:pPr>
        <w:pStyle w:val="BodyText"/>
        <w:spacing w:line="244" w:lineRule="auto"/>
        <w:jc w:val="left"/>
      </w:pPr>
      <w:bookmarkStart w:id="16" w:name="4.4_SPECIAL_WARNINGS_AND_PRECAUTIONS_FOR"/>
      <w:bookmarkStart w:id="17" w:name="Use_in_hepatic_impairment"/>
      <w:bookmarkStart w:id="18" w:name="Concomitant_use_with_CYP3A4_inhibitors"/>
      <w:bookmarkStart w:id="19" w:name="Concomitant_use_with_CYP3A4_inducers"/>
      <w:bookmarkStart w:id="20" w:name="Thromboembolic_events"/>
      <w:bookmarkStart w:id="21" w:name="Use_in_the_elderly"/>
      <w:bookmarkStart w:id="22" w:name="_bookmark1"/>
      <w:bookmarkEnd w:id="16"/>
      <w:bookmarkEnd w:id="17"/>
      <w:bookmarkEnd w:id="18"/>
      <w:bookmarkEnd w:id="19"/>
      <w:bookmarkEnd w:id="20"/>
      <w:bookmarkEnd w:id="21"/>
      <w:bookmarkEnd w:id="22"/>
      <w:r>
        <w:t>SPECIAL</w:t>
      </w:r>
      <w:r>
        <w:rPr>
          <w:spacing w:val="-10"/>
        </w:rPr>
        <w:t xml:space="preserve"> </w:t>
      </w:r>
      <w:r>
        <w:t>WARNINGS</w:t>
      </w:r>
      <w:r>
        <w:rPr>
          <w:spacing w:val="-7"/>
        </w:rPr>
        <w:t xml:space="preserve"> </w:t>
      </w:r>
      <w:r>
        <w:t>AND</w:t>
      </w:r>
      <w:r>
        <w:rPr>
          <w:spacing w:val="-10"/>
        </w:rPr>
        <w:t xml:space="preserve"> </w:t>
      </w:r>
      <w:r>
        <w:t>PRECAUTIONS</w:t>
      </w:r>
      <w:r>
        <w:rPr>
          <w:spacing w:val="-8"/>
        </w:rPr>
        <w:t xml:space="preserve"> </w:t>
      </w:r>
      <w:r>
        <w:t>FOR</w:t>
      </w:r>
      <w:r>
        <w:rPr>
          <w:spacing w:val="-10"/>
        </w:rPr>
        <w:t xml:space="preserve"> </w:t>
      </w:r>
      <w:r>
        <w:rPr>
          <w:spacing w:val="-5"/>
        </w:rPr>
        <w:t>USE</w:t>
      </w:r>
    </w:p>
    <w:p w14:paraId="424BF5B9" w14:textId="77777777" w:rsidR="00F67E6D" w:rsidRDefault="003A477E" w:rsidP="008D03F0">
      <w:pPr>
        <w:pStyle w:val="BodyText"/>
        <w:spacing w:before="204"/>
        <w:jc w:val="left"/>
      </w:pPr>
      <w:r>
        <w:rPr>
          <w:u w:val="single"/>
        </w:rPr>
        <w:t>Use</w:t>
      </w:r>
      <w:r>
        <w:rPr>
          <w:spacing w:val="-4"/>
          <w:u w:val="single"/>
        </w:rPr>
        <w:t xml:space="preserve"> </w:t>
      </w:r>
      <w:r>
        <w:rPr>
          <w:u w:val="single"/>
        </w:rPr>
        <w:t>in</w:t>
      </w:r>
      <w:r>
        <w:rPr>
          <w:spacing w:val="-3"/>
          <w:u w:val="single"/>
        </w:rPr>
        <w:t xml:space="preserve"> </w:t>
      </w:r>
      <w:r>
        <w:rPr>
          <w:u w:val="single"/>
        </w:rPr>
        <w:t>hepatic</w:t>
      </w:r>
      <w:r>
        <w:rPr>
          <w:spacing w:val="-4"/>
          <w:u w:val="single"/>
        </w:rPr>
        <w:t xml:space="preserve"> </w:t>
      </w:r>
      <w:r>
        <w:rPr>
          <w:spacing w:val="-2"/>
          <w:u w:val="single"/>
        </w:rPr>
        <w:t>impairment</w:t>
      </w:r>
    </w:p>
    <w:p w14:paraId="424BF5BA" w14:textId="77777777" w:rsidR="00F67E6D" w:rsidRDefault="003A477E" w:rsidP="008D03F0">
      <w:pPr>
        <w:pStyle w:val="BodyText"/>
        <w:ind w:right="279"/>
        <w:jc w:val="left"/>
      </w:pPr>
      <w:r>
        <w:rPr>
          <w:spacing w:val="-2"/>
        </w:rPr>
        <w:t>ORSERDU</w:t>
      </w:r>
      <w:r>
        <w:rPr>
          <w:spacing w:val="-9"/>
        </w:rPr>
        <w:t xml:space="preserve"> </w:t>
      </w:r>
      <w:r>
        <w:rPr>
          <w:spacing w:val="-2"/>
        </w:rPr>
        <w:t>is</w:t>
      </w:r>
      <w:r>
        <w:rPr>
          <w:spacing w:val="-11"/>
        </w:rPr>
        <w:t xml:space="preserve"> </w:t>
      </w:r>
      <w:proofErr w:type="spellStart"/>
      <w:r>
        <w:rPr>
          <w:spacing w:val="-2"/>
        </w:rPr>
        <w:t>metabolised</w:t>
      </w:r>
      <w:proofErr w:type="spellEnd"/>
      <w:r>
        <w:rPr>
          <w:spacing w:val="-9"/>
        </w:rPr>
        <w:t xml:space="preserve"> </w:t>
      </w:r>
      <w:r>
        <w:rPr>
          <w:spacing w:val="-2"/>
        </w:rPr>
        <w:t>by</w:t>
      </w:r>
      <w:r>
        <w:rPr>
          <w:spacing w:val="-11"/>
        </w:rPr>
        <w:t xml:space="preserve"> </w:t>
      </w:r>
      <w:r>
        <w:rPr>
          <w:spacing w:val="-2"/>
        </w:rPr>
        <w:t>the</w:t>
      </w:r>
      <w:r>
        <w:rPr>
          <w:spacing w:val="-9"/>
        </w:rPr>
        <w:t xml:space="preserve"> </w:t>
      </w:r>
      <w:r>
        <w:rPr>
          <w:spacing w:val="-2"/>
        </w:rPr>
        <w:t>liver,</w:t>
      </w:r>
      <w:r>
        <w:rPr>
          <w:spacing w:val="-10"/>
        </w:rPr>
        <w:t xml:space="preserve"> </w:t>
      </w:r>
      <w:r>
        <w:rPr>
          <w:spacing w:val="-2"/>
        </w:rPr>
        <w:t>and</w:t>
      </w:r>
      <w:r>
        <w:rPr>
          <w:spacing w:val="-11"/>
        </w:rPr>
        <w:t xml:space="preserve"> </w:t>
      </w:r>
      <w:r>
        <w:rPr>
          <w:spacing w:val="-2"/>
        </w:rPr>
        <w:t>impaired</w:t>
      </w:r>
      <w:r>
        <w:rPr>
          <w:spacing w:val="-9"/>
        </w:rPr>
        <w:t xml:space="preserve"> </w:t>
      </w:r>
      <w:r>
        <w:rPr>
          <w:spacing w:val="-2"/>
        </w:rPr>
        <w:t>hepatic</w:t>
      </w:r>
      <w:r>
        <w:rPr>
          <w:spacing w:val="-14"/>
        </w:rPr>
        <w:t xml:space="preserve"> </w:t>
      </w:r>
      <w:r>
        <w:rPr>
          <w:spacing w:val="-2"/>
        </w:rPr>
        <w:t>function</w:t>
      </w:r>
      <w:r>
        <w:rPr>
          <w:spacing w:val="-8"/>
        </w:rPr>
        <w:t xml:space="preserve"> </w:t>
      </w:r>
      <w:r>
        <w:rPr>
          <w:spacing w:val="-2"/>
        </w:rPr>
        <w:t>can</w:t>
      </w:r>
      <w:r>
        <w:rPr>
          <w:spacing w:val="-11"/>
        </w:rPr>
        <w:t xml:space="preserve"> </w:t>
      </w:r>
      <w:r>
        <w:rPr>
          <w:spacing w:val="-2"/>
        </w:rPr>
        <w:t>increase</w:t>
      </w:r>
      <w:r>
        <w:rPr>
          <w:spacing w:val="-11"/>
        </w:rPr>
        <w:t xml:space="preserve"> </w:t>
      </w:r>
      <w:r>
        <w:rPr>
          <w:spacing w:val="-2"/>
        </w:rPr>
        <w:t>the</w:t>
      </w:r>
      <w:r>
        <w:rPr>
          <w:spacing w:val="-11"/>
        </w:rPr>
        <w:t xml:space="preserve"> </w:t>
      </w:r>
      <w:r>
        <w:rPr>
          <w:spacing w:val="-2"/>
        </w:rPr>
        <w:t>risk</w:t>
      </w:r>
      <w:r>
        <w:rPr>
          <w:spacing w:val="-11"/>
        </w:rPr>
        <w:t xml:space="preserve"> </w:t>
      </w:r>
      <w:r>
        <w:rPr>
          <w:spacing w:val="-2"/>
        </w:rPr>
        <w:t>for</w:t>
      </w:r>
      <w:r>
        <w:rPr>
          <w:spacing w:val="-10"/>
        </w:rPr>
        <w:t xml:space="preserve"> </w:t>
      </w:r>
      <w:r>
        <w:rPr>
          <w:spacing w:val="-2"/>
        </w:rPr>
        <w:t xml:space="preserve">adverse </w:t>
      </w:r>
      <w:r>
        <w:t>reactions.</w:t>
      </w:r>
      <w:r>
        <w:rPr>
          <w:spacing w:val="-8"/>
        </w:rPr>
        <w:t xml:space="preserve"> </w:t>
      </w:r>
      <w:r>
        <w:t>Therefore,</w:t>
      </w:r>
      <w:r>
        <w:rPr>
          <w:spacing w:val="-11"/>
        </w:rPr>
        <w:t xml:space="preserve"> </w:t>
      </w:r>
      <w:r>
        <w:t>ORSERDU</w:t>
      </w:r>
      <w:r>
        <w:rPr>
          <w:spacing w:val="-8"/>
        </w:rPr>
        <w:t xml:space="preserve"> </w:t>
      </w:r>
      <w:r>
        <w:t>should</w:t>
      </w:r>
      <w:r>
        <w:rPr>
          <w:spacing w:val="-7"/>
        </w:rPr>
        <w:t xml:space="preserve"> </w:t>
      </w:r>
      <w:r>
        <w:t>be</w:t>
      </w:r>
      <w:r>
        <w:rPr>
          <w:spacing w:val="-7"/>
        </w:rPr>
        <w:t xml:space="preserve"> </w:t>
      </w:r>
      <w:r>
        <w:t>used</w:t>
      </w:r>
      <w:r>
        <w:rPr>
          <w:spacing w:val="-10"/>
        </w:rPr>
        <w:t xml:space="preserve"> </w:t>
      </w:r>
      <w:r>
        <w:t>cautiously</w:t>
      </w:r>
      <w:r>
        <w:rPr>
          <w:spacing w:val="-9"/>
        </w:rPr>
        <w:t xml:space="preserve"> </w:t>
      </w:r>
      <w:r>
        <w:t>in</w:t>
      </w:r>
      <w:r>
        <w:rPr>
          <w:spacing w:val="-7"/>
        </w:rPr>
        <w:t xml:space="preserve"> </w:t>
      </w:r>
      <w:r>
        <w:t>patients</w:t>
      </w:r>
      <w:r>
        <w:rPr>
          <w:spacing w:val="-7"/>
        </w:rPr>
        <w:t xml:space="preserve"> </w:t>
      </w:r>
      <w:r>
        <w:t>with</w:t>
      </w:r>
      <w:r>
        <w:rPr>
          <w:spacing w:val="39"/>
        </w:rPr>
        <w:t xml:space="preserve"> </w:t>
      </w:r>
      <w:r>
        <w:t>hepatic</w:t>
      </w:r>
      <w:r>
        <w:rPr>
          <w:spacing w:val="-7"/>
        </w:rPr>
        <w:t xml:space="preserve"> </w:t>
      </w:r>
      <w:r>
        <w:t>impairment</w:t>
      </w:r>
      <w:r>
        <w:rPr>
          <w:spacing w:val="-1"/>
        </w:rPr>
        <w:t xml:space="preserve"> </w:t>
      </w:r>
      <w:r>
        <w:t xml:space="preserve">and patients should be regularly and closely monitored for adverse reactions. Administration of elacestrant should be undertaken with caution at a dose of 258 mg once daily in patients with </w:t>
      </w:r>
      <w:r>
        <w:lastRenderedPageBreak/>
        <w:t>moderate</w:t>
      </w:r>
      <w:r>
        <w:rPr>
          <w:spacing w:val="-16"/>
        </w:rPr>
        <w:t xml:space="preserve"> </w:t>
      </w:r>
      <w:r>
        <w:t>hepatic</w:t>
      </w:r>
      <w:r>
        <w:rPr>
          <w:spacing w:val="-15"/>
        </w:rPr>
        <w:t xml:space="preserve"> </w:t>
      </w:r>
      <w:r>
        <w:t>impairment</w:t>
      </w:r>
      <w:r>
        <w:rPr>
          <w:spacing w:val="-15"/>
        </w:rPr>
        <w:t xml:space="preserve"> </w:t>
      </w:r>
      <w:r>
        <w:t>(see</w:t>
      </w:r>
      <w:r>
        <w:rPr>
          <w:spacing w:val="-16"/>
        </w:rPr>
        <w:t xml:space="preserve"> </w:t>
      </w:r>
      <w:r>
        <w:t>Section</w:t>
      </w:r>
      <w:r>
        <w:rPr>
          <w:spacing w:val="-15"/>
        </w:rPr>
        <w:t xml:space="preserve"> </w:t>
      </w:r>
      <w:hyperlink w:anchor="_bookmark0" w:history="1">
        <w:r>
          <w:t>4.2</w:t>
        </w:r>
      </w:hyperlink>
      <w:r>
        <w:rPr>
          <w:spacing w:val="-15"/>
        </w:rPr>
        <w:t xml:space="preserve"> </w:t>
      </w:r>
      <w:hyperlink w:anchor="_bookmark0" w:history="1">
        <w:r>
          <w:t>DOSE</w:t>
        </w:r>
        <w:r>
          <w:rPr>
            <w:spacing w:val="-15"/>
          </w:rPr>
          <w:t xml:space="preserve"> </w:t>
        </w:r>
        <w:r>
          <w:t>AND</w:t>
        </w:r>
        <w:r>
          <w:rPr>
            <w:spacing w:val="-11"/>
          </w:rPr>
          <w:t xml:space="preserve"> </w:t>
        </w:r>
        <w:r>
          <w:t>METHOD</w:t>
        </w:r>
        <w:r>
          <w:rPr>
            <w:spacing w:val="-11"/>
          </w:rPr>
          <w:t xml:space="preserve"> </w:t>
        </w:r>
        <w:r>
          <w:t>OF</w:t>
        </w:r>
        <w:r>
          <w:rPr>
            <w:spacing w:val="-15"/>
          </w:rPr>
          <w:t xml:space="preserve"> </w:t>
        </w:r>
        <w:r>
          <w:t>ADMINISTRATION</w:t>
        </w:r>
      </w:hyperlink>
      <w:r>
        <w:t>).</w:t>
      </w:r>
      <w:r>
        <w:rPr>
          <w:spacing w:val="-15"/>
        </w:rPr>
        <w:t xml:space="preserve"> </w:t>
      </w:r>
      <w:r>
        <w:t>In</w:t>
      </w:r>
      <w:r>
        <w:rPr>
          <w:spacing w:val="-16"/>
        </w:rPr>
        <w:t xml:space="preserve"> </w:t>
      </w:r>
      <w:r>
        <w:t>the absence</w:t>
      </w:r>
      <w:r>
        <w:rPr>
          <w:spacing w:val="-7"/>
        </w:rPr>
        <w:t xml:space="preserve"> </w:t>
      </w:r>
      <w:r>
        <w:t>of</w:t>
      </w:r>
      <w:r>
        <w:rPr>
          <w:spacing w:val="-6"/>
        </w:rPr>
        <w:t xml:space="preserve"> </w:t>
      </w:r>
      <w:r>
        <w:t>clinical</w:t>
      </w:r>
      <w:r>
        <w:rPr>
          <w:spacing w:val="-8"/>
        </w:rPr>
        <w:t xml:space="preserve"> </w:t>
      </w:r>
      <w:r>
        <w:t>data,</w:t>
      </w:r>
      <w:r>
        <w:rPr>
          <w:spacing w:val="-8"/>
        </w:rPr>
        <w:t xml:space="preserve"> </w:t>
      </w:r>
      <w:r>
        <w:t>elacestrant is</w:t>
      </w:r>
      <w:r>
        <w:rPr>
          <w:spacing w:val="-9"/>
        </w:rPr>
        <w:t xml:space="preserve"> </w:t>
      </w:r>
      <w:r>
        <w:t>not</w:t>
      </w:r>
      <w:r>
        <w:rPr>
          <w:spacing w:val="-8"/>
        </w:rPr>
        <w:t xml:space="preserve"> </w:t>
      </w:r>
      <w:r>
        <w:t>recommended</w:t>
      </w:r>
      <w:r>
        <w:rPr>
          <w:spacing w:val="-7"/>
        </w:rPr>
        <w:t xml:space="preserve"> </w:t>
      </w:r>
      <w:r>
        <w:t>in</w:t>
      </w:r>
      <w:r>
        <w:rPr>
          <w:spacing w:val="-7"/>
        </w:rPr>
        <w:t xml:space="preserve"> </w:t>
      </w:r>
      <w:r>
        <w:t>patients</w:t>
      </w:r>
      <w:r>
        <w:rPr>
          <w:spacing w:val="-9"/>
        </w:rPr>
        <w:t xml:space="preserve"> </w:t>
      </w:r>
      <w:r>
        <w:t>with</w:t>
      </w:r>
      <w:r>
        <w:rPr>
          <w:spacing w:val="-10"/>
        </w:rPr>
        <w:t xml:space="preserve"> </w:t>
      </w:r>
      <w:r>
        <w:t>severe</w:t>
      </w:r>
      <w:r>
        <w:rPr>
          <w:spacing w:val="-7"/>
        </w:rPr>
        <w:t xml:space="preserve"> </w:t>
      </w:r>
      <w:r>
        <w:t>hepatic</w:t>
      </w:r>
      <w:r>
        <w:rPr>
          <w:spacing w:val="-7"/>
        </w:rPr>
        <w:t xml:space="preserve"> </w:t>
      </w:r>
      <w:r>
        <w:t>impairment (</w:t>
      </w:r>
      <w:r>
        <w:rPr>
          <w:i/>
        </w:rPr>
        <w:t>Child-Pugh C</w:t>
      </w:r>
      <w:r>
        <w:t xml:space="preserve">) (see Section </w:t>
      </w:r>
      <w:hyperlink w:anchor="_bookmark0" w:history="1">
        <w:r>
          <w:t>4.2</w:t>
        </w:r>
      </w:hyperlink>
      <w:r>
        <w:t xml:space="preserve"> </w:t>
      </w:r>
      <w:hyperlink w:anchor="_bookmark0" w:history="1">
        <w:r>
          <w:t>DOSE AND METHOD OF ADMINISTRATION</w:t>
        </w:r>
      </w:hyperlink>
      <w:r>
        <w:t>).</w:t>
      </w:r>
    </w:p>
    <w:p w14:paraId="424BF5BB" w14:textId="77777777" w:rsidR="00F67E6D" w:rsidRDefault="003A477E" w:rsidP="008D03F0">
      <w:pPr>
        <w:pStyle w:val="BodyText"/>
        <w:spacing w:before="202"/>
        <w:ind w:left="141"/>
        <w:jc w:val="left"/>
      </w:pPr>
      <w:r>
        <w:rPr>
          <w:u w:val="single"/>
        </w:rPr>
        <w:t>Concomitant</w:t>
      </w:r>
      <w:r>
        <w:rPr>
          <w:spacing w:val="-16"/>
          <w:u w:val="single"/>
        </w:rPr>
        <w:t xml:space="preserve"> </w:t>
      </w:r>
      <w:r>
        <w:rPr>
          <w:u w:val="single"/>
        </w:rPr>
        <w:t>use</w:t>
      </w:r>
      <w:r>
        <w:rPr>
          <w:spacing w:val="-15"/>
          <w:u w:val="single"/>
        </w:rPr>
        <w:t xml:space="preserve"> </w:t>
      </w:r>
      <w:r>
        <w:rPr>
          <w:u w:val="single"/>
        </w:rPr>
        <w:t>with</w:t>
      </w:r>
      <w:r>
        <w:rPr>
          <w:spacing w:val="-14"/>
          <w:u w:val="single"/>
        </w:rPr>
        <w:t xml:space="preserve"> </w:t>
      </w:r>
      <w:r>
        <w:rPr>
          <w:u w:val="single"/>
        </w:rPr>
        <w:t>CYP3A4</w:t>
      </w:r>
      <w:r>
        <w:rPr>
          <w:spacing w:val="-13"/>
          <w:u w:val="single"/>
        </w:rPr>
        <w:t xml:space="preserve"> </w:t>
      </w:r>
      <w:r>
        <w:rPr>
          <w:spacing w:val="-2"/>
          <w:u w:val="single"/>
        </w:rPr>
        <w:t>inhibitors</w:t>
      </w:r>
    </w:p>
    <w:p w14:paraId="424BF5BC" w14:textId="77777777" w:rsidR="00F67E6D" w:rsidRDefault="003A477E" w:rsidP="008D03F0">
      <w:pPr>
        <w:pStyle w:val="BodyText"/>
        <w:spacing w:before="196"/>
        <w:ind w:right="279"/>
        <w:jc w:val="left"/>
      </w:pPr>
      <w:r>
        <w:t xml:space="preserve">Concomitant administration of ORSERDU with strong CYP3A4 inhibitors including, but not limited </w:t>
      </w:r>
      <w:proofErr w:type="gramStart"/>
      <w:r>
        <w:t>to:</w:t>
      </w:r>
      <w:proofErr w:type="gramEnd"/>
      <w:r>
        <w:t xml:space="preserve"> clarithromycin, itraconazole, ketoconazole, lopinavir/ritonavir, posaconazole, voriconazole and grapefruit or grapefruit juice should be avoided. An alternative concomitant medicinal product with no or minimal potential to inhibit CYP3A4 should be considered. If the strong CYP3A4 inhibitor cannot be avoided, ORSERDU dose adjustment should be applied (see Sections </w:t>
      </w:r>
      <w:hyperlink w:anchor="_bookmark0" w:history="1">
        <w:r>
          <w:t>4.2</w:t>
        </w:r>
      </w:hyperlink>
      <w:r>
        <w:t xml:space="preserve"> </w:t>
      </w:r>
      <w:hyperlink w:anchor="_bookmark0" w:history="1">
        <w:r>
          <w:t>DOSE AND</w:t>
        </w:r>
      </w:hyperlink>
      <w:r>
        <w:t xml:space="preserve"> </w:t>
      </w:r>
      <w:hyperlink w:anchor="_bookmark0" w:history="1">
        <w:r>
          <w:t>METHOD OF ADMINISTRATION</w:t>
        </w:r>
      </w:hyperlink>
      <w:r>
        <w:t xml:space="preserve"> and 4.5</w:t>
      </w:r>
      <w:r>
        <w:rPr>
          <w:spacing w:val="-3"/>
        </w:rPr>
        <w:t xml:space="preserve"> </w:t>
      </w:r>
      <w:hyperlink w:anchor="_bookmark2" w:history="1">
        <w:r>
          <w:t>INTERACTIONS WITH OTHER MEDICINES AND</w:t>
        </w:r>
      </w:hyperlink>
      <w:r>
        <w:t xml:space="preserve"> </w:t>
      </w:r>
      <w:hyperlink w:anchor="_bookmark2" w:history="1">
        <w:r>
          <w:t>OTHER FORMS OF INTERACTIONS</w:t>
        </w:r>
      </w:hyperlink>
      <w:r>
        <w:t>).</w:t>
      </w:r>
    </w:p>
    <w:p w14:paraId="424BF5BD" w14:textId="77777777" w:rsidR="00F67E6D" w:rsidRDefault="003A477E" w:rsidP="008D03F0">
      <w:pPr>
        <w:pStyle w:val="BodyText"/>
        <w:spacing w:before="201"/>
        <w:ind w:right="280"/>
        <w:jc w:val="left"/>
      </w:pPr>
      <w:r>
        <w:t>Concomitant</w:t>
      </w:r>
      <w:r>
        <w:rPr>
          <w:spacing w:val="-16"/>
        </w:rPr>
        <w:t xml:space="preserve"> </w:t>
      </w:r>
      <w:r>
        <w:t>administration</w:t>
      </w:r>
      <w:r>
        <w:rPr>
          <w:spacing w:val="-15"/>
        </w:rPr>
        <w:t xml:space="preserve"> </w:t>
      </w:r>
      <w:r>
        <w:t>of</w:t>
      </w:r>
      <w:r>
        <w:rPr>
          <w:spacing w:val="-15"/>
        </w:rPr>
        <w:t xml:space="preserve"> </w:t>
      </w:r>
      <w:r>
        <w:t>ORSERDU</w:t>
      </w:r>
      <w:r>
        <w:rPr>
          <w:spacing w:val="-16"/>
        </w:rPr>
        <w:t xml:space="preserve"> </w:t>
      </w:r>
      <w:r>
        <w:t>with</w:t>
      </w:r>
      <w:r>
        <w:rPr>
          <w:spacing w:val="-15"/>
        </w:rPr>
        <w:t xml:space="preserve"> </w:t>
      </w:r>
      <w:r>
        <w:t>moderate</w:t>
      </w:r>
      <w:r>
        <w:rPr>
          <w:spacing w:val="-15"/>
        </w:rPr>
        <w:t xml:space="preserve"> </w:t>
      </w:r>
      <w:r>
        <w:t>CYP3A4</w:t>
      </w:r>
      <w:r>
        <w:rPr>
          <w:spacing w:val="-15"/>
        </w:rPr>
        <w:t xml:space="preserve"> </w:t>
      </w:r>
      <w:r>
        <w:t>inhibitors</w:t>
      </w:r>
      <w:r>
        <w:rPr>
          <w:spacing w:val="-16"/>
        </w:rPr>
        <w:t xml:space="preserve"> </w:t>
      </w:r>
      <w:r>
        <w:t>including,</w:t>
      </w:r>
      <w:r>
        <w:rPr>
          <w:spacing w:val="-15"/>
        </w:rPr>
        <w:t xml:space="preserve"> </w:t>
      </w:r>
      <w:r>
        <w:t>but</w:t>
      </w:r>
      <w:r>
        <w:rPr>
          <w:spacing w:val="-15"/>
        </w:rPr>
        <w:t xml:space="preserve"> </w:t>
      </w:r>
      <w:r>
        <w:t>not</w:t>
      </w:r>
      <w:r>
        <w:rPr>
          <w:spacing w:val="-16"/>
        </w:rPr>
        <w:t xml:space="preserve"> </w:t>
      </w:r>
      <w:r>
        <w:t>limited to:</w:t>
      </w:r>
      <w:r>
        <w:rPr>
          <w:spacing w:val="-16"/>
        </w:rPr>
        <w:t xml:space="preserve"> </w:t>
      </w:r>
      <w:r>
        <w:t>aprepitant,</w:t>
      </w:r>
      <w:r>
        <w:rPr>
          <w:spacing w:val="-15"/>
        </w:rPr>
        <w:t xml:space="preserve"> </w:t>
      </w:r>
      <w:r>
        <w:t>ciprofloxacin,</w:t>
      </w:r>
      <w:r>
        <w:rPr>
          <w:spacing w:val="-15"/>
        </w:rPr>
        <w:t xml:space="preserve"> </w:t>
      </w:r>
      <w:r>
        <w:t>crizotinib,</w:t>
      </w:r>
      <w:r>
        <w:rPr>
          <w:spacing w:val="-16"/>
        </w:rPr>
        <w:t xml:space="preserve"> </w:t>
      </w:r>
      <w:r>
        <w:t>ciclosporin,</w:t>
      </w:r>
      <w:r>
        <w:rPr>
          <w:spacing w:val="-15"/>
        </w:rPr>
        <w:t xml:space="preserve"> </w:t>
      </w:r>
      <w:r>
        <w:t>diltiazem,</w:t>
      </w:r>
      <w:r>
        <w:rPr>
          <w:spacing w:val="-15"/>
        </w:rPr>
        <w:t xml:space="preserve"> </w:t>
      </w:r>
      <w:r>
        <w:t>erythromycin,</w:t>
      </w:r>
      <w:r>
        <w:rPr>
          <w:spacing w:val="-15"/>
        </w:rPr>
        <w:t xml:space="preserve"> </w:t>
      </w:r>
      <w:r>
        <w:t>fluconazole,</w:t>
      </w:r>
      <w:r>
        <w:rPr>
          <w:spacing w:val="-16"/>
        </w:rPr>
        <w:t xml:space="preserve"> </w:t>
      </w:r>
      <w:r>
        <w:t xml:space="preserve">fluvoxamine, grapefruit juice, imatinib, </w:t>
      </w:r>
      <w:proofErr w:type="spellStart"/>
      <w:r>
        <w:t>isavuconazole</w:t>
      </w:r>
      <w:proofErr w:type="spellEnd"/>
      <w:r>
        <w:t>, and verapamil should be avoided. An alternative concomitant</w:t>
      </w:r>
      <w:r>
        <w:rPr>
          <w:spacing w:val="-8"/>
        </w:rPr>
        <w:t xml:space="preserve"> </w:t>
      </w:r>
      <w:r>
        <w:t>medicinal</w:t>
      </w:r>
      <w:r>
        <w:rPr>
          <w:spacing w:val="-8"/>
        </w:rPr>
        <w:t xml:space="preserve"> </w:t>
      </w:r>
      <w:r>
        <w:t>product</w:t>
      </w:r>
      <w:r>
        <w:rPr>
          <w:spacing w:val="-6"/>
        </w:rPr>
        <w:t xml:space="preserve"> </w:t>
      </w:r>
      <w:r>
        <w:t>with</w:t>
      </w:r>
      <w:r>
        <w:rPr>
          <w:spacing w:val="-7"/>
        </w:rPr>
        <w:t xml:space="preserve"> </w:t>
      </w:r>
      <w:r>
        <w:t>no</w:t>
      </w:r>
      <w:r>
        <w:rPr>
          <w:spacing w:val="-7"/>
        </w:rPr>
        <w:t xml:space="preserve"> </w:t>
      </w:r>
      <w:r>
        <w:t>or</w:t>
      </w:r>
      <w:r>
        <w:rPr>
          <w:spacing w:val="-9"/>
        </w:rPr>
        <w:t xml:space="preserve"> </w:t>
      </w:r>
      <w:r>
        <w:t>minimal</w:t>
      </w:r>
      <w:r>
        <w:rPr>
          <w:spacing w:val="-10"/>
        </w:rPr>
        <w:t xml:space="preserve"> </w:t>
      </w:r>
      <w:r>
        <w:t>potential</w:t>
      </w:r>
      <w:r>
        <w:rPr>
          <w:spacing w:val="-8"/>
        </w:rPr>
        <w:t xml:space="preserve"> </w:t>
      </w:r>
      <w:r>
        <w:t>to</w:t>
      </w:r>
      <w:r>
        <w:rPr>
          <w:spacing w:val="-10"/>
        </w:rPr>
        <w:t xml:space="preserve"> </w:t>
      </w:r>
      <w:r>
        <w:t>inhibit</w:t>
      </w:r>
      <w:r>
        <w:rPr>
          <w:spacing w:val="-6"/>
        </w:rPr>
        <w:t xml:space="preserve"> </w:t>
      </w:r>
      <w:r>
        <w:t>CYP3A4</w:t>
      </w:r>
      <w:r>
        <w:rPr>
          <w:spacing w:val="-7"/>
        </w:rPr>
        <w:t xml:space="preserve"> </w:t>
      </w:r>
      <w:r>
        <w:t>should</w:t>
      </w:r>
      <w:r>
        <w:rPr>
          <w:spacing w:val="-7"/>
        </w:rPr>
        <w:t xml:space="preserve"> </w:t>
      </w:r>
      <w:r>
        <w:t>be</w:t>
      </w:r>
      <w:r>
        <w:rPr>
          <w:spacing w:val="-7"/>
        </w:rPr>
        <w:t xml:space="preserve"> </w:t>
      </w:r>
      <w:r>
        <w:t>considered. If</w:t>
      </w:r>
      <w:r>
        <w:rPr>
          <w:spacing w:val="-11"/>
        </w:rPr>
        <w:t xml:space="preserve"> </w:t>
      </w:r>
      <w:r>
        <w:t>the</w:t>
      </w:r>
      <w:r>
        <w:rPr>
          <w:spacing w:val="-15"/>
        </w:rPr>
        <w:t xml:space="preserve"> </w:t>
      </w:r>
      <w:r>
        <w:t>moderate</w:t>
      </w:r>
      <w:r>
        <w:rPr>
          <w:spacing w:val="-12"/>
        </w:rPr>
        <w:t xml:space="preserve"> </w:t>
      </w:r>
      <w:r>
        <w:t>CYP3A4</w:t>
      </w:r>
      <w:r>
        <w:rPr>
          <w:spacing w:val="-15"/>
        </w:rPr>
        <w:t xml:space="preserve"> </w:t>
      </w:r>
      <w:r>
        <w:t>inhibitor</w:t>
      </w:r>
      <w:r>
        <w:rPr>
          <w:spacing w:val="-11"/>
        </w:rPr>
        <w:t xml:space="preserve"> </w:t>
      </w:r>
      <w:r>
        <w:t>cannot</w:t>
      </w:r>
      <w:r>
        <w:rPr>
          <w:spacing w:val="-11"/>
        </w:rPr>
        <w:t xml:space="preserve"> </w:t>
      </w:r>
      <w:r>
        <w:t>be</w:t>
      </w:r>
      <w:r>
        <w:rPr>
          <w:spacing w:val="-12"/>
        </w:rPr>
        <w:t xml:space="preserve"> </w:t>
      </w:r>
      <w:r>
        <w:t>avoided,</w:t>
      </w:r>
      <w:r>
        <w:rPr>
          <w:spacing w:val="-12"/>
        </w:rPr>
        <w:t xml:space="preserve"> </w:t>
      </w:r>
      <w:r>
        <w:t>ORSERDU</w:t>
      </w:r>
      <w:r>
        <w:rPr>
          <w:spacing w:val="-13"/>
        </w:rPr>
        <w:t xml:space="preserve"> </w:t>
      </w:r>
      <w:r>
        <w:t>dose</w:t>
      </w:r>
      <w:r>
        <w:rPr>
          <w:spacing w:val="-12"/>
        </w:rPr>
        <w:t xml:space="preserve"> </w:t>
      </w:r>
      <w:r>
        <w:t>adjustment</w:t>
      </w:r>
      <w:r>
        <w:rPr>
          <w:spacing w:val="-11"/>
        </w:rPr>
        <w:t xml:space="preserve"> </w:t>
      </w:r>
      <w:r>
        <w:t>should</w:t>
      </w:r>
      <w:r>
        <w:rPr>
          <w:spacing w:val="-15"/>
        </w:rPr>
        <w:t xml:space="preserve"> </w:t>
      </w:r>
      <w:r>
        <w:t>be</w:t>
      </w:r>
      <w:r>
        <w:rPr>
          <w:spacing w:val="-12"/>
        </w:rPr>
        <w:t xml:space="preserve"> </w:t>
      </w:r>
      <w:r>
        <w:t xml:space="preserve">applied (see Sections 4.2 </w:t>
      </w:r>
      <w:hyperlink w:anchor="_bookmark0" w:history="1">
        <w:r>
          <w:t>DOSE AND METHOD OF ADMINISTRATION</w:t>
        </w:r>
      </w:hyperlink>
      <w:r>
        <w:t xml:space="preserve"> and 4.5 </w:t>
      </w:r>
      <w:hyperlink w:anchor="_bookmark2" w:history="1">
        <w:r>
          <w:t>INTERACTIONS WITH</w:t>
        </w:r>
      </w:hyperlink>
      <w:r>
        <w:t xml:space="preserve"> </w:t>
      </w:r>
      <w:hyperlink w:anchor="_bookmark2" w:history="1">
        <w:r>
          <w:t>OTHER MEDICINES AND OTHER FORMS OF INTERACTIONS</w:t>
        </w:r>
      </w:hyperlink>
      <w:r>
        <w:t>).</w:t>
      </w:r>
    </w:p>
    <w:p w14:paraId="424BF5BE" w14:textId="77777777" w:rsidR="00F67E6D" w:rsidRDefault="003A477E" w:rsidP="008D03F0">
      <w:pPr>
        <w:pStyle w:val="BodyText"/>
        <w:spacing w:before="202"/>
        <w:jc w:val="left"/>
      </w:pPr>
      <w:r>
        <w:rPr>
          <w:u w:val="single"/>
        </w:rPr>
        <w:t>Concomitant</w:t>
      </w:r>
      <w:r>
        <w:rPr>
          <w:spacing w:val="-16"/>
          <w:u w:val="single"/>
        </w:rPr>
        <w:t xml:space="preserve"> </w:t>
      </w:r>
      <w:r>
        <w:rPr>
          <w:u w:val="single"/>
        </w:rPr>
        <w:t>use</w:t>
      </w:r>
      <w:r>
        <w:rPr>
          <w:spacing w:val="-15"/>
          <w:u w:val="single"/>
        </w:rPr>
        <w:t xml:space="preserve"> </w:t>
      </w:r>
      <w:r>
        <w:rPr>
          <w:u w:val="single"/>
        </w:rPr>
        <w:t>with</w:t>
      </w:r>
      <w:r>
        <w:rPr>
          <w:spacing w:val="-13"/>
          <w:u w:val="single"/>
        </w:rPr>
        <w:t xml:space="preserve"> </w:t>
      </w:r>
      <w:r>
        <w:rPr>
          <w:u w:val="single"/>
        </w:rPr>
        <w:t>CYP3A4</w:t>
      </w:r>
      <w:r>
        <w:rPr>
          <w:spacing w:val="-14"/>
          <w:u w:val="single"/>
        </w:rPr>
        <w:t xml:space="preserve"> </w:t>
      </w:r>
      <w:r>
        <w:rPr>
          <w:spacing w:val="-2"/>
          <w:u w:val="single"/>
        </w:rPr>
        <w:t>inducers</w:t>
      </w:r>
    </w:p>
    <w:p w14:paraId="424BF5BF" w14:textId="77777777" w:rsidR="00F67E6D" w:rsidRDefault="003A477E" w:rsidP="008D03F0">
      <w:pPr>
        <w:pStyle w:val="BodyText"/>
        <w:spacing w:before="199"/>
        <w:ind w:right="282"/>
        <w:jc w:val="left"/>
      </w:pPr>
      <w:r>
        <w:t>Concomitant</w:t>
      </w:r>
      <w:r>
        <w:rPr>
          <w:spacing w:val="-12"/>
        </w:rPr>
        <w:t xml:space="preserve"> </w:t>
      </w:r>
      <w:r>
        <w:t>administration</w:t>
      </w:r>
      <w:r>
        <w:rPr>
          <w:spacing w:val="-11"/>
        </w:rPr>
        <w:t xml:space="preserve"> </w:t>
      </w:r>
      <w:r>
        <w:t>of</w:t>
      </w:r>
      <w:r>
        <w:rPr>
          <w:spacing w:val="-9"/>
        </w:rPr>
        <w:t xml:space="preserve"> </w:t>
      </w:r>
      <w:r>
        <w:t>ORSERDU</w:t>
      </w:r>
      <w:r>
        <w:rPr>
          <w:spacing w:val="-11"/>
        </w:rPr>
        <w:t xml:space="preserve"> </w:t>
      </w:r>
      <w:r>
        <w:t>with</w:t>
      </w:r>
      <w:r>
        <w:rPr>
          <w:spacing w:val="-11"/>
        </w:rPr>
        <w:t xml:space="preserve"> </w:t>
      </w:r>
      <w:r>
        <w:t>strong</w:t>
      </w:r>
      <w:r>
        <w:rPr>
          <w:spacing w:val="-8"/>
        </w:rPr>
        <w:t xml:space="preserve"> </w:t>
      </w:r>
      <w:r>
        <w:t>CYP3A4</w:t>
      </w:r>
      <w:r>
        <w:rPr>
          <w:spacing w:val="-11"/>
        </w:rPr>
        <w:t xml:space="preserve"> </w:t>
      </w:r>
      <w:r>
        <w:t>inducers</w:t>
      </w:r>
      <w:r>
        <w:rPr>
          <w:spacing w:val="-10"/>
        </w:rPr>
        <w:t xml:space="preserve"> </w:t>
      </w:r>
      <w:r>
        <w:t>including,</w:t>
      </w:r>
      <w:r>
        <w:rPr>
          <w:spacing w:val="-9"/>
        </w:rPr>
        <w:t xml:space="preserve"> </w:t>
      </w:r>
      <w:r>
        <w:t>but</w:t>
      </w:r>
      <w:r>
        <w:rPr>
          <w:spacing w:val="-9"/>
        </w:rPr>
        <w:t xml:space="preserve"> </w:t>
      </w:r>
      <w:r>
        <w:t>not</w:t>
      </w:r>
      <w:r>
        <w:rPr>
          <w:spacing w:val="-9"/>
        </w:rPr>
        <w:t xml:space="preserve"> </w:t>
      </w:r>
      <w:r>
        <w:t>limited</w:t>
      </w:r>
      <w:r>
        <w:rPr>
          <w:spacing w:val="-13"/>
        </w:rPr>
        <w:t xml:space="preserve"> </w:t>
      </w:r>
      <w:proofErr w:type="gramStart"/>
      <w:r>
        <w:t>to:</w:t>
      </w:r>
      <w:proofErr w:type="gramEnd"/>
      <w:r>
        <w:t xml:space="preserve"> phenytoin, rifampicin, carbamazepine and St John’s Wort (Hypericum perforatum) should be avoided. An alternative concomitant medicinal product with no or minimal potential to induce CYP3A4 should be considered. If the</w:t>
      </w:r>
      <w:r>
        <w:rPr>
          <w:spacing w:val="-3"/>
        </w:rPr>
        <w:t xml:space="preserve"> </w:t>
      </w:r>
      <w:r>
        <w:t xml:space="preserve">strong CYP3A4 inducer cannot be avoided, ORSERDU </w:t>
      </w:r>
      <w:proofErr w:type="gramStart"/>
      <w:r>
        <w:t>dose</w:t>
      </w:r>
      <w:proofErr w:type="gramEnd"/>
      <w:r>
        <w:t xml:space="preserve"> adjustment should be applied (see Sections </w:t>
      </w:r>
      <w:hyperlink w:anchor="_bookmark0" w:history="1">
        <w:r>
          <w:t>4.2</w:t>
        </w:r>
      </w:hyperlink>
      <w:r>
        <w:rPr>
          <w:spacing w:val="-2"/>
        </w:rPr>
        <w:t xml:space="preserve"> </w:t>
      </w:r>
      <w:hyperlink w:anchor="_bookmark0" w:history="1">
        <w:r>
          <w:t>DOSE AND METHOD</w:t>
        </w:r>
        <w:r>
          <w:rPr>
            <w:spacing w:val="-1"/>
          </w:rPr>
          <w:t xml:space="preserve"> </w:t>
        </w:r>
        <w:r>
          <w:t>OF ADMINISTRATION</w:t>
        </w:r>
      </w:hyperlink>
      <w:r>
        <w:t xml:space="preserve"> and 4.5 </w:t>
      </w:r>
      <w:hyperlink w:anchor="_bookmark2" w:history="1">
        <w:r>
          <w:t>INTERACTIONS WITH OTHER MEDICINES AND OTHER FORMS OF INTERACTIONS</w:t>
        </w:r>
      </w:hyperlink>
      <w:r>
        <w:t>).</w:t>
      </w:r>
    </w:p>
    <w:p w14:paraId="424BF5C0" w14:textId="77777777" w:rsidR="00F67E6D" w:rsidRDefault="003A477E" w:rsidP="008D03F0">
      <w:pPr>
        <w:pStyle w:val="BodyText"/>
        <w:ind w:left="141" w:right="278"/>
        <w:jc w:val="left"/>
      </w:pPr>
      <w:r>
        <w:t>Concomitant</w:t>
      </w:r>
      <w:r>
        <w:rPr>
          <w:spacing w:val="-11"/>
        </w:rPr>
        <w:t xml:space="preserve"> </w:t>
      </w:r>
      <w:r>
        <w:t>administration</w:t>
      </w:r>
      <w:r>
        <w:rPr>
          <w:spacing w:val="-12"/>
        </w:rPr>
        <w:t xml:space="preserve"> </w:t>
      </w:r>
      <w:r>
        <w:t>of</w:t>
      </w:r>
      <w:r>
        <w:rPr>
          <w:spacing w:val="-8"/>
        </w:rPr>
        <w:t xml:space="preserve"> </w:t>
      </w:r>
      <w:r>
        <w:t>ORSERDU</w:t>
      </w:r>
      <w:r>
        <w:rPr>
          <w:spacing w:val="-13"/>
        </w:rPr>
        <w:t xml:space="preserve"> </w:t>
      </w:r>
      <w:r>
        <w:t>with</w:t>
      </w:r>
      <w:r>
        <w:rPr>
          <w:spacing w:val="-12"/>
        </w:rPr>
        <w:t xml:space="preserve"> </w:t>
      </w:r>
      <w:r>
        <w:t>moderate</w:t>
      </w:r>
      <w:r>
        <w:rPr>
          <w:spacing w:val="-12"/>
        </w:rPr>
        <w:t xml:space="preserve"> </w:t>
      </w:r>
      <w:r>
        <w:t>CYP3A4</w:t>
      </w:r>
      <w:r>
        <w:rPr>
          <w:spacing w:val="-12"/>
        </w:rPr>
        <w:t xml:space="preserve"> </w:t>
      </w:r>
      <w:r>
        <w:t>inducers</w:t>
      </w:r>
      <w:r>
        <w:rPr>
          <w:spacing w:val="-14"/>
        </w:rPr>
        <w:t xml:space="preserve"> </w:t>
      </w:r>
      <w:r>
        <w:t>including,</w:t>
      </w:r>
      <w:r>
        <w:rPr>
          <w:spacing w:val="-11"/>
        </w:rPr>
        <w:t xml:space="preserve"> </w:t>
      </w:r>
      <w:r>
        <w:t>but</w:t>
      </w:r>
      <w:r>
        <w:rPr>
          <w:spacing w:val="-13"/>
        </w:rPr>
        <w:t xml:space="preserve"> </w:t>
      </w:r>
      <w:r>
        <w:t>not</w:t>
      </w:r>
      <w:r>
        <w:rPr>
          <w:spacing w:val="-11"/>
        </w:rPr>
        <w:t xml:space="preserve"> </w:t>
      </w:r>
      <w:r>
        <w:t xml:space="preserve">limited to: </w:t>
      </w:r>
      <w:proofErr w:type="spellStart"/>
      <w:r>
        <w:t>bosentan</w:t>
      </w:r>
      <w:proofErr w:type="spellEnd"/>
      <w:r>
        <w:t xml:space="preserve">, dabrafenib, efavirenz, etravirine, </w:t>
      </w:r>
      <w:proofErr w:type="spellStart"/>
      <w:r>
        <w:t>lorlatinib</w:t>
      </w:r>
      <w:proofErr w:type="spellEnd"/>
      <w:r>
        <w:t xml:space="preserve">, phenobarbital, primidone and </w:t>
      </w:r>
      <w:proofErr w:type="spellStart"/>
      <w:r>
        <w:t>sotorasib</w:t>
      </w:r>
      <w:proofErr w:type="spellEnd"/>
      <w:r>
        <w:t xml:space="preserve"> should be avoided. An alternative concomitant medicinal product with no or minimal potential to induce CYP3A4 should be considered. If the moderate CYP3A4 inducer cannot be avoided, ORSERDU dose adjustment should be applied (see Sections </w:t>
      </w:r>
      <w:hyperlink w:anchor="_bookmark0" w:history="1">
        <w:r>
          <w:t>4.2</w:t>
        </w:r>
      </w:hyperlink>
      <w:r>
        <w:t xml:space="preserve"> </w:t>
      </w:r>
      <w:hyperlink w:anchor="_bookmark0" w:history="1">
        <w:r>
          <w:t>DOSE AND METHOD OF</w:t>
        </w:r>
      </w:hyperlink>
      <w:r>
        <w:t xml:space="preserve"> </w:t>
      </w:r>
      <w:hyperlink w:anchor="_bookmark0" w:history="1">
        <w:r>
          <w:t>ADMINISTRATION</w:t>
        </w:r>
      </w:hyperlink>
      <w:r>
        <w:rPr>
          <w:spacing w:val="-7"/>
        </w:rPr>
        <w:t xml:space="preserve"> </w:t>
      </w:r>
      <w:r>
        <w:t>and</w:t>
      </w:r>
      <w:r>
        <w:rPr>
          <w:spacing w:val="-11"/>
        </w:rPr>
        <w:t xml:space="preserve"> </w:t>
      </w:r>
      <w:r>
        <w:t>4.5</w:t>
      </w:r>
      <w:r>
        <w:rPr>
          <w:spacing w:val="-9"/>
        </w:rPr>
        <w:t xml:space="preserve"> </w:t>
      </w:r>
      <w:hyperlink w:anchor="_bookmark2" w:history="1">
        <w:r>
          <w:t>INTERACTIONS</w:t>
        </w:r>
        <w:r>
          <w:rPr>
            <w:spacing w:val="-14"/>
          </w:rPr>
          <w:t xml:space="preserve"> </w:t>
        </w:r>
        <w:r>
          <w:t>WITH</w:t>
        </w:r>
        <w:r>
          <w:rPr>
            <w:spacing w:val="-9"/>
          </w:rPr>
          <w:t xml:space="preserve"> </w:t>
        </w:r>
        <w:r>
          <w:t>OTHER</w:t>
        </w:r>
        <w:r>
          <w:rPr>
            <w:spacing w:val="-9"/>
          </w:rPr>
          <w:t xml:space="preserve"> </w:t>
        </w:r>
        <w:r>
          <w:t>MEDICINES</w:t>
        </w:r>
        <w:r>
          <w:rPr>
            <w:spacing w:val="-7"/>
          </w:rPr>
          <w:t xml:space="preserve"> </w:t>
        </w:r>
        <w:r>
          <w:t>AND</w:t>
        </w:r>
        <w:r>
          <w:rPr>
            <w:spacing w:val="-7"/>
          </w:rPr>
          <w:t xml:space="preserve"> </w:t>
        </w:r>
        <w:r>
          <w:t>OTHER</w:t>
        </w:r>
        <w:r>
          <w:rPr>
            <w:spacing w:val="-7"/>
          </w:rPr>
          <w:t xml:space="preserve"> </w:t>
        </w:r>
        <w:r>
          <w:t>FORMS</w:t>
        </w:r>
        <w:r>
          <w:rPr>
            <w:spacing w:val="-7"/>
          </w:rPr>
          <w:t xml:space="preserve"> </w:t>
        </w:r>
        <w:r>
          <w:t>OF</w:t>
        </w:r>
      </w:hyperlink>
      <w:r>
        <w:t xml:space="preserve"> </w:t>
      </w:r>
      <w:hyperlink w:anchor="_bookmark2" w:history="1">
        <w:r>
          <w:rPr>
            <w:spacing w:val="-2"/>
          </w:rPr>
          <w:t>INTERACTIONS</w:t>
        </w:r>
      </w:hyperlink>
      <w:r>
        <w:rPr>
          <w:spacing w:val="-2"/>
        </w:rPr>
        <w:t>).</w:t>
      </w:r>
    </w:p>
    <w:p w14:paraId="424BF5C1" w14:textId="77777777" w:rsidR="00F67E6D" w:rsidRDefault="003A477E" w:rsidP="008D03F0">
      <w:pPr>
        <w:pStyle w:val="BodyText"/>
        <w:spacing w:before="204"/>
        <w:ind w:left="141"/>
        <w:jc w:val="left"/>
      </w:pPr>
      <w:r>
        <w:rPr>
          <w:u w:val="single"/>
        </w:rPr>
        <w:t>Thromboembolic</w:t>
      </w:r>
      <w:r>
        <w:rPr>
          <w:spacing w:val="-13"/>
          <w:u w:val="single"/>
        </w:rPr>
        <w:t xml:space="preserve"> </w:t>
      </w:r>
      <w:r>
        <w:rPr>
          <w:spacing w:val="-2"/>
          <w:u w:val="single"/>
        </w:rPr>
        <w:t>events</w:t>
      </w:r>
    </w:p>
    <w:p w14:paraId="424BF5C2" w14:textId="77777777" w:rsidR="00F67E6D" w:rsidRDefault="003A477E" w:rsidP="008D03F0">
      <w:pPr>
        <w:pStyle w:val="BodyText"/>
        <w:spacing w:before="196" w:line="242" w:lineRule="auto"/>
        <w:ind w:left="141" w:right="279" w:hanging="1"/>
        <w:jc w:val="left"/>
      </w:pPr>
      <w:r>
        <w:t>Thromboembolic</w:t>
      </w:r>
      <w:r>
        <w:rPr>
          <w:spacing w:val="-2"/>
        </w:rPr>
        <w:t xml:space="preserve"> </w:t>
      </w:r>
      <w:r>
        <w:t>events</w:t>
      </w:r>
      <w:r>
        <w:rPr>
          <w:spacing w:val="-7"/>
        </w:rPr>
        <w:t xml:space="preserve"> </w:t>
      </w:r>
      <w:r>
        <w:t>are</w:t>
      </w:r>
      <w:r>
        <w:rPr>
          <w:spacing w:val="-5"/>
        </w:rPr>
        <w:t xml:space="preserve"> </w:t>
      </w:r>
      <w:r>
        <w:t>commonly</w:t>
      </w:r>
      <w:r>
        <w:rPr>
          <w:spacing w:val="-5"/>
        </w:rPr>
        <w:t xml:space="preserve"> </w:t>
      </w:r>
      <w:r>
        <w:t>observed</w:t>
      </w:r>
      <w:r>
        <w:rPr>
          <w:spacing w:val="-3"/>
        </w:rPr>
        <w:t xml:space="preserve"> </w:t>
      </w:r>
      <w:r>
        <w:t>in</w:t>
      </w:r>
      <w:r>
        <w:rPr>
          <w:spacing w:val="-3"/>
        </w:rPr>
        <w:t xml:space="preserve"> </w:t>
      </w:r>
      <w:r>
        <w:t>patients</w:t>
      </w:r>
      <w:r>
        <w:rPr>
          <w:spacing w:val="-5"/>
        </w:rPr>
        <w:t xml:space="preserve"> </w:t>
      </w:r>
      <w:r>
        <w:t>with</w:t>
      </w:r>
      <w:r>
        <w:rPr>
          <w:spacing w:val="-3"/>
        </w:rPr>
        <w:t xml:space="preserve"> </w:t>
      </w:r>
      <w:r>
        <w:t>advanced</w:t>
      </w:r>
      <w:r>
        <w:rPr>
          <w:spacing w:val="-3"/>
        </w:rPr>
        <w:t xml:space="preserve"> </w:t>
      </w:r>
      <w:r>
        <w:t>breast</w:t>
      </w:r>
      <w:r>
        <w:rPr>
          <w:spacing w:val="-3"/>
        </w:rPr>
        <w:t xml:space="preserve"> </w:t>
      </w:r>
      <w:r>
        <w:t>cancer</w:t>
      </w:r>
      <w:r>
        <w:rPr>
          <w:spacing w:val="-2"/>
        </w:rPr>
        <w:t xml:space="preserve"> </w:t>
      </w:r>
      <w:r>
        <w:t>and</w:t>
      </w:r>
      <w:r>
        <w:rPr>
          <w:spacing w:val="-5"/>
        </w:rPr>
        <w:t xml:space="preserve"> </w:t>
      </w:r>
      <w:r>
        <w:t xml:space="preserve">have been observed in clinical studies with ORSERDU (see Section 4.8 </w:t>
      </w:r>
      <w:hyperlink w:anchor="_bookmark3" w:history="1">
        <w:r>
          <w:t>ADVERSE EFFECTS</w:t>
        </w:r>
      </w:hyperlink>
      <w:r>
        <w:t xml:space="preserve"> </w:t>
      </w:r>
      <w:hyperlink w:anchor="_bookmark3" w:history="1">
        <w:r>
          <w:t>(UNDESIRABLE</w:t>
        </w:r>
        <w:r>
          <w:rPr>
            <w:spacing w:val="-5"/>
          </w:rPr>
          <w:t xml:space="preserve"> </w:t>
        </w:r>
        <w:r>
          <w:t>EFFECTS)</w:t>
        </w:r>
      </w:hyperlink>
      <w:r>
        <w:t>).</w:t>
      </w:r>
      <w:r>
        <w:rPr>
          <w:spacing w:val="-8"/>
        </w:rPr>
        <w:t xml:space="preserve"> </w:t>
      </w:r>
      <w:r>
        <w:t>This</w:t>
      </w:r>
      <w:r>
        <w:rPr>
          <w:spacing w:val="-5"/>
        </w:rPr>
        <w:t xml:space="preserve"> </w:t>
      </w:r>
      <w:r>
        <w:t>should</w:t>
      </w:r>
      <w:r>
        <w:rPr>
          <w:spacing w:val="-5"/>
        </w:rPr>
        <w:t xml:space="preserve"> </w:t>
      </w:r>
      <w:r>
        <w:t>be</w:t>
      </w:r>
      <w:r>
        <w:rPr>
          <w:spacing w:val="-7"/>
        </w:rPr>
        <w:t xml:space="preserve"> </w:t>
      </w:r>
      <w:r>
        <w:t>taken</w:t>
      </w:r>
      <w:r>
        <w:rPr>
          <w:spacing w:val="-5"/>
        </w:rPr>
        <w:t xml:space="preserve"> </w:t>
      </w:r>
      <w:r>
        <w:t>into</w:t>
      </w:r>
      <w:r>
        <w:rPr>
          <w:spacing w:val="-5"/>
        </w:rPr>
        <w:t xml:space="preserve"> </w:t>
      </w:r>
      <w:r>
        <w:t>consideration</w:t>
      </w:r>
      <w:r>
        <w:rPr>
          <w:spacing w:val="-5"/>
        </w:rPr>
        <w:t xml:space="preserve"> </w:t>
      </w:r>
      <w:r>
        <w:t>when</w:t>
      </w:r>
      <w:r>
        <w:rPr>
          <w:spacing w:val="-5"/>
        </w:rPr>
        <w:t xml:space="preserve"> </w:t>
      </w:r>
      <w:r>
        <w:t>prescribing</w:t>
      </w:r>
      <w:r>
        <w:rPr>
          <w:spacing w:val="-5"/>
        </w:rPr>
        <w:t xml:space="preserve"> </w:t>
      </w:r>
      <w:r>
        <w:t>ORSERDU to patients at risk.</w:t>
      </w:r>
    </w:p>
    <w:p w14:paraId="424BF5C3" w14:textId="77777777" w:rsidR="00F67E6D" w:rsidRDefault="003A477E" w:rsidP="008D03F0">
      <w:pPr>
        <w:pStyle w:val="BodyText"/>
        <w:spacing w:before="192"/>
        <w:ind w:left="141"/>
        <w:jc w:val="left"/>
      </w:pPr>
      <w:r>
        <w:rPr>
          <w:u w:val="single"/>
        </w:rPr>
        <w:t>Use</w:t>
      </w:r>
      <w:r>
        <w:rPr>
          <w:spacing w:val="-2"/>
          <w:u w:val="single"/>
        </w:rPr>
        <w:t xml:space="preserve"> </w:t>
      </w:r>
      <w:r>
        <w:rPr>
          <w:u w:val="single"/>
        </w:rPr>
        <w:t>in</w:t>
      </w:r>
      <w:r>
        <w:rPr>
          <w:spacing w:val="-1"/>
          <w:u w:val="single"/>
        </w:rPr>
        <w:t xml:space="preserve"> </w:t>
      </w:r>
      <w:r>
        <w:rPr>
          <w:u w:val="single"/>
        </w:rPr>
        <w:t>the</w:t>
      </w:r>
      <w:r>
        <w:rPr>
          <w:spacing w:val="-3"/>
          <w:u w:val="single"/>
        </w:rPr>
        <w:t xml:space="preserve"> </w:t>
      </w:r>
      <w:r>
        <w:rPr>
          <w:spacing w:val="-2"/>
          <w:u w:val="single"/>
        </w:rPr>
        <w:t>elderly</w:t>
      </w:r>
    </w:p>
    <w:p w14:paraId="424BF5C4" w14:textId="77777777" w:rsidR="00F67E6D" w:rsidRDefault="003A477E" w:rsidP="008D03F0">
      <w:pPr>
        <w:pStyle w:val="BodyText"/>
        <w:spacing w:before="199"/>
        <w:ind w:right="153"/>
        <w:jc w:val="left"/>
      </w:pPr>
      <w:r>
        <w:t>No</w:t>
      </w:r>
      <w:r>
        <w:rPr>
          <w:spacing w:val="-11"/>
        </w:rPr>
        <w:t xml:space="preserve"> </w:t>
      </w:r>
      <w:r>
        <w:t>dosage</w:t>
      </w:r>
      <w:r>
        <w:rPr>
          <w:spacing w:val="-14"/>
        </w:rPr>
        <w:t xml:space="preserve"> </w:t>
      </w:r>
      <w:r>
        <w:t>adjustment</w:t>
      </w:r>
      <w:r>
        <w:rPr>
          <w:spacing w:val="-12"/>
        </w:rPr>
        <w:t xml:space="preserve"> </w:t>
      </w:r>
      <w:r>
        <w:t>is</w:t>
      </w:r>
      <w:r>
        <w:rPr>
          <w:spacing w:val="-16"/>
        </w:rPr>
        <w:t xml:space="preserve"> </w:t>
      </w:r>
      <w:r>
        <w:t>required</w:t>
      </w:r>
      <w:r>
        <w:rPr>
          <w:spacing w:val="-13"/>
        </w:rPr>
        <w:t xml:space="preserve"> </w:t>
      </w:r>
      <w:proofErr w:type="gramStart"/>
      <w:r>
        <w:t>on</w:t>
      </w:r>
      <w:r>
        <w:rPr>
          <w:spacing w:val="-14"/>
        </w:rPr>
        <w:t xml:space="preserve"> </w:t>
      </w:r>
      <w:r>
        <w:t>the</w:t>
      </w:r>
      <w:r>
        <w:rPr>
          <w:spacing w:val="-14"/>
        </w:rPr>
        <w:t xml:space="preserve"> </w:t>
      </w:r>
      <w:r>
        <w:t>basis</w:t>
      </w:r>
      <w:r>
        <w:rPr>
          <w:spacing w:val="-13"/>
        </w:rPr>
        <w:t xml:space="preserve"> </w:t>
      </w:r>
      <w:r>
        <w:t>of</w:t>
      </w:r>
      <w:proofErr w:type="gramEnd"/>
      <w:r>
        <w:rPr>
          <w:spacing w:val="-10"/>
        </w:rPr>
        <w:t xml:space="preserve"> </w:t>
      </w:r>
      <w:r>
        <w:t>patient</w:t>
      </w:r>
      <w:r>
        <w:rPr>
          <w:spacing w:val="-12"/>
        </w:rPr>
        <w:t xml:space="preserve"> </w:t>
      </w:r>
      <w:r>
        <w:t>age</w:t>
      </w:r>
      <w:r>
        <w:rPr>
          <w:spacing w:val="-14"/>
        </w:rPr>
        <w:t xml:space="preserve"> </w:t>
      </w:r>
      <w:r>
        <w:t>(see</w:t>
      </w:r>
      <w:r>
        <w:rPr>
          <w:spacing w:val="-14"/>
        </w:rPr>
        <w:t xml:space="preserve"> </w:t>
      </w:r>
      <w:r>
        <w:t>Section</w:t>
      </w:r>
      <w:r>
        <w:rPr>
          <w:spacing w:val="-11"/>
        </w:rPr>
        <w:t xml:space="preserve"> </w:t>
      </w:r>
      <w:r>
        <w:t>4.2</w:t>
      </w:r>
      <w:r>
        <w:rPr>
          <w:spacing w:val="-11"/>
        </w:rPr>
        <w:t xml:space="preserve"> </w:t>
      </w:r>
      <w:r>
        <w:t>DOSE</w:t>
      </w:r>
      <w:r>
        <w:rPr>
          <w:spacing w:val="-14"/>
        </w:rPr>
        <w:t xml:space="preserve"> </w:t>
      </w:r>
      <w:r>
        <w:t>AND</w:t>
      </w:r>
      <w:r>
        <w:rPr>
          <w:spacing w:val="-12"/>
        </w:rPr>
        <w:t xml:space="preserve"> </w:t>
      </w:r>
      <w:r>
        <w:t>METHOD OF ADMINISTRATION).</w:t>
      </w:r>
    </w:p>
    <w:p w14:paraId="424BF5C6" w14:textId="77777777" w:rsidR="00F67E6D" w:rsidRDefault="003A477E" w:rsidP="008D03F0">
      <w:pPr>
        <w:pStyle w:val="BodyText"/>
        <w:spacing w:before="74"/>
        <w:jc w:val="left"/>
      </w:pPr>
      <w:bookmarkStart w:id="23" w:name="Paediatric_use"/>
      <w:bookmarkStart w:id="24" w:name="Effects_on_laboratory_tests"/>
      <w:bookmarkStart w:id="25" w:name="4.5_INTERACTIONS_WITH_OTHER_MEDICINES_AN"/>
      <w:bookmarkStart w:id="26" w:name="Effect_of_other_medicinal_products_on_OR"/>
      <w:bookmarkStart w:id="27" w:name="CYP3A4_Inhibitors"/>
      <w:bookmarkStart w:id="28" w:name="CYP3A4_Inducers"/>
      <w:bookmarkStart w:id="29" w:name="OATP2B1_inhibitors"/>
      <w:bookmarkStart w:id="30" w:name="_bookmark2"/>
      <w:bookmarkEnd w:id="23"/>
      <w:bookmarkEnd w:id="24"/>
      <w:bookmarkEnd w:id="25"/>
      <w:bookmarkEnd w:id="26"/>
      <w:bookmarkEnd w:id="27"/>
      <w:bookmarkEnd w:id="28"/>
      <w:bookmarkEnd w:id="29"/>
      <w:bookmarkEnd w:id="30"/>
      <w:proofErr w:type="spellStart"/>
      <w:r>
        <w:rPr>
          <w:u w:val="single"/>
        </w:rPr>
        <w:t>Paediatric</w:t>
      </w:r>
      <w:proofErr w:type="spellEnd"/>
      <w:r>
        <w:rPr>
          <w:spacing w:val="-9"/>
          <w:u w:val="single"/>
        </w:rPr>
        <w:t xml:space="preserve"> </w:t>
      </w:r>
      <w:r>
        <w:rPr>
          <w:spacing w:val="-5"/>
          <w:u w:val="single"/>
        </w:rPr>
        <w:t>use</w:t>
      </w:r>
    </w:p>
    <w:p w14:paraId="424BF5C7" w14:textId="77777777" w:rsidR="00F67E6D" w:rsidRDefault="003A477E" w:rsidP="008D03F0">
      <w:pPr>
        <w:pStyle w:val="BodyText"/>
        <w:spacing w:line="244" w:lineRule="auto"/>
        <w:jc w:val="left"/>
      </w:pPr>
      <w:r>
        <w:t>The</w:t>
      </w:r>
      <w:r>
        <w:rPr>
          <w:spacing w:val="39"/>
        </w:rPr>
        <w:t xml:space="preserve"> </w:t>
      </w:r>
      <w:r>
        <w:t>safety</w:t>
      </w:r>
      <w:r>
        <w:rPr>
          <w:spacing w:val="40"/>
        </w:rPr>
        <w:t xml:space="preserve"> </w:t>
      </w:r>
      <w:r>
        <w:t>and</w:t>
      </w:r>
      <w:r>
        <w:rPr>
          <w:spacing w:val="40"/>
        </w:rPr>
        <w:t xml:space="preserve"> </w:t>
      </w:r>
      <w:r>
        <w:t>efficacy</w:t>
      </w:r>
      <w:r>
        <w:rPr>
          <w:spacing w:val="40"/>
        </w:rPr>
        <w:t xml:space="preserve"> </w:t>
      </w:r>
      <w:r>
        <w:t>of</w:t>
      </w:r>
      <w:r>
        <w:rPr>
          <w:spacing w:val="40"/>
        </w:rPr>
        <w:t xml:space="preserve"> </w:t>
      </w:r>
      <w:r>
        <w:t>ORSERDU</w:t>
      </w:r>
      <w:r>
        <w:rPr>
          <w:spacing w:val="40"/>
        </w:rPr>
        <w:t xml:space="preserve"> </w:t>
      </w:r>
      <w:r>
        <w:t>in</w:t>
      </w:r>
      <w:r>
        <w:rPr>
          <w:spacing w:val="40"/>
        </w:rPr>
        <w:t xml:space="preserve"> </w:t>
      </w:r>
      <w:r>
        <w:t>children</w:t>
      </w:r>
      <w:r>
        <w:rPr>
          <w:spacing w:val="40"/>
        </w:rPr>
        <w:t xml:space="preserve"> </w:t>
      </w:r>
      <w:r>
        <w:t>from</w:t>
      </w:r>
      <w:r>
        <w:rPr>
          <w:spacing w:val="40"/>
        </w:rPr>
        <w:t xml:space="preserve"> </w:t>
      </w:r>
      <w:r>
        <w:t>birth</w:t>
      </w:r>
      <w:r>
        <w:rPr>
          <w:spacing w:val="40"/>
        </w:rPr>
        <w:t xml:space="preserve"> </w:t>
      </w:r>
      <w:r>
        <w:t>to</w:t>
      </w:r>
      <w:r>
        <w:rPr>
          <w:spacing w:val="40"/>
        </w:rPr>
        <w:t xml:space="preserve"> </w:t>
      </w:r>
      <w:r>
        <w:t>18</w:t>
      </w:r>
      <w:r>
        <w:rPr>
          <w:spacing w:val="40"/>
        </w:rPr>
        <w:t xml:space="preserve"> </w:t>
      </w:r>
      <w:r>
        <w:t>years</w:t>
      </w:r>
      <w:r>
        <w:rPr>
          <w:spacing w:val="40"/>
        </w:rPr>
        <w:t xml:space="preserve"> </w:t>
      </w:r>
      <w:r>
        <w:t>of</w:t>
      </w:r>
      <w:r>
        <w:rPr>
          <w:spacing w:val="40"/>
        </w:rPr>
        <w:t xml:space="preserve"> </w:t>
      </w:r>
      <w:r>
        <w:t>age</w:t>
      </w:r>
      <w:r>
        <w:rPr>
          <w:spacing w:val="39"/>
        </w:rPr>
        <w:t xml:space="preserve"> </w:t>
      </w:r>
      <w:r>
        <w:t>has</w:t>
      </w:r>
      <w:r>
        <w:rPr>
          <w:spacing w:val="40"/>
        </w:rPr>
        <w:t xml:space="preserve"> </w:t>
      </w:r>
      <w:r>
        <w:t>not</w:t>
      </w:r>
      <w:r>
        <w:rPr>
          <w:spacing w:val="40"/>
        </w:rPr>
        <w:t xml:space="preserve"> </w:t>
      </w:r>
      <w:r>
        <w:t xml:space="preserve">been established. No data </w:t>
      </w:r>
      <w:proofErr w:type="gramStart"/>
      <w:r>
        <w:t>are</w:t>
      </w:r>
      <w:proofErr w:type="gramEnd"/>
      <w:r>
        <w:t xml:space="preserve"> available.</w:t>
      </w:r>
    </w:p>
    <w:p w14:paraId="424BF5C8" w14:textId="77777777" w:rsidR="00F67E6D" w:rsidRDefault="003A477E" w:rsidP="008D03F0">
      <w:pPr>
        <w:pStyle w:val="BodyText"/>
        <w:spacing w:before="192" w:line="429" w:lineRule="auto"/>
        <w:ind w:right="7157"/>
        <w:jc w:val="left"/>
      </w:pPr>
      <w:r>
        <w:rPr>
          <w:u w:val="single"/>
        </w:rPr>
        <w:t>Effects</w:t>
      </w:r>
      <w:r>
        <w:rPr>
          <w:spacing w:val="-10"/>
          <w:u w:val="single"/>
        </w:rPr>
        <w:t xml:space="preserve"> </w:t>
      </w:r>
      <w:r>
        <w:rPr>
          <w:u w:val="single"/>
        </w:rPr>
        <w:t>on</w:t>
      </w:r>
      <w:r>
        <w:rPr>
          <w:spacing w:val="-12"/>
          <w:u w:val="single"/>
        </w:rPr>
        <w:t xml:space="preserve"> </w:t>
      </w:r>
      <w:r>
        <w:rPr>
          <w:u w:val="single"/>
        </w:rPr>
        <w:t>laboratory</w:t>
      </w:r>
      <w:r>
        <w:rPr>
          <w:spacing w:val="-12"/>
          <w:u w:val="single"/>
        </w:rPr>
        <w:t xml:space="preserve"> </w:t>
      </w:r>
      <w:r>
        <w:rPr>
          <w:u w:val="single"/>
        </w:rPr>
        <w:t>tests</w:t>
      </w:r>
      <w:r>
        <w:t xml:space="preserve"> No data available.</w:t>
      </w:r>
    </w:p>
    <w:p w14:paraId="4A851D2F" w14:textId="77777777" w:rsidR="008D03F0" w:rsidRDefault="008D03F0" w:rsidP="008D03F0">
      <w:pPr>
        <w:pStyle w:val="BodyText"/>
        <w:spacing w:before="192" w:line="429" w:lineRule="auto"/>
        <w:ind w:right="7157"/>
        <w:jc w:val="left"/>
      </w:pPr>
    </w:p>
    <w:p w14:paraId="424BF5C9" w14:textId="4F106434" w:rsidR="00F67E6D" w:rsidRDefault="003A477E" w:rsidP="008D03F0">
      <w:pPr>
        <w:pStyle w:val="Heading2"/>
        <w:numPr>
          <w:ilvl w:val="1"/>
          <w:numId w:val="1"/>
        </w:numPr>
        <w:tabs>
          <w:tab w:val="left" w:pos="745"/>
          <w:tab w:val="left" w:pos="2816"/>
          <w:tab w:val="left" w:pos="3699"/>
          <w:tab w:val="left" w:pos="4808"/>
          <w:tab w:val="left" w:pos="6416"/>
          <w:tab w:val="left" w:pos="7201"/>
          <w:tab w:val="left" w:pos="8312"/>
          <w:tab w:val="left" w:pos="9450"/>
        </w:tabs>
        <w:spacing w:before="0"/>
        <w:ind w:left="140" w:right="280" w:firstLine="0"/>
      </w:pPr>
      <w:r>
        <w:rPr>
          <w:spacing w:val="-2"/>
        </w:rPr>
        <w:lastRenderedPageBreak/>
        <w:t>I</w:t>
      </w:r>
      <w:r w:rsidR="008D03F0">
        <w:rPr>
          <w:spacing w:val="-2"/>
        </w:rPr>
        <w:t xml:space="preserve">nteractions </w:t>
      </w:r>
      <w:r w:rsidR="008D03F0">
        <w:rPr>
          <w:spacing w:val="-4"/>
        </w:rPr>
        <w:t xml:space="preserve">with other </w:t>
      </w:r>
      <w:r w:rsidR="008D03F0">
        <w:rPr>
          <w:spacing w:val="-2"/>
        </w:rPr>
        <w:t xml:space="preserve">medicines </w:t>
      </w:r>
      <w:r w:rsidR="008D03F0">
        <w:rPr>
          <w:spacing w:val="-4"/>
        </w:rPr>
        <w:t xml:space="preserve">and </w:t>
      </w:r>
      <w:r w:rsidR="008D03F0">
        <w:rPr>
          <w:spacing w:val="-2"/>
        </w:rPr>
        <w:t xml:space="preserve">other forms </w:t>
      </w:r>
      <w:r w:rsidR="008D03F0">
        <w:rPr>
          <w:spacing w:val="-6"/>
        </w:rPr>
        <w:t xml:space="preserve">of </w:t>
      </w:r>
      <w:r w:rsidR="008D03F0">
        <w:rPr>
          <w:spacing w:val="-2"/>
        </w:rPr>
        <w:t>interactions</w:t>
      </w:r>
    </w:p>
    <w:p w14:paraId="424BF5CA" w14:textId="77777777" w:rsidR="00F67E6D" w:rsidRDefault="003A477E" w:rsidP="008D03F0">
      <w:pPr>
        <w:pStyle w:val="BodyText"/>
        <w:spacing w:before="199"/>
        <w:ind w:right="281"/>
        <w:jc w:val="left"/>
      </w:pPr>
      <w:r>
        <w:t>Elacestrant</w:t>
      </w:r>
      <w:r>
        <w:rPr>
          <w:spacing w:val="-16"/>
        </w:rPr>
        <w:t xml:space="preserve"> </w:t>
      </w:r>
      <w:r>
        <w:t>is</w:t>
      </w:r>
      <w:r>
        <w:rPr>
          <w:spacing w:val="-15"/>
        </w:rPr>
        <w:t xml:space="preserve"> </w:t>
      </w:r>
      <w:r>
        <w:t>primarily</w:t>
      </w:r>
      <w:r>
        <w:rPr>
          <w:spacing w:val="-15"/>
        </w:rPr>
        <w:t xml:space="preserve"> </w:t>
      </w:r>
      <w:proofErr w:type="spellStart"/>
      <w:r>
        <w:t>metabolised</w:t>
      </w:r>
      <w:proofErr w:type="spellEnd"/>
      <w:r>
        <w:rPr>
          <w:spacing w:val="-16"/>
        </w:rPr>
        <w:t xml:space="preserve"> </w:t>
      </w:r>
      <w:r>
        <w:t>by</w:t>
      </w:r>
      <w:r>
        <w:rPr>
          <w:spacing w:val="-15"/>
        </w:rPr>
        <w:t xml:space="preserve"> </w:t>
      </w:r>
      <w:r>
        <w:t>CYP3A4</w:t>
      </w:r>
      <w:r>
        <w:rPr>
          <w:spacing w:val="-15"/>
        </w:rPr>
        <w:t xml:space="preserve"> </w:t>
      </w:r>
      <w:r>
        <w:t>and</w:t>
      </w:r>
      <w:r>
        <w:rPr>
          <w:spacing w:val="-15"/>
        </w:rPr>
        <w:t xml:space="preserve"> </w:t>
      </w:r>
      <w:r>
        <w:t>is</w:t>
      </w:r>
      <w:r>
        <w:rPr>
          <w:spacing w:val="-16"/>
        </w:rPr>
        <w:t xml:space="preserve"> </w:t>
      </w:r>
      <w:r>
        <w:t>a</w:t>
      </w:r>
      <w:r>
        <w:rPr>
          <w:spacing w:val="-15"/>
        </w:rPr>
        <w:t xml:space="preserve"> </w:t>
      </w:r>
      <w:r>
        <w:t>substrate</w:t>
      </w:r>
      <w:r>
        <w:rPr>
          <w:spacing w:val="-15"/>
        </w:rPr>
        <w:t xml:space="preserve"> </w:t>
      </w:r>
      <w:r>
        <w:t>of</w:t>
      </w:r>
      <w:r>
        <w:rPr>
          <w:spacing w:val="-15"/>
        </w:rPr>
        <w:t xml:space="preserve"> </w:t>
      </w:r>
      <w:r>
        <w:t>the</w:t>
      </w:r>
      <w:r>
        <w:rPr>
          <w:spacing w:val="-15"/>
        </w:rPr>
        <w:t xml:space="preserve"> </w:t>
      </w:r>
      <w:r>
        <w:t>Organic</w:t>
      </w:r>
      <w:r>
        <w:rPr>
          <w:spacing w:val="-15"/>
        </w:rPr>
        <w:t xml:space="preserve"> </w:t>
      </w:r>
      <w:r>
        <w:t>Anion</w:t>
      </w:r>
      <w:r>
        <w:rPr>
          <w:spacing w:val="-15"/>
        </w:rPr>
        <w:t xml:space="preserve"> </w:t>
      </w:r>
      <w:r>
        <w:t>Transporting Polypeptide</w:t>
      </w:r>
      <w:r>
        <w:rPr>
          <w:spacing w:val="-6"/>
        </w:rPr>
        <w:t xml:space="preserve"> </w:t>
      </w:r>
      <w:r>
        <w:t>2B1</w:t>
      </w:r>
      <w:r>
        <w:rPr>
          <w:spacing w:val="-6"/>
        </w:rPr>
        <w:t xml:space="preserve"> </w:t>
      </w:r>
      <w:r>
        <w:t>(OATP2B1).</w:t>
      </w:r>
      <w:r>
        <w:rPr>
          <w:spacing w:val="-4"/>
        </w:rPr>
        <w:t xml:space="preserve"> </w:t>
      </w:r>
      <w:r>
        <w:t>Elacestrant</w:t>
      </w:r>
      <w:r>
        <w:rPr>
          <w:spacing w:val="-7"/>
        </w:rPr>
        <w:t xml:space="preserve"> </w:t>
      </w:r>
      <w:r>
        <w:t>is</w:t>
      </w:r>
      <w:r>
        <w:rPr>
          <w:spacing w:val="-6"/>
        </w:rPr>
        <w:t xml:space="preserve"> </w:t>
      </w:r>
      <w:r>
        <w:t>an</w:t>
      </w:r>
      <w:r>
        <w:rPr>
          <w:spacing w:val="-8"/>
        </w:rPr>
        <w:t xml:space="preserve"> </w:t>
      </w:r>
      <w:r>
        <w:t>inhibitor</w:t>
      </w:r>
      <w:r>
        <w:rPr>
          <w:spacing w:val="-5"/>
        </w:rPr>
        <w:t xml:space="preserve"> </w:t>
      </w:r>
      <w:r>
        <w:t>of</w:t>
      </w:r>
      <w:r>
        <w:rPr>
          <w:spacing w:val="-2"/>
        </w:rPr>
        <w:t xml:space="preserve"> </w:t>
      </w:r>
      <w:r>
        <w:t>P-glycoprotein</w:t>
      </w:r>
      <w:r>
        <w:rPr>
          <w:spacing w:val="-6"/>
        </w:rPr>
        <w:t xml:space="preserve"> </w:t>
      </w:r>
      <w:r>
        <w:t>(P-</w:t>
      </w:r>
      <w:proofErr w:type="spellStart"/>
      <w:r>
        <w:t>gp</w:t>
      </w:r>
      <w:proofErr w:type="spellEnd"/>
      <w:r>
        <w:t>)</w:t>
      </w:r>
      <w:r>
        <w:rPr>
          <w:spacing w:val="-5"/>
        </w:rPr>
        <w:t xml:space="preserve"> </w:t>
      </w:r>
      <w:r>
        <w:t>and</w:t>
      </w:r>
      <w:r>
        <w:rPr>
          <w:spacing w:val="-8"/>
        </w:rPr>
        <w:t xml:space="preserve"> </w:t>
      </w:r>
      <w:r>
        <w:t>Breast Cancer Resistance Protein (BCRP) efflux transporters.</w:t>
      </w:r>
    </w:p>
    <w:p w14:paraId="424BF5CB" w14:textId="77777777" w:rsidR="00F67E6D" w:rsidRDefault="003A477E" w:rsidP="008D03F0">
      <w:pPr>
        <w:pStyle w:val="BodyText"/>
        <w:spacing w:before="203"/>
        <w:ind w:left="141"/>
        <w:jc w:val="left"/>
      </w:pPr>
      <w:r>
        <w:rPr>
          <w:u w:val="single"/>
        </w:rPr>
        <w:t>Effect</w:t>
      </w:r>
      <w:r>
        <w:rPr>
          <w:spacing w:val="-2"/>
          <w:u w:val="single"/>
        </w:rPr>
        <w:t xml:space="preserve"> </w:t>
      </w:r>
      <w:r>
        <w:rPr>
          <w:u w:val="single"/>
        </w:rPr>
        <w:t>of</w:t>
      </w:r>
      <w:r>
        <w:rPr>
          <w:spacing w:val="-2"/>
          <w:u w:val="single"/>
        </w:rPr>
        <w:t xml:space="preserve"> </w:t>
      </w:r>
      <w:r>
        <w:rPr>
          <w:u w:val="single"/>
        </w:rPr>
        <w:t>other</w:t>
      </w:r>
      <w:r>
        <w:rPr>
          <w:spacing w:val="-5"/>
          <w:u w:val="single"/>
        </w:rPr>
        <w:t xml:space="preserve"> </w:t>
      </w:r>
      <w:r>
        <w:rPr>
          <w:u w:val="single"/>
        </w:rPr>
        <w:t>medicinal</w:t>
      </w:r>
      <w:r>
        <w:rPr>
          <w:spacing w:val="-6"/>
          <w:u w:val="single"/>
        </w:rPr>
        <w:t xml:space="preserve"> </w:t>
      </w:r>
      <w:r>
        <w:rPr>
          <w:u w:val="single"/>
        </w:rPr>
        <w:t>products</w:t>
      </w:r>
      <w:r>
        <w:rPr>
          <w:spacing w:val="-6"/>
          <w:u w:val="single"/>
        </w:rPr>
        <w:t xml:space="preserve"> </w:t>
      </w:r>
      <w:r>
        <w:rPr>
          <w:u w:val="single"/>
        </w:rPr>
        <w:t>on</w:t>
      </w:r>
      <w:r>
        <w:rPr>
          <w:spacing w:val="-5"/>
          <w:u w:val="single"/>
        </w:rPr>
        <w:t xml:space="preserve"> </w:t>
      </w:r>
      <w:r>
        <w:rPr>
          <w:spacing w:val="-2"/>
          <w:u w:val="single"/>
        </w:rPr>
        <w:t>ORSERDU</w:t>
      </w:r>
    </w:p>
    <w:p w14:paraId="424BF5CC" w14:textId="77777777" w:rsidR="00F67E6D" w:rsidRDefault="003A477E" w:rsidP="008D03F0">
      <w:pPr>
        <w:spacing w:before="198"/>
        <w:ind w:left="140"/>
        <w:rPr>
          <w:i/>
        </w:rPr>
      </w:pPr>
      <w:r>
        <w:rPr>
          <w:i/>
        </w:rPr>
        <w:t>CYP3A4</w:t>
      </w:r>
      <w:r>
        <w:rPr>
          <w:i/>
          <w:spacing w:val="-6"/>
        </w:rPr>
        <w:t xml:space="preserve"> </w:t>
      </w:r>
      <w:r>
        <w:rPr>
          <w:i/>
          <w:spacing w:val="-2"/>
        </w:rPr>
        <w:t>Inhibitors</w:t>
      </w:r>
    </w:p>
    <w:p w14:paraId="424BF5CD" w14:textId="77777777" w:rsidR="00F67E6D" w:rsidRDefault="003A477E" w:rsidP="008D03F0">
      <w:pPr>
        <w:pStyle w:val="BodyText"/>
        <w:ind w:right="281"/>
        <w:jc w:val="left"/>
      </w:pPr>
      <w:r>
        <w:t>Co-administration of the strong CYP3A4 inhibitor itraconazole (200 mg once daily for 7 days) with ORSERDU</w:t>
      </w:r>
      <w:r>
        <w:rPr>
          <w:spacing w:val="-2"/>
        </w:rPr>
        <w:t xml:space="preserve"> </w:t>
      </w:r>
      <w:r>
        <w:t>(172</w:t>
      </w:r>
      <w:r>
        <w:rPr>
          <w:spacing w:val="-2"/>
        </w:rPr>
        <w:t xml:space="preserve"> </w:t>
      </w:r>
      <w:r>
        <w:t>mg once</w:t>
      </w:r>
      <w:r>
        <w:rPr>
          <w:spacing w:val="-2"/>
        </w:rPr>
        <w:t xml:space="preserve"> </w:t>
      </w:r>
      <w:r>
        <w:t>daily</w:t>
      </w:r>
      <w:r>
        <w:rPr>
          <w:spacing w:val="-4"/>
        </w:rPr>
        <w:t xml:space="preserve"> </w:t>
      </w:r>
      <w:r>
        <w:t>for 7</w:t>
      </w:r>
      <w:r>
        <w:rPr>
          <w:spacing w:val="-2"/>
        </w:rPr>
        <w:t xml:space="preserve"> </w:t>
      </w:r>
      <w:r>
        <w:t>days) increased</w:t>
      </w:r>
      <w:r>
        <w:rPr>
          <w:spacing w:val="-2"/>
        </w:rPr>
        <w:t xml:space="preserve"> </w:t>
      </w:r>
      <w:r>
        <w:t>elacestrant plasma</w:t>
      </w:r>
      <w:r>
        <w:rPr>
          <w:spacing w:val="-4"/>
        </w:rPr>
        <w:t xml:space="preserve"> </w:t>
      </w:r>
      <w:r>
        <w:t>exposure</w:t>
      </w:r>
      <w:r>
        <w:rPr>
          <w:spacing w:val="-2"/>
        </w:rPr>
        <w:t xml:space="preserve"> </w:t>
      </w:r>
      <w:r>
        <w:t>(AUC</w:t>
      </w:r>
      <w:r>
        <w:rPr>
          <w:sz w:val="14"/>
        </w:rPr>
        <w:t>inf</w:t>
      </w:r>
      <w:r>
        <w:t>) and</w:t>
      </w:r>
      <w:r>
        <w:rPr>
          <w:spacing w:val="-2"/>
        </w:rPr>
        <w:t xml:space="preserve"> </w:t>
      </w:r>
      <w:r>
        <w:t>the peak concentration (</w:t>
      </w:r>
      <w:proofErr w:type="spellStart"/>
      <w:r>
        <w:t>C</w:t>
      </w:r>
      <w:r>
        <w:rPr>
          <w:sz w:val="14"/>
        </w:rPr>
        <w:t>max</w:t>
      </w:r>
      <w:proofErr w:type="spellEnd"/>
      <w:r>
        <w:t>) in healthy subjects 5.3 and 4.4-fold, respectively.</w:t>
      </w:r>
    </w:p>
    <w:p w14:paraId="424BF5CE" w14:textId="77777777" w:rsidR="00F67E6D" w:rsidRDefault="003A477E" w:rsidP="008D03F0">
      <w:pPr>
        <w:pStyle w:val="BodyText"/>
        <w:spacing w:before="202"/>
        <w:ind w:right="280"/>
        <w:jc w:val="left"/>
      </w:pPr>
      <w:r>
        <w:t xml:space="preserve">Physiologically based pharmacokinetic (PBPK) simulations in cancer patients suggested that the concomitant administration of multiple daily doses of elacestrant 345 mg and itraconazole 200 mg may increase elacestrant steady-state AUC and </w:t>
      </w:r>
      <w:proofErr w:type="spellStart"/>
      <w:r>
        <w:t>C</w:t>
      </w:r>
      <w:r>
        <w:rPr>
          <w:sz w:val="14"/>
        </w:rPr>
        <w:t>max</w:t>
      </w:r>
      <w:proofErr w:type="spellEnd"/>
      <w:r>
        <w:rPr>
          <w:spacing w:val="40"/>
          <w:sz w:val="14"/>
        </w:rPr>
        <w:t xml:space="preserve"> </w:t>
      </w:r>
      <w:r>
        <w:t>5.5- and 3.9-fold, respectively, which may increase the risk of adverse reactions.</w:t>
      </w:r>
    </w:p>
    <w:p w14:paraId="424BF5CF" w14:textId="77777777" w:rsidR="00F67E6D" w:rsidRDefault="003A477E" w:rsidP="008D03F0">
      <w:pPr>
        <w:pStyle w:val="BodyText"/>
        <w:spacing w:before="200"/>
        <w:ind w:right="279"/>
        <w:jc w:val="left"/>
      </w:pPr>
      <w:r>
        <w:t>PBPK simulations in cancer patients suggested that concomitant administration of multiple daily doses of elacestrant 345 mg with moderate CYP3A4 inhibitors may increase elacestrant steady-state</w:t>
      </w:r>
      <w:r>
        <w:rPr>
          <w:spacing w:val="-10"/>
        </w:rPr>
        <w:t xml:space="preserve"> </w:t>
      </w:r>
      <w:r>
        <w:t>AUC</w:t>
      </w:r>
      <w:r>
        <w:rPr>
          <w:spacing w:val="-8"/>
        </w:rPr>
        <w:t xml:space="preserve"> </w:t>
      </w:r>
      <w:r>
        <w:t>and</w:t>
      </w:r>
      <w:r>
        <w:rPr>
          <w:spacing w:val="-7"/>
        </w:rPr>
        <w:t xml:space="preserve"> </w:t>
      </w:r>
      <w:proofErr w:type="spellStart"/>
      <w:r>
        <w:t>C</w:t>
      </w:r>
      <w:r>
        <w:rPr>
          <w:sz w:val="14"/>
        </w:rPr>
        <w:t>max</w:t>
      </w:r>
      <w:proofErr w:type="spellEnd"/>
      <w:r>
        <w:rPr>
          <w:spacing w:val="13"/>
          <w:sz w:val="14"/>
        </w:rPr>
        <w:t xml:space="preserve"> </w:t>
      </w:r>
      <w:r>
        <w:t>by</w:t>
      </w:r>
      <w:r>
        <w:rPr>
          <w:spacing w:val="-9"/>
        </w:rPr>
        <w:t xml:space="preserve"> </w:t>
      </w:r>
      <w:r>
        <w:t>2.3-</w:t>
      </w:r>
      <w:r>
        <w:rPr>
          <w:spacing w:val="-6"/>
        </w:rPr>
        <w:t xml:space="preserve"> </w:t>
      </w:r>
      <w:r>
        <w:t>and</w:t>
      </w:r>
      <w:r>
        <w:rPr>
          <w:spacing w:val="-10"/>
        </w:rPr>
        <w:t xml:space="preserve"> </w:t>
      </w:r>
      <w:r>
        <w:t>1.9-folds,</w:t>
      </w:r>
      <w:r>
        <w:rPr>
          <w:spacing w:val="-11"/>
        </w:rPr>
        <w:t xml:space="preserve"> </w:t>
      </w:r>
      <w:r>
        <w:t>respectively,</w:t>
      </w:r>
      <w:r>
        <w:rPr>
          <w:spacing w:val="-6"/>
        </w:rPr>
        <w:t xml:space="preserve"> </w:t>
      </w:r>
      <w:r>
        <w:t>with</w:t>
      </w:r>
      <w:r>
        <w:rPr>
          <w:spacing w:val="-10"/>
        </w:rPr>
        <w:t xml:space="preserve"> </w:t>
      </w:r>
      <w:r>
        <w:t>fluconazole</w:t>
      </w:r>
      <w:r>
        <w:rPr>
          <w:spacing w:val="-7"/>
        </w:rPr>
        <w:t xml:space="preserve"> </w:t>
      </w:r>
      <w:r>
        <w:t>(200</w:t>
      </w:r>
      <w:r>
        <w:rPr>
          <w:spacing w:val="-10"/>
        </w:rPr>
        <w:t xml:space="preserve"> </w:t>
      </w:r>
      <w:r>
        <w:t>mg</w:t>
      </w:r>
      <w:r>
        <w:rPr>
          <w:spacing w:val="-5"/>
        </w:rPr>
        <w:t xml:space="preserve"> </w:t>
      </w:r>
      <w:r>
        <w:t>once</w:t>
      </w:r>
      <w:r>
        <w:rPr>
          <w:spacing w:val="-10"/>
        </w:rPr>
        <w:t xml:space="preserve"> </w:t>
      </w:r>
      <w:r>
        <w:t>daily),</w:t>
      </w:r>
      <w:r>
        <w:rPr>
          <w:spacing w:val="-6"/>
        </w:rPr>
        <w:t xml:space="preserve"> </w:t>
      </w:r>
      <w:r>
        <w:t>and</w:t>
      </w:r>
      <w:r>
        <w:rPr>
          <w:spacing w:val="-10"/>
        </w:rPr>
        <w:t xml:space="preserve"> </w:t>
      </w:r>
      <w:r>
        <w:t>by 3.9- and 3.0-folds, respectively, with erythromycin (500 mg four times a day), which may increase the risk of adverse reaction.</w:t>
      </w:r>
    </w:p>
    <w:p w14:paraId="424BF5D0" w14:textId="77777777" w:rsidR="00F67E6D" w:rsidRDefault="003A477E" w:rsidP="008D03F0">
      <w:pPr>
        <w:spacing w:before="201"/>
        <w:ind w:left="140"/>
        <w:rPr>
          <w:i/>
        </w:rPr>
      </w:pPr>
      <w:r>
        <w:rPr>
          <w:i/>
        </w:rPr>
        <w:t>CYP3A4</w:t>
      </w:r>
      <w:r>
        <w:rPr>
          <w:i/>
          <w:spacing w:val="-6"/>
        </w:rPr>
        <w:t xml:space="preserve"> </w:t>
      </w:r>
      <w:r>
        <w:rPr>
          <w:i/>
          <w:spacing w:val="-2"/>
        </w:rPr>
        <w:t>Inducers</w:t>
      </w:r>
    </w:p>
    <w:p w14:paraId="424BF5D1" w14:textId="77777777" w:rsidR="00F67E6D" w:rsidRDefault="003A477E" w:rsidP="008D03F0">
      <w:pPr>
        <w:pStyle w:val="BodyText"/>
        <w:ind w:right="280" w:hanging="1"/>
        <w:jc w:val="left"/>
      </w:pPr>
      <w:r>
        <w:t>Co-administration of the strong CYP3A4 inducer rifampicin (600 mg once daily for 7 days) with a single dose of ORSERDU 345 mg decreased elacestrant plasma exposure (AUC</w:t>
      </w:r>
      <w:r>
        <w:rPr>
          <w:sz w:val="14"/>
        </w:rPr>
        <w:t>inf</w:t>
      </w:r>
      <w:r>
        <w:t>) and the peak concentration (</w:t>
      </w:r>
      <w:proofErr w:type="spellStart"/>
      <w:r>
        <w:t>C</w:t>
      </w:r>
      <w:r>
        <w:rPr>
          <w:sz w:val="14"/>
        </w:rPr>
        <w:t>max</w:t>
      </w:r>
      <w:proofErr w:type="spellEnd"/>
      <w:r>
        <w:t>) in healthy subjects by 86% and 73%, respectively, which may decrease elacestrant activity.</w:t>
      </w:r>
    </w:p>
    <w:p w14:paraId="424BF5D2" w14:textId="77777777" w:rsidR="00F67E6D" w:rsidRDefault="003A477E" w:rsidP="008D03F0">
      <w:pPr>
        <w:pStyle w:val="BodyText"/>
        <w:spacing w:before="200" w:line="242" w:lineRule="auto"/>
        <w:ind w:right="283"/>
        <w:jc w:val="left"/>
      </w:pPr>
      <w:r>
        <w:t>PBPK</w:t>
      </w:r>
      <w:r>
        <w:rPr>
          <w:spacing w:val="-5"/>
        </w:rPr>
        <w:t xml:space="preserve"> </w:t>
      </w:r>
      <w:r>
        <w:t>simulations</w:t>
      </w:r>
      <w:r>
        <w:rPr>
          <w:spacing w:val="-5"/>
        </w:rPr>
        <w:t xml:space="preserve"> </w:t>
      </w:r>
      <w:r>
        <w:t>in</w:t>
      </w:r>
      <w:r>
        <w:rPr>
          <w:spacing w:val="-5"/>
        </w:rPr>
        <w:t xml:space="preserve"> </w:t>
      </w:r>
      <w:r>
        <w:t>cancer</w:t>
      </w:r>
      <w:r>
        <w:rPr>
          <w:spacing w:val="-4"/>
        </w:rPr>
        <w:t xml:space="preserve"> </w:t>
      </w:r>
      <w:r>
        <w:t>patients</w:t>
      </w:r>
      <w:r>
        <w:rPr>
          <w:spacing w:val="-5"/>
        </w:rPr>
        <w:t xml:space="preserve"> </w:t>
      </w:r>
      <w:r>
        <w:t>suggested</w:t>
      </w:r>
      <w:r>
        <w:rPr>
          <w:spacing w:val="-7"/>
        </w:rPr>
        <w:t xml:space="preserve"> </w:t>
      </w:r>
      <w:r>
        <w:t>that</w:t>
      </w:r>
      <w:r>
        <w:rPr>
          <w:spacing w:val="-3"/>
        </w:rPr>
        <w:t xml:space="preserve"> </w:t>
      </w:r>
      <w:r>
        <w:t>the</w:t>
      </w:r>
      <w:r>
        <w:rPr>
          <w:spacing w:val="-8"/>
        </w:rPr>
        <w:t xml:space="preserve"> </w:t>
      </w:r>
      <w:r>
        <w:t>concomitant</w:t>
      </w:r>
      <w:r>
        <w:rPr>
          <w:spacing w:val="-6"/>
        </w:rPr>
        <w:t xml:space="preserve"> </w:t>
      </w:r>
      <w:r>
        <w:t>administration</w:t>
      </w:r>
      <w:r>
        <w:rPr>
          <w:spacing w:val="-5"/>
        </w:rPr>
        <w:t xml:space="preserve"> </w:t>
      </w:r>
      <w:r>
        <w:t>of</w:t>
      </w:r>
      <w:r>
        <w:rPr>
          <w:spacing w:val="-6"/>
        </w:rPr>
        <w:t xml:space="preserve"> </w:t>
      </w:r>
      <w:r>
        <w:t>multiple</w:t>
      </w:r>
      <w:r>
        <w:rPr>
          <w:spacing w:val="-5"/>
        </w:rPr>
        <w:t xml:space="preserve"> </w:t>
      </w:r>
      <w:r>
        <w:t>daily doses</w:t>
      </w:r>
      <w:r>
        <w:rPr>
          <w:spacing w:val="-13"/>
        </w:rPr>
        <w:t xml:space="preserve"> </w:t>
      </w:r>
      <w:r>
        <w:t>of</w:t>
      </w:r>
      <w:r>
        <w:rPr>
          <w:spacing w:val="-13"/>
        </w:rPr>
        <w:t xml:space="preserve"> </w:t>
      </w:r>
      <w:r>
        <w:t>elacestrant</w:t>
      </w:r>
      <w:r>
        <w:rPr>
          <w:spacing w:val="-13"/>
        </w:rPr>
        <w:t xml:space="preserve"> </w:t>
      </w:r>
      <w:r>
        <w:t>345</w:t>
      </w:r>
      <w:r>
        <w:rPr>
          <w:spacing w:val="-16"/>
        </w:rPr>
        <w:t xml:space="preserve"> </w:t>
      </w:r>
      <w:r>
        <w:t>mg</w:t>
      </w:r>
      <w:r>
        <w:rPr>
          <w:spacing w:val="-9"/>
        </w:rPr>
        <w:t xml:space="preserve"> </w:t>
      </w:r>
      <w:r>
        <w:t>and</w:t>
      </w:r>
      <w:r>
        <w:rPr>
          <w:spacing w:val="-15"/>
        </w:rPr>
        <w:t xml:space="preserve"> </w:t>
      </w:r>
      <w:r>
        <w:t>rifampicin</w:t>
      </w:r>
      <w:r>
        <w:rPr>
          <w:spacing w:val="-12"/>
        </w:rPr>
        <w:t xml:space="preserve"> </w:t>
      </w:r>
      <w:r>
        <w:t>600</w:t>
      </w:r>
      <w:r>
        <w:rPr>
          <w:spacing w:val="-15"/>
        </w:rPr>
        <w:t xml:space="preserve"> </w:t>
      </w:r>
      <w:r>
        <w:t>mg</w:t>
      </w:r>
      <w:r>
        <w:rPr>
          <w:spacing w:val="-12"/>
        </w:rPr>
        <w:t xml:space="preserve"> </w:t>
      </w:r>
      <w:r>
        <w:t>may</w:t>
      </w:r>
      <w:r>
        <w:rPr>
          <w:spacing w:val="-14"/>
        </w:rPr>
        <w:t xml:space="preserve"> </w:t>
      </w:r>
      <w:r>
        <w:t>decrease</w:t>
      </w:r>
      <w:r>
        <w:rPr>
          <w:spacing w:val="-14"/>
        </w:rPr>
        <w:t xml:space="preserve"> </w:t>
      </w:r>
      <w:r>
        <w:t>elacestrant</w:t>
      </w:r>
      <w:r>
        <w:rPr>
          <w:spacing w:val="-13"/>
        </w:rPr>
        <w:t xml:space="preserve"> </w:t>
      </w:r>
      <w:r>
        <w:t>steady-state</w:t>
      </w:r>
      <w:r>
        <w:rPr>
          <w:spacing w:val="-15"/>
        </w:rPr>
        <w:t xml:space="preserve"> </w:t>
      </w:r>
      <w:r>
        <w:t>AUC</w:t>
      </w:r>
      <w:r>
        <w:rPr>
          <w:spacing w:val="-13"/>
        </w:rPr>
        <w:t xml:space="preserve"> </w:t>
      </w:r>
      <w:r>
        <w:t xml:space="preserve">and </w:t>
      </w:r>
      <w:proofErr w:type="spellStart"/>
      <w:r>
        <w:t>C</w:t>
      </w:r>
      <w:r>
        <w:rPr>
          <w:sz w:val="14"/>
        </w:rPr>
        <w:t>max</w:t>
      </w:r>
      <w:proofErr w:type="spellEnd"/>
      <w:r>
        <w:rPr>
          <w:spacing w:val="32"/>
          <w:sz w:val="14"/>
        </w:rPr>
        <w:t xml:space="preserve"> </w:t>
      </w:r>
      <w:r>
        <w:t>by 84% and 77%, respectively, which may decrease elacestrant activity.</w:t>
      </w:r>
    </w:p>
    <w:p w14:paraId="424BF5D3" w14:textId="77777777" w:rsidR="00F67E6D" w:rsidRDefault="003A477E" w:rsidP="008D03F0">
      <w:pPr>
        <w:pStyle w:val="BodyText"/>
        <w:spacing w:before="192" w:line="242" w:lineRule="auto"/>
        <w:ind w:right="278"/>
        <w:jc w:val="left"/>
      </w:pPr>
      <w:r>
        <w:t>PBPK</w:t>
      </w:r>
      <w:r>
        <w:rPr>
          <w:spacing w:val="-4"/>
        </w:rPr>
        <w:t xml:space="preserve"> </w:t>
      </w:r>
      <w:r>
        <w:t>simulations</w:t>
      </w:r>
      <w:r>
        <w:rPr>
          <w:spacing w:val="-4"/>
        </w:rPr>
        <w:t xml:space="preserve"> </w:t>
      </w:r>
      <w:r>
        <w:t>in</w:t>
      </w:r>
      <w:r>
        <w:rPr>
          <w:spacing w:val="-4"/>
        </w:rPr>
        <w:t xml:space="preserve"> </w:t>
      </w:r>
      <w:r>
        <w:t>cancer</w:t>
      </w:r>
      <w:r>
        <w:rPr>
          <w:spacing w:val="-3"/>
        </w:rPr>
        <w:t xml:space="preserve"> </w:t>
      </w:r>
      <w:r>
        <w:t>patients</w:t>
      </w:r>
      <w:r>
        <w:rPr>
          <w:spacing w:val="-4"/>
        </w:rPr>
        <w:t xml:space="preserve"> </w:t>
      </w:r>
      <w:r>
        <w:t>suggested</w:t>
      </w:r>
      <w:r>
        <w:rPr>
          <w:spacing w:val="-7"/>
        </w:rPr>
        <w:t xml:space="preserve"> </w:t>
      </w:r>
      <w:r>
        <w:t>that</w:t>
      </w:r>
      <w:r>
        <w:rPr>
          <w:spacing w:val="-3"/>
        </w:rPr>
        <w:t xml:space="preserve"> </w:t>
      </w:r>
      <w:r>
        <w:t>the</w:t>
      </w:r>
      <w:r>
        <w:rPr>
          <w:spacing w:val="-6"/>
        </w:rPr>
        <w:t xml:space="preserve"> </w:t>
      </w:r>
      <w:r>
        <w:t>concomitant</w:t>
      </w:r>
      <w:r>
        <w:rPr>
          <w:spacing w:val="-5"/>
        </w:rPr>
        <w:t xml:space="preserve"> </w:t>
      </w:r>
      <w:r>
        <w:t>administration</w:t>
      </w:r>
      <w:r>
        <w:rPr>
          <w:spacing w:val="-4"/>
        </w:rPr>
        <w:t xml:space="preserve"> </w:t>
      </w:r>
      <w:r>
        <w:t>of</w:t>
      </w:r>
      <w:r>
        <w:rPr>
          <w:spacing w:val="-5"/>
        </w:rPr>
        <w:t xml:space="preserve"> </w:t>
      </w:r>
      <w:r>
        <w:t>multiple</w:t>
      </w:r>
      <w:r>
        <w:rPr>
          <w:spacing w:val="-4"/>
        </w:rPr>
        <w:t xml:space="preserve"> </w:t>
      </w:r>
      <w:r>
        <w:t xml:space="preserve">daily doses of elacestrant 345 mg and the moderate CYP3A4 inducer efavirenz (600 mg) may decrease elacestrant steady-state AUC and </w:t>
      </w:r>
      <w:proofErr w:type="spellStart"/>
      <w:r>
        <w:t>C</w:t>
      </w:r>
      <w:r>
        <w:rPr>
          <w:sz w:val="14"/>
        </w:rPr>
        <w:t>max</w:t>
      </w:r>
      <w:proofErr w:type="spellEnd"/>
      <w:r>
        <w:rPr>
          <w:spacing w:val="40"/>
          <w:sz w:val="14"/>
        </w:rPr>
        <w:t xml:space="preserve"> </w:t>
      </w:r>
      <w:r>
        <w:t>by 57% and 52%, respectively, which may decrease elacestrant activity.</w:t>
      </w:r>
    </w:p>
    <w:p w14:paraId="424BF5D4" w14:textId="77777777" w:rsidR="00F67E6D" w:rsidRDefault="003A477E" w:rsidP="008D03F0">
      <w:pPr>
        <w:spacing w:before="192"/>
        <w:ind w:left="140"/>
        <w:rPr>
          <w:i/>
        </w:rPr>
      </w:pPr>
      <w:r>
        <w:rPr>
          <w:i/>
        </w:rPr>
        <w:t>OATP2B1</w:t>
      </w:r>
      <w:r>
        <w:rPr>
          <w:i/>
          <w:spacing w:val="-4"/>
        </w:rPr>
        <w:t xml:space="preserve"> </w:t>
      </w:r>
      <w:r>
        <w:rPr>
          <w:i/>
          <w:spacing w:val="-2"/>
        </w:rPr>
        <w:t>inhibitors</w:t>
      </w:r>
    </w:p>
    <w:p w14:paraId="424BF5D5" w14:textId="77777777" w:rsidR="00F67E6D" w:rsidRDefault="003A477E" w:rsidP="008D03F0">
      <w:pPr>
        <w:pStyle w:val="BodyText"/>
        <w:ind w:right="281"/>
        <w:jc w:val="left"/>
        <w:rPr>
          <w:spacing w:val="-2"/>
        </w:rPr>
      </w:pPr>
      <w:r>
        <w:t xml:space="preserve">Elacestrant is a substrate of OATP2B1 </w:t>
      </w:r>
      <w:r>
        <w:rPr>
          <w:i/>
        </w:rPr>
        <w:t>in vitro</w:t>
      </w:r>
      <w:r>
        <w:t>. As it cannot be excluded that the co-administration of OATP2B1 inhibitors may increase the exposure of elacestrant, which may increase the risk of adverse</w:t>
      </w:r>
      <w:r>
        <w:rPr>
          <w:spacing w:val="-16"/>
        </w:rPr>
        <w:t xml:space="preserve"> </w:t>
      </w:r>
      <w:r>
        <w:t>reactions,</w:t>
      </w:r>
      <w:r>
        <w:rPr>
          <w:spacing w:val="-15"/>
        </w:rPr>
        <w:t xml:space="preserve"> </w:t>
      </w:r>
      <w:r>
        <w:t>caution</w:t>
      </w:r>
      <w:r>
        <w:rPr>
          <w:spacing w:val="-15"/>
        </w:rPr>
        <w:t xml:space="preserve"> </w:t>
      </w:r>
      <w:r>
        <w:t>is</w:t>
      </w:r>
      <w:r>
        <w:rPr>
          <w:spacing w:val="-16"/>
        </w:rPr>
        <w:t xml:space="preserve"> </w:t>
      </w:r>
      <w:r>
        <w:t>recommended</w:t>
      </w:r>
      <w:r>
        <w:rPr>
          <w:spacing w:val="-15"/>
        </w:rPr>
        <w:t xml:space="preserve"> </w:t>
      </w:r>
      <w:r>
        <w:t>in</w:t>
      </w:r>
      <w:r>
        <w:rPr>
          <w:spacing w:val="-15"/>
        </w:rPr>
        <w:t xml:space="preserve"> </w:t>
      </w:r>
      <w:r>
        <w:t>case</w:t>
      </w:r>
      <w:r>
        <w:rPr>
          <w:spacing w:val="-15"/>
        </w:rPr>
        <w:t xml:space="preserve"> </w:t>
      </w:r>
      <w:r>
        <w:t>of</w:t>
      </w:r>
      <w:r>
        <w:rPr>
          <w:spacing w:val="-16"/>
        </w:rPr>
        <w:t xml:space="preserve"> </w:t>
      </w:r>
      <w:r>
        <w:t>concomitant</w:t>
      </w:r>
      <w:r>
        <w:rPr>
          <w:spacing w:val="-15"/>
        </w:rPr>
        <w:t xml:space="preserve"> </w:t>
      </w:r>
      <w:r>
        <w:t>use</w:t>
      </w:r>
      <w:r>
        <w:rPr>
          <w:spacing w:val="-15"/>
        </w:rPr>
        <w:t xml:space="preserve"> </w:t>
      </w:r>
      <w:r>
        <w:t>of</w:t>
      </w:r>
      <w:r>
        <w:rPr>
          <w:spacing w:val="-16"/>
        </w:rPr>
        <w:t xml:space="preserve"> </w:t>
      </w:r>
      <w:r>
        <w:t>ORSERDU</w:t>
      </w:r>
      <w:r>
        <w:rPr>
          <w:spacing w:val="-15"/>
        </w:rPr>
        <w:t xml:space="preserve"> </w:t>
      </w:r>
      <w:r>
        <w:t>with</w:t>
      </w:r>
      <w:r>
        <w:rPr>
          <w:spacing w:val="-15"/>
        </w:rPr>
        <w:t xml:space="preserve"> </w:t>
      </w:r>
      <w:r>
        <w:t xml:space="preserve">OATP2B1 </w:t>
      </w:r>
      <w:r>
        <w:rPr>
          <w:spacing w:val="-2"/>
        </w:rPr>
        <w:t>inhibitors.</w:t>
      </w:r>
    </w:p>
    <w:p w14:paraId="424BF5D7" w14:textId="77777777" w:rsidR="00F67E6D" w:rsidRDefault="003A477E" w:rsidP="008D03F0">
      <w:pPr>
        <w:pStyle w:val="BodyText"/>
        <w:spacing w:before="74"/>
        <w:jc w:val="left"/>
      </w:pPr>
      <w:bookmarkStart w:id="31" w:name="Effect_of_ORSERDU_on_other_medicinal_pro"/>
      <w:bookmarkStart w:id="32" w:name="P-gp_substrates"/>
      <w:bookmarkStart w:id="33" w:name="BCRP_substrates"/>
      <w:bookmarkStart w:id="34" w:name="4.6_FERTILITY,_PREGNANCY_AND_LACTATION"/>
      <w:bookmarkStart w:id="35" w:name="Effects_on_fertility"/>
      <w:bookmarkStart w:id="36" w:name="Women_of_childbearing_potential/Contrace"/>
      <w:bookmarkStart w:id="37" w:name="Use_in_pregnancy"/>
      <w:bookmarkEnd w:id="31"/>
      <w:bookmarkEnd w:id="32"/>
      <w:bookmarkEnd w:id="33"/>
      <w:bookmarkEnd w:id="34"/>
      <w:bookmarkEnd w:id="35"/>
      <w:bookmarkEnd w:id="36"/>
      <w:bookmarkEnd w:id="37"/>
      <w:r>
        <w:rPr>
          <w:u w:val="single"/>
        </w:rPr>
        <w:t>Effect</w:t>
      </w:r>
      <w:r>
        <w:rPr>
          <w:spacing w:val="-13"/>
          <w:u w:val="single"/>
        </w:rPr>
        <w:t xml:space="preserve"> </w:t>
      </w:r>
      <w:r>
        <w:rPr>
          <w:u w:val="single"/>
        </w:rPr>
        <w:t>of</w:t>
      </w:r>
      <w:r>
        <w:rPr>
          <w:spacing w:val="-9"/>
          <w:u w:val="single"/>
        </w:rPr>
        <w:t xml:space="preserve"> </w:t>
      </w:r>
      <w:r>
        <w:rPr>
          <w:u w:val="single"/>
        </w:rPr>
        <w:t>ORSERDU</w:t>
      </w:r>
      <w:r>
        <w:rPr>
          <w:spacing w:val="-12"/>
          <w:u w:val="single"/>
        </w:rPr>
        <w:t xml:space="preserve"> </w:t>
      </w:r>
      <w:r>
        <w:rPr>
          <w:u w:val="single"/>
        </w:rPr>
        <w:t>on</w:t>
      </w:r>
      <w:r>
        <w:rPr>
          <w:spacing w:val="-11"/>
          <w:u w:val="single"/>
        </w:rPr>
        <w:t xml:space="preserve"> </w:t>
      </w:r>
      <w:r>
        <w:rPr>
          <w:u w:val="single"/>
        </w:rPr>
        <w:t>other</w:t>
      </w:r>
      <w:r>
        <w:rPr>
          <w:spacing w:val="-12"/>
          <w:u w:val="single"/>
        </w:rPr>
        <w:t xml:space="preserve"> </w:t>
      </w:r>
      <w:r>
        <w:rPr>
          <w:u w:val="single"/>
        </w:rPr>
        <w:t>medicinal</w:t>
      </w:r>
      <w:r>
        <w:rPr>
          <w:spacing w:val="-11"/>
          <w:u w:val="single"/>
        </w:rPr>
        <w:t xml:space="preserve"> </w:t>
      </w:r>
      <w:r>
        <w:rPr>
          <w:spacing w:val="-2"/>
          <w:u w:val="single"/>
        </w:rPr>
        <w:t>products</w:t>
      </w:r>
    </w:p>
    <w:p w14:paraId="424BF5D8" w14:textId="77777777" w:rsidR="00F67E6D" w:rsidRDefault="003A477E" w:rsidP="008D03F0">
      <w:pPr>
        <w:spacing w:before="201"/>
        <w:ind w:left="140"/>
        <w:rPr>
          <w:i/>
        </w:rPr>
      </w:pPr>
      <w:r>
        <w:rPr>
          <w:i/>
          <w:spacing w:val="-2"/>
        </w:rPr>
        <w:t>P-</w:t>
      </w:r>
      <w:proofErr w:type="spellStart"/>
      <w:r>
        <w:rPr>
          <w:i/>
          <w:spacing w:val="-2"/>
        </w:rPr>
        <w:t>gp</w:t>
      </w:r>
      <w:proofErr w:type="spellEnd"/>
      <w:r>
        <w:rPr>
          <w:i/>
          <w:spacing w:val="-8"/>
        </w:rPr>
        <w:t xml:space="preserve"> </w:t>
      </w:r>
      <w:r>
        <w:rPr>
          <w:i/>
          <w:spacing w:val="-2"/>
        </w:rPr>
        <w:t>substrates</w:t>
      </w:r>
    </w:p>
    <w:p w14:paraId="424BF5D9" w14:textId="77777777" w:rsidR="00F67E6D" w:rsidRDefault="003A477E" w:rsidP="008D03F0">
      <w:pPr>
        <w:pStyle w:val="BodyText"/>
        <w:ind w:right="280"/>
        <w:jc w:val="left"/>
      </w:pPr>
      <w:r>
        <w:t>Co-administration</w:t>
      </w:r>
      <w:r>
        <w:rPr>
          <w:spacing w:val="-5"/>
        </w:rPr>
        <w:t xml:space="preserve"> </w:t>
      </w:r>
      <w:r>
        <w:t>of</w:t>
      </w:r>
      <w:r>
        <w:rPr>
          <w:spacing w:val="-3"/>
        </w:rPr>
        <w:t xml:space="preserve"> </w:t>
      </w:r>
      <w:r>
        <w:t>ORSERDU</w:t>
      </w:r>
      <w:r>
        <w:rPr>
          <w:spacing w:val="-5"/>
        </w:rPr>
        <w:t xml:space="preserve"> </w:t>
      </w:r>
      <w:r>
        <w:t>(345</w:t>
      </w:r>
      <w:r>
        <w:rPr>
          <w:spacing w:val="-5"/>
        </w:rPr>
        <w:t xml:space="preserve"> </w:t>
      </w:r>
      <w:r>
        <w:t>mg,</w:t>
      </w:r>
      <w:r>
        <w:rPr>
          <w:spacing w:val="-3"/>
        </w:rPr>
        <w:t xml:space="preserve"> </w:t>
      </w:r>
      <w:r>
        <w:t>single</w:t>
      </w:r>
      <w:r>
        <w:rPr>
          <w:spacing w:val="-7"/>
        </w:rPr>
        <w:t xml:space="preserve"> </w:t>
      </w:r>
      <w:r>
        <w:t>dose)</w:t>
      </w:r>
      <w:r>
        <w:rPr>
          <w:spacing w:val="-1"/>
        </w:rPr>
        <w:t xml:space="preserve"> </w:t>
      </w:r>
      <w:r>
        <w:t>with</w:t>
      </w:r>
      <w:r>
        <w:rPr>
          <w:spacing w:val="-5"/>
        </w:rPr>
        <w:t xml:space="preserve"> </w:t>
      </w:r>
      <w:r>
        <w:t>digoxin</w:t>
      </w:r>
      <w:r>
        <w:rPr>
          <w:spacing w:val="-5"/>
        </w:rPr>
        <w:t xml:space="preserve"> </w:t>
      </w:r>
      <w:r>
        <w:t>(0.5 mg,</w:t>
      </w:r>
      <w:r>
        <w:rPr>
          <w:spacing w:val="-3"/>
        </w:rPr>
        <w:t xml:space="preserve"> </w:t>
      </w:r>
      <w:r>
        <w:t>single</w:t>
      </w:r>
      <w:r>
        <w:rPr>
          <w:spacing w:val="-5"/>
        </w:rPr>
        <w:t xml:space="preserve"> </w:t>
      </w:r>
      <w:r>
        <w:t>dose)</w:t>
      </w:r>
      <w:r>
        <w:rPr>
          <w:spacing w:val="-4"/>
        </w:rPr>
        <w:t xml:space="preserve"> </w:t>
      </w:r>
      <w:r>
        <w:t xml:space="preserve">increased </w:t>
      </w:r>
      <w:r>
        <w:rPr>
          <w:position w:val="2"/>
        </w:rPr>
        <w:t>digoxin</w:t>
      </w:r>
      <w:r>
        <w:rPr>
          <w:spacing w:val="-15"/>
          <w:position w:val="2"/>
        </w:rPr>
        <w:t xml:space="preserve"> </w:t>
      </w:r>
      <w:r>
        <w:rPr>
          <w:position w:val="2"/>
        </w:rPr>
        <w:t>exposure</w:t>
      </w:r>
      <w:r>
        <w:rPr>
          <w:spacing w:val="-15"/>
          <w:position w:val="2"/>
        </w:rPr>
        <w:t xml:space="preserve"> </w:t>
      </w:r>
      <w:r>
        <w:rPr>
          <w:position w:val="2"/>
        </w:rPr>
        <w:t>by</w:t>
      </w:r>
      <w:r>
        <w:rPr>
          <w:spacing w:val="-15"/>
          <w:position w:val="2"/>
        </w:rPr>
        <w:t xml:space="preserve"> </w:t>
      </w:r>
      <w:r>
        <w:rPr>
          <w:position w:val="2"/>
        </w:rPr>
        <w:t>27%</w:t>
      </w:r>
      <w:r>
        <w:rPr>
          <w:spacing w:val="-14"/>
          <w:position w:val="2"/>
        </w:rPr>
        <w:t xml:space="preserve"> </w:t>
      </w:r>
      <w:r>
        <w:rPr>
          <w:position w:val="2"/>
        </w:rPr>
        <w:t>for</w:t>
      </w:r>
      <w:r>
        <w:rPr>
          <w:spacing w:val="-14"/>
          <w:position w:val="2"/>
        </w:rPr>
        <w:t xml:space="preserve"> </w:t>
      </w:r>
      <w:r>
        <w:rPr>
          <w:position w:val="2"/>
        </w:rPr>
        <w:t>C</w:t>
      </w:r>
      <w:r>
        <w:rPr>
          <w:sz w:val="14"/>
        </w:rPr>
        <w:t>max</w:t>
      </w:r>
      <w:r>
        <w:rPr>
          <w:spacing w:val="5"/>
          <w:sz w:val="14"/>
        </w:rPr>
        <w:t xml:space="preserve"> </w:t>
      </w:r>
      <w:r>
        <w:rPr>
          <w:position w:val="2"/>
        </w:rPr>
        <w:t>and</w:t>
      </w:r>
      <w:r>
        <w:rPr>
          <w:spacing w:val="-15"/>
          <w:position w:val="2"/>
        </w:rPr>
        <w:t xml:space="preserve"> </w:t>
      </w:r>
      <w:r>
        <w:rPr>
          <w:position w:val="2"/>
        </w:rPr>
        <w:t>13%</w:t>
      </w:r>
      <w:r>
        <w:rPr>
          <w:spacing w:val="-14"/>
          <w:position w:val="2"/>
        </w:rPr>
        <w:t xml:space="preserve"> </w:t>
      </w:r>
      <w:r>
        <w:rPr>
          <w:position w:val="2"/>
        </w:rPr>
        <w:t>for</w:t>
      </w:r>
      <w:r>
        <w:rPr>
          <w:spacing w:val="-11"/>
          <w:position w:val="2"/>
        </w:rPr>
        <w:t xml:space="preserve"> </w:t>
      </w:r>
      <w:r>
        <w:rPr>
          <w:position w:val="2"/>
        </w:rPr>
        <w:t>AUC.</w:t>
      </w:r>
      <w:r>
        <w:rPr>
          <w:spacing w:val="-11"/>
          <w:position w:val="2"/>
        </w:rPr>
        <w:t xml:space="preserve"> </w:t>
      </w:r>
      <w:r>
        <w:rPr>
          <w:position w:val="2"/>
        </w:rPr>
        <w:t>Digoxin</w:t>
      </w:r>
      <w:r>
        <w:rPr>
          <w:spacing w:val="-15"/>
          <w:position w:val="2"/>
        </w:rPr>
        <w:t xml:space="preserve"> </w:t>
      </w:r>
      <w:r>
        <w:rPr>
          <w:position w:val="2"/>
        </w:rPr>
        <w:t>administration</w:t>
      </w:r>
      <w:r>
        <w:rPr>
          <w:spacing w:val="-9"/>
          <w:position w:val="2"/>
        </w:rPr>
        <w:t xml:space="preserve"> </w:t>
      </w:r>
      <w:r>
        <w:rPr>
          <w:position w:val="2"/>
        </w:rPr>
        <w:t>should</w:t>
      </w:r>
      <w:r>
        <w:rPr>
          <w:spacing w:val="-9"/>
          <w:position w:val="2"/>
        </w:rPr>
        <w:t xml:space="preserve"> </w:t>
      </w:r>
      <w:r>
        <w:rPr>
          <w:position w:val="2"/>
        </w:rPr>
        <w:t>be</w:t>
      </w:r>
      <w:r>
        <w:rPr>
          <w:spacing w:val="-10"/>
          <w:position w:val="2"/>
        </w:rPr>
        <w:t xml:space="preserve"> </w:t>
      </w:r>
      <w:r>
        <w:rPr>
          <w:position w:val="2"/>
        </w:rPr>
        <w:t>monitored</w:t>
      </w:r>
      <w:r>
        <w:rPr>
          <w:spacing w:val="-14"/>
          <w:position w:val="2"/>
        </w:rPr>
        <w:t xml:space="preserve"> </w:t>
      </w:r>
      <w:r>
        <w:rPr>
          <w:position w:val="2"/>
        </w:rPr>
        <w:t xml:space="preserve">and </w:t>
      </w:r>
      <w:r>
        <w:t>its dose reduced as necessary.</w:t>
      </w:r>
    </w:p>
    <w:p w14:paraId="424BF5DA" w14:textId="77777777" w:rsidR="00F67E6D" w:rsidRDefault="003A477E" w:rsidP="008D03F0">
      <w:pPr>
        <w:pStyle w:val="BodyText"/>
        <w:spacing w:before="200" w:line="242" w:lineRule="auto"/>
        <w:ind w:right="280"/>
        <w:jc w:val="left"/>
      </w:pPr>
      <w:r>
        <w:t>Concomitant</w:t>
      </w:r>
      <w:r>
        <w:rPr>
          <w:spacing w:val="-8"/>
        </w:rPr>
        <w:t xml:space="preserve"> </w:t>
      </w:r>
      <w:r>
        <w:t>use</w:t>
      </w:r>
      <w:r>
        <w:rPr>
          <w:spacing w:val="-12"/>
        </w:rPr>
        <w:t xml:space="preserve"> </w:t>
      </w:r>
      <w:r>
        <w:t>of</w:t>
      </w:r>
      <w:r>
        <w:rPr>
          <w:spacing w:val="-8"/>
        </w:rPr>
        <w:t xml:space="preserve"> </w:t>
      </w:r>
      <w:r>
        <w:t>ORSERDU</w:t>
      </w:r>
      <w:r>
        <w:rPr>
          <w:spacing w:val="-8"/>
        </w:rPr>
        <w:t xml:space="preserve"> </w:t>
      </w:r>
      <w:r>
        <w:t>with</w:t>
      </w:r>
      <w:r>
        <w:rPr>
          <w:spacing w:val="-7"/>
        </w:rPr>
        <w:t xml:space="preserve"> </w:t>
      </w:r>
      <w:r>
        <w:t>other</w:t>
      </w:r>
      <w:r>
        <w:rPr>
          <w:spacing w:val="-8"/>
        </w:rPr>
        <w:t xml:space="preserve"> </w:t>
      </w:r>
      <w:r>
        <w:t>P-</w:t>
      </w:r>
      <w:proofErr w:type="spellStart"/>
      <w:r>
        <w:t>gp</w:t>
      </w:r>
      <w:proofErr w:type="spellEnd"/>
      <w:r>
        <w:rPr>
          <w:spacing w:val="-10"/>
        </w:rPr>
        <w:t xml:space="preserve"> </w:t>
      </w:r>
      <w:r>
        <w:t>substrates</w:t>
      </w:r>
      <w:r>
        <w:rPr>
          <w:spacing w:val="-12"/>
        </w:rPr>
        <w:t xml:space="preserve"> </w:t>
      </w:r>
      <w:r>
        <w:t>may</w:t>
      </w:r>
      <w:r>
        <w:rPr>
          <w:spacing w:val="-9"/>
        </w:rPr>
        <w:t xml:space="preserve"> </w:t>
      </w:r>
      <w:r>
        <w:t>increase</w:t>
      </w:r>
      <w:r>
        <w:rPr>
          <w:spacing w:val="-12"/>
        </w:rPr>
        <w:t xml:space="preserve"> </w:t>
      </w:r>
      <w:r>
        <w:t>their</w:t>
      </w:r>
      <w:r>
        <w:rPr>
          <w:spacing w:val="-6"/>
        </w:rPr>
        <w:t xml:space="preserve"> </w:t>
      </w:r>
      <w:proofErr w:type="gramStart"/>
      <w:r>
        <w:t>concentrations</w:t>
      </w:r>
      <w:proofErr w:type="gramEnd"/>
      <w:r>
        <w:t>,</w:t>
      </w:r>
      <w:r>
        <w:rPr>
          <w:spacing w:val="-8"/>
        </w:rPr>
        <w:t xml:space="preserve"> </w:t>
      </w:r>
      <w:r>
        <w:t xml:space="preserve">which </w:t>
      </w:r>
      <w:r>
        <w:rPr>
          <w:spacing w:val="-2"/>
        </w:rPr>
        <w:t>may</w:t>
      </w:r>
      <w:r>
        <w:rPr>
          <w:spacing w:val="-14"/>
        </w:rPr>
        <w:t xml:space="preserve"> </w:t>
      </w:r>
      <w:r>
        <w:rPr>
          <w:spacing w:val="-2"/>
        </w:rPr>
        <w:t>increase</w:t>
      </w:r>
      <w:r>
        <w:rPr>
          <w:spacing w:val="-7"/>
        </w:rPr>
        <w:t xml:space="preserve"> </w:t>
      </w:r>
      <w:r>
        <w:rPr>
          <w:spacing w:val="-2"/>
        </w:rPr>
        <w:t>the</w:t>
      </w:r>
      <w:r>
        <w:rPr>
          <w:spacing w:val="-9"/>
        </w:rPr>
        <w:t xml:space="preserve"> </w:t>
      </w:r>
      <w:r>
        <w:rPr>
          <w:spacing w:val="-2"/>
        </w:rPr>
        <w:t>adverse</w:t>
      </w:r>
      <w:r>
        <w:rPr>
          <w:spacing w:val="-9"/>
        </w:rPr>
        <w:t xml:space="preserve"> </w:t>
      </w:r>
      <w:r>
        <w:rPr>
          <w:spacing w:val="-2"/>
        </w:rPr>
        <w:t>reactions</w:t>
      </w:r>
      <w:r>
        <w:rPr>
          <w:spacing w:val="-9"/>
        </w:rPr>
        <w:t xml:space="preserve"> </w:t>
      </w:r>
      <w:r>
        <w:rPr>
          <w:spacing w:val="-2"/>
        </w:rPr>
        <w:t>associated</w:t>
      </w:r>
      <w:r>
        <w:rPr>
          <w:spacing w:val="-11"/>
        </w:rPr>
        <w:t xml:space="preserve"> </w:t>
      </w:r>
      <w:r>
        <w:rPr>
          <w:spacing w:val="-2"/>
        </w:rPr>
        <w:t>with</w:t>
      </w:r>
      <w:r>
        <w:rPr>
          <w:spacing w:val="-11"/>
        </w:rPr>
        <w:t xml:space="preserve"> </w:t>
      </w:r>
      <w:r>
        <w:rPr>
          <w:spacing w:val="-2"/>
        </w:rPr>
        <w:t>the</w:t>
      </w:r>
      <w:r>
        <w:rPr>
          <w:spacing w:val="-9"/>
        </w:rPr>
        <w:t xml:space="preserve"> </w:t>
      </w:r>
      <w:r>
        <w:rPr>
          <w:spacing w:val="-2"/>
        </w:rPr>
        <w:t>P-</w:t>
      </w:r>
      <w:proofErr w:type="spellStart"/>
      <w:r>
        <w:rPr>
          <w:spacing w:val="-2"/>
        </w:rPr>
        <w:t>gp</w:t>
      </w:r>
      <w:proofErr w:type="spellEnd"/>
      <w:r>
        <w:rPr>
          <w:spacing w:val="-11"/>
        </w:rPr>
        <w:t xml:space="preserve"> </w:t>
      </w:r>
      <w:r>
        <w:rPr>
          <w:spacing w:val="-2"/>
        </w:rPr>
        <w:t>substrates.</w:t>
      </w:r>
      <w:r>
        <w:rPr>
          <w:spacing w:val="-12"/>
        </w:rPr>
        <w:t xml:space="preserve"> </w:t>
      </w:r>
      <w:r>
        <w:rPr>
          <w:spacing w:val="-2"/>
        </w:rPr>
        <w:t>The</w:t>
      </w:r>
      <w:r>
        <w:rPr>
          <w:spacing w:val="-14"/>
        </w:rPr>
        <w:t xml:space="preserve"> </w:t>
      </w:r>
      <w:proofErr w:type="gramStart"/>
      <w:r>
        <w:rPr>
          <w:spacing w:val="-2"/>
        </w:rPr>
        <w:t>dose</w:t>
      </w:r>
      <w:proofErr w:type="gramEnd"/>
      <w:r>
        <w:rPr>
          <w:spacing w:val="-13"/>
        </w:rPr>
        <w:t xml:space="preserve"> </w:t>
      </w:r>
      <w:r>
        <w:rPr>
          <w:spacing w:val="-2"/>
        </w:rPr>
        <w:t>of</w:t>
      </w:r>
      <w:r>
        <w:rPr>
          <w:spacing w:val="-13"/>
        </w:rPr>
        <w:t xml:space="preserve"> </w:t>
      </w:r>
      <w:r>
        <w:rPr>
          <w:spacing w:val="-2"/>
        </w:rPr>
        <w:t>co-administered P-</w:t>
      </w:r>
      <w:proofErr w:type="spellStart"/>
      <w:r>
        <w:rPr>
          <w:spacing w:val="-2"/>
        </w:rPr>
        <w:t>gp</w:t>
      </w:r>
      <w:proofErr w:type="spellEnd"/>
      <w:r>
        <w:rPr>
          <w:spacing w:val="-8"/>
        </w:rPr>
        <w:t xml:space="preserve"> </w:t>
      </w:r>
      <w:r>
        <w:rPr>
          <w:spacing w:val="-2"/>
        </w:rPr>
        <w:t>substrates</w:t>
      </w:r>
      <w:r>
        <w:rPr>
          <w:spacing w:val="-4"/>
        </w:rPr>
        <w:t xml:space="preserve"> </w:t>
      </w:r>
      <w:r>
        <w:rPr>
          <w:spacing w:val="-2"/>
        </w:rPr>
        <w:t>should</w:t>
      </w:r>
      <w:r>
        <w:rPr>
          <w:spacing w:val="-13"/>
        </w:rPr>
        <w:t xml:space="preserve"> </w:t>
      </w:r>
      <w:r>
        <w:rPr>
          <w:spacing w:val="-2"/>
        </w:rPr>
        <w:t>be</w:t>
      </w:r>
      <w:r>
        <w:rPr>
          <w:spacing w:val="-10"/>
        </w:rPr>
        <w:t xml:space="preserve"> </w:t>
      </w:r>
      <w:r>
        <w:rPr>
          <w:spacing w:val="-2"/>
        </w:rPr>
        <w:t>reduced</w:t>
      </w:r>
      <w:r>
        <w:rPr>
          <w:spacing w:val="-13"/>
        </w:rPr>
        <w:t xml:space="preserve"> </w:t>
      </w:r>
      <w:r>
        <w:rPr>
          <w:spacing w:val="-2"/>
        </w:rPr>
        <w:t>according</w:t>
      </w:r>
      <w:r>
        <w:rPr>
          <w:spacing w:val="-10"/>
        </w:rPr>
        <w:t xml:space="preserve"> </w:t>
      </w:r>
      <w:r>
        <w:rPr>
          <w:spacing w:val="-2"/>
        </w:rPr>
        <w:t>to</w:t>
      </w:r>
      <w:r>
        <w:rPr>
          <w:spacing w:val="-13"/>
        </w:rPr>
        <w:t xml:space="preserve"> </w:t>
      </w:r>
      <w:r>
        <w:rPr>
          <w:spacing w:val="-2"/>
        </w:rPr>
        <w:t>their Product Information.</w:t>
      </w:r>
    </w:p>
    <w:p w14:paraId="424BF5DB" w14:textId="77777777" w:rsidR="00F67E6D" w:rsidRDefault="003A477E" w:rsidP="008D03F0">
      <w:pPr>
        <w:spacing w:before="194"/>
        <w:ind w:left="140"/>
        <w:rPr>
          <w:i/>
        </w:rPr>
      </w:pPr>
      <w:r>
        <w:rPr>
          <w:i/>
          <w:spacing w:val="-2"/>
        </w:rPr>
        <w:t>BCRP</w:t>
      </w:r>
      <w:r>
        <w:rPr>
          <w:i/>
          <w:spacing w:val="-13"/>
        </w:rPr>
        <w:t xml:space="preserve"> </w:t>
      </w:r>
      <w:r>
        <w:rPr>
          <w:i/>
          <w:spacing w:val="-2"/>
        </w:rPr>
        <w:t>substrates</w:t>
      </w:r>
    </w:p>
    <w:p w14:paraId="424BF5DC" w14:textId="77777777" w:rsidR="00F67E6D" w:rsidRDefault="003A477E" w:rsidP="008D03F0">
      <w:pPr>
        <w:pStyle w:val="BodyText"/>
        <w:ind w:left="142" w:right="278" w:hanging="1"/>
        <w:jc w:val="left"/>
      </w:pPr>
      <w:r>
        <w:lastRenderedPageBreak/>
        <w:t xml:space="preserve">Co-administration of ORSERDU (345 mg, single dose) with rosuvastatin (20 mg, single dose) </w:t>
      </w:r>
      <w:r>
        <w:rPr>
          <w:position w:val="2"/>
        </w:rPr>
        <w:t>increased rosuvastatin exposure by 45% for C</w:t>
      </w:r>
      <w:r>
        <w:rPr>
          <w:sz w:val="14"/>
        </w:rPr>
        <w:t xml:space="preserve">max </w:t>
      </w:r>
      <w:r>
        <w:rPr>
          <w:position w:val="2"/>
        </w:rPr>
        <w:t>and 23% for AUC. Rosuvastatin</w:t>
      </w:r>
      <w:r>
        <w:rPr>
          <w:spacing w:val="40"/>
          <w:position w:val="2"/>
        </w:rPr>
        <w:t xml:space="preserve"> </w:t>
      </w:r>
      <w:r>
        <w:rPr>
          <w:position w:val="2"/>
        </w:rPr>
        <w:t xml:space="preserve">administration </w:t>
      </w:r>
      <w:r>
        <w:t>should</w:t>
      </w:r>
      <w:r>
        <w:rPr>
          <w:spacing w:val="-16"/>
        </w:rPr>
        <w:t xml:space="preserve"> </w:t>
      </w:r>
      <w:r>
        <w:t>be</w:t>
      </w:r>
      <w:r>
        <w:rPr>
          <w:spacing w:val="-19"/>
        </w:rPr>
        <w:t xml:space="preserve"> </w:t>
      </w:r>
      <w:r>
        <w:t>monitored</w:t>
      </w:r>
      <w:r>
        <w:rPr>
          <w:spacing w:val="-16"/>
        </w:rPr>
        <w:t xml:space="preserve"> </w:t>
      </w:r>
      <w:r>
        <w:t>and</w:t>
      </w:r>
      <w:r>
        <w:rPr>
          <w:spacing w:val="-10"/>
        </w:rPr>
        <w:t xml:space="preserve"> </w:t>
      </w:r>
      <w:r>
        <w:t>its</w:t>
      </w:r>
      <w:r>
        <w:rPr>
          <w:spacing w:val="-15"/>
        </w:rPr>
        <w:t xml:space="preserve"> </w:t>
      </w:r>
      <w:r>
        <w:t>dose</w:t>
      </w:r>
      <w:r>
        <w:rPr>
          <w:spacing w:val="-16"/>
        </w:rPr>
        <w:t xml:space="preserve"> </w:t>
      </w:r>
      <w:r>
        <w:t>reduced</w:t>
      </w:r>
      <w:r>
        <w:rPr>
          <w:spacing w:val="-10"/>
        </w:rPr>
        <w:t xml:space="preserve"> </w:t>
      </w:r>
      <w:r>
        <w:t>as</w:t>
      </w:r>
      <w:r>
        <w:rPr>
          <w:spacing w:val="-11"/>
        </w:rPr>
        <w:t xml:space="preserve"> </w:t>
      </w:r>
      <w:r>
        <w:t>necessary.</w:t>
      </w:r>
    </w:p>
    <w:p w14:paraId="424BF5DD" w14:textId="77777777" w:rsidR="00F67E6D" w:rsidRDefault="003A477E" w:rsidP="008D03F0">
      <w:pPr>
        <w:pStyle w:val="BodyText"/>
        <w:spacing w:before="120" w:after="100" w:afterAutospacing="1"/>
        <w:ind w:left="142" w:right="284"/>
        <w:jc w:val="left"/>
      </w:pPr>
      <w:r>
        <w:rPr>
          <w:spacing w:val="-2"/>
        </w:rPr>
        <w:t>Concomitant</w:t>
      </w:r>
      <w:r>
        <w:rPr>
          <w:spacing w:val="-6"/>
        </w:rPr>
        <w:t xml:space="preserve"> </w:t>
      </w:r>
      <w:r>
        <w:rPr>
          <w:spacing w:val="-2"/>
        </w:rPr>
        <w:t>use</w:t>
      </w:r>
      <w:r>
        <w:rPr>
          <w:spacing w:val="-8"/>
        </w:rPr>
        <w:t xml:space="preserve"> </w:t>
      </w:r>
      <w:r>
        <w:rPr>
          <w:spacing w:val="-2"/>
        </w:rPr>
        <w:t>of</w:t>
      </w:r>
      <w:r>
        <w:rPr>
          <w:spacing w:val="-6"/>
        </w:rPr>
        <w:t xml:space="preserve"> </w:t>
      </w:r>
      <w:r>
        <w:rPr>
          <w:spacing w:val="-2"/>
        </w:rPr>
        <w:t>ORSERDU</w:t>
      </w:r>
      <w:r>
        <w:rPr>
          <w:spacing w:val="-6"/>
        </w:rPr>
        <w:t xml:space="preserve"> </w:t>
      </w:r>
      <w:r>
        <w:rPr>
          <w:spacing w:val="-2"/>
        </w:rPr>
        <w:t>with</w:t>
      </w:r>
      <w:r>
        <w:rPr>
          <w:spacing w:val="-8"/>
        </w:rPr>
        <w:t xml:space="preserve"> </w:t>
      </w:r>
      <w:r>
        <w:rPr>
          <w:spacing w:val="-2"/>
        </w:rPr>
        <w:t>other</w:t>
      </w:r>
      <w:r>
        <w:rPr>
          <w:spacing w:val="-6"/>
        </w:rPr>
        <w:t xml:space="preserve"> </w:t>
      </w:r>
      <w:r>
        <w:rPr>
          <w:spacing w:val="-2"/>
        </w:rPr>
        <w:t>BCRP</w:t>
      </w:r>
      <w:r>
        <w:rPr>
          <w:spacing w:val="-8"/>
        </w:rPr>
        <w:t xml:space="preserve"> </w:t>
      </w:r>
      <w:r>
        <w:rPr>
          <w:spacing w:val="-2"/>
        </w:rPr>
        <w:t>substrates</w:t>
      </w:r>
      <w:r>
        <w:rPr>
          <w:spacing w:val="-11"/>
        </w:rPr>
        <w:t xml:space="preserve"> </w:t>
      </w:r>
      <w:r>
        <w:rPr>
          <w:spacing w:val="-2"/>
        </w:rPr>
        <w:t>may</w:t>
      </w:r>
      <w:r>
        <w:rPr>
          <w:spacing w:val="-11"/>
        </w:rPr>
        <w:t xml:space="preserve"> </w:t>
      </w:r>
      <w:r>
        <w:rPr>
          <w:spacing w:val="-2"/>
        </w:rPr>
        <w:t>increase</w:t>
      </w:r>
      <w:r>
        <w:rPr>
          <w:spacing w:val="-8"/>
        </w:rPr>
        <w:t xml:space="preserve"> </w:t>
      </w:r>
      <w:r>
        <w:rPr>
          <w:spacing w:val="-2"/>
        </w:rPr>
        <w:t>their</w:t>
      </w:r>
      <w:r>
        <w:rPr>
          <w:spacing w:val="-6"/>
        </w:rPr>
        <w:t xml:space="preserve"> </w:t>
      </w:r>
      <w:proofErr w:type="gramStart"/>
      <w:r>
        <w:rPr>
          <w:spacing w:val="-2"/>
        </w:rPr>
        <w:t>concentrations</w:t>
      </w:r>
      <w:proofErr w:type="gramEnd"/>
      <w:r>
        <w:rPr>
          <w:spacing w:val="-2"/>
        </w:rPr>
        <w:t>,</w:t>
      </w:r>
      <w:r>
        <w:rPr>
          <w:spacing w:val="-6"/>
        </w:rPr>
        <w:t xml:space="preserve"> </w:t>
      </w:r>
      <w:r>
        <w:rPr>
          <w:spacing w:val="-2"/>
        </w:rPr>
        <w:t xml:space="preserve">which </w:t>
      </w:r>
      <w:r>
        <w:t>may</w:t>
      </w:r>
      <w:r>
        <w:rPr>
          <w:spacing w:val="80"/>
        </w:rPr>
        <w:t xml:space="preserve"> </w:t>
      </w:r>
      <w:r>
        <w:t>increase</w:t>
      </w:r>
      <w:r>
        <w:rPr>
          <w:spacing w:val="80"/>
        </w:rPr>
        <w:t xml:space="preserve"> </w:t>
      </w:r>
      <w:r>
        <w:t>the</w:t>
      </w:r>
      <w:r>
        <w:rPr>
          <w:spacing w:val="80"/>
        </w:rPr>
        <w:t xml:space="preserve"> </w:t>
      </w:r>
      <w:r>
        <w:t>adverse</w:t>
      </w:r>
      <w:r>
        <w:rPr>
          <w:spacing w:val="80"/>
        </w:rPr>
        <w:t xml:space="preserve"> </w:t>
      </w:r>
      <w:r>
        <w:t>reactions</w:t>
      </w:r>
      <w:r>
        <w:rPr>
          <w:spacing w:val="80"/>
        </w:rPr>
        <w:t xml:space="preserve"> </w:t>
      </w:r>
      <w:r>
        <w:t>associated</w:t>
      </w:r>
      <w:r>
        <w:rPr>
          <w:spacing w:val="80"/>
        </w:rPr>
        <w:t xml:space="preserve"> </w:t>
      </w:r>
      <w:r>
        <w:t>with</w:t>
      </w:r>
      <w:r>
        <w:rPr>
          <w:spacing w:val="80"/>
        </w:rPr>
        <w:t xml:space="preserve"> </w:t>
      </w:r>
      <w:r>
        <w:t>the</w:t>
      </w:r>
      <w:r>
        <w:rPr>
          <w:spacing w:val="80"/>
        </w:rPr>
        <w:t xml:space="preserve"> </w:t>
      </w:r>
      <w:r>
        <w:t>BCRP</w:t>
      </w:r>
      <w:r>
        <w:rPr>
          <w:spacing w:val="80"/>
        </w:rPr>
        <w:t xml:space="preserve"> </w:t>
      </w:r>
      <w:r>
        <w:t>substrates.</w:t>
      </w:r>
      <w:r>
        <w:rPr>
          <w:spacing w:val="80"/>
        </w:rPr>
        <w:t xml:space="preserve"> </w:t>
      </w:r>
      <w:r>
        <w:t>The</w:t>
      </w:r>
      <w:r>
        <w:rPr>
          <w:spacing w:val="80"/>
        </w:rPr>
        <w:t xml:space="preserve"> </w:t>
      </w:r>
      <w:proofErr w:type="gramStart"/>
      <w:r>
        <w:t>dose</w:t>
      </w:r>
      <w:proofErr w:type="gramEnd"/>
      <w:r>
        <w:rPr>
          <w:spacing w:val="80"/>
        </w:rPr>
        <w:t xml:space="preserve"> </w:t>
      </w:r>
      <w:r>
        <w:t xml:space="preserve">of </w:t>
      </w:r>
      <w:r>
        <w:rPr>
          <w:spacing w:val="-2"/>
        </w:rPr>
        <w:t>co-administered</w:t>
      </w:r>
      <w:r>
        <w:rPr>
          <w:spacing w:val="-3"/>
        </w:rPr>
        <w:t xml:space="preserve"> </w:t>
      </w:r>
      <w:r>
        <w:rPr>
          <w:spacing w:val="-2"/>
        </w:rPr>
        <w:t>BCRP substrates</w:t>
      </w:r>
      <w:r>
        <w:rPr>
          <w:spacing w:val="-3"/>
        </w:rPr>
        <w:t xml:space="preserve"> </w:t>
      </w:r>
      <w:r>
        <w:rPr>
          <w:spacing w:val="-2"/>
        </w:rPr>
        <w:t>should</w:t>
      </w:r>
      <w:r>
        <w:rPr>
          <w:spacing w:val="-14"/>
        </w:rPr>
        <w:t xml:space="preserve"> </w:t>
      </w:r>
      <w:r>
        <w:rPr>
          <w:spacing w:val="-2"/>
        </w:rPr>
        <w:t>be</w:t>
      </w:r>
      <w:r>
        <w:rPr>
          <w:spacing w:val="-14"/>
        </w:rPr>
        <w:t xml:space="preserve"> </w:t>
      </w:r>
      <w:r>
        <w:rPr>
          <w:spacing w:val="-2"/>
        </w:rPr>
        <w:t>reduced</w:t>
      </w:r>
      <w:r>
        <w:rPr>
          <w:spacing w:val="-12"/>
        </w:rPr>
        <w:t xml:space="preserve"> </w:t>
      </w:r>
      <w:r>
        <w:rPr>
          <w:spacing w:val="-2"/>
        </w:rPr>
        <w:t>according</w:t>
      </w:r>
      <w:r>
        <w:rPr>
          <w:spacing w:val="-12"/>
        </w:rPr>
        <w:t xml:space="preserve"> </w:t>
      </w:r>
      <w:r>
        <w:rPr>
          <w:spacing w:val="-2"/>
        </w:rPr>
        <w:t>to</w:t>
      </w:r>
      <w:r>
        <w:rPr>
          <w:spacing w:val="-14"/>
        </w:rPr>
        <w:t xml:space="preserve"> </w:t>
      </w:r>
      <w:r>
        <w:rPr>
          <w:spacing w:val="-2"/>
        </w:rPr>
        <w:t>their Product Information.</w:t>
      </w:r>
    </w:p>
    <w:p w14:paraId="424BF5DE" w14:textId="77777777" w:rsidR="00F67E6D" w:rsidRDefault="003A477E" w:rsidP="008D03F0">
      <w:pPr>
        <w:pStyle w:val="Heading2"/>
        <w:numPr>
          <w:ilvl w:val="1"/>
          <w:numId w:val="1"/>
        </w:numPr>
        <w:tabs>
          <w:tab w:val="left" w:pos="541"/>
        </w:tabs>
        <w:spacing w:before="191"/>
        <w:ind w:left="541" w:hanging="401"/>
      </w:pPr>
      <w:r>
        <w:t>FERTILITY,</w:t>
      </w:r>
      <w:r>
        <w:rPr>
          <w:spacing w:val="-12"/>
        </w:rPr>
        <w:t xml:space="preserve"> </w:t>
      </w:r>
      <w:r>
        <w:t>PREGNANCY</w:t>
      </w:r>
      <w:r>
        <w:rPr>
          <w:spacing w:val="-10"/>
        </w:rPr>
        <w:t xml:space="preserve"> </w:t>
      </w:r>
      <w:r>
        <w:t>AND</w:t>
      </w:r>
      <w:r>
        <w:rPr>
          <w:spacing w:val="-12"/>
        </w:rPr>
        <w:t xml:space="preserve"> </w:t>
      </w:r>
      <w:r>
        <w:rPr>
          <w:spacing w:val="-2"/>
        </w:rPr>
        <w:t>LACTATION</w:t>
      </w:r>
    </w:p>
    <w:p w14:paraId="424BF5DF" w14:textId="77777777" w:rsidR="00F67E6D" w:rsidRDefault="003A477E" w:rsidP="008D03F0">
      <w:pPr>
        <w:pStyle w:val="BodyText"/>
        <w:spacing w:before="204"/>
        <w:jc w:val="left"/>
      </w:pPr>
      <w:r>
        <w:rPr>
          <w:u w:val="single"/>
        </w:rPr>
        <w:t>Effects</w:t>
      </w:r>
      <w:r>
        <w:rPr>
          <w:spacing w:val="-3"/>
          <w:u w:val="single"/>
        </w:rPr>
        <w:t xml:space="preserve"> </w:t>
      </w:r>
      <w:r>
        <w:rPr>
          <w:u w:val="single"/>
        </w:rPr>
        <w:t>on</w:t>
      </w:r>
      <w:r>
        <w:rPr>
          <w:spacing w:val="-5"/>
          <w:u w:val="single"/>
        </w:rPr>
        <w:t xml:space="preserve"> </w:t>
      </w:r>
      <w:r>
        <w:rPr>
          <w:spacing w:val="-2"/>
          <w:u w:val="single"/>
        </w:rPr>
        <w:t>fertility</w:t>
      </w:r>
    </w:p>
    <w:p w14:paraId="424BF5E0" w14:textId="77777777" w:rsidR="00F67E6D" w:rsidRDefault="003A477E" w:rsidP="008D03F0">
      <w:pPr>
        <w:pStyle w:val="BodyText"/>
        <w:ind w:right="276"/>
        <w:jc w:val="left"/>
      </w:pPr>
      <w:r>
        <w:t>Fertility</w:t>
      </w:r>
      <w:r>
        <w:rPr>
          <w:spacing w:val="-1"/>
        </w:rPr>
        <w:t xml:space="preserve"> </w:t>
      </w:r>
      <w:r>
        <w:t>studies in animals have not been conducted. Based</w:t>
      </w:r>
      <w:r>
        <w:rPr>
          <w:spacing w:val="-6"/>
        </w:rPr>
        <w:t xml:space="preserve"> </w:t>
      </w:r>
      <w:r>
        <w:t>on</w:t>
      </w:r>
      <w:r>
        <w:rPr>
          <w:spacing w:val="-7"/>
        </w:rPr>
        <w:t xml:space="preserve"> </w:t>
      </w:r>
      <w:r>
        <w:t>findings</w:t>
      </w:r>
      <w:r>
        <w:rPr>
          <w:spacing w:val="-9"/>
        </w:rPr>
        <w:t xml:space="preserve"> </w:t>
      </w:r>
      <w:r>
        <w:t>from</w:t>
      </w:r>
      <w:r>
        <w:rPr>
          <w:spacing w:val="-5"/>
        </w:rPr>
        <w:t xml:space="preserve"> </w:t>
      </w:r>
      <w:r>
        <w:t>repeated-dose</w:t>
      </w:r>
      <w:r>
        <w:rPr>
          <w:spacing w:val="-12"/>
        </w:rPr>
        <w:t xml:space="preserve"> </w:t>
      </w:r>
      <w:r>
        <w:t>toxicity studies</w:t>
      </w:r>
      <w:r>
        <w:rPr>
          <w:spacing w:val="-14"/>
        </w:rPr>
        <w:t xml:space="preserve"> </w:t>
      </w:r>
      <w:r>
        <w:t>in</w:t>
      </w:r>
      <w:r>
        <w:rPr>
          <w:spacing w:val="-16"/>
        </w:rPr>
        <w:t xml:space="preserve"> </w:t>
      </w:r>
      <w:r>
        <w:t>animals</w:t>
      </w:r>
      <w:r>
        <w:rPr>
          <w:spacing w:val="-8"/>
        </w:rPr>
        <w:t xml:space="preserve"> </w:t>
      </w:r>
      <w:r>
        <w:t>and</w:t>
      </w:r>
      <w:r>
        <w:rPr>
          <w:spacing w:val="-7"/>
        </w:rPr>
        <w:t xml:space="preserve"> </w:t>
      </w:r>
      <w:r>
        <w:t>its</w:t>
      </w:r>
      <w:r>
        <w:rPr>
          <w:spacing w:val="-11"/>
        </w:rPr>
        <w:t xml:space="preserve"> </w:t>
      </w:r>
      <w:r>
        <w:t>mechanism</w:t>
      </w:r>
      <w:r>
        <w:rPr>
          <w:spacing w:val="-8"/>
        </w:rPr>
        <w:t xml:space="preserve"> </w:t>
      </w:r>
      <w:r>
        <w:t>of</w:t>
      </w:r>
      <w:r>
        <w:rPr>
          <w:spacing w:val="-8"/>
        </w:rPr>
        <w:t xml:space="preserve"> </w:t>
      </w:r>
      <w:r>
        <w:t>action,</w:t>
      </w:r>
      <w:r>
        <w:rPr>
          <w:spacing w:val="-8"/>
        </w:rPr>
        <w:t xml:space="preserve"> </w:t>
      </w:r>
      <w:r>
        <w:t>ORSERDU</w:t>
      </w:r>
      <w:r>
        <w:rPr>
          <w:spacing w:val="-3"/>
        </w:rPr>
        <w:t xml:space="preserve"> </w:t>
      </w:r>
      <w:r>
        <w:t>may</w:t>
      </w:r>
      <w:r>
        <w:rPr>
          <w:spacing w:val="-4"/>
        </w:rPr>
        <w:t xml:space="preserve"> </w:t>
      </w:r>
      <w:r>
        <w:t>impair</w:t>
      </w:r>
      <w:r>
        <w:rPr>
          <w:spacing w:val="-3"/>
        </w:rPr>
        <w:t xml:space="preserve"> </w:t>
      </w:r>
      <w:r>
        <w:t>fertility</w:t>
      </w:r>
      <w:r>
        <w:rPr>
          <w:spacing w:val="-9"/>
        </w:rPr>
        <w:t xml:space="preserve"> </w:t>
      </w:r>
      <w:r>
        <w:t>in</w:t>
      </w:r>
      <w:r>
        <w:rPr>
          <w:spacing w:val="-9"/>
        </w:rPr>
        <w:t xml:space="preserve"> </w:t>
      </w:r>
      <w:r>
        <w:t>females</w:t>
      </w:r>
      <w:r>
        <w:rPr>
          <w:spacing w:val="-9"/>
        </w:rPr>
        <w:t xml:space="preserve"> </w:t>
      </w:r>
      <w:r>
        <w:t>and</w:t>
      </w:r>
      <w:r>
        <w:rPr>
          <w:spacing w:val="-9"/>
        </w:rPr>
        <w:t xml:space="preserve"> </w:t>
      </w:r>
      <w:r>
        <w:t>males of reproductive potential. In repeated-dose toxicity studies effects related to fertility were observed in rat and</w:t>
      </w:r>
      <w:r>
        <w:rPr>
          <w:spacing w:val="-2"/>
        </w:rPr>
        <w:t xml:space="preserve"> </w:t>
      </w:r>
      <w:r>
        <w:t>monkey</w:t>
      </w:r>
      <w:r>
        <w:rPr>
          <w:spacing w:val="-4"/>
        </w:rPr>
        <w:t xml:space="preserve"> </w:t>
      </w:r>
      <w:r>
        <w:t>female reproductive tract</w:t>
      </w:r>
      <w:r>
        <w:rPr>
          <w:spacing w:val="-3"/>
        </w:rPr>
        <w:t xml:space="preserve"> </w:t>
      </w:r>
      <w:r>
        <w:t>(enlarged</w:t>
      </w:r>
      <w:r>
        <w:rPr>
          <w:spacing w:val="-2"/>
        </w:rPr>
        <w:t xml:space="preserve"> </w:t>
      </w:r>
      <w:r>
        <w:t>ovary, hyperplasia,</w:t>
      </w:r>
      <w:r>
        <w:rPr>
          <w:spacing w:val="-3"/>
        </w:rPr>
        <w:t xml:space="preserve"> </w:t>
      </w:r>
      <w:r>
        <w:t>decreased</w:t>
      </w:r>
      <w:r>
        <w:rPr>
          <w:spacing w:val="-2"/>
        </w:rPr>
        <w:t xml:space="preserve"> </w:t>
      </w:r>
      <w:r>
        <w:t>corpora</w:t>
      </w:r>
      <w:r>
        <w:rPr>
          <w:spacing w:val="-2"/>
        </w:rPr>
        <w:t xml:space="preserve"> </w:t>
      </w:r>
      <w:r>
        <w:t xml:space="preserve">lutea, ovarian cysts, atrophy of the vagina, cervix and uterus); these effects occurred at oral doses ≥10 mg/kg/day in rats and monkeys resulting in exposures (AUC) below human exposures at MRHD (maximum recommended human dose). Decreased cellularity of Leydig cells in rat </w:t>
      </w:r>
      <w:proofErr w:type="gramStart"/>
      <w:r>
        <w:t>testes</w:t>
      </w:r>
      <w:proofErr w:type="gramEnd"/>
      <w:r>
        <w:t xml:space="preserve"> was also observed</w:t>
      </w:r>
      <w:r>
        <w:rPr>
          <w:spacing w:val="-9"/>
        </w:rPr>
        <w:t xml:space="preserve"> </w:t>
      </w:r>
      <w:r>
        <w:t>at</w:t>
      </w:r>
      <w:r>
        <w:rPr>
          <w:spacing w:val="-10"/>
        </w:rPr>
        <w:t xml:space="preserve"> </w:t>
      </w:r>
      <w:r>
        <w:t>oral</w:t>
      </w:r>
      <w:r>
        <w:rPr>
          <w:spacing w:val="-9"/>
        </w:rPr>
        <w:t xml:space="preserve"> </w:t>
      </w:r>
      <w:r>
        <w:t>doses</w:t>
      </w:r>
      <w:r>
        <w:rPr>
          <w:spacing w:val="-11"/>
        </w:rPr>
        <w:t xml:space="preserve"> </w:t>
      </w:r>
      <w:r>
        <w:t>of</w:t>
      </w:r>
      <w:r>
        <w:rPr>
          <w:spacing w:val="-10"/>
        </w:rPr>
        <w:t xml:space="preserve"> </w:t>
      </w:r>
      <w:r>
        <w:t>50</w:t>
      </w:r>
      <w:r>
        <w:rPr>
          <w:spacing w:val="-11"/>
        </w:rPr>
        <w:t xml:space="preserve"> </w:t>
      </w:r>
      <w:r>
        <w:t>mg/kg/day</w:t>
      </w:r>
      <w:r>
        <w:rPr>
          <w:spacing w:val="-11"/>
        </w:rPr>
        <w:t xml:space="preserve"> </w:t>
      </w:r>
      <w:r>
        <w:t>resulting</w:t>
      </w:r>
      <w:r>
        <w:rPr>
          <w:spacing w:val="-9"/>
        </w:rPr>
        <w:t xml:space="preserve"> </w:t>
      </w:r>
      <w:r>
        <w:t>in</w:t>
      </w:r>
      <w:r>
        <w:rPr>
          <w:spacing w:val="-9"/>
        </w:rPr>
        <w:t xml:space="preserve"> </w:t>
      </w:r>
      <w:r>
        <w:t>exposures</w:t>
      </w:r>
      <w:r>
        <w:rPr>
          <w:spacing w:val="-11"/>
        </w:rPr>
        <w:t xml:space="preserve"> </w:t>
      </w:r>
      <w:r>
        <w:t>(AUC)</w:t>
      </w:r>
      <w:r>
        <w:rPr>
          <w:spacing w:val="-10"/>
        </w:rPr>
        <w:t xml:space="preserve"> </w:t>
      </w:r>
      <w:r>
        <w:t>2.7-fold</w:t>
      </w:r>
      <w:r>
        <w:rPr>
          <w:spacing w:val="-9"/>
        </w:rPr>
        <w:t xml:space="preserve"> </w:t>
      </w:r>
      <w:r>
        <w:t>higher</w:t>
      </w:r>
      <w:r>
        <w:rPr>
          <w:spacing w:val="-10"/>
        </w:rPr>
        <w:t xml:space="preserve"> </w:t>
      </w:r>
      <w:r>
        <w:t>than</w:t>
      </w:r>
      <w:r>
        <w:rPr>
          <w:spacing w:val="-11"/>
        </w:rPr>
        <w:t xml:space="preserve"> </w:t>
      </w:r>
      <w:r>
        <w:t>in</w:t>
      </w:r>
      <w:r>
        <w:rPr>
          <w:spacing w:val="-9"/>
        </w:rPr>
        <w:t xml:space="preserve"> </w:t>
      </w:r>
      <w:r>
        <w:t>humans at the MRHD.</w:t>
      </w:r>
    </w:p>
    <w:p w14:paraId="424BF5E1" w14:textId="77777777" w:rsidR="00F67E6D" w:rsidRDefault="003A477E" w:rsidP="008D03F0">
      <w:pPr>
        <w:pStyle w:val="BodyText"/>
        <w:spacing w:before="202"/>
        <w:ind w:left="141"/>
        <w:jc w:val="left"/>
      </w:pPr>
      <w:r>
        <w:rPr>
          <w:u w:val="single"/>
        </w:rPr>
        <w:t>Women</w:t>
      </w:r>
      <w:r>
        <w:rPr>
          <w:spacing w:val="-11"/>
          <w:u w:val="single"/>
        </w:rPr>
        <w:t xml:space="preserve"> </w:t>
      </w:r>
      <w:r>
        <w:rPr>
          <w:u w:val="single"/>
        </w:rPr>
        <w:t>of</w:t>
      </w:r>
      <w:r>
        <w:rPr>
          <w:spacing w:val="-4"/>
          <w:u w:val="single"/>
        </w:rPr>
        <w:t xml:space="preserve"> </w:t>
      </w:r>
      <w:r>
        <w:rPr>
          <w:u w:val="single"/>
        </w:rPr>
        <w:t>childbearing</w:t>
      </w:r>
      <w:r>
        <w:rPr>
          <w:spacing w:val="-6"/>
          <w:u w:val="single"/>
        </w:rPr>
        <w:t xml:space="preserve"> </w:t>
      </w:r>
      <w:r>
        <w:rPr>
          <w:u w:val="single"/>
        </w:rPr>
        <w:t>potential/Contraception</w:t>
      </w:r>
      <w:r>
        <w:rPr>
          <w:spacing w:val="-8"/>
          <w:u w:val="single"/>
        </w:rPr>
        <w:t xml:space="preserve"> </w:t>
      </w:r>
      <w:r>
        <w:rPr>
          <w:u w:val="single"/>
        </w:rPr>
        <w:t>in</w:t>
      </w:r>
      <w:r>
        <w:rPr>
          <w:spacing w:val="-8"/>
          <w:u w:val="single"/>
        </w:rPr>
        <w:t xml:space="preserve"> </w:t>
      </w:r>
      <w:r>
        <w:rPr>
          <w:u w:val="single"/>
        </w:rPr>
        <w:t>males</w:t>
      </w:r>
      <w:r>
        <w:rPr>
          <w:spacing w:val="-6"/>
          <w:u w:val="single"/>
        </w:rPr>
        <w:t xml:space="preserve"> </w:t>
      </w:r>
      <w:r>
        <w:rPr>
          <w:u w:val="single"/>
        </w:rPr>
        <w:t>and</w:t>
      </w:r>
      <w:r>
        <w:rPr>
          <w:spacing w:val="-9"/>
          <w:u w:val="single"/>
        </w:rPr>
        <w:t xml:space="preserve"> </w:t>
      </w:r>
      <w:r>
        <w:rPr>
          <w:spacing w:val="-2"/>
          <w:u w:val="single"/>
        </w:rPr>
        <w:t>females</w:t>
      </w:r>
    </w:p>
    <w:p w14:paraId="424BF5E2" w14:textId="77777777" w:rsidR="00F67E6D" w:rsidRDefault="003A477E" w:rsidP="008D03F0">
      <w:pPr>
        <w:pStyle w:val="BodyText"/>
        <w:spacing w:before="196"/>
        <w:ind w:right="281"/>
        <w:jc w:val="left"/>
      </w:pPr>
      <w:r>
        <w:t>ORSERDU should not be used during pregnancy or in women of childbearing potential not using contraception. Based on the mechanism of action of elacestrant and findings from reproductive toxicity</w:t>
      </w:r>
      <w:r>
        <w:rPr>
          <w:spacing w:val="-11"/>
        </w:rPr>
        <w:t xml:space="preserve"> </w:t>
      </w:r>
      <w:r>
        <w:t>studies</w:t>
      </w:r>
      <w:r>
        <w:rPr>
          <w:spacing w:val="-8"/>
        </w:rPr>
        <w:t xml:space="preserve"> </w:t>
      </w:r>
      <w:r>
        <w:t>in</w:t>
      </w:r>
      <w:r>
        <w:rPr>
          <w:spacing w:val="-9"/>
        </w:rPr>
        <w:t xml:space="preserve"> </w:t>
      </w:r>
      <w:r>
        <w:t>animals,</w:t>
      </w:r>
      <w:r>
        <w:rPr>
          <w:spacing w:val="-7"/>
        </w:rPr>
        <w:t xml:space="preserve"> </w:t>
      </w:r>
      <w:r>
        <w:t>ORSERDU</w:t>
      </w:r>
      <w:r>
        <w:rPr>
          <w:spacing w:val="-9"/>
        </w:rPr>
        <w:t xml:space="preserve"> </w:t>
      </w:r>
      <w:r>
        <w:t>can</w:t>
      </w:r>
      <w:r>
        <w:rPr>
          <w:spacing w:val="-9"/>
        </w:rPr>
        <w:t xml:space="preserve"> </w:t>
      </w:r>
      <w:r>
        <w:t>cause</w:t>
      </w:r>
      <w:r>
        <w:rPr>
          <w:spacing w:val="-14"/>
        </w:rPr>
        <w:t xml:space="preserve"> </w:t>
      </w:r>
      <w:r>
        <w:t>fetal</w:t>
      </w:r>
      <w:r>
        <w:rPr>
          <w:spacing w:val="-9"/>
        </w:rPr>
        <w:t xml:space="preserve"> </w:t>
      </w:r>
      <w:r>
        <w:t>harm</w:t>
      </w:r>
      <w:r>
        <w:rPr>
          <w:spacing w:val="-7"/>
        </w:rPr>
        <w:t xml:space="preserve"> </w:t>
      </w:r>
      <w:r>
        <w:t>when</w:t>
      </w:r>
      <w:r>
        <w:rPr>
          <w:spacing w:val="-9"/>
        </w:rPr>
        <w:t xml:space="preserve"> </w:t>
      </w:r>
      <w:r>
        <w:t>administered</w:t>
      </w:r>
      <w:r>
        <w:rPr>
          <w:spacing w:val="-8"/>
        </w:rPr>
        <w:t xml:space="preserve"> </w:t>
      </w:r>
      <w:r>
        <w:t>to</w:t>
      </w:r>
      <w:r>
        <w:rPr>
          <w:spacing w:val="-9"/>
        </w:rPr>
        <w:t xml:space="preserve"> </w:t>
      </w:r>
      <w:r>
        <w:t>pregnant</w:t>
      </w:r>
      <w:r>
        <w:rPr>
          <w:spacing w:val="-10"/>
        </w:rPr>
        <w:t xml:space="preserve"> </w:t>
      </w:r>
      <w:r>
        <w:t>women. Females</w:t>
      </w:r>
      <w:r>
        <w:rPr>
          <w:spacing w:val="-7"/>
        </w:rPr>
        <w:t xml:space="preserve"> </w:t>
      </w:r>
      <w:r>
        <w:t>of</w:t>
      </w:r>
      <w:r>
        <w:rPr>
          <w:spacing w:val="-3"/>
        </w:rPr>
        <w:t xml:space="preserve"> </w:t>
      </w:r>
      <w:r>
        <w:t>reproductive</w:t>
      </w:r>
      <w:r>
        <w:rPr>
          <w:spacing w:val="-10"/>
        </w:rPr>
        <w:t xml:space="preserve"> </w:t>
      </w:r>
      <w:r>
        <w:t>potential</w:t>
      </w:r>
      <w:r>
        <w:rPr>
          <w:spacing w:val="-5"/>
        </w:rPr>
        <w:t xml:space="preserve"> </w:t>
      </w:r>
      <w:r>
        <w:t>should</w:t>
      </w:r>
      <w:r>
        <w:rPr>
          <w:spacing w:val="-7"/>
        </w:rPr>
        <w:t xml:space="preserve"> </w:t>
      </w:r>
      <w:r>
        <w:t>be</w:t>
      </w:r>
      <w:r>
        <w:rPr>
          <w:spacing w:val="-7"/>
        </w:rPr>
        <w:t xml:space="preserve"> </w:t>
      </w:r>
      <w:r>
        <w:t>advised</w:t>
      </w:r>
      <w:r>
        <w:rPr>
          <w:spacing w:val="-5"/>
        </w:rPr>
        <w:t xml:space="preserve"> </w:t>
      </w:r>
      <w:r>
        <w:t>to</w:t>
      </w:r>
      <w:r>
        <w:rPr>
          <w:spacing w:val="-7"/>
        </w:rPr>
        <w:t xml:space="preserve"> </w:t>
      </w:r>
      <w:r>
        <w:t>use</w:t>
      </w:r>
      <w:r>
        <w:rPr>
          <w:spacing w:val="-7"/>
        </w:rPr>
        <w:t xml:space="preserve"> </w:t>
      </w:r>
      <w:r>
        <w:t>effective</w:t>
      </w:r>
      <w:r>
        <w:rPr>
          <w:spacing w:val="-5"/>
        </w:rPr>
        <w:t xml:space="preserve"> </w:t>
      </w:r>
      <w:r>
        <w:t>contraception</w:t>
      </w:r>
      <w:r>
        <w:rPr>
          <w:spacing w:val="-5"/>
        </w:rPr>
        <w:t xml:space="preserve"> </w:t>
      </w:r>
      <w:r>
        <w:t>during</w:t>
      </w:r>
      <w:r>
        <w:rPr>
          <w:spacing w:val="-5"/>
        </w:rPr>
        <w:t xml:space="preserve"> </w:t>
      </w:r>
      <w:r>
        <w:t>treatment with ORSERDU and one week after the last dose.</w:t>
      </w:r>
    </w:p>
    <w:p w14:paraId="424BF5E3" w14:textId="77777777" w:rsidR="00F67E6D" w:rsidRDefault="003A477E" w:rsidP="008D03F0">
      <w:pPr>
        <w:pStyle w:val="BodyText"/>
        <w:spacing w:before="204" w:line="427" w:lineRule="auto"/>
        <w:ind w:right="7011"/>
        <w:jc w:val="left"/>
      </w:pPr>
      <w:r>
        <w:rPr>
          <w:u w:val="single"/>
        </w:rPr>
        <w:t>Use in pregnancy</w:t>
      </w:r>
      <w:r>
        <w:t xml:space="preserve"> </w:t>
      </w:r>
      <w:proofErr w:type="spellStart"/>
      <w:r>
        <w:t>PREGNANCY</w:t>
      </w:r>
      <w:proofErr w:type="spellEnd"/>
      <w:r>
        <w:rPr>
          <w:spacing w:val="-10"/>
        </w:rPr>
        <w:t xml:space="preserve"> </w:t>
      </w:r>
      <w:r>
        <w:t>CATEGORY</w:t>
      </w:r>
      <w:r>
        <w:rPr>
          <w:spacing w:val="-9"/>
        </w:rPr>
        <w:t xml:space="preserve"> </w:t>
      </w:r>
      <w:r>
        <w:rPr>
          <w:spacing w:val="-10"/>
        </w:rPr>
        <w:t>D</w:t>
      </w:r>
    </w:p>
    <w:p w14:paraId="424BF5E4" w14:textId="77777777" w:rsidR="00F67E6D" w:rsidRDefault="003A477E" w:rsidP="008D03F0">
      <w:pPr>
        <w:pStyle w:val="BodyText"/>
        <w:spacing w:before="2"/>
        <w:ind w:right="271"/>
        <w:jc w:val="left"/>
      </w:pPr>
      <w:r>
        <w:t>There are no data from the use of elacestrant in pregnant women. Studies in animals have shown reproductive toxicity. In</w:t>
      </w:r>
      <w:r>
        <w:rPr>
          <w:spacing w:val="-2"/>
        </w:rPr>
        <w:t xml:space="preserve"> </w:t>
      </w:r>
      <w:r>
        <w:t>an</w:t>
      </w:r>
      <w:r>
        <w:rPr>
          <w:spacing w:val="-3"/>
        </w:rPr>
        <w:t xml:space="preserve"> </w:t>
      </w:r>
      <w:r>
        <w:t>embryofetal</w:t>
      </w:r>
      <w:r>
        <w:rPr>
          <w:spacing w:val="-2"/>
        </w:rPr>
        <w:t xml:space="preserve"> </w:t>
      </w:r>
      <w:r>
        <w:t>development</w:t>
      </w:r>
      <w:r>
        <w:rPr>
          <w:spacing w:val="-3"/>
        </w:rPr>
        <w:t xml:space="preserve"> </w:t>
      </w:r>
      <w:r>
        <w:t>study</w:t>
      </w:r>
      <w:r>
        <w:rPr>
          <w:spacing w:val="-3"/>
        </w:rPr>
        <w:t xml:space="preserve"> </w:t>
      </w:r>
      <w:r>
        <w:t>in</w:t>
      </w:r>
      <w:r>
        <w:rPr>
          <w:spacing w:val="-3"/>
        </w:rPr>
        <w:t xml:space="preserve"> </w:t>
      </w:r>
      <w:r>
        <w:t>rats,</w:t>
      </w:r>
      <w:r>
        <w:rPr>
          <w:spacing w:val="-3"/>
        </w:rPr>
        <w:t xml:space="preserve"> </w:t>
      </w:r>
      <w:r>
        <w:t>oral</w:t>
      </w:r>
      <w:r>
        <w:rPr>
          <w:spacing w:val="-4"/>
        </w:rPr>
        <w:t xml:space="preserve"> </w:t>
      </w:r>
      <w:r>
        <w:t>administration</w:t>
      </w:r>
      <w:r>
        <w:rPr>
          <w:spacing w:val="-3"/>
        </w:rPr>
        <w:t xml:space="preserve"> </w:t>
      </w:r>
      <w:r>
        <w:t>of</w:t>
      </w:r>
      <w:r>
        <w:rPr>
          <w:spacing w:val="-1"/>
        </w:rPr>
        <w:t xml:space="preserve"> </w:t>
      </w:r>
      <w:r>
        <w:t xml:space="preserve">elacestrant resulted in maternal toxicity (body weight loss, low food consumption, red vulvar discharge) and </w:t>
      </w:r>
      <w:r>
        <w:rPr>
          <w:spacing w:val="-6"/>
        </w:rPr>
        <w:t>embryofetal death (increased resorptions and post-implantation loss and reduced number of</w:t>
      </w:r>
      <w:r>
        <w:t xml:space="preserve"> </w:t>
      </w:r>
      <w:r>
        <w:rPr>
          <w:spacing w:val="-6"/>
        </w:rPr>
        <w:t>live fetuses) at ≥3</w:t>
      </w:r>
      <w:r>
        <w:rPr>
          <w:spacing w:val="-8"/>
        </w:rPr>
        <w:t xml:space="preserve"> </w:t>
      </w:r>
      <w:r>
        <w:rPr>
          <w:spacing w:val="-6"/>
        </w:rPr>
        <w:t>mg/kg/day. Additional</w:t>
      </w:r>
      <w:r>
        <w:rPr>
          <w:spacing w:val="-8"/>
        </w:rPr>
        <w:t xml:space="preserve"> </w:t>
      </w:r>
      <w:r>
        <w:rPr>
          <w:spacing w:val="-6"/>
        </w:rPr>
        <w:t>adverse effects include lower fetal weights and</w:t>
      </w:r>
      <w:r>
        <w:rPr>
          <w:spacing w:val="-8"/>
        </w:rPr>
        <w:t xml:space="preserve"> </w:t>
      </w:r>
      <w:r>
        <w:rPr>
          <w:spacing w:val="-6"/>
        </w:rPr>
        <w:t>malformations of the</w:t>
      </w:r>
      <w:r>
        <w:rPr>
          <w:spacing w:val="-8"/>
        </w:rPr>
        <w:t xml:space="preserve"> </w:t>
      </w:r>
      <w:r>
        <w:rPr>
          <w:spacing w:val="-6"/>
        </w:rPr>
        <w:t>skull</w:t>
      </w:r>
      <w:r>
        <w:rPr>
          <w:spacing w:val="-8"/>
        </w:rPr>
        <w:t xml:space="preserve"> </w:t>
      </w:r>
      <w:r>
        <w:rPr>
          <w:spacing w:val="-6"/>
        </w:rPr>
        <w:t>and limbs</w:t>
      </w:r>
      <w:r>
        <w:rPr>
          <w:spacing w:val="-13"/>
        </w:rPr>
        <w:t xml:space="preserve"> </w:t>
      </w:r>
      <w:r>
        <w:rPr>
          <w:spacing w:val="-6"/>
        </w:rPr>
        <w:t>at</w:t>
      </w:r>
      <w:r>
        <w:rPr>
          <w:spacing w:val="-16"/>
        </w:rPr>
        <w:t xml:space="preserve"> </w:t>
      </w:r>
      <w:r>
        <w:rPr>
          <w:spacing w:val="-6"/>
        </w:rPr>
        <w:t>≥10</w:t>
      </w:r>
      <w:r>
        <w:rPr>
          <w:spacing w:val="-17"/>
        </w:rPr>
        <w:t xml:space="preserve"> </w:t>
      </w:r>
      <w:r>
        <w:rPr>
          <w:spacing w:val="-6"/>
        </w:rPr>
        <w:t>mg/kg/day.</w:t>
      </w:r>
      <w:r>
        <w:rPr>
          <w:spacing w:val="-16"/>
        </w:rPr>
        <w:t xml:space="preserve"> </w:t>
      </w:r>
      <w:r>
        <w:rPr>
          <w:spacing w:val="-6"/>
        </w:rPr>
        <w:t>These</w:t>
      </w:r>
      <w:r>
        <w:rPr>
          <w:spacing w:val="-14"/>
        </w:rPr>
        <w:t xml:space="preserve"> </w:t>
      </w:r>
      <w:r>
        <w:rPr>
          <w:spacing w:val="-6"/>
        </w:rPr>
        <w:t>effects</w:t>
      </w:r>
      <w:r>
        <w:rPr>
          <w:spacing w:val="-17"/>
        </w:rPr>
        <w:t xml:space="preserve"> </w:t>
      </w:r>
      <w:r>
        <w:rPr>
          <w:spacing w:val="-6"/>
        </w:rPr>
        <w:t>occurred</w:t>
      </w:r>
      <w:r>
        <w:rPr>
          <w:spacing w:val="-14"/>
        </w:rPr>
        <w:t xml:space="preserve"> </w:t>
      </w:r>
      <w:r>
        <w:rPr>
          <w:spacing w:val="-6"/>
        </w:rPr>
        <w:t>at</w:t>
      </w:r>
      <w:r>
        <w:rPr>
          <w:spacing w:val="-16"/>
        </w:rPr>
        <w:t xml:space="preserve"> </w:t>
      </w:r>
      <w:r>
        <w:rPr>
          <w:spacing w:val="-6"/>
        </w:rPr>
        <w:t>exposure</w:t>
      </w:r>
      <w:r>
        <w:rPr>
          <w:spacing w:val="-17"/>
        </w:rPr>
        <w:t xml:space="preserve"> </w:t>
      </w:r>
      <w:r>
        <w:rPr>
          <w:spacing w:val="-6"/>
        </w:rPr>
        <w:t>(AUC)</w:t>
      </w:r>
      <w:r>
        <w:rPr>
          <w:spacing w:val="-16"/>
        </w:rPr>
        <w:t xml:space="preserve"> </w:t>
      </w:r>
      <w:r>
        <w:rPr>
          <w:spacing w:val="-6"/>
        </w:rPr>
        <w:t>below</w:t>
      </w:r>
      <w:r>
        <w:rPr>
          <w:spacing w:val="-18"/>
        </w:rPr>
        <w:t xml:space="preserve"> </w:t>
      </w:r>
      <w:r>
        <w:rPr>
          <w:spacing w:val="-6"/>
        </w:rPr>
        <w:t>human</w:t>
      </w:r>
      <w:r>
        <w:rPr>
          <w:spacing w:val="-14"/>
        </w:rPr>
        <w:t xml:space="preserve"> </w:t>
      </w:r>
      <w:r>
        <w:rPr>
          <w:spacing w:val="-6"/>
        </w:rPr>
        <w:t>exposures</w:t>
      </w:r>
      <w:r>
        <w:rPr>
          <w:spacing w:val="-13"/>
        </w:rPr>
        <w:t xml:space="preserve"> </w:t>
      </w:r>
      <w:r>
        <w:rPr>
          <w:spacing w:val="-6"/>
        </w:rPr>
        <w:t>at</w:t>
      </w:r>
      <w:r>
        <w:rPr>
          <w:spacing w:val="-16"/>
        </w:rPr>
        <w:t xml:space="preserve"> </w:t>
      </w:r>
      <w:r>
        <w:rPr>
          <w:spacing w:val="-6"/>
        </w:rPr>
        <w:t>the</w:t>
      </w:r>
      <w:r>
        <w:rPr>
          <w:spacing w:val="-14"/>
        </w:rPr>
        <w:t xml:space="preserve"> </w:t>
      </w:r>
      <w:r>
        <w:rPr>
          <w:spacing w:val="-6"/>
        </w:rPr>
        <w:t>MHRD.</w:t>
      </w:r>
    </w:p>
    <w:p w14:paraId="424BF5E5" w14:textId="77777777" w:rsidR="00F67E6D" w:rsidRDefault="003A477E" w:rsidP="008D03F0">
      <w:pPr>
        <w:pStyle w:val="BodyText"/>
        <w:spacing w:before="200"/>
        <w:ind w:right="280"/>
        <w:jc w:val="left"/>
      </w:pPr>
      <w:r>
        <w:t>ORSERDU should not be used during pregnancy or in women of childbearing potential not using contraception.</w:t>
      </w:r>
      <w:r>
        <w:rPr>
          <w:spacing w:val="-2"/>
        </w:rPr>
        <w:t xml:space="preserve"> </w:t>
      </w:r>
      <w:r>
        <w:t>The</w:t>
      </w:r>
      <w:r>
        <w:rPr>
          <w:spacing w:val="-9"/>
        </w:rPr>
        <w:t xml:space="preserve"> </w:t>
      </w:r>
      <w:r>
        <w:t>pregnancy</w:t>
      </w:r>
      <w:r>
        <w:rPr>
          <w:spacing w:val="-8"/>
        </w:rPr>
        <w:t xml:space="preserve"> </w:t>
      </w:r>
      <w:r>
        <w:t>status</w:t>
      </w:r>
      <w:r>
        <w:rPr>
          <w:spacing w:val="-8"/>
        </w:rPr>
        <w:t xml:space="preserve"> </w:t>
      </w:r>
      <w:r>
        <w:t>of</w:t>
      </w:r>
      <w:r>
        <w:rPr>
          <w:spacing w:val="-7"/>
        </w:rPr>
        <w:t xml:space="preserve"> </w:t>
      </w:r>
      <w:r>
        <w:t>females</w:t>
      </w:r>
      <w:r>
        <w:rPr>
          <w:spacing w:val="-6"/>
        </w:rPr>
        <w:t xml:space="preserve"> </w:t>
      </w:r>
      <w:r>
        <w:t>of</w:t>
      </w:r>
      <w:r>
        <w:rPr>
          <w:spacing w:val="-5"/>
        </w:rPr>
        <w:t xml:space="preserve"> </w:t>
      </w:r>
      <w:r>
        <w:t>reproductive</w:t>
      </w:r>
      <w:r>
        <w:rPr>
          <w:spacing w:val="80"/>
        </w:rPr>
        <w:t xml:space="preserve"> </w:t>
      </w:r>
      <w:r>
        <w:t>potential</w:t>
      </w:r>
      <w:r>
        <w:rPr>
          <w:spacing w:val="-7"/>
        </w:rPr>
        <w:t xml:space="preserve"> </w:t>
      </w:r>
      <w:r>
        <w:t>should</w:t>
      </w:r>
      <w:r>
        <w:rPr>
          <w:spacing w:val="-6"/>
        </w:rPr>
        <w:t xml:space="preserve"> </w:t>
      </w:r>
      <w:r>
        <w:t>be</w:t>
      </w:r>
      <w:r>
        <w:rPr>
          <w:spacing w:val="-6"/>
        </w:rPr>
        <w:t xml:space="preserve"> </w:t>
      </w:r>
      <w:r>
        <w:t>verified</w:t>
      </w:r>
      <w:r>
        <w:rPr>
          <w:spacing w:val="-6"/>
        </w:rPr>
        <w:t xml:space="preserve"> </w:t>
      </w:r>
      <w:r>
        <w:t>prior</w:t>
      </w:r>
      <w:r>
        <w:rPr>
          <w:spacing w:val="-7"/>
        </w:rPr>
        <w:t xml:space="preserve"> </w:t>
      </w:r>
      <w:r>
        <w:t>to starting treatment with ORSERDU. If pregnancy occurs while</w:t>
      </w:r>
      <w:r>
        <w:rPr>
          <w:spacing w:val="80"/>
        </w:rPr>
        <w:t xml:space="preserve"> </w:t>
      </w:r>
      <w:r>
        <w:t>taking ORSERDU, the patient must be informed of the potential hazard to the fetus and potential risk of</w:t>
      </w:r>
      <w:r>
        <w:rPr>
          <w:spacing w:val="-5"/>
        </w:rPr>
        <w:t xml:space="preserve"> </w:t>
      </w:r>
      <w:r>
        <w:t>miscarriage.</w:t>
      </w:r>
    </w:p>
    <w:p w14:paraId="424BF5E7" w14:textId="77777777" w:rsidR="00F67E6D" w:rsidRDefault="003A477E" w:rsidP="008D03F0">
      <w:pPr>
        <w:pStyle w:val="BodyText"/>
        <w:spacing w:before="74"/>
        <w:jc w:val="left"/>
      </w:pPr>
      <w:bookmarkStart w:id="38" w:name="Use_in_lactation"/>
      <w:bookmarkStart w:id="39" w:name="4.7_EFFECTS_ON_ABILITY_TO_DRIVE_AND_USE_"/>
      <w:bookmarkStart w:id="40" w:name="4.8_ADVERSE_EFFECTS_(UNDESIRABLE_EFFECTS"/>
      <w:bookmarkStart w:id="41" w:name="Summary_of_the_safety_profile"/>
      <w:bookmarkStart w:id="42" w:name="Tabulated_list_of_adverse_reactions"/>
      <w:bookmarkStart w:id="43" w:name="_bookmark3"/>
      <w:bookmarkEnd w:id="38"/>
      <w:bookmarkEnd w:id="39"/>
      <w:bookmarkEnd w:id="40"/>
      <w:bookmarkEnd w:id="41"/>
      <w:bookmarkEnd w:id="42"/>
      <w:bookmarkEnd w:id="43"/>
      <w:r>
        <w:rPr>
          <w:u w:val="single"/>
        </w:rPr>
        <w:t>Use</w:t>
      </w:r>
      <w:r>
        <w:rPr>
          <w:spacing w:val="-2"/>
          <w:u w:val="single"/>
        </w:rPr>
        <w:t xml:space="preserve"> </w:t>
      </w:r>
      <w:r>
        <w:rPr>
          <w:u w:val="single"/>
        </w:rPr>
        <w:t>in</w:t>
      </w:r>
      <w:r>
        <w:rPr>
          <w:spacing w:val="-2"/>
          <w:u w:val="single"/>
        </w:rPr>
        <w:t xml:space="preserve"> lactation</w:t>
      </w:r>
    </w:p>
    <w:p w14:paraId="424BF5E8" w14:textId="77777777" w:rsidR="00F67E6D" w:rsidRDefault="003A477E" w:rsidP="008D03F0">
      <w:pPr>
        <w:pStyle w:val="BodyText"/>
        <w:ind w:left="141" w:right="281" w:hanging="1"/>
        <w:jc w:val="left"/>
      </w:pPr>
      <w:r>
        <w:t>It</w:t>
      </w:r>
      <w:r>
        <w:rPr>
          <w:spacing w:val="-1"/>
        </w:rPr>
        <w:t xml:space="preserve"> </w:t>
      </w:r>
      <w:r>
        <w:t>is</w:t>
      </w:r>
      <w:r>
        <w:rPr>
          <w:spacing w:val="-5"/>
        </w:rPr>
        <w:t xml:space="preserve"> </w:t>
      </w:r>
      <w:r>
        <w:t>unknown</w:t>
      </w:r>
      <w:r>
        <w:rPr>
          <w:spacing w:val="-3"/>
        </w:rPr>
        <w:t xml:space="preserve"> </w:t>
      </w:r>
      <w:r>
        <w:t>whether</w:t>
      </w:r>
      <w:r>
        <w:rPr>
          <w:spacing w:val="-1"/>
        </w:rPr>
        <w:t xml:space="preserve"> </w:t>
      </w:r>
      <w:r>
        <w:t>elacestrant/metabolites</w:t>
      </w:r>
      <w:r>
        <w:rPr>
          <w:spacing w:val="-2"/>
        </w:rPr>
        <w:t xml:space="preserve"> </w:t>
      </w:r>
      <w:r>
        <w:t>are</w:t>
      </w:r>
      <w:r>
        <w:rPr>
          <w:spacing w:val="-5"/>
        </w:rPr>
        <w:t xml:space="preserve"> </w:t>
      </w:r>
      <w:r>
        <w:t>excreted</w:t>
      </w:r>
      <w:r>
        <w:rPr>
          <w:spacing w:val="-2"/>
        </w:rPr>
        <w:t xml:space="preserve"> </w:t>
      </w:r>
      <w:r>
        <w:t>in</w:t>
      </w:r>
      <w:r>
        <w:rPr>
          <w:spacing w:val="-2"/>
        </w:rPr>
        <w:t xml:space="preserve"> </w:t>
      </w:r>
      <w:r>
        <w:t>human</w:t>
      </w:r>
      <w:r>
        <w:rPr>
          <w:spacing w:val="-2"/>
        </w:rPr>
        <w:t xml:space="preserve"> </w:t>
      </w:r>
      <w:r>
        <w:t>milk.</w:t>
      </w:r>
      <w:r>
        <w:rPr>
          <w:spacing w:val="-1"/>
        </w:rPr>
        <w:t xml:space="preserve"> </w:t>
      </w:r>
      <w:r>
        <w:t>Because</w:t>
      </w:r>
      <w:r>
        <w:rPr>
          <w:spacing w:val="-5"/>
        </w:rPr>
        <w:t xml:space="preserve"> </w:t>
      </w:r>
      <w:r>
        <w:t>of the</w:t>
      </w:r>
      <w:r>
        <w:rPr>
          <w:spacing w:val="-3"/>
        </w:rPr>
        <w:t xml:space="preserve"> </w:t>
      </w:r>
      <w:r>
        <w:t>potential for</w:t>
      </w:r>
      <w:r>
        <w:rPr>
          <w:spacing w:val="-16"/>
        </w:rPr>
        <w:t xml:space="preserve"> </w:t>
      </w:r>
      <w:r>
        <w:t>serious</w:t>
      </w:r>
      <w:r>
        <w:rPr>
          <w:spacing w:val="-15"/>
        </w:rPr>
        <w:t xml:space="preserve"> </w:t>
      </w:r>
      <w:r>
        <w:t>adverse</w:t>
      </w:r>
      <w:r>
        <w:rPr>
          <w:spacing w:val="21"/>
        </w:rPr>
        <w:t xml:space="preserve"> </w:t>
      </w:r>
      <w:r>
        <w:t>reactions</w:t>
      </w:r>
      <w:r>
        <w:rPr>
          <w:spacing w:val="-15"/>
        </w:rPr>
        <w:t xml:space="preserve"> </w:t>
      </w:r>
      <w:r>
        <w:t>in</w:t>
      </w:r>
      <w:r>
        <w:rPr>
          <w:spacing w:val="-15"/>
        </w:rPr>
        <w:t xml:space="preserve"> </w:t>
      </w:r>
      <w:r>
        <w:t>the</w:t>
      </w:r>
      <w:r>
        <w:rPr>
          <w:spacing w:val="-15"/>
        </w:rPr>
        <w:t xml:space="preserve"> </w:t>
      </w:r>
      <w:r>
        <w:t>breast-fed</w:t>
      </w:r>
      <w:r>
        <w:rPr>
          <w:spacing w:val="-16"/>
        </w:rPr>
        <w:t xml:space="preserve"> </w:t>
      </w:r>
      <w:r>
        <w:t>infant,</w:t>
      </w:r>
      <w:r>
        <w:rPr>
          <w:spacing w:val="-15"/>
        </w:rPr>
        <w:t xml:space="preserve"> </w:t>
      </w:r>
      <w:r>
        <w:t>it</w:t>
      </w:r>
      <w:r>
        <w:rPr>
          <w:spacing w:val="-15"/>
        </w:rPr>
        <w:t xml:space="preserve"> </w:t>
      </w:r>
      <w:r>
        <w:t>is</w:t>
      </w:r>
      <w:r>
        <w:rPr>
          <w:spacing w:val="-15"/>
        </w:rPr>
        <w:t xml:space="preserve"> </w:t>
      </w:r>
      <w:r>
        <w:t>recommended</w:t>
      </w:r>
      <w:r>
        <w:rPr>
          <w:spacing w:val="-16"/>
        </w:rPr>
        <w:t xml:space="preserve"> </w:t>
      </w:r>
      <w:r>
        <w:t>that</w:t>
      </w:r>
      <w:r>
        <w:rPr>
          <w:spacing w:val="-15"/>
        </w:rPr>
        <w:t xml:space="preserve"> </w:t>
      </w:r>
      <w:r>
        <w:t>lactating</w:t>
      </w:r>
      <w:r>
        <w:rPr>
          <w:spacing w:val="-15"/>
        </w:rPr>
        <w:t xml:space="preserve"> </w:t>
      </w:r>
      <w:r>
        <w:t>women</w:t>
      </w:r>
      <w:r>
        <w:rPr>
          <w:spacing w:val="-16"/>
        </w:rPr>
        <w:t xml:space="preserve"> </w:t>
      </w:r>
      <w:r>
        <w:t>should not breast-feed during treatment with ORSERDU and one week after the</w:t>
      </w:r>
      <w:r>
        <w:rPr>
          <w:spacing w:val="-1"/>
        </w:rPr>
        <w:t xml:space="preserve"> </w:t>
      </w:r>
      <w:r>
        <w:t>last dose of ORSERDU.</w:t>
      </w:r>
    </w:p>
    <w:p w14:paraId="424BF5E9" w14:textId="77777777" w:rsidR="00F67E6D" w:rsidRDefault="003A477E" w:rsidP="008D03F0">
      <w:pPr>
        <w:pStyle w:val="Heading2"/>
        <w:numPr>
          <w:ilvl w:val="1"/>
          <w:numId w:val="1"/>
        </w:numPr>
        <w:tabs>
          <w:tab w:val="left" w:pos="541"/>
        </w:tabs>
        <w:spacing w:before="202"/>
        <w:ind w:left="541" w:hanging="401"/>
      </w:pPr>
      <w:r>
        <w:t>EFFECTS</w:t>
      </w:r>
      <w:r>
        <w:rPr>
          <w:spacing w:val="-7"/>
        </w:rPr>
        <w:t xml:space="preserve"> </w:t>
      </w:r>
      <w:r>
        <w:t>ON</w:t>
      </w:r>
      <w:r>
        <w:rPr>
          <w:spacing w:val="-3"/>
        </w:rPr>
        <w:t xml:space="preserve"> </w:t>
      </w:r>
      <w:r>
        <w:t>ABILITY</w:t>
      </w:r>
      <w:r>
        <w:rPr>
          <w:spacing w:val="-8"/>
        </w:rPr>
        <w:t xml:space="preserve"> </w:t>
      </w:r>
      <w:r>
        <w:t>TO</w:t>
      </w:r>
      <w:r>
        <w:rPr>
          <w:spacing w:val="-4"/>
        </w:rPr>
        <w:t xml:space="preserve"> </w:t>
      </w:r>
      <w:r>
        <w:t>DRIVE</w:t>
      </w:r>
      <w:r>
        <w:rPr>
          <w:spacing w:val="-3"/>
        </w:rPr>
        <w:t xml:space="preserve"> </w:t>
      </w:r>
      <w:r>
        <w:t>AND</w:t>
      </w:r>
      <w:r>
        <w:rPr>
          <w:spacing w:val="-3"/>
        </w:rPr>
        <w:t xml:space="preserve"> </w:t>
      </w:r>
      <w:r>
        <w:t>USE</w:t>
      </w:r>
      <w:r>
        <w:rPr>
          <w:spacing w:val="-4"/>
        </w:rPr>
        <w:t xml:space="preserve"> </w:t>
      </w:r>
      <w:r>
        <w:rPr>
          <w:spacing w:val="-2"/>
        </w:rPr>
        <w:t>MACHINES</w:t>
      </w:r>
    </w:p>
    <w:p w14:paraId="424BF5EA" w14:textId="77777777" w:rsidR="00F67E6D" w:rsidRDefault="003A477E" w:rsidP="008D03F0">
      <w:pPr>
        <w:pStyle w:val="BodyText"/>
        <w:spacing w:before="199"/>
        <w:ind w:right="280"/>
        <w:jc w:val="left"/>
      </w:pPr>
      <w:r>
        <w:t>ORSERDU has no or negligible influence on the</w:t>
      </w:r>
      <w:r>
        <w:rPr>
          <w:spacing w:val="-2"/>
        </w:rPr>
        <w:t xml:space="preserve"> </w:t>
      </w:r>
      <w:r>
        <w:t>ability to drive and use machines. However, since fatigue,</w:t>
      </w:r>
      <w:r>
        <w:rPr>
          <w:spacing w:val="-10"/>
        </w:rPr>
        <w:t xml:space="preserve"> </w:t>
      </w:r>
      <w:r>
        <w:t>asthenia,</w:t>
      </w:r>
      <w:r>
        <w:rPr>
          <w:spacing w:val="-10"/>
        </w:rPr>
        <w:t xml:space="preserve"> </w:t>
      </w:r>
      <w:r>
        <w:t>and</w:t>
      </w:r>
      <w:r>
        <w:rPr>
          <w:spacing w:val="-11"/>
        </w:rPr>
        <w:t xml:space="preserve"> </w:t>
      </w:r>
      <w:r>
        <w:t>insomnia</w:t>
      </w:r>
      <w:r>
        <w:rPr>
          <w:spacing w:val="-9"/>
        </w:rPr>
        <w:t xml:space="preserve"> </w:t>
      </w:r>
      <w:r>
        <w:t>have</w:t>
      </w:r>
      <w:r>
        <w:rPr>
          <w:spacing w:val="-11"/>
        </w:rPr>
        <w:t xml:space="preserve"> </w:t>
      </w:r>
      <w:r>
        <w:t>been</w:t>
      </w:r>
      <w:r>
        <w:rPr>
          <w:spacing w:val="-11"/>
        </w:rPr>
        <w:t xml:space="preserve"> </w:t>
      </w:r>
      <w:r>
        <w:t>reported</w:t>
      </w:r>
      <w:r>
        <w:rPr>
          <w:spacing w:val="-9"/>
        </w:rPr>
        <w:t xml:space="preserve"> </w:t>
      </w:r>
      <w:r>
        <w:t>in</w:t>
      </w:r>
      <w:r>
        <w:rPr>
          <w:spacing w:val="-11"/>
        </w:rPr>
        <w:t xml:space="preserve"> </w:t>
      </w:r>
      <w:r>
        <w:t>some</w:t>
      </w:r>
      <w:r>
        <w:rPr>
          <w:spacing w:val="-14"/>
        </w:rPr>
        <w:t xml:space="preserve"> </w:t>
      </w:r>
      <w:r>
        <w:t>patients</w:t>
      </w:r>
      <w:r>
        <w:rPr>
          <w:spacing w:val="-13"/>
        </w:rPr>
        <w:t xml:space="preserve"> </w:t>
      </w:r>
      <w:r>
        <w:t>taking</w:t>
      </w:r>
      <w:r>
        <w:rPr>
          <w:spacing w:val="-11"/>
        </w:rPr>
        <w:t xml:space="preserve"> </w:t>
      </w:r>
      <w:r>
        <w:t>elacestrant</w:t>
      </w:r>
      <w:r>
        <w:rPr>
          <w:spacing w:val="-10"/>
        </w:rPr>
        <w:t xml:space="preserve"> </w:t>
      </w:r>
      <w:r>
        <w:t>(see</w:t>
      </w:r>
      <w:r>
        <w:rPr>
          <w:spacing w:val="-11"/>
        </w:rPr>
        <w:t xml:space="preserve"> </w:t>
      </w:r>
      <w:r>
        <w:t>Section</w:t>
      </w:r>
    </w:p>
    <w:p w14:paraId="424BF5EB" w14:textId="77777777" w:rsidR="00F67E6D" w:rsidRDefault="003A477E" w:rsidP="008D03F0">
      <w:pPr>
        <w:pStyle w:val="ListParagraph"/>
        <w:numPr>
          <w:ilvl w:val="1"/>
          <w:numId w:val="1"/>
        </w:numPr>
        <w:tabs>
          <w:tab w:val="left" w:pos="141"/>
          <w:tab w:val="left" w:pos="497"/>
        </w:tabs>
        <w:spacing w:before="0"/>
        <w:ind w:left="141" w:right="284" w:hanging="1"/>
      </w:pPr>
      <w:hyperlink w:anchor="_bookmark3" w:history="1">
        <w:r>
          <w:t>ADVERSE EFFECTS (UNDESIRABLE EFFECTS)</w:t>
        </w:r>
      </w:hyperlink>
      <w:r>
        <w:t>), caution should be observed by patients who experience those adverse reactions when driving or operating machinery.</w:t>
      </w:r>
    </w:p>
    <w:p w14:paraId="69229F55" w14:textId="77777777" w:rsidR="008D03F0" w:rsidRDefault="008D03F0" w:rsidP="008D03F0">
      <w:pPr>
        <w:tabs>
          <w:tab w:val="left" w:pos="141"/>
          <w:tab w:val="left" w:pos="497"/>
        </w:tabs>
        <w:ind w:right="284"/>
      </w:pPr>
    </w:p>
    <w:p w14:paraId="01107ACE" w14:textId="77777777" w:rsidR="008D03F0" w:rsidRDefault="008D03F0" w:rsidP="008D03F0">
      <w:pPr>
        <w:tabs>
          <w:tab w:val="left" w:pos="141"/>
          <w:tab w:val="left" w:pos="497"/>
        </w:tabs>
        <w:ind w:right="284"/>
      </w:pPr>
    </w:p>
    <w:p w14:paraId="424BF5EC" w14:textId="77777777" w:rsidR="00F67E6D" w:rsidRDefault="003A477E" w:rsidP="008D03F0">
      <w:pPr>
        <w:pStyle w:val="Heading2"/>
        <w:ind w:left="140" w:firstLine="0"/>
      </w:pPr>
      <w:r>
        <w:lastRenderedPageBreak/>
        <w:t>4.8</w:t>
      </w:r>
      <w:r>
        <w:rPr>
          <w:spacing w:val="-11"/>
        </w:rPr>
        <w:t xml:space="preserve"> </w:t>
      </w:r>
      <w:r>
        <w:t>ADVERSE</w:t>
      </w:r>
      <w:r>
        <w:rPr>
          <w:spacing w:val="-12"/>
        </w:rPr>
        <w:t xml:space="preserve"> </w:t>
      </w:r>
      <w:r>
        <w:t>EFFECTS</w:t>
      </w:r>
      <w:r>
        <w:rPr>
          <w:spacing w:val="-12"/>
        </w:rPr>
        <w:t xml:space="preserve"> </w:t>
      </w:r>
      <w:r>
        <w:t>(UNDESIRABLE</w:t>
      </w:r>
      <w:r>
        <w:rPr>
          <w:spacing w:val="-12"/>
        </w:rPr>
        <w:t xml:space="preserve"> </w:t>
      </w:r>
      <w:r>
        <w:rPr>
          <w:spacing w:val="-2"/>
        </w:rPr>
        <w:t>EFFECTS)</w:t>
      </w:r>
    </w:p>
    <w:p w14:paraId="424BF5ED" w14:textId="77777777" w:rsidR="00F67E6D" w:rsidRDefault="003A477E" w:rsidP="008D03F0">
      <w:pPr>
        <w:pStyle w:val="BodyText"/>
        <w:spacing w:before="201"/>
        <w:jc w:val="left"/>
      </w:pPr>
      <w:r>
        <w:rPr>
          <w:u w:val="single"/>
        </w:rPr>
        <w:t>Summary</w:t>
      </w:r>
      <w:r>
        <w:rPr>
          <w:spacing w:val="-5"/>
          <w:u w:val="single"/>
        </w:rPr>
        <w:t xml:space="preserve"> </w:t>
      </w:r>
      <w:r>
        <w:rPr>
          <w:u w:val="single"/>
        </w:rPr>
        <w:t>of</w:t>
      </w:r>
      <w:r>
        <w:rPr>
          <w:spacing w:val="-1"/>
          <w:u w:val="single"/>
        </w:rPr>
        <w:t xml:space="preserve"> </w:t>
      </w:r>
      <w:r>
        <w:rPr>
          <w:u w:val="single"/>
        </w:rPr>
        <w:t>the</w:t>
      </w:r>
      <w:r>
        <w:rPr>
          <w:spacing w:val="-4"/>
          <w:u w:val="single"/>
        </w:rPr>
        <w:t xml:space="preserve"> </w:t>
      </w:r>
      <w:r>
        <w:rPr>
          <w:u w:val="single"/>
        </w:rPr>
        <w:t>safety</w:t>
      </w:r>
      <w:r>
        <w:rPr>
          <w:spacing w:val="-4"/>
          <w:u w:val="single"/>
        </w:rPr>
        <w:t xml:space="preserve"> </w:t>
      </w:r>
      <w:r>
        <w:rPr>
          <w:spacing w:val="-2"/>
          <w:u w:val="single"/>
        </w:rPr>
        <w:t>profile</w:t>
      </w:r>
    </w:p>
    <w:p w14:paraId="424BF5EE" w14:textId="77777777" w:rsidR="00F67E6D" w:rsidRDefault="003A477E" w:rsidP="008D03F0">
      <w:pPr>
        <w:pStyle w:val="BodyText"/>
        <w:spacing w:before="199"/>
        <w:ind w:right="278"/>
        <w:jc w:val="left"/>
      </w:pPr>
      <w:r>
        <w:t>The</w:t>
      </w:r>
      <w:r>
        <w:rPr>
          <w:spacing w:val="-15"/>
        </w:rPr>
        <w:t xml:space="preserve"> </w:t>
      </w:r>
      <w:r>
        <w:t>most</w:t>
      </w:r>
      <w:r>
        <w:rPr>
          <w:spacing w:val="-13"/>
        </w:rPr>
        <w:t xml:space="preserve"> </w:t>
      </w:r>
      <w:r>
        <w:t>common</w:t>
      </w:r>
      <w:r>
        <w:rPr>
          <w:spacing w:val="-15"/>
        </w:rPr>
        <w:t xml:space="preserve"> </w:t>
      </w:r>
      <w:r>
        <w:t>(≥</w:t>
      </w:r>
      <w:r>
        <w:rPr>
          <w:spacing w:val="-11"/>
        </w:rPr>
        <w:t xml:space="preserve"> </w:t>
      </w:r>
      <w:r>
        <w:t>10%)</w:t>
      </w:r>
      <w:r>
        <w:rPr>
          <w:spacing w:val="-13"/>
        </w:rPr>
        <w:t xml:space="preserve"> </w:t>
      </w:r>
      <w:r>
        <w:t>adverse</w:t>
      </w:r>
      <w:r>
        <w:rPr>
          <w:spacing w:val="-12"/>
        </w:rPr>
        <w:t xml:space="preserve"> </w:t>
      </w:r>
      <w:r>
        <w:t>reactions</w:t>
      </w:r>
      <w:r>
        <w:rPr>
          <w:spacing w:val="-14"/>
        </w:rPr>
        <w:t xml:space="preserve"> </w:t>
      </w:r>
      <w:r>
        <w:t>with</w:t>
      </w:r>
      <w:r>
        <w:rPr>
          <w:spacing w:val="-12"/>
        </w:rPr>
        <w:t xml:space="preserve"> </w:t>
      </w:r>
      <w:r>
        <w:t>ORSERDU</w:t>
      </w:r>
      <w:r>
        <w:rPr>
          <w:spacing w:val="-13"/>
        </w:rPr>
        <w:t xml:space="preserve"> </w:t>
      </w:r>
      <w:r>
        <w:t>were</w:t>
      </w:r>
      <w:r>
        <w:rPr>
          <w:spacing w:val="-12"/>
        </w:rPr>
        <w:t xml:space="preserve"> </w:t>
      </w:r>
      <w:r>
        <w:t>nausea,</w:t>
      </w:r>
      <w:r>
        <w:rPr>
          <w:spacing w:val="-13"/>
        </w:rPr>
        <w:t xml:space="preserve"> </w:t>
      </w:r>
      <w:r>
        <w:t>triglycerides</w:t>
      </w:r>
      <w:r>
        <w:rPr>
          <w:spacing w:val="-11"/>
        </w:rPr>
        <w:t xml:space="preserve"> </w:t>
      </w:r>
      <w:r>
        <w:t xml:space="preserve">increased, cholesterol increased, vomiting, fatigue, dyspepsia, </w:t>
      </w:r>
      <w:proofErr w:type="spellStart"/>
      <w:r>
        <w:t>diarrhoea</w:t>
      </w:r>
      <w:proofErr w:type="spellEnd"/>
      <w:r>
        <w:t xml:space="preserve">, calcium decreased, back pain, creatinine increased, arthralgia, sodium decreased, constipation, headache, hot flush, abdominal pain, </w:t>
      </w:r>
      <w:proofErr w:type="spellStart"/>
      <w:r>
        <w:t>anaemia</w:t>
      </w:r>
      <w:proofErr w:type="spellEnd"/>
      <w:r>
        <w:t>, potassium decreased, and alanine aminotransferase increased. The most common Grade</w:t>
      </w:r>
      <w:r>
        <w:rPr>
          <w:spacing w:val="-5"/>
        </w:rPr>
        <w:t xml:space="preserve"> </w:t>
      </w:r>
      <w:r>
        <w:t>≥3</w:t>
      </w:r>
      <w:r>
        <w:rPr>
          <w:spacing w:val="-5"/>
        </w:rPr>
        <w:t xml:space="preserve"> </w:t>
      </w:r>
      <w:r>
        <w:t>(≥</w:t>
      </w:r>
      <w:r>
        <w:rPr>
          <w:spacing w:val="-1"/>
        </w:rPr>
        <w:t xml:space="preserve"> </w:t>
      </w:r>
      <w:r>
        <w:t>2%)</w:t>
      </w:r>
      <w:r>
        <w:rPr>
          <w:spacing w:val="-4"/>
        </w:rPr>
        <w:t xml:space="preserve"> </w:t>
      </w:r>
      <w:r>
        <w:t>adverse</w:t>
      </w:r>
      <w:r>
        <w:rPr>
          <w:spacing w:val="-3"/>
        </w:rPr>
        <w:t xml:space="preserve"> </w:t>
      </w:r>
      <w:r>
        <w:t>reactions</w:t>
      </w:r>
      <w:r>
        <w:rPr>
          <w:spacing w:val="-2"/>
        </w:rPr>
        <w:t xml:space="preserve"> </w:t>
      </w:r>
      <w:r>
        <w:t>of</w:t>
      </w:r>
      <w:r>
        <w:rPr>
          <w:spacing w:val="-1"/>
        </w:rPr>
        <w:t xml:space="preserve"> </w:t>
      </w:r>
      <w:r>
        <w:t>elacestrant</w:t>
      </w:r>
      <w:r>
        <w:rPr>
          <w:spacing w:val="-1"/>
        </w:rPr>
        <w:t xml:space="preserve"> </w:t>
      </w:r>
      <w:r>
        <w:t>were</w:t>
      </w:r>
      <w:r>
        <w:rPr>
          <w:spacing w:val="-3"/>
        </w:rPr>
        <w:t xml:space="preserve"> </w:t>
      </w:r>
      <w:r>
        <w:t>nausea</w:t>
      </w:r>
      <w:r>
        <w:rPr>
          <w:spacing w:val="-5"/>
        </w:rPr>
        <w:t xml:space="preserve"> </w:t>
      </w:r>
      <w:r>
        <w:t>(2.7%),</w:t>
      </w:r>
      <w:r>
        <w:rPr>
          <w:spacing w:val="-1"/>
        </w:rPr>
        <w:t xml:space="preserve"> </w:t>
      </w:r>
      <w:r>
        <w:t>AST increased</w:t>
      </w:r>
      <w:r>
        <w:rPr>
          <w:spacing w:val="-3"/>
        </w:rPr>
        <w:t xml:space="preserve"> </w:t>
      </w:r>
      <w:r>
        <w:t>(2.7%),</w:t>
      </w:r>
      <w:r>
        <w:rPr>
          <w:spacing w:val="-1"/>
        </w:rPr>
        <w:t xml:space="preserve"> </w:t>
      </w:r>
      <w:r>
        <w:t xml:space="preserve">ALT increased (2.3%), </w:t>
      </w:r>
      <w:proofErr w:type="spellStart"/>
      <w:r>
        <w:t>anaemia</w:t>
      </w:r>
      <w:proofErr w:type="spellEnd"/>
      <w:r>
        <w:t xml:space="preserve"> (2%), back pain (2%), and bone pain (2%).</w:t>
      </w:r>
    </w:p>
    <w:p w14:paraId="424BF5EF" w14:textId="77777777" w:rsidR="00F67E6D" w:rsidRDefault="003A477E" w:rsidP="008D03F0">
      <w:pPr>
        <w:pStyle w:val="BodyText"/>
        <w:spacing w:before="200"/>
        <w:ind w:left="141"/>
        <w:jc w:val="left"/>
      </w:pPr>
      <w:r>
        <w:t>Serious</w:t>
      </w:r>
      <w:r>
        <w:rPr>
          <w:spacing w:val="58"/>
          <w:w w:val="150"/>
        </w:rPr>
        <w:t xml:space="preserve"> </w:t>
      </w:r>
      <w:r>
        <w:t>adverse</w:t>
      </w:r>
      <w:r>
        <w:rPr>
          <w:spacing w:val="55"/>
          <w:w w:val="150"/>
        </w:rPr>
        <w:t xml:space="preserve"> </w:t>
      </w:r>
      <w:r>
        <w:t>reactions</w:t>
      </w:r>
      <w:r>
        <w:rPr>
          <w:spacing w:val="58"/>
          <w:w w:val="150"/>
        </w:rPr>
        <w:t xml:space="preserve"> </w:t>
      </w:r>
      <w:r>
        <w:t>reported</w:t>
      </w:r>
      <w:r>
        <w:rPr>
          <w:spacing w:val="58"/>
          <w:w w:val="150"/>
        </w:rPr>
        <w:t xml:space="preserve"> </w:t>
      </w:r>
      <w:r>
        <w:t>in</w:t>
      </w:r>
      <w:r>
        <w:rPr>
          <w:spacing w:val="55"/>
          <w:w w:val="150"/>
        </w:rPr>
        <w:t xml:space="preserve"> </w:t>
      </w:r>
      <w:r>
        <w:t>≥</w:t>
      </w:r>
      <w:r>
        <w:rPr>
          <w:spacing w:val="57"/>
          <w:w w:val="150"/>
        </w:rPr>
        <w:t xml:space="preserve"> </w:t>
      </w:r>
      <w:r>
        <w:t>1%</w:t>
      </w:r>
      <w:r>
        <w:rPr>
          <w:spacing w:val="56"/>
          <w:w w:val="150"/>
        </w:rPr>
        <w:t xml:space="preserve"> </w:t>
      </w:r>
      <w:r>
        <w:t>of</w:t>
      </w:r>
      <w:r>
        <w:rPr>
          <w:spacing w:val="59"/>
          <w:w w:val="150"/>
        </w:rPr>
        <w:t xml:space="preserve"> </w:t>
      </w:r>
      <w:r>
        <w:t>patients</w:t>
      </w:r>
      <w:r>
        <w:rPr>
          <w:spacing w:val="56"/>
          <w:w w:val="150"/>
        </w:rPr>
        <w:t xml:space="preserve"> </w:t>
      </w:r>
      <w:r>
        <w:t>included</w:t>
      </w:r>
      <w:r>
        <w:rPr>
          <w:spacing w:val="56"/>
          <w:w w:val="150"/>
        </w:rPr>
        <w:t xml:space="preserve"> </w:t>
      </w:r>
      <w:r>
        <w:t>nausea,</w:t>
      </w:r>
      <w:r>
        <w:rPr>
          <w:spacing w:val="57"/>
          <w:w w:val="150"/>
        </w:rPr>
        <w:t xml:space="preserve"> </w:t>
      </w:r>
      <w:proofErr w:type="spellStart"/>
      <w:r>
        <w:t>dyspnoea</w:t>
      </w:r>
      <w:proofErr w:type="spellEnd"/>
      <w:r>
        <w:t>,</w:t>
      </w:r>
      <w:r>
        <w:rPr>
          <w:spacing w:val="59"/>
          <w:w w:val="150"/>
        </w:rPr>
        <w:t xml:space="preserve"> </w:t>
      </w:r>
      <w:r>
        <w:rPr>
          <w:spacing w:val="-5"/>
        </w:rPr>
        <w:t>and</w:t>
      </w:r>
    </w:p>
    <w:p w14:paraId="424BF5F0" w14:textId="77777777" w:rsidR="00F67E6D" w:rsidRDefault="003A477E" w:rsidP="008D03F0">
      <w:pPr>
        <w:pStyle w:val="BodyText"/>
        <w:spacing w:before="1"/>
        <w:ind w:left="141"/>
        <w:jc w:val="left"/>
      </w:pPr>
      <w:r>
        <w:t>thromboembolism</w:t>
      </w:r>
      <w:r>
        <w:rPr>
          <w:spacing w:val="-13"/>
        </w:rPr>
        <w:t xml:space="preserve"> </w:t>
      </w:r>
      <w:r>
        <w:rPr>
          <w:spacing w:val="-2"/>
        </w:rPr>
        <w:t>(venous).</w:t>
      </w:r>
    </w:p>
    <w:p w14:paraId="424BF5F1" w14:textId="77777777" w:rsidR="00F67E6D" w:rsidRDefault="003A477E" w:rsidP="008D03F0">
      <w:pPr>
        <w:pStyle w:val="BodyText"/>
        <w:ind w:left="141" w:right="280" w:hanging="1"/>
        <w:jc w:val="left"/>
      </w:pPr>
      <w:r>
        <w:t xml:space="preserve">Adverse reactions leading to discontinuation </w:t>
      </w:r>
      <w:proofErr w:type="gramStart"/>
      <w:r>
        <w:t>in ≥ 1</w:t>
      </w:r>
      <w:proofErr w:type="gramEnd"/>
      <w:r>
        <w:t xml:space="preserve">% of patients included nausea and decreased </w:t>
      </w:r>
      <w:r>
        <w:rPr>
          <w:spacing w:val="-2"/>
        </w:rPr>
        <w:t>appetite.</w:t>
      </w:r>
    </w:p>
    <w:p w14:paraId="424BF5F2" w14:textId="77777777" w:rsidR="00F67E6D" w:rsidRDefault="003A477E" w:rsidP="008D03F0">
      <w:pPr>
        <w:pStyle w:val="BodyText"/>
        <w:spacing w:before="202"/>
        <w:ind w:left="141"/>
        <w:jc w:val="left"/>
      </w:pPr>
      <w:r>
        <w:t>Adverse</w:t>
      </w:r>
      <w:r>
        <w:rPr>
          <w:spacing w:val="-14"/>
        </w:rPr>
        <w:t xml:space="preserve"> </w:t>
      </w:r>
      <w:r>
        <w:t>reactions</w:t>
      </w:r>
      <w:r>
        <w:rPr>
          <w:spacing w:val="-10"/>
        </w:rPr>
        <w:t xml:space="preserve"> </w:t>
      </w:r>
      <w:r>
        <w:t>leading</w:t>
      </w:r>
      <w:r>
        <w:rPr>
          <w:spacing w:val="-11"/>
        </w:rPr>
        <w:t xml:space="preserve"> </w:t>
      </w:r>
      <w:r>
        <w:t>to</w:t>
      </w:r>
      <w:r>
        <w:rPr>
          <w:spacing w:val="-9"/>
        </w:rPr>
        <w:t xml:space="preserve"> </w:t>
      </w:r>
      <w:r>
        <w:t>dose</w:t>
      </w:r>
      <w:r>
        <w:rPr>
          <w:spacing w:val="-13"/>
        </w:rPr>
        <w:t xml:space="preserve"> </w:t>
      </w:r>
      <w:r>
        <w:t>reduction</w:t>
      </w:r>
      <w:r>
        <w:rPr>
          <w:spacing w:val="-11"/>
        </w:rPr>
        <w:t xml:space="preserve"> </w:t>
      </w:r>
      <w:r>
        <w:t>in</w:t>
      </w:r>
      <w:r>
        <w:rPr>
          <w:spacing w:val="-9"/>
        </w:rPr>
        <w:t xml:space="preserve"> </w:t>
      </w:r>
      <w:r>
        <w:t>≥</w:t>
      </w:r>
      <w:r>
        <w:rPr>
          <w:spacing w:val="-9"/>
        </w:rPr>
        <w:t xml:space="preserve"> </w:t>
      </w:r>
      <w:r>
        <w:t>1%</w:t>
      </w:r>
      <w:r>
        <w:rPr>
          <w:spacing w:val="-10"/>
        </w:rPr>
        <w:t xml:space="preserve"> </w:t>
      </w:r>
      <w:r>
        <w:t>of</w:t>
      </w:r>
      <w:r>
        <w:rPr>
          <w:spacing w:val="-8"/>
        </w:rPr>
        <w:t xml:space="preserve"> </w:t>
      </w:r>
      <w:r>
        <w:t>patients</w:t>
      </w:r>
      <w:r>
        <w:rPr>
          <w:spacing w:val="-10"/>
        </w:rPr>
        <w:t xml:space="preserve"> </w:t>
      </w:r>
      <w:proofErr w:type="gramStart"/>
      <w:r>
        <w:t>included</w:t>
      </w:r>
      <w:proofErr w:type="gramEnd"/>
      <w:r>
        <w:rPr>
          <w:spacing w:val="-10"/>
        </w:rPr>
        <w:t xml:space="preserve"> </w:t>
      </w:r>
      <w:r>
        <w:rPr>
          <w:spacing w:val="-2"/>
        </w:rPr>
        <w:t>nausea.</w:t>
      </w:r>
    </w:p>
    <w:p w14:paraId="424BF5F3" w14:textId="77777777" w:rsidR="00F67E6D" w:rsidRDefault="003A477E" w:rsidP="008D03F0">
      <w:pPr>
        <w:pStyle w:val="BodyText"/>
        <w:spacing w:before="199" w:line="242" w:lineRule="auto"/>
        <w:ind w:right="280"/>
        <w:jc w:val="left"/>
      </w:pPr>
      <w:r>
        <w:t xml:space="preserve">Adverse reactions leading to dose interruption in ≥ 1% of patients were nausea, abdominal pain, alanine aminotransferase increased, vomiting, rash, bone pain, decreased appetite, aspartate aminotransferase increased, and </w:t>
      </w:r>
      <w:proofErr w:type="spellStart"/>
      <w:r>
        <w:t>diarrhoea</w:t>
      </w:r>
      <w:proofErr w:type="spellEnd"/>
      <w:r>
        <w:t>.</w:t>
      </w:r>
    </w:p>
    <w:p w14:paraId="424BF5F4" w14:textId="77777777" w:rsidR="00F67E6D" w:rsidRDefault="003A477E" w:rsidP="008D03F0">
      <w:pPr>
        <w:pStyle w:val="BodyText"/>
        <w:spacing w:before="196"/>
        <w:jc w:val="left"/>
      </w:pPr>
      <w:r>
        <w:rPr>
          <w:u w:val="single"/>
        </w:rPr>
        <w:t>Tabulated</w:t>
      </w:r>
      <w:r>
        <w:rPr>
          <w:spacing w:val="-9"/>
          <w:u w:val="single"/>
        </w:rPr>
        <w:t xml:space="preserve"> </w:t>
      </w:r>
      <w:r>
        <w:rPr>
          <w:u w:val="single"/>
        </w:rPr>
        <w:t>list</w:t>
      </w:r>
      <w:r>
        <w:rPr>
          <w:spacing w:val="-2"/>
          <w:u w:val="single"/>
        </w:rPr>
        <w:t xml:space="preserve"> </w:t>
      </w:r>
      <w:r>
        <w:rPr>
          <w:u w:val="single"/>
        </w:rPr>
        <w:t>of</w:t>
      </w:r>
      <w:r>
        <w:rPr>
          <w:spacing w:val="-3"/>
          <w:u w:val="single"/>
        </w:rPr>
        <w:t xml:space="preserve"> </w:t>
      </w:r>
      <w:r>
        <w:rPr>
          <w:u w:val="single"/>
        </w:rPr>
        <w:t>adverse</w:t>
      </w:r>
      <w:r>
        <w:rPr>
          <w:spacing w:val="-6"/>
          <w:u w:val="single"/>
        </w:rPr>
        <w:t xml:space="preserve"> </w:t>
      </w:r>
      <w:r>
        <w:rPr>
          <w:spacing w:val="-2"/>
          <w:u w:val="single"/>
        </w:rPr>
        <w:t>reactions</w:t>
      </w:r>
    </w:p>
    <w:p w14:paraId="424BF5F5" w14:textId="77777777" w:rsidR="00F67E6D" w:rsidRDefault="003A477E" w:rsidP="008D03F0">
      <w:pPr>
        <w:pStyle w:val="BodyText"/>
        <w:spacing w:before="196"/>
        <w:ind w:right="278"/>
        <w:jc w:val="left"/>
      </w:pPr>
      <w:r>
        <w:t>Adverse reactions described in the list below reflect exposure to elacestrant in 301 patients with breast cancer in three open label studies (RAD1901-005, RAD1901-106, and RAD1901-308) in which</w:t>
      </w:r>
      <w:r>
        <w:rPr>
          <w:spacing w:val="-11"/>
        </w:rPr>
        <w:t xml:space="preserve"> </w:t>
      </w:r>
      <w:r>
        <w:t>patients</w:t>
      </w:r>
      <w:r>
        <w:rPr>
          <w:spacing w:val="-13"/>
        </w:rPr>
        <w:t xml:space="preserve"> </w:t>
      </w:r>
      <w:r>
        <w:t>received</w:t>
      </w:r>
      <w:r>
        <w:rPr>
          <w:spacing w:val="-11"/>
        </w:rPr>
        <w:t xml:space="preserve"> </w:t>
      </w:r>
      <w:r>
        <w:t>elacestrant</w:t>
      </w:r>
      <w:r>
        <w:rPr>
          <w:spacing w:val="-10"/>
        </w:rPr>
        <w:t xml:space="preserve"> </w:t>
      </w:r>
      <w:r>
        <w:t>400</w:t>
      </w:r>
      <w:r>
        <w:rPr>
          <w:spacing w:val="-14"/>
        </w:rPr>
        <w:t xml:space="preserve"> </w:t>
      </w:r>
      <w:r>
        <w:t>mg</w:t>
      </w:r>
      <w:r>
        <w:rPr>
          <w:spacing w:val="-11"/>
        </w:rPr>
        <w:t xml:space="preserve"> </w:t>
      </w:r>
      <w:r>
        <w:t>once</w:t>
      </w:r>
      <w:r>
        <w:rPr>
          <w:spacing w:val="-14"/>
        </w:rPr>
        <w:t xml:space="preserve"> </w:t>
      </w:r>
      <w:r>
        <w:t>daily</w:t>
      </w:r>
      <w:r>
        <w:rPr>
          <w:spacing w:val="-13"/>
        </w:rPr>
        <w:t xml:space="preserve"> </w:t>
      </w:r>
      <w:r>
        <w:t>as</w:t>
      </w:r>
      <w:r>
        <w:rPr>
          <w:spacing w:val="-11"/>
        </w:rPr>
        <w:t xml:space="preserve"> </w:t>
      </w:r>
      <w:r>
        <w:t>a</w:t>
      </w:r>
      <w:r>
        <w:rPr>
          <w:spacing w:val="-11"/>
        </w:rPr>
        <w:t xml:space="preserve"> </w:t>
      </w:r>
      <w:r>
        <w:t>single</w:t>
      </w:r>
      <w:r>
        <w:rPr>
          <w:spacing w:val="-11"/>
        </w:rPr>
        <w:t xml:space="preserve"> </w:t>
      </w:r>
      <w:r>
        <w:t>agent.</w:t>
      </w:r>
      <w:r>
        <w:rPr>
          <w:spacing w:val="-15"/>
        </w:rPr>
        <w:t xml:space="preserve"> </w:t>
      </w:r>
      <w:r>
        <w:t>The</w:t>
      </w:r>
      <w:r>
        <w:rPr>
          <w:spacing w:val="-14"/>
        </w:rPr>
        <w:t xml:space="preserve"> </w:t>
      </w:r>
      <w:r>
        <w:t>frequencies</w:t>
      </w:r>
      <w:r>
        <w:rPr>
          <w:spacing w:val="-11"/>
        </w:rPr>
        <w:t xml:space="preserve"> </w:t>
      </w:r>
      <w:r>
        <w:t>of</w:t>
      </w:r>
      <w:r>
        <w:rPr>
          <w:spacing w:val="-10"/>
        </w:rPr>
        <w:t xml:space="preserve"> </w:t>
      </w:r>
      <w:r>
        <w:t>adverse reactions are based on all-cause adverse event frequencies identified in patients exposed to elacestrant at the recommended dose in the target indication, whereas frequencies for changes in laboratory</w:t>
      </w:r>
      <w:r>
        <w:rPr>
          <w:spacing w:val="-16"/>
        </w:rPr>
        <w:t xml:space="preserve"> </w:t>
      </w:r>
      <w:r>
        <w:t>parameters</w:t>
      </w:r>
      <w:r>
        <w:rPr>
          <w:spacing w:val="-16"/>
        </w:rPr>
        <w:t xml:space="preserve"> </w:t>
      </w:r>
      <w:r>
        <w:t>are</w:t>
      </w:r>
      <w:r>
        <w:rPr>
          <w:spacing w:val="-16"/>
        </w:rPr>
        <w:t xml:space="preserve"> </w:t>
      </w:r>
      <w:r>
        <w:t>based</w:t>
      </w:r>
      <w:r>
        <w:rPr>
          <w:spacing w:val="-15"/>
        </w:rPr>
        <w:t xml:space="preserve"> </w:t>
      </w:r>
      <w:r>
        <w:t>on</w:t>
      </w:r>
      <w:r>
        <w:rPr>
          <w:spacing w:val="-16"/>
        </w:rPr>
        <w:t xml:space="preserve"> </w:t>
      </w:r>
      <w:r>
        <w:t>worsening</w:t>
      </w:r>
      <w:r>
        <w:rPr>
          <w:spacing w:val="-15"/>
        </w:rPr>
        <w:t xml:space="preserve"> </w:t>
      </w:r>
      <w:r>
        <w:t>from</w:t>
      </w:r>
      <w:r>
        <w:rPr>
          <w:spacing w:val="-16"/>
        </w:rPr>
        <w:t xml:space="preserve"> </w:t>
      </w:r>
      <w:r>
        <w:t>baseline</w:t>
      </w:r>
      <w:r>
        <w:rPr>
          <w:spacing w:val="-15"/>
        </w:rPr>
        <w:t xml:space="preserve"> </w:t>
      </w:r>
      <w:r>
        <w:t>by</w:t>
      </w:r>
      <w:r>
        <w:rPr>
          <w:spacing w:val="-16"/>
        </w:rPr>
        <w:t xml:space="preserve"> </w:t>
      </w:r>
      <w:r>
        <w:t>at</w:t>
      </w:r>
      <w:r>
        <w:rPr>
          <w:spacing w:val="-15"/>
        </w:rPr>
        <w:t xml:space="preserve"> </w:t>
      </w:r>
      <w:r>
        <w:t>least</w:t>
      </w:r>
      <w:r>
        <w:rPr>
          <w:spacing w:val="-15"/>
        </w:rPr>
        <w:t xml:space="preserve"> </w:t>
      </w:r>
      <w:r>
        <w:t>1</w:t>
      </w:r>
      <w:r>
        <w:rPr>
          <w:spacing w:val="-16"/>
        </w:rPr>
        <w:t xml:space="preserve"> </w:t>
      </w:r>
      <w:r>
        <w:t>grade</w:t>
      </w:r>
      <w:r>
        <w:rPr>
          <w:spacing w:val="-16"/>
        </w:rPr>
        <w:t xml:space="preserve"> </w:t>
      </w:r>
      <w:r>
        <w:t>and</w:t>
      </w:r>
      <w:r>
        <w:rPr>
          <w:spacing w:val="-16"/>
        </w:rPr>
        <w:t xml:space="preserve"> </w:t>
      </w:r>
      <w:r>
        <w:t>shifts</w:t>
      </w:r>
      <w:r>
        <w:rPr>
          <w:spacing w:val="-16"/>
        </w:rPr>
        <w:t xml:space="preserve"> </w:t>
      </w:r>
      <w:r>
        <w:t>to</w:t>
      </w:r>
      <w:r>
        <w:rPr>
          <w:spacing w:val="-16"/>
        </w:rPr>
        <w:t xml:space="preserve"> </w:t>
      </w:r>
      <w:r>
        <w:t>≥</w:t>
      </w:r>
      <w:r>
        <w:rPr>
          <w:spacing w:val="-7"/>
        </w:rPr>
        <w:t xml:space="preserve"> </w:t>
      </w:r>
      <w:r>
        <w:t>grade</w:t>
      </w:r>
    </w:p>
    <w:p w14:paraId="424BF5F6" w14:textId="77777777" w:rsidR="00F67E6D" w:rsidRDefault="003A477E" w:rsidP="008D03F0">
      <w:pPr>
        <w:pStyle w:val="BodyText"/>
        <w:spacing w:before="3"/>
        <w:jc w:val="left"/>
      </w:pPr>
      <w:r>
        <w:t>3.</w:t>
      </w:r>
      <w:r>
        <w:rPr>
          <w:spacing w:val="-6"/>
        </w:rPr>
        <w:t xml:space="preserve"> </w:t>
      </w:r>
      <w:r>
        <w:t>The</w:t>
      </w:r>
      <w:r>
        <w:rPr>
          <w:spacing w:val="-5"/>
        </w:rPr>
        <w:t xml:space="preserve"> </w:t>
      </w:r>
      <w:r>
        <w:t>median</w:t>
      </w:r>
      <w:r>
        <w:rPr>
          <w:spacing w:val="-5"/>
        </w:rPr>
        <w:t xml:space="preserve"> </w:t>
      </w:r>
      <w:r>
        <w:t>duration</w:t>
      </w:r>
      <w:r>
        <w:rPr>
          <w:spacing w:val="-3"/>
        </w:rPr>
        <w:t xml:space="preserve"> </w:t>
      </w:r>
      <w:r>
        <w:t>of</w:t>
      </w:r>
      <w:r>
        <w:rPr>
          <w:spacing w:val="-4"/>
        </w:rPr>
        <w:t xml:space="preserve"> </w:t>
      </w:r>
      <w:r>
        <w:t>treatment was</w:t>
      </w:r>
      <w:r>
        <w:rPr>
          <w:spacing w:val="-1"/>
        </w:rPr>
        <w:t xml:space="preserve"> </w:t>
      </w:r>
      <w:r>
        <w:t>85</w:t>
      </w:r>
      <w:r>
        <w:rPr>
          <w:spacing w:val="-3"/>
        </w:rPr>
        <w:t xml:space="preserve"> </w:t>
      </w:r>
      <w:r>
        <w:t>days</w:t>
      </w:r>
      <w:r>
        <w:rPr>
          <w:spacing w:val="-5"/>
        </w:rPr>
        <w:t xml:space="preserve"> </w:t>
      </w:r>
      <w:r>
        <w:t>(range</w:t>
      </w:r>
      <w:r>
        <w:rPr>
          <w:spacing w:val="-5"/>
        </w:rPr>
        <w:t xml:space="preserve"> </w:t>
      </w:r>
      <w:r>
        <w:t>5</w:t>
      </w:r>
      <w:r>
        <w:rPr>
          <w:spacing w:val="-5"/>
        </w:rPr>
        <w:t xml:space="preserve"> </w:t>
      </w:r>
      <w:r>
        <w:t>to</w:t>
      </w:r>
      <w:r>
        <w:rPr>
          <w:spacing w:val="-2"/>
        </w:rPr>
        <w:t xml:space="preserve"> 1288).</w:t>
      </w:r>
    </w:p>
    <w:p w14:paraId="424BF5F7" w14:textId="77777777" w:rsidR="00F67E6D" w:rsidRDefault="003A477E" w:rsidP="008D03F0">
      <w:pPr>
        <w:pStyle w:val="BodyText"/>
        <w:spacing w:before="196"/>
        <w:ind w:right="282"/>
        <w:jc w:val="left"/>
      </w:pPr>
      <w:r>
        <w:t xml:space="preserve">The adverse reaction frequencies from clinical trials are based on all-cause adverse event frequencies, where a proportion of the events for an adverse reaction may have other causes than </w:t>
      </w:r>
      <w:proofErr w:type="gramStart"/>
      <w:r>
        <w:t>the drug</w:t>
      </w:r>
      <w:proofErr w:type="gramEnd"/>
      <w:r>
        <w:t>, such as the disease, other medication or unrelated causes.</w:t>
      </w:r>
    </w:p>
    <w:p w14:paraId="424BF5F8" w14:textId="77777777" w:rsidR="00F67E6D" w:rsidRDefault="003A477E" w:rsidP="008D03F0">
      <w:pPr>
        <w:pStyle w:val="BodyText"/>
        <w:spacing w:before="201"/>
        <w:ind w:right="281"/>
        <w:jc w:val="left"/>
      </w:pPr>
      <w:r>
        <w:t>The</w:t>
      </w:r>
      <w:r>
        <w:rPr>
          <w:spacing w:val="40"/>
        </w:rPr>
        <w:t xml:space="preserve"> </w:t>
      </w:r>
      <w:r>
        <w:t>following</w:t>
      </w:r>
      <w:r>
        <w:rPr>
          <w:spacing w:val="40"/>
        </w:rPr>
        <w:t xml:space="preserve"> </w:t>
      </w:r>
      <w:r>
        <w:t>convention</w:t>
      </w:r>
      <w:r>
        <w:rPr>
          <w:spacing w:val="40"/>
        </w:rPr>
        <w:t xml:space="preserve"> </w:t>
      </w:r>
      <w:r>
        <w:t>is</w:t>
      </w:r>
      <w:r>
        <w:rPr>
          <w:spacing w:val="40"/>
        </w:rPr>
        <w:t xml:space="preserve"> </w:t>
      </w:r>
      <w:r>
        <w:t>used</w:t>
      </w:r>
      <w:r>
        <w:rPr>
          <w:spacing w:val="40"/>
        </w:rPr>
        <w:t xml:space="preserve"> </w:t>
      </w:r>
      <w:r>
        <w:t>for</w:t>
      </w:r>
      <w:r>
        <w:rPr>
          <w:spacing w:val="40"/>
        </w:rPr>
        <w:t xml:space="preserve"> </w:t>
      </w:r>
      <w:r>
        <w:t>the</w:t>
      </w:r>
      <w:r>
        <w:rPr>
          <w:spacing w:val="40"/>
        </w:rPr>
        <w:t xml:space="preserve"> </w:t>
      </w:r>
      <w:r>
        <w:t>classification</w:t>
      </w:r>
      <w:r>
        <w:rPr>
          <w:spacing w:val="40"/>
        </w:rPr>
        <w:t xml:space="preserve"> </w:t>
      </w:r>
      <w:r>
        <w:t>of</w:t>
      </w:r>
      <w:r>
        <w:rPr>
          <w:spacing w:val="40"/>
        </w:rPr>
        <w:t xml:space="preserve"> </w:t>
      </w:r>
      <w:r>
        <w:t>the</w:t>
      </w:r>
      <w:r>
        <w:rPr>
          <w:spacing w:val="40"/>
        </w:rPr>
        <w:t xml:space="preserve"> </w:t>
      </w:r>
      <w:r>
        <w:t>frequency</w:t>
      </w:r>
      <w:r>
        <w:rPr>
          <w:spacing w:val="40"/>
        </w:rPr>
        <w:t xml:space="preserve"> </w:t>
      </w:r>
      <w:r>
        <w:t>of</w:t>
      </w:r>
      <w:r>
        <w:rPr>
          <w:spacing w:val="40"/>
        </w:rPr>
        <w:t xml:space="preserve"> </w:t>
      </w:r>
      <w:r>
        <w:t>an</w:t>
      </w:r>
      <w:r>
        <w:rPr>
          <w:spacing w:val="40"/>
        </w:rPr>
        <w:t xml:space="preserve"> </w:t>
      </w:r>
      <w:r>
        <w:t>adverse</w:t>
      </w:r>
      <w:r>
        <w:rPr>
          <w:spacing w:val="40"/>
        </w:rPr>
        <w:t xml:space="preserve"> </w:t>
      </w:r>
      <w:r>
        <w:t>drug reaction</w:t>
      </w:r>
      <w:r>
        <w:rPr>
          <w:spacing w:val="-4"/>
        </w:rPr>
        <w:t xml:space="preserve"> </w:t>
      </w:r>
      <w:r>
        <w:t>(ADR) and is based on the Council for International Organizations of Medical Sciences (CIOMS)</w:t>
      </w:r>
      <w:r>
        <w:rPr>
          <w:spacing w:val="-8"/>
        </w:rPr>
        <w:t xml:space="preserve"> </w:t>
      </w:r>
      <w:r>
        <w:t>guidelines:</w:t>
      </w:r>
      <w:r>
        <w:rPr>
          <w:spacing w:val="-5"/>
        </w:rPr>
        <w:t xml:space="preserve"> </w:t>
      </w:r>
      <w:r>
        <w:t>very</w:t>
      </w:r>
      <w:r>
        <w:rPr>
          <w:spacing w:val="-6"/>
        </w:rPr>
        <w:t xml:space="preserve"> </w:t>
      </w:r>
      <w:r>
        <w:t>common</w:t>
      </w:r>
      <w:r>
        <w:rPr>
          <w:spacing w:val="-7"/>
        </w:rPr>
        <w:t xml:space="preserve"> </w:t>
      </w:r>
      <w:r>
        <w:t>(≥</w:t>
      </w:r>
      <w:r>
        <w:rPr>
          <w:spacing w:val="-5"/>
        </w:rPr>
        <w:t xml:space="preserve"> </w:t>
      </w:r>
      <w:r>
        <w:t>1/10);</w:t>
      </w:r>
      <w:r>
        <w:rPr>
          <w:spacing w:val="-5"/>
        </w:rPr>
        <w:t xml:space="preserve"> </w:t>
      </w:r>
      <w:r>
        <w:t>common</w:t>
      </w:r>
      <w:r>
        <w:rPr>
          <w:spacing w:val="-7"/>
        </w:rPr>
        <w:t xml:space="preserve"> </w:t>
      </w:r>
      <w:r>
        <w:t>(≥</w:t>
      </w:r>
      <w:r>
        <w:rPr>
          <w:spacing w:val="-5"/>
        </w:rPr>
        <w:t xml:space="preserve"> </w:t>
      </w:r>
      <w:r>
        <w:t>1/100</w:t>
      </w:r>
      <w:r>
        <w:rPr>
          <w:spacing w:val="-9"/>
        </w:rPr>
        <w:t xml:space="preserve"> </w:t>
      </w:r>
      <w:r>
        <w:t>to</w:t>
      </w:r>
      <w:r>
        <w:rPr>
          <w:spacing w:val="-6"/>
        </w:rPr>
        <w:t xml:space="preserve"> </w:t>
      </w:r>
      <w:r>
        <w:t>&lt;</w:t>
      </w:r>
      <w:r>
        <w:rPr>
          <w:spacing w:val="-5"/>
        </w:rPr>
        <w:t xml:space="preserve"> </w:t>
      </w:r>
      <w:r>
        <w:t>1/10);</w:t>
      </w:r>
      <w:r>
        <w:rPr>
          <w:spacing w:val="-5"/>
        </w:rPr>
        <w:t xml:space="preserve"> </w:t>
      </w:r>
      <w:r>
        <w:t>uncommon</w:t>
      </w:r>
      <w:r>
        <w:rPr>
          <w:spacing w:val="-9"/>
        </w:rPr>
        <w:t xml:space="preserve"> </w:t>
      </w:r>
      <w:r>
        <w:t>(≥</w:t>
      </w:r>
      <w:r>
        <w:rPr>
          <w:spacing w:val="-5"/>
        </w:rPr>
        <w:t xml:space="preserve"> </w:t>
      </w:r>
      <w:r>
        <w:t>1/1</w:t>
      </w:r>
      <w:r>
        <w:rPr>
          <w:spacing w:val="-9"/>
        </w:rPr>
        <w:t xml:space="preserve"> </w:t>
      </w:r>
      <w:r>
        <w:t>000</w:t>
      </w:r>
      <w:r>
        <w:rPr>
          <w:spacing w:val="-6"/>
        </w:rPr>
        <w:t xml:space="preserve"> </w:t>
      </w:r>
      <w:r>
        <w:t>to</w:t>
      </w:r>
      <w:r>
        <w:rPr>
          <w:spacing w:val="-10"/>
        </w:rPr>
        <w:t xml:space="preserve"> </w:t>
      </w:r>
      <w:r>
        <w:t>&lt; 1/100); rare</w:t>
      </w:r>
      <w:r>
        <w:rPr>
          <w:spacing w:val="-1"/>
        </w:rPr>
        <w:t xml:space="preserve"> </w:t>
      </w:r>
      <w:r>
        <w:t>(≥ 1/10</w:t>
      </w:r>
      <w:r>
        <w:rPr>
          <w:spacing w:val="-1"/>
        </w:rPr>
        <w:t xml:space="preserve"> </w:t>
      </w:r>
      <w:r>
        <w:t>000</w:t>
      </w:r>
      <w:r>
        <w:rPr>
          <w:spacing w:val="-1"/>
        </w:rPr>
        <w:t xml:space="preserve"> </w:t>
      </w:r>
      <w:r>
        <w:t>to &lt; 1/1</w:t>
      </w:r>
      <w:r>
        <w:rPr>
          <w:spacing w:val="-1"/>
        </w:rPr>
        <w:t xml:space="preserve"> </w:t>
      </w:r>
      <w:r>
        <w:t>000); very rare</w:t>
      </w:r>
      <w:r>
        <w:rPr>
          <w:spacing w:val="-1"/>
        </w:rPr>
        <w:t xml:space="preserve"> </w:t>
      </w:r>
      <w:r>
        <w:t>(&lt; 1/10</w:t>
      </w:r>
      <w:r>
        <w:rPr>
          <w:spacing w:val="-1"/>
        </w:rPr>
        <w:t xml:space="preserve"> </w:t>
      </w:r>
      <w:r>
        <w:t>000); not</w:t>
      </w:r>
      <w:r>
        <w:rPr>
          <w:spacing w:val="-2"/>
        </w:rPr>
        <w:t xml:space="preserve"> </w:t>
      </w:r>
      <w:r>
        <w:t>known (cannot be</w:t>
      </w:r>
      <w:r>
        <w:rPr>
          <w:spacing w:val="-1"/>
        </w:rPr>
        <w:t xml:space="preserve"> </w:t>
      </w:r>
      <w:r>
        <w:t>estimated</w:t>
      </w:r>
      <w:r>
        <w:rPr>
          <w:spacing w:val="-3"/>
        </w:rPr>
        <w:t xml:space="preserve"> </w:t>
      </w:r>
      <w:r>
        <w:t>from the available data).</w:t>
      </w:r>
    </w:p>
    <w:p w14:paraId="424BF5FA" w14:textId="77777777" w:rsidR="00F67E6D" w:rsidRDefault="003A477E" w:rsidP="008D03F0">
      <w:pPr>
        <w:pStyle w:val="Heading3"/>
        <w:ind w:left="141" w:hanging="1"/>
      </w:pPr>
      <w:bookmarkStart w:id="44" w:name="Description_of_selected_adverse_reaction"/>
      <w:bookmarkStart w:id="45" w:name="Nausea"/>
      <w:bookmarkStart w:id="46" w:name="Elderly"/>
      <w:bookmarkEnd w:id="44"/>
      <w:bookmarkEnd w:id="45"/>
      <w:bookmarkEnd w:id="46"/>
      <w:r>
        <w:t>Table</w:t>
      </w:r>
      <w:r>
        <w:rPr>
          <w:spacing w:val="40"/>
        </w:rPr>
        <w:t xml:space="preserve"> </w:t>
      </w:r>
      <w:r>
        <w:t>3:</w:t>
      </w:r>
      <w:r>
        <w:rPr>
          <w:spacing w:val="40"/>
        </w:rPr>
        <w:t xml:space="preserve"> </w:t>
      </w:r>
      <w:r>
        <w:t>Adverse</w:t>
      </w:r>
      <w:r>
        <w:rPr>
          <w:spacing w:val="40"/>
        </w:rPr>
        <w:t xml:space="preserve"> </w:t>
      </w:r>
      <w:r>
        <w:t>reactions</w:t>
      </w:r>
      <w:r>
        <w:rPr>
          <w:spacing w:val="40"/>
        </w:rPr>
        <w:t xml:space="preserve"> </w:t>
      </w:r>
      <w:r>
        <w:t>in</w:t>
      </w:r>
      <w:r>
        <w:rPr>
          <w:spacing w:val="40"/>
        </w:rPr>
        <w:t xml:space="preserve"> </w:t>
      </w:r>
      <w:r>
        <w:t>patients</w:t>
      </w:r>
      <w:r>
        <w:rPr>
          <w:spacing w:val="40"/>
        </w:rPr>
        <w:t xml:space="preserve"> </w:t>
      </w:r>
      <w:r>
        <w:t>treated</w:t>
      </w:r>
      <w:r>
        <w:rPr>
          <w:spacing w:val="40"/>
        </w:rPr>
        <w:t xml:space="preserve"> </w:t>
      </w:r>
      <w:r>
        <w:t>with</w:t>
      </w:r>
      <w:r>
        <w:rPr>
          <w:spacing w:val="40"/>
        </w:rPr>
        <w:t xml:space="preserve"> </w:t>
      </w:r>
      <w:r>
        <w:t>elacestrant</w:t>
      </w:r>
      <w:r>
        <w:rPr>
          <w:spacing w:val="40"/>
        </w:rPr>
        <w:t xml:space="preserve"> </w:t>
      </w:r>
      <w:r>
        <w:t>monotherapy</w:t>
      </w:r>
      <w:r>
        <w:rPr>
          <w:spacing w:val="40"/>
        </w:rPr>
        <w:t xml:space="preserve"> </w:t>
      </w:r>
      <w:r>
        <w:t>345</w:t>
      </w:r>
      <w:r>
        <w:rPr>
          <w:spacing w:val="40"/>
        </w:rPr>
        <w:t xml:space="preserve"> </w:t>
      </w:r>
      <w:r>
        <w:t>mg</w:t>
      </w:r>
      <w:r>
        <w:rPr>
          <w:spacing w:val="40"/>
        </w:rPr>
        <w:t xml:space="preserve"> </w:t>
      </w:r>
      <w:r>
        <w:t>in metastatic breast cancer</w:t>
      </w:r>
    </w:p>
    <w:p w14:paraId="424BF5FB" w14:textId="77777777" w:rsidR="00F67E6D" w:rsidRDefault="00F67E6D" w:rsidP="008D03F0">
      <w:pPr>
        <w:pStyle w:val="BodyText"/>
        <w:spacing w:before="5"/>
        <w:ind w:left="0"/>
        <w:jc w:val="left"/>
        <w:rPr>
          <w:b/>
          <w:sz w:val="1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6"/>
        <w:gridCol w:w="1680"/>
        <w:gridCol w:w="4922"/>
      </w:tblGrid>
      <w:tr w:rsidR="00F67E6D" w14:paraId="424BF5FE" w14:textId="77777777" w:rsidTr="008D03F0">
        <w:trPr>
          <w:trHeight w:val="479"/>
          <w:tblHeader/>
        </w:trPr>
        <w:tc>
          <w:tcPr>
            <w:tcW w:w="3026" w:type="dxa"/>
          </w:tcPr>
          <w:p w14:paraId="424BF5FC" w14:textId="77777777" w:rsidR="00F67E6D" w:rsidRDefault="00F67E6D" w:rsidP="008D03F0">
            <w:pPr>
              <w:pStyle w:val="TableParagraph"/>
              <w:spacing w:before="0" w:line="240" w:lineRule="auto"/>
              <w:ind w:left="0"/>
              <w:rPr>
                <w:rFonts w:ascii="Times New Roman"/>
                <w:sz w:val="20"/>
              </w:rPr>
            </w:pPr>
          </w:p>
        </w:tc>
        <w:tc>
          <w:tcPr>
            <w:tcW w:w="6602" w:type="dxa"/>
            <w:gridSpan w:val="2"/>
          </w:tcPr>
          <w:p w14:paraId="424BF5FD" w14:textId="77777777" w:rsidR="00F67E6D" w:rsidRDefault="003A477E" w:rsidP="008D03F0">
            <w:pPr>
              <w:pStyle w:val="TableParagraph"/>
              <w:spacing w:before="0" w:line="240" w:lineRule="exact"/>
              <w:ind w:left="2767" w:right="2753"/>
              <w:rPr>
                <w:b/>
                <w:sz w:val="20"/>
              </w:rPr>
            </w:pPr>
            <w:r>
              <w:rPr>
                <w:b/>
                <w:spacing w:val="-2"/>
                <w:sz w:val="20"/>
              </w:rPr>
              <w:t xml:space="preserve">Elacestrant </w:t>
            </w:r>
            <w:r>
              <w:rPr>
                <w:b/>
                <w:sz w:val="20"/>
              </w:rPr>
              <w:t>N= 301</w:t>
            </w:r>
          </w:p>
        </w:tc>
      </w:tr>
      <w:tr w:rsidR="00F67E6D" w14:paraId="424BF602" w14:textId="77777777">
        <w:trPr>
          <w:trHeight w:val="237"/>
        </w:trPr>
        <w:tc>
          <w:tcPr>
            <w:tcW w:w="3026" w:type="dxa"/>
          </w:tcPr>
          <w:p w14:paraId="424BF5FF" w14:textId="77777777" w:rsidR="00F67E6D" w:rsidRDefault="003A477E" w:rsidP="008D03F0">
            <w:pPr>
              <w:pStyle w:val="TableParagraph"/>
              <w:spacing w:before="6"/>
              <w:ind w:left="110"/>
              <w:rPr>
                <w:b/>
                <w:sz w:val="20"/>
              </w:rPr>
            </w:pPr>
            <w:r>
              <w:rPr>
                <w:b/>
                <w:spacing w:val="-4"/>
                <w:sz w:val="20"/>
              </w:rPr>
              <w:t>Infections</w:t>
            </w:r>
            <w:r>
              <w:rPr>
                <w:b/>
                <w:spacing w:val="-3"/>
                <w:sz w:val="20"/>
              </w:rPr>
              <w:t xml:space="preserve"> </w:t>
            </w:r>
            <w:r>
              <w:rPr>
                <w:b/>
                <w:spacing w:val="-4"/>
                <w:sz w:val="20"/>
              </w:rPr>
              <w:t>and</w:t>
            </w:r>
            <w:r>
              <w:rPr>
                <w:b/>
                <w:spacing w:val="2"/>
                <w:sz w:val="20"/>
              </w:rPr>
              <w:t xml:space="preserve"> </w:t>
            </w:r>
            <w:r>
              <w:rPr>
                <w:b/>
                <w:spacing w:val="-4"/>
                <w:sz w:val="20"/>
              </w:rPr>
              <w:t>infestations</w:t>
            </w:r>
          </w:p>
        </w:tc>
        <w:tc>
          <w:tcPr>
            <w:tcW w:w="1680" w:type="dxa"/>
          </w:tcPr>
          <w:p w14:paraId="424BF600" w14:textId="77777777" w:rsidR="00F67E6D" w:rsidRDefault="003A477E" w:rsidP="008D03F0">
            <w:pPr>
              <w:pStyle w:val="TableParagraph"/>
              <w:spacing w:before="6"/>
              <w:rPr>
                <w:sz w:val="20"/>
              </w:rPr>
            </w:pPr>
            <w:r>
              <w:rPr>
                <w:spacing w:val="-2"/>
                <w:sz w:val="20"/>
              </w:rPr>
              <w:t>Common</w:t>
            </w:r>
          </w:p>
        </w:tc>
        <w:tc>
          <w:tcPr>
            <w:tcW w:w="4922" w:type="dxa"/>
          </w:tcPr>
          <w:p w14:paraId="424BF601" w14:textId="77777777" w:rsidR="00F67E6D" w:rsidRDefault="003A477E" w:rsidP="008D03F0">
            <w:pPr>
              <w:pStyle w:val="TableParagraph"/>
              <w:spacing w:before="6"/>
              <w:rPr>
                <w:sz w:val="20"/>
              </w:rPr>
            </w:pPr>
            <w:r>
              <w:rPr>
                <w:spacing w:val="-2"/>
                <w:sz w:val="20"/>
              </w:rPr>
              <w:t>Urinary</w:t>
            </w:r>
            <w:r>
              <w:rPr>
                <w:spacing w:val="-12"/>
                <w:sz w:val="20"/>
              </w:rPr>
              <w:t xml:space="preserve"> </w:t>
            </w:r>
            <w:r>
              <w:rPr>
                <w:spacing w:val="-2"/>
                <w:sz w:val="20"/>
              </w:rPr>
              <w:t>tract</w:t>
            </w:r>
            <w:r>
              <w:rPr>
                <w:spacing w:val="-6"/>
                <w:sz w:val="20"/>
              </w:rPr>
              <w:t xml:space="preserve"> </w:t>
            </w:r>
            <w:r>
              <w:rPr>
                <w:spacing w:val="-2"/>
                <w:sz w:val="20"/>
              </w:rPr>
              <w:t>infection</w:t>
            </w:r>
          </w:p>
        </w:tc>
      </w:tr>
      <w:tr w:rsidR="00F67E6D" w14:paraId="424BF606" w14:textId="77777777">
        <w:trPr>
          <w:trHeight w:val="239"/>
        </w:trPr>
        <w:tc>
          <w:tcPr>
            <w:tcW w:w="3026" w:type="dxa"/>
            <w:vMerge w:val="restart"/>
          </w:tcPr>
          <w:p w14:paraId="424BF603" w14:textId="77777777" w:rsidR="00F67E6D" w:rsidRDefault="003A477E" w:rsidP="008D03F0">
            <w:pPr>
              <w:pStyle w:val="TableParagraph"/>
              <w:spacing w:before="0" w:line="240" w:lineRule="exact"/>
              <w:ind w:left="110" w:right="947"/>
              <w:rPr>
                <w:b/>
                <w:sz w:val="20"/>
              </w:rPr>
            </w:pPr>
            <w:r>
              <w:rPr>
                <w:b/>
                <w:sz w:val="20"/>
              </w:rPr>
              <w:t>Blood</w:t>
            </w:r>
            <w:r>
              <w:rPr>
                <w:b/>
                <w:spacing w:val="-14"/>
                <w:sz w:val="20"/>
              </w:rPr>
              <w:t xml:space="preserve"> </w:t>
            </w:r>
            <w:r>
              <w:rPr>
                <w:b/>
                <w:sz w:val="20"/>
              </w:rPr>
              <w:t>and</w:t>
            </w:r>
            <w:r>
              <w:rPr>
                <w:b/>
                <w:spacing w:val="-14"/>
                <w:sz w:val="20"/>
              </w:rPr>
              <w:t xml:space="preserve"> </w:t>
            </w:r>
            <w:r>
              <w:rPr>
                <w:b/>
                <w:sz w:val="20"/>
              </w:rPr>
              <w:t>lymphatic system disorders</w:t>
            </w:r>
          </w:p>
        </w:tc>
        <w:tc>
          <w:tcPr>
            <w:tcW w:w="1680" w:type="dxa"/>
          </w:tcPr>
          <w:p w14:paraId="424BF604" w14:textId="77777777" w:rsidR="00F67E6D" w:rsidRDefault="003A477E" w:rsidP="008D03F0">
            <w:pPr>
              <w:pStyle w:val="TableParagraph"/>
              <w:rPr>
                <w:sz w:val="20"/>
              </w:rPr>
            </w:pPr>
            <w:r>
              <w:rPr>
                <w:spacing w:val="-2"/>
                <w:sz w:val="20"/>
              </w:rPr>
              <w:t>Very</w:t>
            </w:r>
            <w:r>
              <w:rPr>
                <w:spacing w:val="-15"/>
                <w:sz w:val="20"/>
              </w:rPr>
              <w:t xml:space="preserve"> </w:t>
            </w:r>
            <w:r>
              <w:rPr>
                <w:spacing w:val="-2"/>
                <w:sz w:val="20"/>
              </w:rPr>
              <w:t>common</w:t>
            </w:r>
          </w:p>
        </w:tc>
        <w:tc>
          <w:tcPr>
            <w:tcW w:w="4922" w:type="dxa"/>
          </w:tcPr>
          <w:p w14:paraId="424BF605" w14:textId="77777777" w:rsidR="00F67E6D" w:rsidRDefault="003A477E" w:rsidP="008D03F0">
            <w:pPr>
              <w:pStyle w:val="TableParagraph"/>
              <w:rPr>
                <w:sz w:val="20"/>
              </w:rPr>
            </w:pPr>
            <w:proofErr w:type="spellStart"/>
            <w:r>
              <w:rPr>
                <w:spacing w:val="-2"/>
                <w:sz w:val="20"/>
              </w:rPr>
              <w:t>Anaemia</w:t>
            </w:r>
            <w:proofErr w:type="spellEnd"/>
          </w:p>
        </w:tc>
      </w:tr>
      <w:tr w:rsidR="00F67E6D" w14:paraId="424BF60A" w14:textId="77777777">
        <w:trPr>
          <w:trHeight w:val="239"/>
        </w:trPr>
        <w:tc>
          <w:tcPr>
            <w:tcW w:w="3026" w:type="dxa"/>
            <w:vMerge/>
            <w:tcBorders>
              <w:top w:val="nil"/>
            </w:tcBorders>
          </w:tcPr>
          <w:p w14:paraId="424BF607" w14:textId="77777777" w:rsidR="00F67E6D" w:rsidRDefault="00F67E6D" w:rsidP="008D03F0">
            <w:pPr>
              <w:rPr>
                <w:sz w:val="2"/>
                <w:szCs w:val="2"/>
              </w:rPr>
            </w:pPr>
          </w:p>
        </w:tc>
        <w:tc>
          <w:tcPr>
            <w:tcW w:w="1680" w:type="dxa"/>
          </w:tcPr>
          <w:p w14:paraId="424BF608" w14:textId="77777777" w:rsidR="00F67E6D" w:rsidRDefault="003A477E" w:rsidP="008D03F0">
            <w:pPr>
              <w:pStyle w:val="TableParagraph"/>
              <w:rPr>
                <w:sz w:val="20"/>
              </w:rPr>
            </w:pPr>
            <w:r>
              <w:rPr>
                <w:spacing w:val="-2"/>
                <w:sz w:val="20"/>
              </w:rPr>
              <w:t>Common</w:t>
            </w:r>
          </w:p>
        </w:tc>
        <w:tc>
          <w:tcPr>
            <w:tcW w:w="4922" w:type="dxa"/>
          </w:tcPr>
          <w:p w14:paraId="424BF609" w14:textId="77777777" w:rsidR="00F67E6D" w:rsidRDefault="003A477E" w:rsidP="008D03F0">
            <w:pPr>
              <w:pStyle w:val="TableParagraph"/>
              <w:rPr>
                <w:sz w:val="20"/>
              </w:rPr>
            </w:pPr>
            <w:r>
              <w:rPr>
                <w:spacing w:val="-2"/>
                <w:sz w:val="20"/>
              </w:rPr>
              <w:t>Lymphocyte</w:t>
            </w:r>
            <w:r>
              <w:rPr>
                <w:spacing w:val="-16"/>
                <w:sz w:val="20"/>
              </w:rPr>
              <w:t xml:space="preserve"> </w:t>
            </w:r>
            <w:r>
              <w:rPr>
                <w:spacing w:val="-2"/>
                <w:sz w:val="20"/>
              </w:rPr>
              <w:t>count</w:t>
            </w:r>
            <w:r>
              <w:rPr>
                <w:spacing w:val="-12"/>
                <w:sz w:val="20"/>
              </w:rPr>
              <w:t xml:space="preserve"> </w:t>
            </w:r>
            <w:r>
              <w:rPr>
                <w:spacing w:val="-2"/>
                <w:sz w:val="20"/>
              </w:rPr>
              <w:t>decreased</w:t>
            </w:r>
          </w:p>
        </w:tc>
      </w:tr>
      <w:tr w:rsidR="00F67E6D" w14:paraId="424BF60E" w14:textId="77777777">
        <w:trPr>
          <w:trHeight w:val="477"/>
        </w:trPr>
        <w:tc>
          <w:tcPr>
            <w:tcW w:w="3026" w:type="dxa"/>
          </w:tcPr>
          <w:p w14:paraId="424BF60B" w14:textId="77777777" w:rsidR="00F67E6D" w:rsidRDefault="003A477E" w:rsidP="008D03F0">
            <w:pPr>
              <w:pStyle w:val="TableParagraph"/>
              <w:spacing w:before="0" w:line="230" w:lineRule="atLeast"/>
              <w:ind w:left="110"/>
              <w:rPr>
                <w:b/>
                <w:sz w:val="20"/>
              </w:rPr>
            </w:pPr>
            <w:r>
              <w:rPr>
                <w:b/>
                <w:spacing w:val="-2"/>
                <w:sz w:val="20"/>
              </w:rPr>
              <w:t>Metabolism</w:t>
            </w:r>
            <w:r>
              <w:rPr>
                <w:b/>
                <w:spacing w:val="-7"/>
                <w:sz w:val="20"/>
              </w:rPr>
              <w:t xml:space="preserve"> </w:t>
            </w:r>
            <w:r>
              <w:rPr>
                <w:b/>
                <w:spacing w:val="-2"/>
                <w:sz w:val="20"/>
              </w:rPr>
              <w:t>and</w:t>
            </w:r>
            <w:r>
              <w:rPr>
                <w:b/>
                <w:spacing w:val="-9"/>
                <w:sz w:val="20"/>
              </w:rPr>
              <w:t xml:space="preserve"> </w:t>
            </w:r>
            <w:r>
              <w:rPr>
                <w:b/>
                <w:spacing w:val="-2"/>
                <w:sz w:val="20"/>
              </w:rPr>
              <w:t>nutrition disorders</w:t>
            </w:r>
          </w:p>
        </w:tc>
        <w:tc>
          <w:tcPr>
            <w:tcW w:w="1680" w:type="dxa"/>
          </w:tcPr>
          <w:p w14:paraId="424BF60C" w14:textId="77777777" w:rsidR="00F67E6D" w:rsidRDefault="003A477E" w:rsidP="008D03F0">
            <w:pPr>
              <w:pStyle w:val="TableParagraph"/>
              <w:spacing w:line="240" w:lineRule="auto"/>
              <w:rPr>
                <w:sz w:val="20"/>
              </w:rPr>
            </w:pPr>
            <w:r>
              <w:rPr>
                <w:spacing w:val="-2"/>
                <w:sz w:val="20"/>
              </w:rPr>
              <w:t>Very</w:t>
            </w:r>
            <w:r>
              <w:rPr>
                <w:spacing w:val="-15"/>
                <w:sz w:val="20"/>
              </w:rPr>
              <w:t xml:space="preserve"> </w:t>
            </w:r>
            <w:r>
              <w:rPr>
                <w:spacing w:val="-2"/>
                <w:sz w:val="20"/>
              </w:rPr>
              <w:t>common</w:t>
            </w:r>
          </w:p>
        </w:tc>
        <w:tc>
          <w:tcPr>
            <w:tcW w:w="4922" w:type="dxa"/>
          </w:tcPr>
          <w:p w14:paraId="424BF60D" w14:textId="77777777" w:rsidR="00F67E6D" w:rsidRDefault="003A477E" w:rsidP="008D03F0">
            <w:pPr>
              <w:pStyle w:val="TableParagraph"/>
              <w:spacing w:line="240" w:lineRule="auto"/>
              <w:rPr>
                <w:sz w:val="20"/>
              </w:rPr>
            </w:pPr>
            <w:r>
              <w:rPr>
                <w:spacing w:val="-2"/>
                <w:sz w:val="20"/>
              </w:rPr>
              <w:t>Decreased</w:t>
            </w:r>
            <w:r>
              <w:rPr>
                <w:spacing w:val="-17"/>
                <w:sz w:val="20"/>
              </w:rPr>
              <w:t xml:space="preserve"> </w:t>
            </w:r>
            <w:r>
              <w:rPr>
                <w:spacing w:val="-2"/>
                <w:sz w:val="20"/>
              </w:rPr>
              <w:t>appetite</w:t>
            </w:r>
          </w:p>
        </w:tc>
      </w:tr>
      <w:tr w:rsidR="00F67E6D" w14:paraId="424BF612" w14:textId="77777777">
        <w:trPr>
          <w:trHeight w:val="239"/>
        </w:trPr>
        <w:tc>
          <w:tcPr>
            <w:tcW w:w="3026" w:type="dxa"/>
          </w:tcPr>
          <w:p w14:paraId="424BF60F" w14:textId="77777777" w:rsidR="00F67E6D" w:rsidRDefault="003A477E" w:rsidP="008D03F0">
            <w:pPr>
              <w:pStyle w:val="TableParagraph"/>
              <w:ind w:left="110"/>
              <w:rPr>
                <w:b/>
                <w:sz w:val="20"/>
              </w:rPr>
            </w:pPr>
            <w:r>
              <w:rPr>
                <w:b/>
                <w:spacing w:val="-2"/>
                <w:sz w:val="20"/>
              </w:rPr>
              <w:t>Psychiatric</w:t>
            </w:r>
            <w:r>
              <w:rPr>
                <w:b/>
                <w:spacing w:val="-3"/>
                <w:sz w:val="20"/>
              </w:rPr>
              <w:t xml:space="preserve"> </w:t>
            </w:r>
            <w:r>
              <w:rPr>
                <w:b/>
                <w:spacing w:val="-2"/>
                <w:sz w:val="20"/>
              </w:rPr>
              <w:t>disorders</w:t>
            </w:r>
          </w:p>
        </w:tc>
        <w:tc>
          <w:tcPr>
            <w:tcW w:w="1680" w:type="dxa"/>
          </w:tcPr>
          <w:p w14:paraId="424BF610" w14:textId="77777777" w:rsidR="00F67E6D" w:rsidRDefault="003A477E" w:rsidP="008D03F0">
            <w:pPr>
              <w:pStyle w:val="TableParagraph"/>
              <w:rPr>
                <w:sz w:val="20"/>
              </w:rPr>
            </w:pPr>
            <w:r>
              <w:rPr>
                <w:spacing w:val="-2"/>
                <w:sz w:val="20"/>
              </w:rPr>
              <w:t>Common</w:t>
            </w:r>
          </w:p>
        </w:tc>
        <w:tc>
          <w:tcPr>
            <w:tcW w:w="4922" w:type="dxa"/>
          </w:tcPr>
          <w:p w14:paraId="424BF611" w14:textId="77777777" w:rsidR="00F67E6D" w:rsidRDefault="003A477E" w:rsidP="008D03F0">
            <w:pPr>
              <w:pStyle w:val="TableParagraph"/>
              <w:rPr>
                <w:sz w:val="20"/>
              </w:rPr>
            </w:pPr>
            <w:r>
              <w:rPr>
                <w:spacing w:val="-2"/>
                <w:sz w:val="20"/>
              </w:rPr>
              <w:t>Insomnia</w:t>
            </w:r>
          </w:p>
        </w:tc>
      </w:tr>
      <w:tr w:rsidR="00F67E6D" w14:paraId="424BF616" w14:textId="77777777">
        <w:trPr>
          <w:trHeight w:val="239"/>
        </w:trPr>
        <w:tc>
          <w:tcPr>
            <w:tcW w:w="3026" w:type="dxa"/>
            <w:vMerge w:val="restart"/>
          </w:tcPr>
          <w:p w14:paraId="424BF613" w14:textId="77777777" w:rsidR="00F67E6D" w:rsidRDefault="003A477E" w:rsidP="008D03F0">
            <w:pPr>
              <w:pStyle w:val="TableParagraph"/>
              <w:spacing w:line="240" w:lineRule="auto"/>
              <w:ind w:left="110"/>
              <w:rPr>
                <w:b/>
                <w:sz w:val="20"/>
              </w:rPr>
            </w:pPr>
            <w:r>
              <w:rPr>
                <w:b/>
                <w:spacing w:val="-2"/>
                <w:sz w:val="20"/>
              </w:rPr>
              <w:t>Nervous</w:t>
            </w:r>
            <w:r>
              <w:rPr>
                <w:b/>
                <w:spacing w:val="-3"/>
                <w:sz w:val="20"/>
              </w:rPr>
              <w:t xml:space="preserve"> </w:t>
            </w:r>
            <w:r>
              <w:rPr>
                <w:b/>
                <w:spacing w:val="-2"/>
                <w:sz w:val="20"/>
              </w:rPr>
              <w:t>system disorder</w:t>
            </w:r>
          </w:p>
        </w:tc>
        <w:tc>
          <w:tcPr>
            <w:tcW w:w="1680" w:type="dxa"/>
          </w:tcPr>
          <w:p w14:paraId="424BF614" w14:textId="77777777" w:rsidR="00F67E6D" w:rsidRDefault="003A477E" w:rsidP="008D03F0">
            <w:pPr>
              <w:pStyle w:val="TableParagraph"/>
              <w:rPr>
                <w:sz w:val="20"/>
              </w:rPr>
            </w:pPr>
            <w:r>
              <w:rPr>
                <w:spacing w:val="-2"/>
                <w:sz w:val="20"/>
              </w:rPr>
              <w:t>Very</w:t>
            </w:r>
            <w:r>
              <w:rPr>
                <w:spacing w:val="-15"/>
                <w:sz w:val="20"/>
              </w:rPr>
              <w:t xml:space="preserve"> </w:t>
            </w:r>
            <w:r>
              <w:rPr>
                <w:spacing w:val="-2"/>
                <w:sz w:val="20"/>
              </w:rPr>
              <w:t>common</w:t>
            </w:r>
          </w:p>
        </w:tc>
        <w:tc>
          <w:tcPr>
            <w:tcW w:w="4922" w:type="dxa"/>
          </w:tcPr>
          <w:p w14:paraId="424BF615" w14:textId="77777777" w:rsidR="00F67E6D" w:rsidRDefault="003A477E" w:rsidP="008D03F0">
            <w:pPr>
              <w:pStyle w:val="TableParagraph"/>
              <w:rPr>
                <w:sz w:val="20"/>
              </w:rPr>
            </w:pPr>
            <w:r>
              <w:rPr>
                <w:spacing w:val="-2"/>
                <w:sz w:val="20"/>
              </w:rPr>
              <w:t>Headache</w:t>
            </w:r>
          </w:p>
        </w:tc>
      </w:tr>
      <w:tr w:rsidR="00F67E6D" w14:paraId="424BF61A" w14:textId="77777777">
        <w:trPr>
          <w:trHeight w:val="237"/>
        </w:trPr>
        <w:tc>
          <w:tcPr>
            <w:tcW w:w="3026" w:type="dxa"/>
            <w:vMerge/>
            <w:tcBorders>
              <w:top w:val="nil"/>
            </w:tcBorders>
          </w:tcPr>
          <w:p w14:paraId="424BF617" w14:textId="77777777" w:rsidR="00F67E6D" w:rsidRDefault="00F67E6D" w:rsidP="008D03F0">
            <w:pPr>
              <w:rPr>
                <w:sz w:val="2"/>
                <w:szCs w:val="2"/>
              </w:rPr>
            </w:pPr>
          </w:p>
        </w:tc>
        <w:tc>
          <w:tcPr>
            <w:tcW w:w="1680" w:type="dxa"/>
          </w:tcPr>
          <w:p w14:paraId="424BF618" w14:textId="77777777" w:rsidR="00F67E6D" w:rsidRDefault="003A477E" w:rsidP="008D03F0">
            <w:pPr>
              <w:pStyle w:val="TableParagraph"/>
              <w:spacing w:before="6"/>
              <w:rPr>
                <w:sz w:val="20"/>
              </w:rPr>
            </w:pPr>
            <w:r>
              <w:rPr>
                <w:spacing w:val="-2"/>
                <w:sz w:val="20"/>
              </w:rPr>
              <w:t>Common</w:t>
            </w:r>
          </w:p>
        </w:tc>
        <w:tc>
          <w:tcPr>
            <w:tcW w:w="4922" w:type="dxa"/>
          </w:tcPr>
          <w:p w14:paraId="424BF619" w14:textId="77777777" w:rsidR="00F67E6D" w:rsidRDefault="003A477E" w:rsidP="008D03F0">
            <w:pPr>
              <w:pStyle w:val="TableParagraph"/>
              <w:spacing w:before="6"/>
              <w:rPr>
                <w:sz w:val="20"/>
              </w:rPr>
            </w:pPr>
            <w:r>
              <w:rPr>
                <w:spacing w:val="-2"/>
                <w:sz w:val="20"/>
              </w:rPr>
              <w:t>Dizziness,</w:t>
            </w:r>
            <w:r>
              <w:rPr>
                <w:spacing w:val="-1"/>
                <w:sz w:val="20"/>
              </w:rPr>
              <w:t xml:space="preserve"> </w:t>
            </w:r>
            <w:r>
              <w:rPr>
                <w:spacing w:val="-2"/>
                <w:sz w:val="20"/>
              </w:rPr>
              <w:t>Syncope</w:t>
            </w:r>
          </w:p>
        </w:tc>
      </w:tr>
      <w:tr w:rsidR="00F67E6D" w14:paraId="424BF61E" w14:textId="77777777">
        <w:trPr>
          <w:trHeight w:val="239"/>
        </w:trPr>
        <w:tc>
          <w:tcPr>
            <w:tcW w:w="3026" w:type="dxa"/>
            <w:vMerge w:val="restart"/>
          </w:tcPr>
          <w:p w14:paraId="424BF61B" w14:textId="77777777" w:rsidR="00F67E6D" w:rsidRDefault="003A477E" w:rsidP="008D03F0">
            <w:pPr>
              <w:pStyle w:val="TableParagraph"/>
              <w:spacing w:line="240" w:lineRule="auto"/>
              <w:ind w:left="110"/>
              <w:rPr>
                <w:b/>
                <w:sz w:val="20"/>
              </w:rPr>
            </w:pPr>
            <w:r>
              <w:rPr>
                <w:b/>
                <w:spacing w:val="-2"/>
                <w:sz w:val="20"/>
              </w:rPr>
              <w:t>Vascular</w:t>
            </w:r>
            <w:r>
              <w:rPr>
                <w:b/>
                <w:spacing w:val="-3"/>
                <w:sz w:val="20"/>
              </w:rPr>
              <w:t xml:space="preserve"> </w:t>
            </w:r>
            <w:r>
              <w:rPr>
                <w:b/>
                <w:spacing w:val="-2"/>
                <w:sz w:val="20"/>
              </w:rPr>
              <w:t>disorders</w:t>
            </w:r>
          </w:p>
        </w:tc>
        <w:tc>
          <w:tcPr>
            <w:tcW w:w="1680" w:type="dxa"/>
          </w:tcPr>
          <w:p w14:paraId="424BF61C" w14:textId="77777777" w:rsidR="00F67E6D" w:rsidRDefault="003A477E" w:rsidP="008D03F0">
            <w:pPr>
              <w:pStyle w:val="TableParagraph"/>
              <w:rPr>
                <w:sz w:val="20"/>
              </w:rPr>
            </w:pPr>
            <w:r>
              <w:rPr>
                <w:spacing w:val="-2"/>
                <w:sz w:val="20"/>
              </w:rPr>
              <w:t>Very</w:t>
            </w:r>
            <w:r>
              <w:rPr>
                <w:spacing w:val="-15"/>
                <w:sz w:val="20"/>
              </w:rPr>
              <w:t xml:space="preserve"> </w:t>
            </w:r>
            <w:r>
              <w:rPr>
                <w:spacing w:val="-2"/>
                <w:sz w:val="20"/>
              </w:rPr>
              <w:t>common</w:t>
            </w:r>
          </w:p>
        </w:tc>
        <w:tc>
          <w:tcPr>
            <w:tcW w:w="4922" w:type="dxa"/>
          </w:tcPr>
          <w:p w14:paraId="424BF61D" w14:textId="77777777" w:rsidR="00F67E6D" w:rsidRDefault="003A477E" w:rsidP="008D03F0">
            <w:pPr>
              <w:pStyle w:val="TableParagraph"/>
              <w:rPr>
                <w:sz w:val="20"/>
              </w:rPr>
            </w:pPr>
            <w:r>
              <w:rPr>
                <w:spacing w:val="-2"/>
                <w:sz w:val="20"/>
              </w:rPr>
              <w:t>Hot</w:t>
            </w:r>
            <w:r>
              <w:rPr>
                <w:spacing w:val="-10"/>
                <w:sz w:val="20"/>
              </w:rPr>
              <w:t xml:space="preserve"> </w:t>
            </w:r>
            <w:r>
              <w:rPr>
                <w:spacing w:val="-2"/>
                <w:sz w:val="20"/>
              </w:rPr>
              <w:t>flush*</w:t>
            </w:r>
          </w:p>
        </w:tc>
      </w:tr>
      <w:tr w:rsidR="00F67E6D" w14:paraId="424BF622" w14:textId="77777777">
        <w:trPr>
          <w:trHeight w:val="239"/>
        </w:trPr>
        <w:tc>
          <w:tcPr>
            <w:tcW w:w="3026" w:type="dxa"/>
            <w:vMerge/>
            <w:tcBorders>
              <w:top w:val="nil"/>
            </w:tcBorders>
          </w:tcPr>
          <w:p w14:paraId="424BF61F" w14:textId="77777777" w:rsidR="00F67E6D" w:rsidRDefault="00F67E6D" w:rsidP="008D03F0">
            <w:pPr>
              <w:rPr>
                <w:sz w:val="2"/>
                <w:szCs w:val="2"/>
              </w:rPr>
            </w:pPr>
          </w:p>
        </w:tc>
        <w:tc>
          <w:tcPr>
            <w:tcW w:w="1680" w:type="dxa"/>
          </w:tcPr>
          <w:p w14:paraId="424BF620" w14:textId="77777777" w:rsidR="00F67E6D" w:rsidRDefault="003A477E" w:rsidP="008D03F0">
            <w:pPr>
              <w:pStyle w:val="TableParagraph"/>
              <w:rPr>
                <w:sz w:val="20"/>
              </w:rPr>
            </w:pPr>
            <w:r>
              <w:rPr>
                <w:spacing w:val="-2"/>
                <w:sz w:val="20"/>
              </w:rPr>
              <w:t>Uncommon</w:t>
            </w:r>
          </w:p>
        </w:tc>
        <w:tc>
          <w:tcPr>
            <w:tcW w:w="4922" w:type="dxa"/>
          </w:tcPr>
          <w:p w14:paraId="424BF621" w14:textId="77777777" w:rsidR="00F67E6D" w:rsidRDefault="003A477E" w:rsidP="008D03F0">
            <w:pPr>
              <w:pStyle w:val="TableParagraph"/>
              <w:rPr>
                <w:sz w:val="20"/>
              </w:rPr>
            </w:pPr>
            <w:r>
              <w:rPr>
                <w:spacing w:val="-2"/>
                <w:sz w:val="20"/>
              </w:rPr>
              <w:t>Thromboembolism</w:t>
            </w:r>
            <w:r>
              <w:rPr>
                <w:spacing w:val="-3"/>
                <w:sz w:val="20"/>
              </w:rPr>
              <w:t xml:space="preserve"> </w:t>
            </w:r>
            <w:r>
              <w:rPr>
                <w:spacing w:val="-2"/>
                <w:sz w:val="20"/>
              </w:rPr>
              <w:t>(venous)*</w:t>
            </w:r>
          </w:p>
        </w:tc>
      </w:tr>
      <w:tr w:rsidR="00F67E6D" w14:paraId="424BF626" w14:textId="77777777">
        <w:trPr>
          <w:trHeight w:val="477"/>
        </w:trPr>
        <w:tc>
          <w:tcPr>
            <w:tcW w:w="3026" w:type="dxa"/>
          </w:tcPr>
          <w:p w14:paraId="424BF623" w14:textId="77777777" w:rsidR="00F67E6D" w:rsidRDefault="003A477E" w:rsidP="008D03F0">
            <w:pPr>
              <w:pStyle w:val="TableParagraph"/>
              <w:spacing w:before="0" w:line="230" w:lineRule="atLeast"/>
              <w:ind w:left="110"/>
              <w:rPr>
                <w:b/>
                <w:sz w:val="20"/>
              </w:rPr>
            </w:pPr>
            <w:r>
              <w:rPr>
                <w:b/>
                <w:spacing w:val="-2"/>
                <w:sz w:val="20"/>
              </w:rPr>
              <w:t>Respiratory,</w:t>
            </w:r>
            <w:r>
              <w:rPr>
                <w:b/>
                <w:spacing w:val="-8"/>
                <w:sz w:val="20"/>
              </w:rPr>
              <w:t xml:space="preserve"> </w:t>
            </w:r>
            <w:r>
              <w:rPr>
                <w:b/>
                <w:spacing w:val="-2"/>
                <w:sz w:val="20"/>
              </w:rPr>
              <w:t>thoracic</w:t>
            </w:r>
            <w:r>
              <w:rPr>
                <w:b/>
                <w:spacing w:val="-7"/>
                <w:sz w:val="20"/>
              </w:rPr>
              <w:t xml:space="preserve"> </w:t>
            </w:r>
            <w:r>
              <w:rPr>
                <w:b/>
                <w:spacing w:val="-2"/>
                <w:sz w:val="20"/>
              </w:rPr>
              <w:t xml:space="preserve">and </w:t>
            </w:r>
            <w:r>
              <w:rPr>
                <w:b/>
                <w:sz w:val="20"/>
              </w:rPr>
              <w:t>mediastinal disorders</w:t>
            </w:r>
          </w:p>
        </w:tc>
        <w:tc>
          <w:tcPr>
            <w:tcW w:w="1680" w:type="dxa"/>
          </w:tcPr>
          <w:p w14:paraId="424BF624" w14:textId="77777777" w:rsidR="00F67E6D" w:rsidRDefault="003A477E" w:rsidP="008D03F0">
            <w:pPr>
              <w:pStyle w:val="TableParagraph"/>
              <w:spacing w:line="240" w:lineRule="auto"/>
              <w:rPr>
                <w:sz w:val="20"/>
              </w:rPr>
            </w:pPr>
            <w:r>
              <w:rPr>
                <w:spacing w:val="-2"/>
                <w:sz w:val="20"/>
              </w:rPr>
              <w:t>Common</w:t>
            </w:r>
          </w:p>
        </w:tc>
        <w:tc>
          <w:tcPr>
            <w:tcW w:w="4922" w:type="dxa"/>
          </w:tcPr>
          <w:p w14:paraId="424BF625" w14:textId="77777777" w:rsidR="00F67E6D" w:rsidRDefault="003A477E" w:rsidP="008D03F0">
            <w:pPr>
              <w:pStyle w:val="TableParagraph"/>
              <w:spacing w:line="240" w:lineRule="auto"/>
              <w:rPr>
                <w:sz w:val="20"/>
              </w:rPr>
            </w:pPr>
            <w:proofErr w:type="spellStart"/>
            <w:r>
              <w:rPr>
                <w:spacing w:val="-2"/>
                <w:sz w:val="20"/>
              </w:rPr>
              <w:t>Dyspnoea</w:t>
            </w:r>
            <w:proofErr w:type="spellEnd"/>
            <w:r>
              <w:rPr>
                <w:spacing w:val="-2"/>
                <w:sz w:val="20"/>
              </w:rPr>
              <w:t>,</w:t>
            </w:r>
            <w:r>
              <w:rPr>
                <w:spacing w:val="-1"/>
                <w:sz w:val="20"/>
              </w:rPr>
              <w:t xml:space="preserve"> </w:t>
            </w:r>
            <w:r>
              <w:rPr>
                <w:spacing w:val="-2"/>
                <w:sz w:val="20"/>
              </w:rPr>
              <w:t>Cough*</w:t>
            </w:r>
          </w:p>
        </w:tc>
      </w:tr>
      <w:tr w:rsidR="00F67E6D" w14:paraId="424BF62A" w14:textId="77777777">
        <w:trPr>
          <w:trHeight w:val="470"/>
        </w:trPr>
        <w:tc>
          <w:tcPr>
            <w:tcW w:w="3026" w:type="dxa"/>
            <w:vMerge w:val="restart"/>
          </w:tcPr>
          <w:p w14:paraId="424BF627" w14:textId="77777777" w:rsidR="00F67E6D" w:rsidRDefault="003A477E" w:rsidP="008D03F0">
            <w:pPr>
              <w:pStyle w:val="TableParagraph"/>
              <w:spacing w:line="240" w:lineRule="auto"/>
              <w:ind w:left="110"/>
              <w:rPr>
                <w:b/>
                <w:sz w:val="20"/>
              </w:rPr>
            </w:pPr>
            <w:r>
              <w:rPr>
                <w:b/>
                <w:spacing w:val="-2"/>
                <w:sz w:val="20"/>
              </w:rPr>
              <w:t>Gastrointestinal</w:t>
            </w:r>
            <w:r>
              <w:rPr>
                <w:b/>
                <w:spacing w:val="-3"/>
                <w:sz w:val="20"/>
              </w:rPr>
              <w:t xml:space="preserve"> </w:t>
            </w:r>
            <w:r>
              <w:rPr>
                <w:b/>
                <w:spacing w:val="-2"/>
                <w:sz w:val="20"/>
              </w:rPr>
              <w:t>disorders</w:t>
            </w:r>
          </w:p>
        </w:tc>
        <w:tc>
          <w:tcPr>
            <w:tcW w:w="1680" w:type="dxa"/>
          </w:tcPr>
          <w:p w14:paraId="424BF628" w14:textId="77777777" w:rsidR="00F67E6D" w:rsidRDefault="003A477E" w:rsidP="008D03F0">
            <w:pPr>
              <w:pStyle w:val="TableParagraph"/>
              <w:spacing w:line="240" w:lineRule="auto"/>
              <w:rPr>
                <w:sz w:val="20"/>
              </w:rPr>
            </w:pPr>
            <w:r>
              <w:rPr>
                <w:spacing w:val="-2"/>
                <w:sz w:val="20"/>
              </w:rPr>
              <w:t>Very</w:t>
            </w:r>
            <w:r>
              <w:rPr>
                <w:spacing w:val="-15"/>
                <w:sz w:val="20"/>
              </w:rPr>
              <w:t xml:space="preserve"> </w:t>
            </w:r>
            <w:r>
              <w:rPr>
                <w:spacing w:val="-2"/>
                <w:sz w:val="20"/>
              </w:rPr>
              <w:t>common</w:t>
            </w:r>
          </w:p>
        </w:tc>
        <w:tc>
          <w:tcPr>
            <w:tcW w:w="4922" w:type="dxa"/>
          </w:tcPr>
          <w:p w14:paraId="424BF629" w14:textId="77777777" w:rsidR="00F67E6D" w:rsidRDefault="003A477E" w:rsidP="008D03F0">
            <w:pPr>
              <w:pStyle w:val="TableParagraph"/>
              <w:spacing w:before="0" w:line="230" w:lineRule="atLeast"/>
              <w:ind w:right="1019"/>
              <w:rPr>
                <w:sz w:val="20"/>
              </w:rPr>
            </w:pPr>
            <w:r>
              <w:rPr>
                <w:spacing w:val="-2"/>
                <w:sz w:val="20"/>
              </w:rPr>
              <w:t>Nausea,</w:t>
            </w:r>
            <w:r>
              <w:rPr>
                <w:spacing w:val="-12"/>
                <w:sz w:val="20"/>
              </w:rPr>
              <w:t xml:space="preserve"> </w:t>
            </w:r>
            <w:r>
              <w:rPr>
                <w:spacing w:val="-2"/>
                <w:sz w:val="20"/>
              </w:rPr>
              <w:t>Vomiting,</w:t>
            </w:r>
            <w:r>
              <w:rPr>
                <w:spacing w:val="-12"/>
                <w:sz w:val="20"/>
              </w:rPr>
              <w:t xml:space="preserve"> </w:t>
            </w:r>
            <w:proofErr w:type="spellStart"/>
            <w:r>
              <w:rPr>
                <w:spacing w:val="-2"/>
                <w:sz w:val="20"/>
              </w:rPr>
              <w:t>Diarrhoea</w:t>
            </w:r>
            <w:proofErr w:type="spellEnd"/>
            <w:r>
              <w:rPr>
                <w:spacing w:val="-2"/>
                <w:sz w:val="20"/>
              </w:rPr>
              <w:t xml:space="preserve">, Constipation, </w:t>
            </w:r>
            <w:r>
              <w:rPr>
                <w:sz w:val="20"/>
              </w:rPr>
              <w:t>Abdominal pain</w:t>
            </w:r>
            <w:r>
              <w:rPr>
                <w:b/>
                <w:sz w:val="20"/>
              </w:rPr>
              <w:t xml:space="preserve">*, </w:t>
            </w:r>
            <w:r>
              <w:rPr>
                <w:sz w:val="20"/>
              </w:rPr>
              <w:t>Dyspepsia*</w:t>
            </w:r>
          </w:p>
        </w:tc>
      </w:tr>
      <w:tr w:rsidR="00F67E6D" w14:paraId="424BF62E" w14:textId="77777777">
        <w:trPr>
          <w:trHeight w:val="239"/>
        </w:trPr>
        <w:tc>
          <w:tcPr>
            <w:tcW w:w="3026" w:type="dxa"/>
            <w:vMerge/>
            <w:tcBorders>
              <w:top w:val="nil"/>
            </w:tcBorders>
          </w:tcPr>
          <w:p w14:paraId="424BF62B" w14:textId="77777777" w:rsidR="00F67E6D" w:rsidRDefault="00F67E6D" w:rsidP="008D03F0">
            <w:pPr>
              <w:rPr>
                <w:sz w:val="2"/>
                <w:szCs w:val="2"/>
              </w:rPr>
            </w:pPr>
          </w:p>
        </w:tc>
        <w:tc>
          <w:tcPr>
            <w:tcW w:w="1680" w:type="dxa"/>
          </w:tcPr>
          <w:p w14:paraId="424BF62C" w14:textId="77777777" w:rsidR="00F67E6D" w:rsidRDefault="003A477E" w:rsidP="008D03F0">
            <w:pPr>
              <w:pStyle w:val="TableParagraph"/>
              <w:rPr>
                <w:sz w:val="20"/>
              </w:rPr>
            </w:pPr>
            <w:r>
              <w:rPr>
                <w:spacing w:val="-2"/>
                <w:sz w:val="20"/>
              </w:rPr>
              <w:t>Common</w:t>
            </w:r>
          </w:p>
        </w:tc>
        <w:tc>
          <w:tcPr>
            <w:tcW w:w="4922" w:type="dxa"/>
          </w:tcPr>
          <w:p w14:paraId="424BF62D" w14:textId="77777777" w:rsidR="00F67E6D" w:rsidRDefault="003A477E" w:rsidP="008D03F0">
            <w:pPr>
              <w:pStyle w:val="TableParagraph"/>
              <w:rPr>
                <w:sz w:val="20"/>
              </w:rPr>
            </w:pPr>
            <w:r>
              <w:rPr>
                <w:spacing w:val="-2"/>
                <w:sz w:val="20"/>
              </w:rPr>
              <w:t>Stomatitis</w:t>
            </w:r>
          </w:p>
        </w:tc>
      </w:tr>
      <w:tr w:rsidR="00F67E6D" w14:paraId="424BF632" w14:textId="77777777">
        <w:trPr>
          <w:trHeight w:val="237"/>
        </w:trPr>
        <w:tc>
          <w:tcPr>
            <w:tcW w:w="3026" w:type="dxa"/>
          </w:tcPr>
          <w:p w14:paraId="424BF62F" w14:textId="77777777" w:rsidR="00F67E6D" w:rsidRDefault="003A477E" w:rsidP="008D03F0">
            <w:pPr>
              <w:pStyle w:val="TableParagraph"/>
              <w:spacing w:before="6"/>
              <w:ind w:left="110"/>
              <w:rPr>
                <w:b/>
                <w:sz w:val="20"/>
              </w:rPr>
            </w:pPr>
            <w:r>
              <w:rPr>
                <w:b/>
                <w:spacing w:val="-2"/>
                <w:sz w:val="20"/>
              </w:rPr>
              <w:t>Hepatobiliary disorders</w:t>
            </w:r>
          </w:p>
        </w:tc>
        <w:tc>
          <w:tcPr>
            <w:tcW w:w="1680" w:type="dxa"/>
          </w:tcPr>
          <w:p w14:paraId="424BF630" w14:textId="77777777" w:rsidR="00F67E6D" w:rsidRDefault="003A477E" w:rsidP="008D03F0">
            <w:pPr>
              <w:pStyle w:val="TableParagraph"/>
              <w:spacing w:before="6"/>
              <w:rPr>
                <w:sz w:val="20"/>
              </w:rPr>
            </w:pPr>
            <w:r>
              <w:rPr>
                <w:spacing w:val="-2"/>
                <w:sz w:val="20"/>
              </w:rPr>
              <w:t>Uncommon</w:t>
            </w:r>
          </w:p>
        </w:tc>
        <w:tc>
          <w:tcPr>
            <w:tcW w:w="4922" w:type="dxa"/>
          </w:tcPr>
          <w:p w14:paraId="424BF631" w14:textId="77777777" w:rsidR="00F67E6D" w:rsidRDefault="003A477E" w:rsidP="008D03F0">
            <w:pPr>
              <w:pStyle w:val="TableParagraph"/>
              <w:spacing w:before="6"/>
              <w:rPr>
                <w:sz w:val="20"/>
              </w:rPr>
            </w:pPr>
            <w:r>
              <w:rPr>
                <w:sz w:val="20"/>
              </w:rPr>
              <w:t>Acute</w:t>
            </w:r>
            <w:r>
              <w:rPr>
                <w:spacing w:val="-14"/>
                <w:sz w:val="20"/>
              </w:rPr>
              <w:t xml:space="preserve"> </w:t>
            </w:r>
            <w:r>
              <w:rPr>
                <w:sz w:val="20"/>
              </w:rPr>
              <w:t>hepatic</w:t>
            </w:r>
            <w:r>
              <w:rPr>
                <w:spacing w:val="-14"/>
                <w:sz w:val="20"/>
              </w:rPr>
              <w:t xml:space="preserve"> </w:t>
            </w:r>
            <w:r>
              <w:rPr>
                <w:spacing w:val="-2"/>
                <w:sz w:val="20"/>
              </w:rPr>
              <w:t>failure</w:t>
            </w:r>
          </w:p>
        </w:tc>
      </w:tr>
      <w:tr w:rsidR="00F67E6D" w14:paraId="424BF637" w14:textId="77777777">
        <w:trPr>
          <w:trHeight w:val="707"/>
        </w:trPr>
        <w:tc>
          <w:tcPr>
            <w:tcW w:w="3026" w:type="dxa"/>
          </w:tcPr>
          <w:p w14:paraId="424BF633" w14:textId="77777777" w:rsidR="00F67E6D" w:rsidRDefault="003A477E" w:rsidP="008D03F0">
            <w:pPr>
              <w:pStyle w:val="TableParagraph"/>
              <w:spacing w:line="240" w:lineRule="auto"/>
              <w:ind w:left="110" w:right="669"/>
              <w:rPr>
                <w:b/>
                <w:sz w:val="20"/>
              </w:rPr>
            </w:pPr>
            <w:r>
              <w:rPr>
                <w:b/>
                <w:sz w:val="20"/>
              </w:rPr>
              <w:t>Skin</w:t>
            </w:r>
            <w:r>
              <w:rPr>
                <w:b/>
                <w:spacing w:val="-14"/>
                <w:sz w:val="20"/>
              </w:rPr>
              <w:t xml:space="preserve"> </w:t>
            </w:r>
            <w:r>
              <w:rPr>
                <w:b/>
                <w:sz w:val="20"/>
              </w:rPr>
              <w:t>and</w:t>
            </w:r>
            <w:r>
              <w:rPr>
                <w:b/>
                <w:spacing w:val="-14"/>
                <w:sz w:val="20"/>
              </w:rPr>
              <w:t xml:space="preserve"> </w:t>
            </w:r>
            <w:r>
              <w:rPr>
                <w:b/>
                <w:sz w:val="20"/>
              </w:rPr>
              <w:t xml:space="preserve">subcutaneous </w:t>
            </w:r>
            <w:r>
              <w:rPr>
                <w:b/>
                <w:spacing w:val="-2"/>
                <w:sz w:val="20"/>
              </w:rPr>
              <w:t>tissue</w:t>
            </w:r>
          </w:p>
          <w:p w14:paraId="424BF634" w14:textId="77777777" w:rsidR="00F67E6D" w:rsidRDefault="003A477E" w:rsidP="008D03F0">
            <w:pPr>
              <w:pStyle w:val="TableParagraph"/>
              <w:spacing w:before="8"/>
              <w:ind w:left="110"/>
              <w:rPr>
                <w:b/>
                <w:sz w:val="20"/>
              </w:rPr>
            </w:pPr>
            <w:r>
              <w:rPr>
                <w:b/>
                <w:spacing w:val="-2"/>
                <w:sz w:val="20"/>
              </w:rPr>
              <w:t>disorders</w:t>
            </w:r>
          </w:p>
        </w:tc>
        <w:tc>
          <w:tcPr>
            <w:tcW w:w="1680" w:type="dxa"/>
          </w:tcPr>
          <w:p w14:paraId="424BF635" w14:textId="77777777" w:rsidR="00F67E6D" w:rsidRDefault="003A477E" w:rsidP="008D03F0">
            <w:pPr>
              <w:pStyle w:val="TableParagraph"/>
              <w:spacing w:line="240" w:lineRule="auto"/>
              <w:rPr>
                <w:sz w:val="20"/>
              </w:rPr>
            </w:pPr>
            <w:r>
              <w:rPr>
                <w:spacing w:val="-2"/>
                <w:sz w:val="20"/>
              </w:rPr>
              <w:t>Common</w:t>
            </w:r>
          </w:p>
        </w:tc>
        <w:tc>
          <w:tcPr>
            <w:tcW w:w="4922" w:type="dxa"/>
          </w:tcPr>
          <w:p w14:paraId="424BF636" w14:textId="77777777" w:rsidR="00F67E6D" w:rsidRDefault="003A477E" w:rsidP="008D03F0">
            <w:pPr>
              <w:pStyle w:val="TableParagraph"/>
              <w:spacing w:line="240" w:lineRule="auto"/>
              <w:rPr>
                <w:sz w:val="20"/>
              </w:rPr>
            </w:pPr>
            <w:r>
              <w:rPr>
                <w:spacing w:val="-4"/>
                <w:sz w:val="20"/>
              </w:rPr>
              <w:t>Rash*</w:t>
            </w:r>
          </w:p>
        </w:tc>
      </w:tr>
      <w:tr w:rsidR="00F67E6D" w14:paraId="424BF63C" w14:textId="77777777">
        <w:trPr>
          <w:trHeight w:val="239"/>
        </w:trPr>
        <w:tc>
          <w:tcPr>
            <w:tcW w:w="3026" w:type="dxa"/>
            <w:vMerge w:val="restart"/>
          </w:tcPr>
          <w:p w14:paraId="424BF638" w14:textId="77777777" w:rsidR="00F67E6D" w:rsidRDefault="003A477E" w:rsidP="008D03F0">
            <w:pPr>
              <w:pStyle w:val="TableParagraph"/>
              <w:spacing w:line="240" w:lineRule="auto"/>
              <w:ind w:left="110"/>
              <w:rPr>
                <w:b/>
                <w:sz w:val="20"/>
              </w:rPr>
            </w:pPr>
            <w:r>
              <w:rPr>
                <w:b/>
                <w:spacing w:val="-2"/>
                <w:sz w:val="20"/>
              </w:rPr>
              <w:t>Musculoskeletal</w:t>
            </w:r>
            <w:r>
              <w:rPr>
                <w:b/>
                <w:spacing w:val="-3"/>
                <w:sz w:val="20"/>
              </w:rPr>
              <w:t xml:space="preserve"> </w:t>
            </w:r>
            <w:r>
              <w:rPr>
                <w:b/>
                <w:spacing w:val="-5"/>
                <w:sz w:val="20"/>
              </w:rPr>
              <w:t>and</w:t>
            </w:r>
          </w:p>
          <w:p w14:paraId="424BF639" w14:textId="77777777" w:rsidR="00F67E6D" w:rsidRDefault="003A477E" w:rsidP="008D03F0">
            <w:pPr>
              <w:pStyle w:val="TableParagraph"/>
              <w:spacing w:before="0" w:line="230" w:lineRule="atLeast"/>
              <w:ind w:left="110" w:right="947"/>
              <w:rPr>
                <w:b/>
                <w:sz w:val="20"/>
              </w:rPr>
            </w:pPr>
            <w:r>
              <w:rPr>
                <w:b/>
                <w:spacing w:val="-2"/>
                <w:sz w:val="20"/>
              </w:rPr>
              <w:t>connective</w:t>
            </w:r>
            <w:r>
              <w:rPr>
                <w:b/>
                <w:spacing w:val="-12"/>
                <w:sz w:val="20"/>
              </w:rPr>
              <w:t xml:space="preserve"> </w:t>
            </w:r>
            <w:r>
              <w:rPr>
                <w:b/>
                <w:spacing w:val="-2"/>
                <w:sz w:val="20"/>
              </w:rPr>
              <w:t>tissues disorders</w:t>
            </w:r>
          </w:p>
        </w:tc>
        <w:tc>
          <w:tcPr>
            <w:tcW w:w="1680" w:type="dxa"/>
          </w:tcPr>
          <w:p w14:paraId="424BF63A" w14:textId="77777777" w:rsidR="00F67E6D" w:rsidRDefault="003A477E" w:rsidP="008D03F0">
            <w:pPr>
              <w:pStyle w:val="TableParagraph"/>
              <w:rPr>
                <w:sz w:val="20"/>
              </w:rPr>
            </w:pPr>
            <w:r>
              <w:rPr>
                <w:spacing w:val="-2"/>
                <w:sz w:val="20"/>
              </w:rPr>
              <w:t>Very</w:t>
            </w:r>
            <w:r>
              <w:rPr>
                <w:spacing w:val="-15"/>
                <w:sz w:val="20"/>
              </w:rPr>
              <w:t xml:space="preserve"> </w:t>
            </w:r>
            <w:r>
              <w:rPr>
                <w:spacing w:val="-2"/>
                <w:sz w:val="20"/>
              </w:rPr>
              <w:t>common</w:t>
            </w:r>
          </w:p>
        </w:tc>
        <w:tc>
          <w:tcPr>
            <w:tcW w:w="4922" w:type="dxa"/>
          </w:tcPr>
          <w:p w14:paraId="424BF63B" w14:textId="77777777" w:rsidR="00F67E6D" w:rsidRDefault="003A477E" w:rsidP="008D03F0">
            <w:pPr>
              <w:pStyle w:val="TableParagraph"/>
              <w:rPr>
                <w:sz w:val="20"/>
              </w:rPr>
            </w:pPr>
            <w:r>
              <w:rPr>
                <w:spacing w:val="-2"/>
                <w:sz w:val="20"/>
              </w:rPr>
              <w:t>Arthralgia,</w:t>
            </w:r>
            <w:r>
              <w:rPr>
                <w:spacing w:val="-11"/>
                <w:sz w:val="20"/>
              </w:rPr>
              <w:t xml:space="preserve"> </w:t>
            </w:r>
            <w:r>
              <w:rPr>
                <w:spacing w:val="-2"/>
                <w:sz w:val="20"/>
              </w:rPr>
              <w:t>Back</w:t>
            </w:r>
            <w:r>
              <w:rPr>
                <w:spacing w:val="-7"/>
                <w:sz w:val="20"/>
              </w:rPr>
              <w:t xml:space="preserve"> </w:t>
            </w:r>
            <w:r>
              <w:rPr>
                <w:spacing w:val="-4"/>
                <w:sz w:val="20"/>
              </w:rPr>
              <w:t>pain</w:t>
            </w:r>
          </w:p>
        </w:tc>
      </w:tr>
      <w:tr w:rsidR="00F67E6D" w14:paraId="424BF640" w14:textId="77777777">
        <w:trPr>
          <w:trHeight w:val="470"/>
        </w:trPr>
        <w:tc>
          <w:tcPr>
            <w:tcW w:w="3026" w:type="dxa"/>
            <w:vMerge/>
            <w:tcBorders>
              <w:top w:val="nil"/>
            </w:tcBorders>
          </w:tcPr>
          <w:p w14:paraId="424BF63D" w14:textId="77777777" w:rsidR="00F67E6D" w:rsidRDefault="00F67E6D" w:rsidP="008D03F0">
            <w:pPr>
              <w:rPr>
                <w:sz w:val="2"/>
                <w:szCs w:val="2"/>
              </w:rPr>
            </w:pPr>
          </w:p>
        </w:tc>
        <w:tc>
          <w:tcPr>
            <w:tcW w:w="1680" w:type="dxa"/>
          </w:tcPr>
          <w:p w14:paraId="424BF63E" w14:textId="77777777" w:rsidR="00F67E6D" w:rsidRDefault="003A477E" w:rsidP="008D03F0">
            <w:pPr>
              <w:pStyle w:val="TableParagraph"/>
              <w:spacing w:line="240" w:lineRule="auto"/>
              <w:rPr>
                <w:sz w:val="20"/>
              </w:rPr>
            </w:pPr>
            <w:r>
              <w:rPr>
                <w:spacing w:val="-2"/>
                <w:sz w:val="20"/>
              </w:rPr>
              <w:t>Common</w:t>
            </w:r>
          </w:p>
        </w:tc>
        <w:tc>
          <w:tcPr>
            <w:tcW w:w="4922" w:type="dxa"/>
          </w:tcPr>
          <w:p w14:paraId="424BF63F" w14:textId="77777777" w:rsidR="00F67E6D" w:rsidRDefault="003A477E" w:rsidP="008D03F0">
            <w:pPr>
              <w:pStyle w:val="TableParagraph"/>
              <w:spacing w:before="0" w:line="230" w:lineRule="atLeast"/>
              <w:rPr>
                <w:sz w:val="20"/>
              </w:rPr>
            </w:pPr>
            <w:r>
              <w:rPr>
                <w:sz w:val="20"/>
              </w:rPr>
              <w:t>Pain</w:t>
            </w:r>
            <w:r>
              <w:rPr>
                <w:spacing w:val="-14"/>
                <w:sz w:val="20"/>
              </w:rPr>
              <w:t xml:space="preserve"> </w:t>
            </w:r>
            <w:r>
              <w:rPr>
                <w:sz w:val="20"/>
              </w:rPr>
              <w:t>in</w:t>
            </w:r>
            <w:r>
              <w:rPr>
                <w:spacing w:val="-14"/>
                <w:sz w:val="20"/>
              </w:rPr>
              <w:t xml:space="preserve"> </w:t>
            </w:r>
            <w:r>
              <w:rPr>
                <w:sz w:val="20"/>
              </w:rPr>
              <w:t>extremity,</w:t>
            </w:r>
            <w:r>
              <w:rPr>
                <w:spacing w:val="-14"/>
                <w:sz w:val="20"/>
              </w:rPr>
              <w:t xml:space="preserve"> </w:t>
            </w:r>
            <w:r>
              <w:rPr>
                <w:sz w:val="20"/>
              </w:rPr>
              <w:t>Musculoskeletal</w:t>
            </w:r>
            <w:r>
              <w:rPr>
                <w:spacing w:val="-14"/>
                <w:sz w:val="20"/>
              </w:rPr>
              <w:t xml:space="preserve"> </w:t>
            </w:r>
            <w:r>
              <w:rPr>
                <w:sz w:val="20"/>
              </w:rPr>
              <w:t>chest</w:t>
            </w:r>
            <w:r>
              <w:rPr>
                <w:spacing w:val="-14"/>
                <w:sz w:val="20"/>
              </w:rPr>
              <w:t xml:space="preserve"> </w:t>
            </w:r>
            <w:r>
              <w:rPr>
                <w:sz w:val="20"/>
              </w:rPr>
              <w:t>pain*,</w:t>
            </w:r>
            <w:r>
              <w:rPr>
                <w:spacing w:val="12"/>
                <w:sz w:val="20"/>
              </w:rPr>
              <w:t xml:space="preserve"> </w:t>
            </w:r>
            <w:r>
              <w:rPr>
                <w:sz w:val="20"/>
              </w:rPr>
              <w:t xml:space="preserve">Bone </w:t>
            </w:r>
            <w:r>
              <w:rPr>
                <w:spacing w:val="-4"/>
                <w:sz w:val="20"/>
              </w:rPr>
              <w:t>pain</w:t>
            </w:r>
          </w:p>
        </w:tc>
      </w:tr>
      <w:tr w:rsidR="00F67E6D" w14:paraId="424BF644" w14:textId="77777777">
        <w:trPr>
          <w:trHeight w:val="237"/>
        </w:trPr>
        <w:tc>
          <w:tcPr>
            <w:tcW w:w="3026" w:type="dxa"/>
            <w:vMerge w:val="restart"/>
          </w:tcPr>
          <w:p w14:paraId="424BF641" w14:textId="77777777" w:rsidR="00F67E6D" w:rsidRDefault="003A477E" w:rsidP="008D03F0">
            <w:pPr>
              <w:pStyle w:val="TableParagraph"/>
              <w:spacing w:before="0" w:line="240" w:lineRule="exact"/>
              <w:ind w:left="110" w:right="791"/>
              <w:rPr>
                <w:b/>
                <w:sz w:val="20"/>
              </w:rPr>
            </w:pPr>
            <w:r>
              <w:rPr>
                <w:b/>
                <w:sz w:val="20"/>
              </w:rPr>
              <w:t>General</w:t>
            </w:r>
            <w:r>
              <w:rPr>
                <w:b/>
                <w:spacing w:val="-14"/>
                <w:sz w:val="20"/>
              </w:rPr>
              <w:t xml:space="preserve"> </w:t>
            </w:r>
            <w:r>
              <w:rPr>
                <w:b/>
                <w:sz w:val="20"/>
              </w:rPr>
              <w:t>disorders</w:t>
            </w:r>
            <w:r>
              <w:rPr>
                <w:b/>
                <w:spacing w:val="-14"/>
                <w:sz w:val="20"/>
              </w:rPr>
              <w:t xml:space="preserve"> </w:t>
            </w:r>
            <w:r>
              <w:rPr>
                <w:b/>
                <w:sz w:val="20"/>
              </w:rPr>
              <w:t xml:space="preserve">and administration site </w:t>
            </w:r>
            <w:r>
              <w:rPr>
                <w:b/>
                <w:spacing w:val="-2"/>
                <w:sz w:val="20"/>
              </w:rPr>
              <w:t>conditions</w:t>
            </w:r>
          </w:p>
        </w:tc>
        <w:tc>
          <w:tcPr>
            <w:tcW w:w="1680" w:type="dxa"/>
          </w:tcPr>
          <w:p w14:paraId="424BF642" w14:textId="77777777" w:rsidR="00F67E6D" w:rsidRDefault="003A477E" w:rsidP="008D03F0">
            <w:pPr>
              <w:pStyle w:val="TableParagraph"/>
              <w:spacing w:before="6"/>
              <w:rPr>
                <w:sz w:val="20"/>
              </w:rPr>
            </w:pPr>
            <w:r>
              <w:rPr>
                <w:spacing w:val="-2"/>
                <w:sz w:val="20"/>
              </w:rPr>
              <w:t>Very</w:t>
            </w:r>
            <w:r>
              <w:rPr>
                <w:spacing w:val="-15"/>
                <w:sz w:val="20"/>
              </w:rPr>
              <w:t xml:space="preserve"> </w:t>
            </w:r>
            <w:r>
              <w:rPr>
                <w:spacing w:val="-2"/>
                <w:sz w:val="20"/>
              </w:rPr>
              <w:t>common</w:t>
            </w:r>
          </w:p>
        </w:tc>
        <w:tc>
          <w:tcPr>
            <w:tcW w:w="4922" w:type="dxa"/>
          </w:tcPr>
          <w:p w14:paraId="424BF643" w14:textId="77777777" w:rsidR="00F67E6D" w:rsidRDefault="003A477E" w:rsidP="008D03F0">
            <w:pPr>
              <w:pStyle w:val="TableParagraph"/>
              <w:spacing w:before="6"/>
              <w:rPr>
                <w:sz w:val="20"/>
              </w:rPr>
            </w:pPr>
            <w:r>
              <w:rPr>
                <w:spacing w:val="-2"/>
                <w:sz w:val="20"/>
              </w:rPr>
              <w:t>Fatigue</w:t>
            </w:r>
          </w:p>
        </w:tc>
      </w:tr>
      <w:tr w:rsidR="00F67E6D" w14:paraId="424BF648" w14:textId="77777777">
        <w:trPr>
          <w:trHeight w:val="470"/>
        </w:trPr>
        <w:tc>
          <w:tcPr>
            <w:tcW w:w="3026" w:type="dxa"/>
            <w:vMerge/>
            <w:tcBorders>
              <w:top w:val="nil"/>
            </w:tcBorders>
          </w:tcPr>
          <w:p w14:paraId="424BF645" w14:textId="77777777" w:rsidR="00F67E6D" w:rsidRDefault="00F67E6D" w:rsidP="008D03F0">
            <w:pPr>
              <w:rPr>
                <w:sz w:val="2"/>
                <w:szCs w:val="2"/>
              </w:rPr>
            </w:pPr>
          </w:p>
        </w:tc>
        <w:tc>
          <w:tcPr>
            <w:tcW w:w="1680" w:type="dxa"/>
          </w:tcPr>
          <w:p w14:paraId="424BF646" w14:textId="77777777" w:rsidR="00F67E6D" w:rsidRDefault="003A477E" w:rsidP="008D03F0">
            <w:pPr>
              <w:pStyle w:val="TableParagraph"/>
              <w:spacing w:line="240" w:lineRule="auto"/>
              <w:rPr>
                <w:sz w:val="20"/>
              </w:rPr>
            </w:pPr>
            <w:r>
              <w:rPr>
                <w:spacing w:val="-2"/>
                <w:sz w:val="20"/>
              </w:rPr>
              <w:t>Common</w:t>
            </w:r>
          </w:p>
        </w:tc>
        <w:tc>
          <w:tcPr>
            <w:tcW w:w="4922" w:type="dxa"/>
          </w:tcPr>
          <w:p w14:paraId="424BF647" w14:textId="77777777" w:rsidR="00F67E6D" w:rsidRDefault="003A477E" w:rsidP="008D03F0">
            <w:pPr>
              <w:pStyle w:val="TableParagraph"/>
              <w:spacing w:line="240" w:lineRule="auto"/>
              <w:rPr>
                <w:sz w:val="20"/>
              </w:rPr>
            </w:pPr>
            <w:r>
              <w:rPr>
                <w:spacing w:val="-2"/>
                <w:sz w:val="20"/>
              </w:rPr>
              <w:t>Asthenia</w:t>
            </w:r>
          </w:p>
        </w:tc>
      </w:tr>
      <w:tr w:rsidR="00F67E6D" w14:paraId="424BF64C" w14:textId="77777777">
        <w:trPr>
          <w:trHeight w:val="1155"/>
        </w:trPr>
        <w:tc>
          <w:tcPr>
            <w:tcW w:w="3026" w:type="dxa"/>
            <w:vMerge w:val="restart"/>
          </w:tcPr>
          <w:p w14:paraId="424BF649" w14:textId="77777777" w:rsidR="00F67E6D" w:rsidRDefault="003A477E" w:rsidP="008D03F0">
            <w:pPr>
              <w:pStyle w:val="TableParagraph"/>
              <w:spacing w:before="4" w:line="240" w:lineRule="auto"/>
              <w:ind w:left="110"/>
              <w:rPr>
                <w:b/>
                <w:sz w:val="20"/>
              </w:rPr>
            </w:pPr>
            <w:r>
              <w:rPr>
                <w:b/>
                <w:spacing w:val="-2"/>
                <w:sz w:val="20"/>
              </w:rPr>
              <w:t>Investigations</w:t>
            </w:r>
          </w:p>
        </w:tc>
        <w:tc>
          <w:tcPr>
            <w:tcW w:w="1680" w:type="dxa"/>
          </w:tcPr>
          <w:p w14:paraId="424BF64A" w14:textId="77777777" w:rsidR="00F67E6D" w:rsidRDefault="003A477E" w:rsidP="008D03F0">
            <w:pPr>
              <w:pStyle w:val="TableParagraph"/>
              <w:spacing w:before="4" w:line="240" w:lineRule="auto"/>
              <w:rPr>
                <w:sz w:val="20"/>
              </w:rPr>
            </w:pPr>
            <w:r>
              <w:rPr>
                <w:spacing w:val="-2"/>
                <w:sz w:val="20"/>
              </w:rPr>
              <w:t>Very</w:t>
            </w:r>
            <w:r>
              <w:rPr>
                <w:spacing w:val="-15"/>
                <w:sz w:val="20"/>
              </w:rPr>
              <w:t xml:space="preserve"> </w:t>
            </w:r>
            <w:r>
              <w:rPr>
                <w:spacing w:val="-2"/>
                <w:sz w:val="20"/>
              </w:rPr>
              <w:t>common</w:t>
            </w:r>
          </w:p>
        </w:tc>
        <w:tc>
          <w:tcPr>
            <w:tcW w:w="4922" w:type="dxa"/>
          </w:tcPr>
          <w:p w14:paraId="424BF64B" w14:textId="77777777" w:rsidR="00F67E6D" w:rsidRDefault="003A477E" w:rsidP="008D03F0">
            <w:pPr>
              <w:pStyle w:val="TableParagraph"/>
              <w:spacing w:before="0" w:line="230" w:lineRule="exact"/>
              <w:ind w:right="182"/>
              <w:rPr>
                <w:sz w:val="20"/>
              </w:rPr>
            </w:pPr>
            <w:r>
              <w:rPr>
                <w:sz w:val="20"/>
              </w:rPr>
              <w:t>Aspartate</w:t>
            </w:r>
            <w:r>
              <w:rPr>
                <w:spacing w:val="-16"/>
                <w:sz w:val="20"/>
              </w:rPr>
              <w:t xml:space="preserve"> </w:t>
            </w:r>
            <w:r>
              <w:rPr>
                <w:sz w:val="20"/>
              </w:rPr>
              <w:t>aminotransferase</w:t>
            </w:r>
            <w:r>
              <w:rPr>
                <w:spacing w:val="-18"/>
                <w:sz w:val="20"/>
              </w:rPr>
              <w:t xml:space="preserve"> </w:t>
            </w:r>
            <w:r>
              <w:rPr>
                <w:sz w:val="20"/>
              </w:rPr>
              <w:t>increased,</w:t>
            </w:r>
            <w:r>
              <w:rPr>
                <w:spacing w:val="-14"/>
                <w:sz w:val="20"/>
              </w:rPr>
              <w:t xml:space="preserve"> </w:t>
            </w:r>
            <w:r>
              <w:rPr>
                <w:sz w:val="20"/>
              </w:rPr>
              <w:t>Triglycerides increased, Cholesterol increased, Alanine aminotransferase increased, Calcium decreased, Creatinine</w:t>
            </w:r>
            <w:r>
              <w:rPr>
                <w:spacing w:val="-14"/>
                <w:sz w:val="20"/>
              </w:rPr>
              <w:t xml:space="preserve"> </w:t>
            </w:r>
            <w:r>
              <w:rPr>
                <w:sz w:val="20"/>
              </w:rPr>
              <w:t>increased,</w:t>
            </w:r>
            <w:r>
              <w:rPr>
                <w:spacing w:val="-14"/>
                <w:sz w:val="20"/>
              </w:rPr>
              <w:t xml:space="preserve"> </w:t>
            </w:r>
            <w:r>
              <w:rPr>
                <w:sz w:val="20"/>
              </w:rPr>
              <w:t>Sodium</w:t>
            </w:r>
            <w:r>
              <w:rPr>
                <w:spacing w:val="-14"/>
                <w:sz w:val="20"/>
              </w:rPr>
              <w:t xml:space="preserve"> </w:t>
            </w:r>
            <w:r>
              <w:rPr>
                <w:sz w:val="20"/>
              </w:rPr>
              <w:t>decreased,</w:t>
            </w:r>
            <w:r>
              <w:rPr>
                <w:spacing w:val="-14"/>
                <w:sz w:val="20"/>
              </w:rPr>
              <w:t xml:space="preserve"> </w:t>
            </w:r>
            <w:r>
              <w:rPr>
                <w:sz w:val="20"/>
              </w:rPr>
              <w:t xml:space="preserve">Potassium </w:t>
            </w:r>
            <w:r>
              <w:rPr>
                <w:spacing w:val="-2"/>
                <w:sz w:val="20"/>
              </w:rPr>
              <w:t>decreased</w:t>
            </w:r>
          </w:p>
        </w:tc>
      </w:tr>
      <w:tr w:rsidR="00F67E6D" w14:paraId="424BF650" w14:textId="77777777">
        <w:trPr>
          <w:trHeight w:val="239"/>
        </w:trPr>
        <w:tc>
          <w:tcPr>
            <w:tcW w:w="3026" w:type="dxa"/>
            <w:vMerge/>
            <w:tcBorders>
              <w:top w:val="nil"/>
            </w:tcBorders>
          </w:tcPr>
          <w:p w14:paraId="424BF64D" w14:textId="77777777" w:rsidR="00F67E6D" w:rsidRDefault="00F67E6D" w:rsidP="008D03F0">
            <w:pPr>
              <w:rPr>
                <w:sz w:val="2"/>
                <w:szCs w:val="2"/>
              </w:rPr>
            </w:pPr>
          </w:p>
        </w:tc>
        <w:tc>
          <w:tcPr>
            <w:tcW w:w="1680" w:type="dxa"/>
          </w:tcPr>
          <w:p w14:paraId="424BF64E" w14:textId="77777777" w:rsidR="00F67E6D" w:rsidRDefault="003A477E" w:rsidP="008D03F0">
            <w:pPr>
              <w:pStyle w:val="TableParagraph"/>
              <w:spacing w:before="6" w:line="213" w:lineRule="exact"/>
              <w:rPr>
                <w:sz w:val="20"/>
              </w:rPr>
            </w:pPr>
            <w:r>
              <w:rPr>
                <w:spacing w:val="-2"/>
                <w:sz w:val="20"/>
              </w:rPr>
              <w:t>Common</w:t>
            </w:r>
          </w:p>
        </w:tc>
        <w:tc>
          <w:tcPr>
            <w:tcW w:w="4922" w:type="dxa"/>
          </w:tcPr>
          <w:p w14:paraId="424BF64F" w14:textId="77777777" w:rsidR="00F67E6D" w:rsidRDefault="003A477E" w:rsidP="008D03F0">
            <w:pPr>
              <w:pStyle w:val="TableParagraph"/>
              <w:spacing w:before="6" w:line="213" w:lineRule="exact"/>
              <w:rPr>
                <w:sz w:val="20"/>
              </w:rPr>
            </w:pPr>
            <w:r>
              <w:rPr>
                <w:spacing w:val="-2"/>
                <w:sz w:val="20"/>
              </w:rPr>
              <w:t>Blood</w:t>
            </w:r>
            <w:r>
              <w:rPr>
                <w:spacing w:val="50"/>
                <w:sz w:val="20"/>
              </w:rPr>
              <w:t xml:space="preserve"> </w:t>
            </w:r>
            <w:r>
              <w:rPr>
                <w:spacing w:val="-2"/>
                <w:sz w:val="20"/>
              </w:rPr>
              <w:t>alkaline</w:t>
            </w:r>
            <w:r>
              <w:rPr>
                <w:spacing w:val="-16"/>
                <w:sz w:val="20"/>
              </w:rPr>
              <w:t xml:space="preserve"> </w:t>
            </w:r>
            <w:r>
              <w:rPr>
                <w:spacing w:val="-2"/>
                <w:sz w:val="20"/>
              </w:rPr>
              <w:t>phosphatase</w:t>
            </w:r>
            <w:r>
              <w:rPr>
                <w:spacing w:val="-16"/>
                <w:sz w:val="20"/>
              </w:rPr>
              <w:t xml:space="preserve"> </w:t>
            </w:r>
            <w:r>
              <w:rPr>
                <w:spacing w:val="-2"/>
                <w:sz w:val="20"/>
              </w:rPr>
              <w:t>increased</w:t>
            </w:r>
          </w:p>
        </w:tc>
      </w:tr>
    </w:tbl>
    <w:p w14:paraId="424BF651" w14:textId="77777777" w:rsidR="00F67E6D" w:rsidRDefault="003A477E" w:rsidP="008D03F0">
      <w:pPr>
        <w:spacing w:before="5"/>
        <w:ind w:left="140"/>
        <w:rPr>
          <w:sz w:val="20"/>
        </w:rPr>
      </w:pPr>
      <w:r>
        <w:rPr>
          <w:sz w:val="20"/>
        </w:rPr>
        <w:t>*Incidence</w:t>
      </w:r>
      <w:r>
        <w:rPr>
          <w:spacing w:val="-14"/>
          <w:sz w:val="20"/>
        </w:rPr>
        <w:t xml:space="preserve"> </w:t>
      </w:r>
      <w:r>
        <w:rPr>
          <w:sz w:val="20"/>
        </w:rPr>
        <w:t>represents</w:t>
      </w:r>
      <w:r>
        <w:rPr>
          <w:spacing w:val="-14"/>
          <w:sz w:val="20"/>
        </w:rPr>
        <w:t xml:space="preserve"> </w:t>
      </w:r>
      <w:r>
        <w:rPr>
          <w:sz w:val="20"/>
        </w:rPr>
        <w:t>a</w:t>
      </w:r>
      <w:r>
        <w:rPr>
          <w:spacing w:val="-14"/>
          <w:sz w:val="20"/>
        </w:rPr>
        <w:t xml:space="preserve"> </w:t>
      </w:r>
      <w:r>
        <w:rPr>
          <w:sz w:val="20"/>
        </w:rPr>
        <w:t>grouping</w:t>
      </w:r>
      <w:r>
        <w:rPr>
          <w:spacing w:val="-14"/>
          <w:sz w:val="20"/>
        </w:rPr>
        <w:t xml:space="preserve"> </w:t>
      </w:r>
      <w:r>
        <w:rPr>
          <w:sz w:val="20"/>
        </w:rPr>
        <w:t>of</w:t>
      </w:r>
      <w:r>
        <w:rPr>
          <w:spacing w:val="-14"/>
          <w:sz w:val="20"/>
        </w:rPr>
        <w:t xml:space="preserve"> </w:t>
      </w:r>
      <w:r>
        <w:rPr>
          <w:sz w:val="20"/>
        </w:rPr>
        <w:t>similar</w:t>
      </w:r>
      <w:r>
        <w:rPr>
          <w:spacing w:val="-14"/>
          <w:sz w:val="20"/>
        </w:rPr>
        <w:t xml:space="preserve"> </w:t>
      </w:r>
      <w:r>
        <w:rPr>
          <w:spacing w:val="-2"/>
          <w:sz w:val="20"/>
        </w:rPr>
        <w:t>terms.</w:t>
      </w:r>
    </w:p>
    <w:p w14:paraId="424BF652" w14:textId="77777777" w:rsidR="00F67E6D" w:rsidRDefault="003A477E" w:rsidP="008D03F0">
      <w:pPr>
        <w:spacing w:before="1"/>
        <w:ind w:left="140"/>
        <w:rPr>
          <w:sz w:val="20"/>
        </w:rPr>
      </w:pPr>
      <w:r>
        <w:rPr>
          <w:sz w:val="20"/>
        </w:rPr>
        <w:t>ADRs</w:t>
      </w:r>
      <w:r>
        <w:rPr>
          <w:spacing w:val="-12"/>
          <w:sz w:val="20"/>
        </w:rPr>
        <w:t xml:space="preserve"> </w:t>
      </w:r>
      <w:r>
        <w:rPr>
          <w:sz w:val="20"/>
        </w:rPr>
        <w:t>listed</w:t>
      </w:r>
      <w:r>
        <w:rPr>
          <w:spacing w:val="-12"/>
          <w:sz w:val="20"/>
        </w:rPr>
        <w:t xml:space="preserve"> </w:t>
      </w:r>
      <w:r>
        <w:rPr>
          <w:sz w:val="20"/>
        </w:rPr>
        <w:t>by</w:t>
      </w:r>
      <w:r>
        <w:rPr>
          <w:spacing w:val="-14"/>
          <w:sz w:val="20"/>
        </w:rPr>
        <w:t xml:space="preserve"> </w:t>
      </w:r>
      <w:r>
        <w:rPr>
          <w:sz w:val="20"/>
        </w:rPr>
        <w:t>system</w:t>
      </w:r>
      <w:r>
        <w:rPr>
          <w:spacing w:val="-6"/>
          <w:sz w:val="20"/>
        </w:rPr>
        <w:t xml:space="preserve"> </w:t>
      </w:r>
      <w:r>
        <w:rPr>
          <w:sz w:val="20"/>
        </w:rPr>
        <w:t>organ</w:t>
      </w:r>
      <w:r>
        <w:rPr>
          <w:spacing w:val="-9"/>
          <w:sz w:val="20"/>
        </w:rPr>
        <w:t xml:space="preserve"> </w:t>
      </w:r>
      <w:r>
        <w:rPr>
          <w:sz w:val="20"/>
        </w:rPr>
        <w:t>class</w:t>
      </w:r>
      <w:r>
        <w:rPr>
          <w:spacing w:val="-10"/>
          <w:sz w:val="20"/>
        </w:rPr>
        <w:t xml:space="preserve"> </w:t>
      </w:r>
      <w:r>
        <w:rPr>
          <w:sz w:val="20"/>
        </w:rPr>
        <w:t>and</w:t>
      </w:r>
      <w:r>
        <w:rPr>
          <w:spacing w:val="-9"/>
          <w:sz w:val="20"/>
        </w:rPr>
        <w:t xml:space="preserve"> </w:t>
      </w:r>
      <w:r>
        <w:rPr>
          <w:sz w:val="20"/>
        </w:rPr>
        <w:t>by</w:t>
      </w:r>
      <w:r>
        <w:rPr>
          <w:spacing w:val="-14"/>
          <w:sz w:val="20"/>
        </w:rPr>
        <w:t xml:space="preserve"> </w:t>
      </w:r>
      <w:r>
        <w:rPr>
          <w:sz w:val="20"/>
        </w:rPr>
        <w:t>decreasing</w:t>
      </w:r>
      <w:r>
        <w:rPr>
          <w:spacing w:val="-13"/>
          <w:sz w:val="20"/>
        </w:rPr>
        <w:t xml:space="preserve"> </w:t>
      </w:r>
      <w:r>
        <w:rPr>
          <w:spacing w:val="-2"/>
          <w:sz w:val="20"/>
        </w:rPr>
        <w:t>frequency.</w:t>
      </w:r>
    </w:p>
    <w:p w14:paraId="424BF653" w14:textId="77777777" w:rsidR="00F67E6D" w:rsidRDefault="003A477E" w:rsidP="008D03F0">
      <w:pPr>
        <w:pStyle w:val="BodyText"/>
        <w:spacing w:before="123"/>
        <w:jc w:val="left"/>
      </w:pPr>
      <w:r>
        <w:rPr>
          <w:u w:val="single"/>
        </w:rPr>
        <w:t>Description</w:t>
      </w:r>
      <w:r>
        <w:rPr>
          <w:spacing w:val="-7"/>
          <w:u w:val="single"/>
        </w:rPr>
        <w:t xml:space="preserve"> </w:t>
      </w:r>
      <w:r>
        <w:rPr>
          <w:u w:val="single"/>
        </w:rPr>
        <w:t>of</w:t>
      </w:r>
      <w:r>
        <w:rPr>
          <w:spacing w:val="-5"/>
          <w:u w:val="single"/>
        </w:rPr>
        <w:t xml:space="preserve"> </w:t>
      </w:r>
      <w:r>
        <w:rPr>
          <w:u w:val="single"/>
        </w:rPr>
        <w:t>selected</w:t>
      </w:r>
      <w:r>
        <w:rPr>
          <w:spacing w:val="-6"/>
          <w:u w:val="single"/>
        </w:rPr>
        <w:t xml:space="preserve"> </w:t>
      </w:r>
      <w:r>
        <w:rPr>
          <w:u w:val="single"/>
        </w:rPr>
        <w:t>adverse</w:t>
      </w:r>
      <w:r>
        <w:rPr>
          <w:spacing w:val="-6"/>
          <w:u w:val="single"/>
        </w:rPr>
        <w:t xml:space="preserve"> </w:t>
      </w:r>
      <w:r>
        <w:rPr>
          <w:spacing w:val="-2"/>
          <w:u w:val="single"/>
        </w:rPr>
        <w:t>reactions</w:t>
      </w:r>
    </w:p>
    <w:p w14:paraId="424BF654" w14:textId="77777777" w:rsidR="00F67E6D" w:rsidRDefault="003A477E" w:rsidP="008D03F0">
      <w:pPr>
        <w:spacing w:before="200"/>
        <w:ind w:left="140"/>
        <w:rPr>
          <w:i/>
        </w:rPr>
      </w:pPr>
      <w:r>
        <w:rPr>
          <w:i/>
          <w:spacing w:val="-2"/>
        </w:rPr>
        <w:t>Nausea</w:t>
      </w:r>
    </w:p>
    <w:p w14:paraId="424BF655" w14:textId="77777777" w:rsidR="00F67E6D" w:rsidRDefault="003A477E" w:rsidP="008D03F0">
      <w:pPr>
        <w:pStyle w:val="BodyText"/>
        <w:spacing w:before="199"/>
        <w:ind w:right="279"/>
        <w:jc w:val="left"/>
      </w:pPr>
      <w:r>
        <w:t>Nausea</w:t>
      </w:r>
      <w:r>
        <w:rPr>
          <w:spacing w:val="-16"/>
        </w:rPr>
        <w:t xml:space="preserve"> </w:t>
      </w:r>
      <w:r>
        <w:t>was</w:t>
      </w:r>
      <w:r>
        <w:rPr>
          <w:spacing w:val="-15"/>
        </w:rPr>
        <w:t xml:space="preserve"> </w:t>
      </w:r>
      <w:r>
        <w:t>reported</w:t>
      </w:r>
      <w:r>
        <w:rPr>
          <w:spacing w:val="-15"/>
        </w:rPr>
        <w:t xml:space="preserve"> </w:t>
      </w:r>
      <w:r>
        <w:t>in</w:t>
      </w:r>
      <w:r>
        <w:rPr>
          <w:spacing w:val="-16"/>
        </w:rPr>
        <w:t xml:space="preserve"> </w:t>
      </w:r>
      <w:r>
        <w:t>35%</w:t>
      </w:r>
      <w:r>
        <w:rPr>
          <w:spacing w:val="-15"/>
        </w:rPr>
        <w:t xml:space="preserve"> </w:t>
      </w:r>
      <w:r>
        <w:t>of</w:t>
      </w:r>
      <w:r>
        <w:rPr>
          <w:spacing w:val="-15"/>
        </w:rPr>
        <w:t xml:space="preserve"> </w:t>
      </w:r>
      <w:r>
        <w:t>patients.</w:t>
      </w:r>
      <w:r>
        <w:rPr>
          <w:spacing w:val="-15"/>
        </w:rPr>
        <w:t xml:space="preserve"> </w:t>
      </w:r>
      <w:r>
        <w:t>Grade</w:t>
      </w:r>
      <w:r>
        <w:rPr>
          <w:spacing w:val="-16"/>
        </w:rPr>
        <w:t xml:space="preserve"> </w:t>
      </w:r>
      <w:r>
        <w:t>3-4</w:t>
      </w:r>
      <w:r>
        <w:rPr>
          <w:spacing w:val="-15"/>
        </w:rPr>
        <w:t xml:space="preserve"> </w:t>
      </w:r>
      <w:r>
        <w:t>nausea</w:t>
      </w:r>
      <w:r>
        <w:rPr>
          <w:spacing w:val="-15"/>
        </w:rPr>
        <w:t xml:space="preserve"> </w:t>
      </w:r>
      <w:r>
        <w:t>events</w:t>
      </w:r>
      <w:r>
        <w:rPr>
          <w:spacing w:val="-16"/>
        </w:rPr>
        <w:t xml:space="preserve"> </w:t>
      </w:r>
      <w:r>
        <w:t>were</w:t>
      </w:r>
      <w:r>
        <w:rPr>
          <w:spacing w:val="-15"/>
        </w:rPr>
        <w:t xml:space="preserve"> </w:t>
      </w:r>
      <w:r>
        <w:t>reported</w:t>
      </w:r>
      <w:r>
        <w:rPr>
          <w:spacing w:val="-15"/>
        </w:rPr>
        <w:t xml:space="preserve"> </w:t>
      </w:r>
      <w:r>
        <w:t>in</w:t>
      </w:r>
      <w:r>
        <w:rPr>
          <w:spacing w:val="-15"/>
        </w:rPr>
        <w:t xml:space="preserve"> </w:t>
      </w:r>
      <w:r>
        <w:t>2.5%</w:t>
      </w:r>
      <w:r>
        <w:rPr>
          <w:spacing w:val="-16"/>
        </w:rPr>
        <w:t xml:space="preserve"> </w:t>
      </w:r>
      <w:r>
        <w:t>of</w:t>
      </w:r>
      <w:r>
        <w:rPr>
          <w:spacing w:val="-15"/>
        </w:rPr>
        <w:t xml:space="preserve"> </w:t>
      </w:r>
      <w:r>
        <w:t>patients. Nausea</w:t>
      </w:r>
      <w:r>
        <w:rPr>
          <w:spacing w:val="-2"/>
        </w:rPr>
        <w:t xml:space="preserve"> </w:t>
      </w:r>
      <w:r>
        <w:t>was</w:t>
      </w:r>
      <w:r>
        <w:rPr>
          <w:spacing w:val="-1"/>
        </w:rPr>
        <w:t xml:space="preserve"> </w:t>
      </w:r>
      <w:r>
        <w:t>generally</w:t>
      </w:r>
      <w:r>
        <w:rPr>
          <w:spacing w:val="-1"/>
        </w:rPr>
        <w:t xml:space="preserve"> </w:t>
      </w:r>
      <w:r>
        <w:t>reported</w:t>
      </w:r>
      <w:r>
        <w:rPr>
          <w:spacing w:val="-1"/>
        </w:rPr>
        <w:t xml:space="preserve"> </w:t>
      </w:r>
      <w:r>
        <w:t>early, with a</w:t>
      </w:r>
      <w:r>
        <w:rPr>
          <w:spacing w:val="-2"/>
        </w:rPr>
        <w:t xml:space="preserve"> </w:t>
      </w:r>
      <w:r>
        <w:t>median</w:t>
      </w:r>
      <w:r>
        <w:rPr>
          <w:spacing w:val="-1"/>
        </w:rPr>
        <w:t xml:space="preserve"> </w:t>
      </w:r>
      <w:r>
        <w:t>time</w:t>
      </w:r>
      <w:r>
        <w:rPr>
          <w:spacing w:val="-2"/>
        </w:rPr>
        <w:t xml:space="preserve"> </w:t>
      </w:r>
      <w:r>
        <w:t>to</w:t>
      </w:r>
      <w:r>
        <w:rPr>
          <w:spacing w:val="-4"/>
        </w:rPr>
        <w:t xml:space="preserve"> </w:t>
      </w:r>
      <w:r>
        <w:t>the</w:t>
      </w:r>
      <w:r>
        <w:rPr>
          <w:spacing w:val="-4"/>
        </w:rPr>
        <w:t xml:space="preserve"> </w:t>
      </w:r>
      <w:r>
        <w:t>first onset 14 days</w:t>
      </w:r>
      <w:r>
        <w:rPr>
          <w:spacing w:val="-1"/>
        </w:rPr>
        <w:t xml:space="preserve"> </w:t>
      </w:r>
      <w:r>
        <w:t>(range: 1</w:t>
      </w:r>
      <w:r>
        <w:rPr>
          <w:spacing w:val="-2"/>
        </w:rPr>
        <w:t xml:space="preserve"> </w:t>
      </w:r>
      <w:r>
        <w:t>to</w:t>
      </w:r>
      <w:r>
        <w:rPr>
          <w:spacing w:val="-2"/>
        </w:rPr>
        <w:t xml:space="preserve"> </w:t>
      </w:r>
      <w:r>
        <w:t>490 days).</w:t>
      </w:r>
      <w:r>
        <w:rPr>
          <w:spacing w:val="-2"/>
        </w:rPr>
        <w:t xml:space="preserve"> </w:t>
      </w:r>
      <w:r>
        <w:t>Nausea</w:t>
      </w:r>
      <w:r>
        <w:rPr>
          <w:spacing w:val="-5"/>
        </w:rPr>
        <w:t xml:space="preserve"> </w:t>
      </w:r>
      <w:r>
        <w:t>occurred</w:t>
      </w:r>
      <w:r>
        <w:rPr>
          <w:spacing w:val="-5"/>
        </w:rPr>
        <w:t xml:space="preserve"> </w:t>
      </w:r>
      <w:r>
        <w:t>more</w:t>
      </w:r>
      <w:r>
        <w:rPr>
          <w:spacing w:val="-8"/>
        </w:rPr>
        <w:t xml:space="preserve"> </w:t>
      </w:r>
      <w:r>
        <w:t>frequently</w:t>
      </w:r>
      <w:r>
        <w:rPr>
          <w:spacing w:val="-5"/>
        </w:rPr>
        <w:t xml:space="preserve"> </w:t>
      </w:r>
      <w:r>
        <w:t>in</w:t>
      </w:r>
      <w:r>
        <w:rPr>
          <w:spacing w:val="-3"/>
        </w:rPr>
        <w:t xml:space="preserve"> </w:t>
      </w:r>
      <w:r>
        <w:t>the</w:t>
      </w:r>
      <w:r>
        <w:rPr>
          <w:spacing w:val="-8"/>
        </w:rPr>
        <w:t xml:space="preserve"> </w:t>
      </w:r>
      <w:r>
        <w:t>first</w:t>
      </w:r>
      <w:r>
        <w:rPr>
          <w:spacing w:val="-2"/>
        </w:rPr>
        <w:t xml:space="preserve"> </w:t>
      </w:r>
      <w:r>
        <w:t>cycle</w:t>
      </w:r>
      <w:r>
        <w:rPr>
          <w:spacing w:val="-5"/>
        </w:rPr>
        <w:t xml:space="preserve"> </w:t>
      </w:r>
      <w:r>
        <w:t>and</w:t>
      </w:r>
      <w:r>
        <w:rPr>
          <w:spacing w:val="-3"/>
        </w:rPr>
        <w:t xml:space="preserve"> </w:t>
      </w:r>
      <w:r>
        <w:t>from</w:t>
      </w:r>
      <w:r>
        <w:rPr>
          <w:spacing w:val="-4"/>
        </w:rPr>
        <w:t xml:space="preserve"> </w:t>
      </w:r>
      <w:r>
        <w:t>Cycle</w:t>
      </w:r>
      <w:r>
        <w:rPr>
          <w:spacing w:val="-5"/>
        </w:rPr>
        <w:t xml:space="preserve"> </w:t>
      </w:r>
      <w:r>
        <w:t>2</w:t>
      </w:r>
      <w:r>
        <w:rPr>
          <w:spacing w:val="-2"/>
        </w:rPr>
        <w:t xml:space="preserve"> </w:t>
      </w:r>
      <w:r>
        <w:t>onward,</w:t>
      </w:r>
      <w:r>
        <w:rPr>
          <w:spacing w:val="-2"/>
        </w:rPr>
        <w:t xml:space="preserve"> </w:t>
      </w:r>
      <w:r>
        <w:t>the</w:t>
      </w:r>
      <w:r>
        <w:rPr>
          <w:spacing w:val="-5"/>
        </w:rPr>
        <w:t xml:space="preserve"> </w:t>
      </w:r>
      <w:r>
        <w:t>incidence</w:t>
      </w:r>
      <w:r>
        <w:rPr>
          <w:spacing w:val="-3"/>
        </w:rPr>
        <w:t xml:space="preserve"> </w:t>
      </w:r>
      <w:r>
        <w:t>of nausea</w:t>
      </w:r>
      <w:r>
        <w:rPr>
          <w:spacing w:val="-16"/>
        </w:rPr>
        <w:t xml:space="preserve"> </w:t>
      </w:r>
      <w:r>
        <w:t>was</w:t>
      </w:r>
      <w:r>
        <w:rPr>
          <w:spacing w:val="-15"/>
        </w:rPr>
        <w:t xml:space="preserve"> </w:t>
      </w:r>
      <w:r>
        <w:t>generally</w:t>
      </w:r>
      <w:r>
        <w:rPr>
          <w:spacing w:val="-15"/>
        </w:rPr>
        <w:t xml:space="preserve"> </w:t>
      </w:r>
      <w:r>
        <w:t>lower</w:t>
      </w:r>
      <w:r>
        <w:rPr>
          <w:spacing w:val="-16"/>
        </w:rPr>
        <w:t xml:space="preserve"> </w:t>
      </w:r>
      <w:r>
        <w:t>in</w:t>
      </w:r>
      <w:r>
        <w:rPr>
          <w:spacing w:val="-15"/>
        </w:rPr>
        <w:t xml:space="preserve"> </w:t>
      </w:r>
      <w:r>
        <w:t>subsequent</w:t>
      </w:r>
      <w:r>
        <w:rPr>
          <w:spacing w:val="-14"/>
        </w:rPr>
        <w:t xml:space="preserve"> </w:t>
      </w:r>
      <w:r>
        <w:t>cycles</w:t>
      </w:r>
      <w:r>
        <w:rPr>
          <w:spacing w:val="-16"/>
        </w:rPr>
        <w:t xml:space="preserve"> </w:t>
      </w:r>
      <w:r>
        <w:t>(i.e.,</w:t>
      </w:r>
      <w:r>
        <w:rPr>
          <w:spacing w:val="-14"/>
        </w:rPr>
        <w:t xml:space="preserve"> </w:t>
      </w:r>
      <w:r>
        <w:t>over</w:t>
      </w:r>
      <w:r>
        <w:rPr>
          <w:spacing w:val="-12"/>
        </w:rPr>
        <w:t xml:space="preserve"> </w:t>
      </w:r>
      <w:r>
        <w:t>time).</w:t>
      </w:r>
      <w:r>
        <w:rPr>
          <w:spacing w:val="28"/>
        </w:rPr>
        <w:t xml:space="preserve"> </w:t>
      </w:r>
      <w:r>
        <w:t>Prophylactic</w:t>
      </w:r>
      <w:r>
        <w:rPr>
          <w:spacing w:val="-16"/>
        </w:rPr>
        <w:t xml:space="preserve"> </w:t>
      </w:r>
      <w:r>
        <w:t>treatment</w:t>
      </w:r>
      <w:r>
        <w:rPr>
          <w:spacing w:val="-15"/>
        </w:rPr>
        <w:t xml:space="preserve"> </w:t>
      </w:r>
      <w:r>
        <w:t>for</w:t>
      </w:r>
      <w:r>
        <w:rPr>
          <w:spacing w:val="-15"/>
        </w:rPr>
        <w:t xml:space="preserve"> </w:t>
      </w:r>
      <w:r>
        <w:t>nausea was</w:t>
      </w:r>
      <w:r>
        <w:rPr>
          <w:spacing w:val="-16"/>
        </w:rPr>
        <w:t xml:space="preserve"> </w:t>
      </w:r>
      <w:r>
        <w:t>prescribed</w:t>
      </w:r>
      <w:r>
        <w:rPr>
          <w:spacing w:val="-15"/>
        </w:rPr>
        <w:t xml:space="preserve"> </w:t>
      </w:r>
      <w:r>
        <w:t>for</w:t>
      </w:r>
      <w:r>
        <w:rPr>
          <w:spacing w:val="-15"/>
        </w:rPr>
        <w:t xml:space="preserve"> </w:t>
      </w:r>
      <w:r>
        <w:t>12</w:t>
      </w:r>
      <w:r>
        <w:rPr>
          <w:spacing w:val="-12"/>
        </w:rPr>
        <w:t xml:space="preserve"> </w:t>
      </w:r>
      <w:r>
        <w:t>(5%)</w:t>
      </w:r>
      <w:r>
        <w:rPr>
          <w:spacing w:val="-12"/>
        </w:rPr>
        <w:t xml:space="preserve"> </w:t>
      </w:r>
      <w:r>
        <w:t>subjects</w:t>
      </w:r>
      <w:r>
        <w:rPr>
          <w:spacing w:val="-13"/>
        </w:rPr>
        <w:t xml:space="preserve"> </w:t>
      </w:r>
      <w:r>
        <w:t>in</w:t>
      </w:r>
      <w:r>
        <w:rPr>
          <w:spacing w:val="-16"/>
        </w:rPr>
        <w:t xml:space="preserve"> </w:t>
      </w:r>
      <w:r>
        <w:t>the</w:t>
      </w:r>
      <w:r>
        <w:rPr>
          <w:spacing w:val="-12"/>
        </w:rPr>
        <w:t xml:space="preserve"> </w:t>
      </w:r>
      <w:r>
        <w:t>elacestrant</w:t>
      </w:r>
      <w:r>
        <w:rPr>
          <w:spacing w:val="-12"/>
        </w:rPr>
        <w:t xml:space="preserve"> </w:t>
      </w:r>
      <w:r>
        <w:t>arm</w:t>
      </w:r>
      <w:r>
        <w:rPr>
          <w:spacing w:val="-15"/>
        </w:rPr>
        <w:t xml:space="preserve"> </w:t>
      </w:r>
      <w:r>
        <w:t>and</w:t>
      </w:r>
      <w:r>
        <w:rPr>
          <w:spacing w:val="-14"/>
        </w:rPr>
        <w:t xml:space="preserve"> </w:t>
      </w:r>
      <w:r>
        <w:t>28</w:t>
      </w:r>
      <w:r>
        <w:rPr>
          <w:spacing w:val="-16"/>
        </w:rPr>
        <w:t xml:space="preserve"> </w:t>
      </w:r>
      <w:r>
        <w:t>(11.8%)</w:t>
      </w:r>
      <w:r>
        <w:rPr>
          <w:spacing w:val="-14"/>
        </w:rPr>
        <w:t xml:space="preserve"> </w:t>
      </w:r>
      <w:r>
        <w:t>received</w:t>
      </w:r>
      <w:r>
        <w:rPr>
          <w:spacing w:val="-13"/>
        </w:rPr>
        <w:t xml:space="preserve"> </w:t>
      </w:r>
      <w:r>
        <w:t>an</w:t>
      </w:r>
      <w:r>
        <w:rPr>
          <w:spacing w:val="-8"/>
        </w:rPr>
        <w:t xml:space="preserve"> </w:t>
      </w:r>
      <w:r>
        <w:t>antiemetic</w:t>
      </w:r>
      <w:r>
        <w:rPr>
          <w:spacing w:val="-16"/>
        </w:rPr>
        <w:t xml:space="preserve"> </w:t>
      </w:r>
      <w:r>
        <w:t>for the treatment of nausea during the on-treatment period.</w:t>
      </w:r>
    </w:p>
    <w:p w14:paraId="424BF656" w14:textId="77777777" w:rsidR="00F67E6D" w:rsidRDefault="003A477E" w:rsidP="008D03F0">
      <w:pPr>
        <w:spacing w:before="200"/>
        <w:ind w:left="140"/>
        <w:rPr>
          <w:i/>
        </w:rPr>
      </w:pPr>
      <w:r>
        <w:rPr>
          <w:i/>
          <w:spacing w:val="-2"/>
        </w:rPr>
        <w:t>Elderly</w:t>
      </w:r>
    </w:p>
    <w:p w14:paraId="424BF657" w14:textId="77777777" w:rsidR="00F67E6D" w:rsidRDefault="003A477E" w:rsidP="008D03F0">
      <w:pPr>
        <w:pStyle w:val="BodyText"/>
        <w:ind w:right="280" w:hanging="1"/>
        <w:jc w:val="left"/>
      </w:pPr>
      <w:r>
        <w:t>In</w:t>
      </w:r>
      <w:r>
        <w:rPr>
          <w:spacing w:val="-2"/>
        </w:rPr>
        <w:t xml:space="preserve"> </w:t>
      </w:r>
      <w:r>
        <w:t>the</w:t>
      </w:r>
      <w:r>
        <w:rPr>
          <w:spacing w:val="-2"/>
        </w:rPr>
        <w:t xml:space="preserve"> </w:t>
      </w:r>
      <w:r>
        <w:t>RAD1901-308 study, 104</w:t>
      </w:r>
      <w:r>
        <w:rPr>
          <w:spacing w:val="-1"/>
        </w:rPr>
        <w:t xml:space="preserve"> </w:t>
      </w:r>
      <w:r>
        <w:t>patients</w:t>
      </w:r>
      <w:r>
        <w:rPr>
          <w:spacing w:val="-1"/>
        </w:rPr>
        <w:t xml:space="preserve"> </w:t>
      </w:r>
      <w:r>
        <w:t>who received elacestrant were ≥ 65 years</w:t>
      </w:r>
      <w:r>
        <w:rPr>
          <w:spacing w:val="-1"/>
        </w:rPr>
        <w:t xml:space="preserve"> </w:t>
      </w:r>
      <w:r>
        <w:t>and 40</w:t>
      </w:r>
      <w:r>
        <w:rPr>
          <w:spacing w:val="-2"/>
        </w:rPr>
        <w:t xml:space="preserve"> </w:t>
      </w:r>
      <w:r>
        <w:t>patients were</w:t>
      </w:r>
      <w:r>
        <w:rPr>
          <w:spacing w:val="70"/>
        </w:rPr>
        <w:t xml:space="preserve"> </w:t>
      </w:r>
      <w:r>
        <w:t>≥</w:t>
      </w:r>
      <w:r>
        <w:rPr>
          <w:spacing w:val="67"/>
        </w:rPr>
        <w:t xml:space="preserve"> </w:t>
      </w:r>
      <w:r>
        <w:t>75</w:t>
      </w:r>
      <w:r>
        <w:rPr>
          <w:spacing w:val="66"/>
        </w:rPr>
        <w:t xml:space="preserve"> </w:t>
      </w:r>
      <w:r>
        <w:t>years.</w:t>
      </w:r>
      <w:r>
        <w:rPr>
          <w:spacing w:val="70"/>
        </w:rPr>
        <w:t xml:space="preserve"> </w:t>
      </w:r>
      <w:r>
        <w:t>Gastrointestinal</w:t>
      </w:r>
      <w:r>
        <w:rPr>
          <w:spacing w:val="65"/>
        </w:rPr>
        <w:t xml:space="preserve"> </w:t>
      </w:r>
      <w:r>
        <w:t>disorders</w:t>
      </w:r>
      <w:r>
        <w:rPr>
          <w:spacing w:val="66"/>
        </w:rPr>
        <w:t xml:space="preserve"> </w:t>
      </w:r>
      <w:r>
        <w:t>were</w:t>
      </w:r>
      <w:r>
        <w:rPr>
          <w:spacing w:val="66"/>
        </w:rPr>
        <w:t xml:space="preserve"> </w:t>
      </w:r>
      <w:r>
        <w:t>reported</w:t>
      </w:r>
      <w:r>
        <w:rPr>
          <w:spacing w:val="66"/>
        </w:rPr>
        <w:t xml:space="preserve"> </w:t>
      </w:r>
      <w:r>
        <w:t>more</w:t>
      </w:r>
      <w:r>
        <w:rPr>
          <w:spacing w:val="63"/>
        </w:rPr>
        <w:t xml:space="preserve"> </w:t>
      </w:r>
      <w:r>
        <w:t>frequently</w:t>
      </w:r>
      <w:r>
        <w:rPr>
          <w:spacing w:val="64"/>
        </w:rPr>
        <w:t xml:space="preserve"> </w:t>
      </w:r>
      <w:r>
        <w:t>in</w:t>
      </w:r>
      <w:r>
        <w:rPr>
          <w:spacing w:val="70"/>
        </w:rPr>
        <w:t xml:space="preserve"> </w:t>
      </w:r>
      <w:r>
        <w:t>patients</w:t>
      </w:r>
      <w:r>
        <w:rPr>
          <w:spacing w:val="66"/>
        </w:rPr>
        <w:t xml:space="preserve"> </w:t>
      </w:r>
      <w:r>
        <w:t>aged</w:t>
      </w:r>
    </w:p>
    <w:p w14:paraId="424BF658" w14:textId="77777777" w:rsidR="00F67E6D" w:rsidRDefault="003A477E" w:rsidP="008D03F0">
      <w:pPr>
        <w:pStyle w:val="BodyText"/>
        <w:spacing w:before="1" w:line="242" w:lineRule="auto"/>
        <w:ind w:right="280"/>
        <w:jc w:val="left"/>
        <w:rPr>
          <w:spacing w:val="-2"/>
        </w:rPr>
      </w:pPr>
      <w:r>
        <w:t>≥</w:t>
      </w:r>
      <w:r>
        <w:rPr>
          <w:spacing w:val="-7"/>
        </w:rPr>
        <w:t xml:space="preserve"> </w:t>
      </w:r>
      <w:r>
        <w:t>75</w:t>
      </w:r>
      <w:r>
        <w:rPr>
          <w:spacing w:val="-9"/>
        </w:rPr>
        <w:t xml:space="preserve"> </w:t>
      </w:r>
      <w:r>
        <w:t>years.</w:t>
      </w:r>
      <w:r>
        <w:rPr>
          <w:spacing w:val="80"/>
        </w:rPr>
        <w:t xml:space="preserve"> </w:t>
      </w:r>
      <w:r>
        <w:t xml:space="preserve">Monitoring of treatment emergent adverse reactions by the treating </w:t>
      </w:r>
      <w:proofErr w:type="gramStart"/>
      <w:r>
        <w:t>physician,</w:t>
      </w:r>
      <w:proofErr w:type="gramEnd"/>
      <w:r>
        <w:t xml:space="preserve"> should include</w:t>
      </w:r>
      <w:r>
        <w:rPr>
          <w:spacing w:val="40"/>
        </w:rPr>
        <w:t xml:space="preserve"> </w:t>
      </w:r>
      <w:r>
        <w:t xml:space="preserve">consideration of the patient’s age and comorbidities, when selecting personalised </w:t>
      </w:r>
      <w:r>
        <w:rPr>
          <w:spacing w:val="-2"/>
        </w:rPr>
        <w:t>interventions.</w:t>
      </w:r>
    </w:p>
    <w:p w14:paraId="424BF65A" w14:textId="77777777" w:rsidR="00F67E6D" w:rsidRDefault="003A477E" w:rsidP="008D03F0">
      <w:pPr>
        <w:pStyle w:val="BodyText"/>
        <w:spacing w:before="74"/>
        <w:jc w:val="left"/>
      </w:pPr>
      <w:bookmarkStart w:id="47" w:name="Reporting_suspected_adverse_effects"/>
      <w:bookmarkStart w:id="48" w:name="4.9_OVERDOSE"/>
      <w:bookmarkStart w:id="49" w:name="5_PHARMACOLOGICAL_PROPERTIES"/>
      <w:bookmarkStart w:id="50" w:name="5.1_PHARMACODYNAMIC_PROPERTIES"/>
      <w:bookmarkStart w:id="51" w:name="Mechanism_of_action"/>
      <w:bookmarkStart w:id="52" w:name="Pharmacodynamic_effects"/>
      <w:bookmarkStart w:id="53" w:name="Clinical_trials"/>
      <w:bookmarkEnd w:id="47"/>
      <w:bookmarkEnd w:id="48"/>
      <w:bookmarkEnd w:id="49"/>
      <w:bookmarkEnd w:id="50"/>
      <w:bookmarkEnd w:id="51"/>
      <w:bookmarkEnd w:id="52"/>
      <w:bookmarkEnd w:id="53"/>
      <w:r>
        <w:rPr>
          <w:u w:val="single"/>
        </w:rPr>
        <w:t>Reporting</w:t>
      </w:r>
      <w:r>
        <w:rPr>
          <w:spacing w:val="-4"/>
          <w:u w:val="single"/>
        </w:rPr>
        <w:t xml:space="preserve"> </w:t>
      </w:r>
      <w:r>
        <w:rPr>
          <w:u w:val="single"/>
        </w:rPr>
        <w:t>suspected</w:t>
      </w:r>
      <w:r>
        <w:rPr>
          <w:spacing w:val="-9"/>
          <w:u w:val="single"/>
        </w:rPr>
        <w:t xml:space="preserve"> </w:t>
      </w:r>
      <w:r>
        <w:rPr>
          <w:u w:val="single"/>
        </w:rPr>
        <w:t>adverse</w:t>
      </w:r>
      <w:r>
        <w:rPr>
          <w:spacing w:val="-6"/>
          <w:u w:val="single"/>
        </w:rPr>
        <w:t xml:space="preserve"> </w:t>
      </w:r>
      <w:r>
        <w:rPr>
          <w:spacing w:val="-2"/>
          <w:u w:val="single"/>
        </w:rPr>
        <w:t>effects</w:t>
      </w:r>
    </w:p>
    <w:p w14:paraId="424BF65B" w14:textId="77777777" w:rsidR="00F67E6D" w:rsidRDefault="003A477E" w:rsidP="008D03F0">
      <w:pPr>
        <w:pStyle w:val="BodyText"/>
        <w:ind w:right="281"/>
        <w:jc w:val="left"/>
      </w:pPr>
      <w:r>
        <w:t>Reporting suspected adverse reactions after registration of the medicinal product is important. It allows</w:t>
      </w:r>
      <w:r>
        <w:rPr>
          <w:spacing w:val="-16"/>
        </w:rPr>
        <w:t xml:space="preserve"> </w:t>
      </w:r>
      <w:r>
        <w:t>continued</w:t>
      </w:r>
      <w:r>
        <w:rPr>
          <w:spacing w:val="-15"/>
        </w:rPr>
        <w:t xml:space="preserve"> </w:t>
      </w:r>
      <w:r>
        <w:t>monitoring</w:t>
      </w:r>
      <w:r>
        <w:rPr>
          <w:spacing w:val="-15"/>
        </w:rPr>
        <w:t xml:space="preserve"> </w:t>
      </w:r>
      <w:r>
        <w:t>of</w:t>
      </w:r>
      <w:r>
        <w:rPr>
          <w:spacing w:val="-16"/>
        </w:rPr>
        <w:t xml:space="preserve"> </w:t>
      </w:r>
      <w:r>
        <w:t>the</w:t>
      </w:r>
      <w:r>
        <w:rPr>
          <w:spacing w:val="-15"/>
        </w:rPr>
        <w:t xml:space="preserve"> </w:t>
      </w:r>
      <w:r>
        <w:t>benefit-risk</w:t>
      </w:r>
      <w:r>
        <w:rPr>
          <w:spacing w:val="-15"/>
        </w:rPr>
        <w:t xml:space="preserve"> </w:t>
      </w:r>
      <w:r>
        <w:t>balance</w:t>
      </w:r>
      <w:r>
        <w:rPr>
          <w:spacing w:val="-15"/>
        </w:rPr>
        <w:t xml:space="preserve"> </w:t>
      </w:r>
      <w:r>
        <w:t>of</w:t>
      </w:r>
      <w:r>
        <w:rPr>
          <w:spacing w:val="-16"/>
        </w:rPr>
        <w:t xml:space="preserve"> </w:t>
      </w:r>
      <w:r>
        <w:t>the</w:t>
      </w:r>
      <w:r>
        <w:rPr>
          <w:spacing w:val="-15"/>
        </w:rPr>
        <w:t xml:space="preserve"> </w:t>
      </w:r>
      <w:r>
        <w:t>medicinal</w:t>
      </w:r>
      <w:r>
        <w:rPr>
          <w:spacing w:val="-15"/>
        </w:rPr>
        <w:t xml:space="preserve"> </w:t>
      </w:r>
      <w:r>
        <w:t>product.</w:t>
      </w:r>
      <w:r>
        <w:rPr>
          <w:spacing w:val="-16"/>
        </w:rPr>
        <w:t xml:space="preserve"> </w:t>
      </w:r>
      <w:r>
        <w:t>Health</w:t>
      </w:r>
      <w:r>
        <w:rPr>
          <w:spacing w:val="-15"/>
        </w:rPr>
        <w:t xml:space="preserve"> </w:t>
      </w:r>
      <w:r>
        <w:t xml:space="preserve">professionals are asked to report any suspected adverse reactions at </w:t>
      </w:r>
      <w:hyperlink r:id="rId9">
        <w:r>
          <w:rPr>
            <w:color w:val="0562C1"/>
            <w:u w:val="single" w:color="0562C1"/>
          </w:rPr>
          <w:t>http://www.tga.gov.au/reporting-problems</w:t>
        </w:r>
        <w:r>
          <w:rPr>
            <w:color w:val="0000FF"/>
          </w:rPr>
          <w:t>.</w:t>
        </w:r>
      </w:hyperlink>
    </w:p>
    <w:p w14:paraId="424BF65C" w14:textId="77777777" w:rsidR="00F67E6D" w:rsidRDefault="003A477E" w:rsidP="008D03F0">
      <w:pPr>
        <w:pStyle w:val="Heading2"/>
        <w:spacing w:before="202"/>
        <w:ind w:left="140" w:firstLine="0"/>
      </w:pPr>
      <w:r>
        <w:t>4.9</w:t>
      </w:r>
      <w:r>
        <w:rPr>
          <w:spacing w:val="-1"/>
        </w:rPr>
        <w:t xml:space="preserve"> </w:t>
      </w:r>
      <w:r>
        <w:rPr>
          <w:spacing w:val="-2"/>
        </w:rPr>
        <w:t>OVERDOSE</w:t>
      </w:r>
    </w:p>
    <w:p w14:paraId="424BF65D" w14:textId="77777777" w:rsidR="00F67E6D" w:rsidRDefault="003A477E" w:rsidP="008D03F0">
      <w:pPr>
        <w:pStyle w:val="BodyText"/>
        <w:spacing w:before="199"/>
        <w:ind w:right="279"/>
        <w:jc w:val="left"/>
      </w:pPr>
      <w:r>
        <w:t>The</w:t>
      </w:r>
      <w:r>
        <w:rPr>
          <w:spacing w:val="-4"/>
        </w:rPr>
        <w:t xml:space="preserve"> </w:t>
      </w:r>
      <w:r>
        <w:t>highest</w:t>
      </w:r>
      <w:r>
        <w:rPr>
          <w:spacing w:val="-2"/>
        </w:rPr>
        <w:t xml:space="preserve"> </w:t>
      </w:r>
      <w:r>
        <w:t>dose</w:t>
      </w:r>
      <w:r>
        <w:rPr>
          <w:spacing w:val="-4"/>
        </w:rPr>
        <w:t xml:space="preserve"> </w:t>
      </w:r>
      <w:r>
        <w:t>of ORSERDU</w:t>
      </w:r>
      <w:r>
        <w:rPr>
          <w:spacing w:val="-4"/>
        </w:rPr>
        <w:t xml:space="preserve"> </w:t>
      </w:r>
      <w:r>
        <w:t>administered in</w:t>
      </w:r>
      <w:r>
        <w:rPr>
          <w:spacing w:val="-4"/>
        </w:rPr>
        <w:t xml:space="preserve"> </w:t>
      </w:r>
      <w:r>
        <w:t>clinical studies</w:t>
      </w:r>
      <w:r>
        <w:rPr>
          <w:spacing w:val="-3"/>
        </w:rPr>
        <w:t xml:space="preserve"> </w:t>
      </w:r>
      <w:r>
        <w:t>was 1000</w:t>
      </w:r>
      <w:r>
        <w:rPr>
          <w:spacing w:val="-1"/>
        </w:rPr>
        <w:t xml:space="preserve"> </w:t>
      </w:r>
      <w:r>
        <w:t>mg per</w:t>
      </w:r>
      <w:r>
        <w:rPr>
          <w:spacing w:val="-3"/>
        </w:rPr>
        <w:t xml:space="preserve"> </w:t>
      </w:r>
      <w:r>
        <w:t>day.</w:t>
      </w:r>
      <w:r>
        <w:rPr>
          <w:spacing w:val="-5"/>
        </w:rPr>
        <w:t xml:space="preserve"> </w:t>
      </w:r>
      <w:r>
        <w:t>The</w:t>
      </w:r>
      <w:r>
        <w:rPr>
          <w:spacing w:val="-4"/>
        </w:rPr>
        <w:t xml:space="preserve"> </w:t>
      </w:r>
      <w:r>
        <w:t xml:space="preserve">adverse </w:t>
      </w:r>
      <w:r>
        <w:rPr>
          <w:spacing w:val="-2"/>
        </w:rPr>
        <w:t>drug</w:t>
      </w:r>
      <w:r>
        <w:rPr>
          <w:spacing w:val="-8"/>
        </w:rPr>
        <w:t xml:space="preserve"> </w:t>
      </w:r>
      <w:r>
        <w:rPr>
          <w:spacing w:val="-2"/>
        </w:rPr>
        <w:t>reactions</w:t>
      </w:r>
      <w:r>
        <w:rPr>
          <w:spacing w:val="-13"/>
        </w:rPr>
        <w:t xml:space="preserve"> </w:t>
      </w:r>
      <w:r>
        <w:rPr>
          <w:spacing w:val="-2"/>
        </w:rPr>
        <w:t>reported</w:t>
      </w:r>
      <w:r>
        <w:rPr>
          <w:spacing w:val="-8"/>
        </w:rPr>
        <w:t xml:space="preserve"> </w:t>
      </w:r>
      <w:r>
        <w:rPr>
          <w:spacing w:val="-2"/>
        </w:rPr>
        <w:t>in</w:t>
      </w:r>
      <w:r>
        <w:rPr>
          <w:spacing w:val="-10"/>
        </w:rPr>
        <w:t xml:space="preserve"> </w:t>
      </w:r>
      <w:r>
        <w:rPr>
          <w:spacing w:val="-2"/>
        </w:rPr>
        <w:t>association</w:t>
      </w:r>
      <w:r>
        <w:rPr>
          <w:spacing w:val="-10"/>
        </w:rPr>
        <w:t xml:space="preserve"> </w:t>
      </w:r>
      <w:r>
        <w:rPr>
          <w:spacing w:val="-2"/>
        </w:rPr>
        <w:t>with</w:t>
      </w:r>
      <w:r>
        <w:rPr>
          <w:spacing w:val="-8"/>
        </w:rPr>
        <w:t xml:space="preserve"> </w:t>
      </w:r>
      <w:r>
        <w:rPr>
          <w:spacing w:val="-2"/>
        </w:rPr>
        <w:t>doses</w:t>
      </w:r>
      <w:r>
        <w:rPr>
          <w:spacing w:val="-7"/>
        </w:rPr>
        <w:t xml:space="preserve"> </w:t>
      </w:r>
      <w:r>
        <w:rPr>
          <w:spacing w:val="-2"/>
        </w:rPr>
        <w:t>higher</w:t>
      </w:r>
      <w:r>
        <w:rPr>
          <w:spacing w:val="-9"/>
        </w:rPr>
        <w:t xml:space="preserve"> </w:t>
      </w:r>
      <w:r>
        <w:rPr>
          <w:spacing w:val="-2"/>
        </w:rPr>
        <w:t>than</w:t>
      </w:r>
      <w:r>
        <w:rPr>
          <w:spacing w:val="-10"/>
        </w:rPr>
        <w:t xml:space="preserve"> </w:t>
      </w:r>
      <w:r>
        <w:rPr>
          <w:spacing w:val="-2"/>
        </w:rPr>
        <w:t>the</w:t>
      </w:r>
      <w:r>
        <w:rPr>
          <w:spacing w:val="-10"/>
        </w:rPr>
        <w:t xml:space="preserve"> </w:t>
      </w:r>
      <w:r>
        <w:rPr>
          <w:spacing w:val="-2"/>
        </w:rPr>
        <w:t>recommended</w:t>
      </w:r>
      <w:r>
        <w:rPr>
          <w:spacing w:val="-8"/>
        </w:rPr>
        <w:t xml:space="preserve"> </w:t>
      </w:r>
      <w:r>
        <w:rPr>
          <w:spacing w:val="-2"/>
        </w:rPr>
        <w:t>dose</w:t>
      </w:r>
      <w:r>
        <w:rPr>
          <w:spacing w:val="-10"/>
        </w:rPr>
        <w:t xml:space="preserve"> </w:t>
      </w:r>
      <w:r>
        <w:rPr>
          <w:spacing w:val="-2"/>
        </w:rPr>
        <w:t>were</w:t>
      </w:r>
      <w:r>
        <w:rPr>
          <w:spacing w:val="-8"/>
        </w:rPr>
        <w:t xml:space="preserve"> </w:t>
      </w:r>
      <w:r>
        <w:rPr>
          <w:spacing w:val="-2"/>
        </w:rPr>
        <w:t xml:space="preserve">consistent </w:t>
      </w:r>
      <w:r>
        <w:t xml:space="preserve">with the established safety profile (see Section 4.8 </w:t>
      </w:r>
      <w:hyperlink w:anchor="_bookmark3" w:history="1">
        <w:r>
          <w:t>ADVERSE EFFECTS (UNDESIRABLE</w:t>
        </w:r>
      </w:hyperlink>
      <w:r>
        <w:t xml:space="preserve"> </w:t>
      </w:r>
      <w:hyperlink w:anchor="_bookmark3" w:history="1">
        <w:r>
          <w:t>EFFECTS)</w:t>
        </w:r>
      </w:hyperlink>
      <w:r>
        <w:t>). The frequency and severity of gastrointestinal</w:t>
      </w:r>
      <w:r>
        <w:rPr>
          <w:spacing w:val="80"/>
        </w:rPr>
        <w:t xml:space="preserve"> </w:t>
      </w:r>
      <w:r>
        <w:t xml:space="preserve">disorders (abdominal pain, nausea, dyspepsia and vomiting) appeared to be </w:t>
      </w:r>
      <w:proofErr w:type="gramStart"/>
      <w:r>
        <w:t>dose-related</w:t>
      </w:r>
      <w:proofErr w:type="gramEnd"/>
      <w:r>
        <w:t xml:space="preserve">. There is no known antidote for an overdose of ORSERDU. Patients should be closely </w:t>
      </w:r>
      <w:proofErr w:type="gramStart"/>
      <w:r>
        <w:t>monitored</w:t>
      </w:r>
      <w:proofErr w:type="gramEnd"/>
      <w:r>
        <w:t xml:space="preserve"> and treatment of overdose should consist of supportive treatment.</w:t>
      </w:r>
    </w:p>
    <w:p w14:paraId="424BF65E" w14:textId="77777777" w:rsidR="00F67E6D" w:rsidRDefault="003A477E" w:rsidP="008D03F0">
      <w:pPr>
        <w:pStyle w:val="BodyText"/>
        <w:spacing w:before="199" w:line="244" w:lineRule="auto"/>
        <w:ind w:left="141" w:right="279" w:hanging="1"/>
        <w:jc w:val="left"/>
      </w:pPr>
      <w:r>
        <w:t>For</w:t>
      </w:r>
      <w:r>
        <w:rPr>
          <w:spacing w:val="-8"/>
        </w:rPr>
        <w:t xml:space="preserve"> </w:t>
      </w:r>
      <w:r>
        <w:t>information</w:t>
      </w:r>
      <w:r>
        <w:rPr>
          <w:spacing w:val="-11"/>
        </w:rPr>
        <w:t xml:space="preserve"> </w:t>
      </w:r>
      <w:r>
        <w:t>on</w:t>
      </w:r>
      <w:r>
        <w:rPr>
          <w:spacing w:val="-14"/>
        </w:rPr>
        <w:t xml:space="preserve"> </w:t>
      </w:r>
      <w:r>
        <w:t>the</w:t>
      </w:r>
      <w:r>
        <w:rPr>
          <w:spacing w:val="-11"/>
        </w:rPr>
        <w:t xml:space="preserve"> </w:t>
      </w:r>
      <w:r>
        <w:t>management</w:t>
      </w:r>
      <w:r>
        <w:rPr>
          <w:spacing w:val="-10"/>
        </w:rPr>
        <w:t xml:space="preserve"> </w:t>
      </w:r>
      <w:r>
        <w:t>of</w:t>
      </w:r>
      <w:r>
        <w:rPr>
          <w:spacing w:val="-10"/>
        </w:rPr>
        <w:t xml:space="preserve"> </w:t>
      </w:r>
      <w:r>
        <w:t>overdose,</w:t>
      </w:r>
      <w:r>
        <w:rPr>
          <w:spacing w:val="-12"/>
        </w:rPr>
        <w:t xml:space="preserve"> </w:t>
      </w:r>
      <w:r>
        <w:t>contact</w:t>
      </w:r>
      <w:r>
        <w:rPr>
          <w:spacing w:val="-12"/>
        </w:rPr>
        <w:t xml:space="preserve"> </w:t>
      </w:r>
      <w:r>
        <w:t>the</w:t>
      </w:r>
      <w:r>
        <w:rPr>
          <w:spacing w:val="-11"/>
        </w:rPr>
        <w:t xml:space="preserve"> </w:t>
      </w:r>
      <w:r>
        <w:t>Poison</w:t>
      </w:r>
      <w:r>
        <w:rPr>
          <w:spacing w:val="-11"/>
        </w:rPr>
        <w:t xml:space="preserve"> </w:t>
      </w:r>
      <w:r>
        <w:t>Information</w:t>
      </w:r>
      <w:r>
        <w:rPr>
          <w:spacing w:val="-11"/>
        </w:rPr>
        <w:t xml:space="preserve"> </w:t>
      </w:r>
      <w:r>
        <w:t>Centre</w:t>
      </w:r>
      <w:r>
        <w:rPr>
          <w:spacing w:val="-11"/>
        </w:rPr>
        <w:t xml:space="preserve"> </w:t>
      </w:r>
      <w:r>
        <w:t>on</w:t>
      </w:r>
      <w:r>
        <w:rPr>
          <w:spacing w:val="-11"/>
        </w:rPr>
        <w:t xml:space="preserve"> </w:t>
      </w:r>
      <w:r>
        <w:t>13 11</w:t>
      </w:r>
      <w:r>
        <w:rPr>
          <w:spacing w:val="-6"/>
        </w:rPr>
        <w:t xml:space="preserve"> </w:t>
      </w:r>
      <w:r>
        <w:t xml:space="preserve">26 </w:t>
      </w:r>
      <w:r>
        <w:rPr>
          <w:spacing w:val="-2"/>
        </w:rPr>
        <w:t>(Australia).</w:t>
      </w:r>
    </w:p>
    <w:p w14:paraId="424BF65F" w14:textId="77777777" w:rsidR="00F67E6D" w:rsidRDefault="003A477E" w:rsidP="008D03F0">
      <w:pPr>
        <w:pStyle w:val="Heading1"/>
        <w:numPr>
          <w:ilvl w:val="0"/>
          <w:numId w:val="1"/>
        </w:numPr>
        <w:tabs>
          <w:tab w:val="left" w:pos="374"/>
        </w:tabs>
        <w:spacing w:before="229"/>
        <w:ind w:left="374" w:hanging="234"/>
      </w:pPr>
      <w:r>
        <w:t>PHARMACOLOGICAL</w:t>
      </w:r>
      <w:r>
        <w:rPr>
          <w:spacing w:val="-15"/>
        </w:rPr>
        <w:t xml:space="preserve"> </w:t>
      </w:r>
      <w:r>
        <w:rPr>
          <w:spacing w:val="-2"/>
        </w:rPr>
        <w:t>PROPERTIES</w:t>
      </w:r>
    </w:p>
    <w:p w14:paraId="424BF660" w14:textId="77777777" w:rsidR="00F67E6D" w:rsidRDefault="003A477E" w:rsidP="008D03F0">
      <w:pPr>
        <w:pStyle w:val="Heading2"/>
        <w:numPr>
          <w:ilvl w:val="1"/>
          <w:numId w:val="1"/>
        </w:numPr>
        <w:tabs>
          <w:tab w:val="left" w:pos="541"/>
        </w:tabs>
        <w:spacing w:before="242"/>
        <w:ind w:left="541" w:hanging="401"/>
      </w:pPr>
      <w:r>
        <w:rPr>
          <w:spacing w:val="-2"/>
        </w:rPr>
        <w:lastRenderedPageBreak/>
        <w:t>PHARMACODYNAMIC</w:t>
      </w:r>
      <w:r>
        <w:rPr>
          <w:spacing w:val="-3"/>
        </w:rPr>
        <w:t xml:space="preserve"> </w:t>
      </w:r>
      <w:r>
        <w:rPr>
          <w:spacing w:val="-2"/>
        </w:rPr>
        <w:t>PROPERTIES</w:t>
      </w:r>
    </w:p>
    <w:p w14:paraId="424BF661" w14:textId="77777777" w:rsidR="00F67E6D" w:rsidRDefault="003A477E" w:rsidP="008D03F0">
      <w:pPr>
        <w:pStyle w:val="BodyText"/>
        <w:spacing w:before="203" w:line="427" w:lineRule="auto"/>
        <w:ind w:right="773"/>
        <w:jc w:val="left"/>
      </w:pPr>
      <w:r>
        <w:t>Pharmacotherapeutic</w:t>
      </w:r>
      <w:r>
        <w:rPr>
          <w:spacing w:val="-16"/>
        </w:rPr>
        <w:t xml:space="preserve"> </w:t>
      </w:r>
      <w:r>
        <w:t>group:</w:t>
      </w:r>
      <w:r>
        <w:rPr>
          <w:spacing w:val="-15"/>
        </w:rPr>
        <w:t xml:space="preserve"> </w:t>
      </w:r>
      <w:r>
        <w:t>Endocrine</w:t>
      </w:r>
      <w:r>
        <w:rPr>
          <w:spacing w:val="-15"/>
        </w:rPr>
        <w:t xml:space="preserve"> </w:t>
      </w:r>
      <w:r>
        <w:t>therapy,</w:t>
      </w:r>
      <w:r>
        <w:rPr>
          <w:spacing w:val="-16"/>
        </w:rPr>
        <w:t xml:space="preserve"> </w:t>
      </w:r>
      <w:r>
        <w:t>anti-estrogen,</w:t>
      </w:r>
      <w:r>
        <w:rPr>
          <w:spacing w:val="-15"/>
        </w:rPr>
        <w:t xml:space="preserve"> </w:t>
      </w:r>
      <w:r>
        <w:t>ATC</w:t>
      </w:r>
      <w:r>
        <w:rPr>
          <w:spacing w:val="-15"/>
        </w:rPr>
        <w:t xml:space="preserve"> </w:t>
      </w:r>
      <w:r>
        <w:t>code:</w:t>
      </w:r>
      <w:r>
        <w:rPr>
          <w:spacing w:val="-15"/>
        </w:rPr>
        <w:t xml:space="preserve"> </w:t>
      </w:r>
      <w:r>
        <w:t xml:space="preserve">L02BA04 </w:t>
      </w:r>
      <w:r>
        <w:rPr>
          <w:u w:val="single"/>
        </w:rPr>
        <w:t>Mechanism of action</w:t>
      </w:r>
    </w:p>
    <w:p w14:paraId="424BF662" w14:textId="77777777" w:rsidR="00F67E6D" w:rsidRDefault="003A477E" w:rsidP="008D03F0">
      <w:pPr>
        <w:pStyle w:val="BodyText"/>
        <w:tabs>
          <w:tab w:val="left" w:pos="8101"/>
        </w:tabs>
        <w:spacing w:before="2"/>
        <w:jc w:val="left"/>
      </w:pPr>
      <w:r>
        <w:t>Elacestrant,</w:t>
      </w:r>
      <w:r>
        <w:rPr>
          <w:spacing w:val="24"/>
        </w:rPr>
        <w:t xml:space="preserve"> </w:t>
      </w:r>
      <w:r>
        <w:t>a</w:t>
      </w:r>
      <w:r>
        <w:rPr>
          <w:spacing w:val="25"/>
        </w:rPr>
        <w:t xml:space="preserve"> </w:t>
      </w:r>
      <w:r>
        <w:t>tetrahydronaphthalene</w:t>
      </w:r>
      <w:r>
        <w:rPr>
          <w:spacing w:val="27"/>
        </w:rPr>
        <w:t xml:space="preserve"> </w:t>
      </w:r>
      <w:r>
        <w:t>compound,</w:t>
      </w:r>
      <w:r>
        <w:rPr>
          <w:spacing w:val="30"/>
        </w:rPr>
        <w:t xml:space="preserve"> </w:t>
      </w:r>
      <w:r>
        <w:t>is</w:t>
      </w:r>
      <w:r>
        <w:rPr>
          <w:spacing w:val="25"/>
        </w:rPr>
        <w:t xml:space="preserve"> </w:t>
      </w:r>
      <w:r>
        <w:t>an</w:t>
      </w:r>
      <w:r>
        <w:rPr>
          <w:spacing w:val="23"/>
        </w:rPr>
        <w:t xml:space="preserve"> </w:t>
      </w:r>
      <w:r>
        <w:t>orally</w:t>
      </w:r>
      <w:r>
        <w:rPr>
          <w:spacing w:val="26"/>
        </w:rPr>
        <w:t xml:space="preserve"> </w:t>
      </w:r>
      <w:r>
        <w:t>active</w:t>
      </w:r>
      <w:r>
        <w:rPr>
          <w:spacing w:val="26"/>
        </w:rPr>
        <w:t xml:space="preserve"> </w:t>
      </w:r>
      <w:r>
        <w:rPr>
          <w:spacing w:val="-2"/>
        </w:rPr>
        <w:t>estrogen</w:t>
      </w:r>
      <w:r>
        <w:tab/>
        <w:t>receptor-α</w:t>
      </w:r>
      <w:r>
        <w:rPr>
          <w:spacing w:val="20"/>
        </w:rPr>
        <w:t xml:space="preserve"> </w:t>
      </w:r>
      <w:r>
        <w:rPr>
          <w:spacing w:val="-2"/>
        </w:rPr>
        <w:t>(ERα)</w:t>
      </w:r>
    </w:p>
    <w:p w14:paraId="424BF663" w14:textId="77777777" w:rsidR="00F67E6D" w:rsidRDefault="003A477E" w:rsidP="008D03F0">
      <w:pPr>
        <w:pStyle w:val="BodyText"/>
        <w:spacing w:before="1" w:line="429" w:lineRule="auto"/>
        <w:ind w:right="7157"/>
        <w:jc w:val="left"/>
      </w:pPr>
      <w:r>
        <w:t xml:space="preserve">antagonist and degrader. </w:t>
      </w:r>
      <w:r>
        <w:rPr>
          <w:spacing w:val="-2"/>
          <w:u w:val="single"/>
        </w:rPr>
        <w:t>Pharmacodynamic</w:t>
      </w:r>
      <w:r>
        <w:rPr>
          <w:spacing w:val="-23"/>
          <w:u w:val="single"/>
        </w:rPr>
        <w:t xml:space="preserve"> </w:t>
      </w:r>
      <w:r>
        <w:rPr>
          <w:spacing w:val="-2"/>
          <w:u w:val="single"/>
        </w:rPr>
        <w:t>effects</w:t>
      </w:r>
    </w:p>
    <w:p w14:paraId="424BF664" w14:textId="77777777" w:rsidR="00F67E6D" w:rsidRDefault="003A477E" w:rsidP="008D03F0">
      <w:pPr>
        <w:pStyle w:val="BodyText"/>
        <w:spacing w:before="0"/>
        <w:ind w:right="278"/>
        <w:jc w:val="left"/>
      </w:pPr>
      <w:r>
        <w:t>Elacestrant inhibits</w:t>
      </w:r>
      <w:r>
        <w:rPr>
          <w:spacing w:val="-1"/>
        </w:rPr>
        <w:t xml:space="preserve"> </w:t>
      </w:r>
      <w:r>
        <w:t>the</w:t>
      </w:r>
      <w:r>
        <w:rPr>
          <w:spacing w:val="-1"/>
        </w:rPr>
        <w:t xml:space="preserve"> </w:t>
      </w:r>
      <w:r>
        <w:t>estradiol-dependent and independent growth of ERα-positive</w:t>
      </w:r>
      <w:r>
        <w:rPr>
          <w:spacing w:val="-1"/>
        </w:rPr>
        <w:t xml:space="preserve"> </w:t>
      </w:r>
      <w:r>
        <w:t>breast cancer cells,</w:t>
      </w:r>
      <w:r>
        <w:rPr>
          <w:spacing w:val="-3"/>
        </w:rPr>
        <w:t xml:space="preserve"> </w:t>
      </w:r>
      <w:r>
        <w:t>including</w:t>
      </w:r>
      <w:r>
        <w:rPr>
          <w:spacing w:val="-4"/>
        </w:rPr>
        <w:t xml:space="preserve"> </w:t>
      </w:r>
      <w:r>
        <w:t>models</w:t>
      </w:r>
      <w:r>
        <w:rPr>
          <w:spacing w:val="-6"/>
        </w:rPr>
        <w:t xml:space="preserve"> </w:t>
      </w:r>
      <w:proofErr w:type="spellStart"/>
      <w:r>
        <w:t>harbouring</w:t>
      </w:r>
      <w:proofErr w:type="spellEnd"/>
      <w:r>
        <w:rPr>
          <w:spacing w:val="-4"/>
        </w:rPr>
        <w:t xml:space="preserve"> </w:t>
      </w:r>
      <w:r>
        <w:t>estrogen</w:t>
      </w:r>
      <w:r>
        <w:rPr>
          <w:spacing w:val="-7"/>
        </w:rPr>
        <w:t xml:space="preserve"> </w:t>
      </w:r>
      <w:r>
        <w:t>receptor</w:t>
      </w:r>
      <w:r>
        <w:rPr>
          <w:spacing w:val="-3"/>
        </w:rPr>
        <w:t xml:space="preserve"> </w:t>
      </w:r>
      <w:r>
        <w:t>1</w:t>
      </w:r>
      <w:r>
        <w:rPr>
          <w:spacing w:val="-7"/>
        </w:rPr>
        <w:t xml:space="preserve"> </w:t>
      </w:r>
      <w:r>
        <w:t>(</w:t>
      </w:r>
      <w:r>
        <w:rPr>
          <w:i/>
        </w:rPr>
        <w:t>ESR1</w:t>
      </w:r>
      <w:r>
        <w:t>)</w:t>
      </w:r>
      <w:r>
        <w:rPr>
          <w:spacing w:val="-10"/>
        </w:rPr>
        <w:t xml:space="preserve"> </w:t>
      </w:r>
      <w:r>
        <w:t>gene</w:t>
      </w:r>
      <w:r>
        <w:rPr>
          <w:spacing w:val="-9"/>
        </w:rPr>
        <w:t xml:space="preserve"> </w:t>
      </w:r>
      <w:r>
        <w:t xml:space="preserve">mutations in the ligand binding domain. Elacestrant displayed </w:t>
      </w:r>
      <w:proofErr w:type="spellStart"/>
      <w:proofErr w:type="gramStart"/>
      <w:r>
        <w:t>antitumour</w:t>
      </w:r>
      <w:proofErr w:type="spellEnd"/>
      <w:r>
        <w:t xml:space="preserve"> activity</w:t>
      </w:r>
      <w:proofErr w:type="gramEnd"/>
      <w:r>
        <w:t xml:space="preserve"> in patient derived xenograft models previously exposed</w:t>
      </w:r>
      <w:r>
        <w:rPr>
          <w:spacing w:val="-4"/>
        </w:rPr>
        <w:t xml:space="preserve"> </w:t>
      </w:r>
      <w:r>
        <w:t>to</w:t>
      </w:r>
      <w:r>
        <w:rPr>
          <w:spacing w:val="-7"/>
        </w:rPr>
        <w:t xml:space="preserve"> </w:t>
      </w:r>
      <w:r>
        <w:t>multiple</w:t>
      </w:r>
      <w:r>
        <w:rPr>
          <w:spacing w:val="-4"/>
        </w:rPr>
        <w:t xml:space="preserve"> </w:t>
      </w:r>
      <w:r>
        <w:t>endocrine</w:t>
      </w:r>
      <w:r>
        <w:rPr>
          <w:spacing w:val="-4"/>
        </w:rPr>
        <w:t xml:space="preserve"> </w:t>
      </w:r>
      <w:r>
        <w:t>therapies,</w:t>
      </w:r>
      <w:r>
        <w:rPr>
          <w:spacing w:val="-5"/>
        </w:rPr>
        <w:t xml:space="preserve"> </w:t>
      </w:r>
      <w:proofErr w:type="spellStart"/>
      <w:r>
        <w:t>harbouring</w:t>
      </w:r>
      <w:proofErr w:type="spellEnd"/>
      <w:r>
        <w:rPr>
          <w:spacing w:val="-4"/>
        </w:rPr>
        <w:t xml:space="preserve"> </w:t>
      </w:r>
      <w:r>
        <w:t>wild</w:t>
      </w:r>
      <w:r>
        <w:rPr>
          <w:spacing w:val="-4"/>
        </w:rPr>
        <w:t xml:space="preserve"> </w:t>
      </w:r>
      <w:r>
        <w:t>type</w:t>
      </w:r>
      <w:r>
        <w:rPr>
          <w:spacing w:val="-4"/>
        </w:rPr>
        <w:t xml:space="preserve"> </w:t>
      </w:r>
      <w:r>
        <w:rPr>
          <w:i/>
        </w:rPr>
        <w:t>ESR1</w:t>
      </w:r>
      <w:r>
        <w:rPr>
          <w:i/>
          <w:spacing w:val="-4"/>
        </w:rPr>
        <w:t xml:space="preserve"> </w:t>
      </w:r>
      <w:r>
        <w:t>or</w:t>
      </w:r>
      <w:r>
        <w:rPr>
          <w:spacing w:val="-3"/>
        </w:rPr>
        <w:t xml:space="preserve"> </w:t>
      </w:r>
      <w:r>
        <w:rPr>
          <w:i/>
        </w:rPr>
        <w:t>ESR1</w:t>
      </w:r>
      <w:r>
        <w:rPr>
          <w:i/>
          <w:spacing w:val="-4"/>
        </w:rPr>
        <w:t xml:space="preserve"> </w:t>
      </w:r>
      <w:r>
        <w:t>gene</w:t>
      </w:r>
      <w:r>
        <w:rPr>
          <w:spacing w:val="-9"/>
        </w:rPr>
        <w:t xml:space="preserve"> </w:t>
      </w:r>
      <w:r>
        <w:t>mutations</w:t>
      </w:r>
      <w:r>
        <w:rPr>
          <w:spacing w:val="-4"/>
        </w:rPr>
        <w:t xml:space="preserve"> </w:t>
      </w:r>
      <w:r>
        <w:t>in</w:t>
      </w:r>
      <w:r>
        <w:rPr>
          <w:spacing w:val="-6"/>
        </w:rPr>
        <w:t xml:space="preserve"> </w:t>
      </w:r>
      <w:r>
        <w:t>the ligand binding domain.</w:t>
      </w:r>
    </w:p>
    <w:p w14:paraId="424BF665" w14:textId="77777777" w:rsidR="00F67E6D" w:rsidRDefault="003A477E" w:rsidP="008D03F0">
      <w:pPr>
        <w:pStyle w:val="BodyText"/>
        <w:spacing w:before="199"/>
        <w:ind w:right="281"/>
        <w:jc w:val="left"/>
      </w:pPr>
      <w:r>
        <w:t xml:space="preserve">In patients with ER+ advanced breast cancer with a median of 2.5 prior lines of endocrine therapy, dosed with elacestrant dihydrochloride 400 mg (345 mg of elacestrant) daily, median reduction in </w:t>
      </w:r>
      <w:proofErr w:type="spellStart"/>
      <w:r>
        <w:t>tumour</w:t>
      </w:r>
      <w:proofErr w:type="spellEnd"/>
      <w:r>
        <w:t xml:space="preserve"> 16α-18F-fluoro-17β-estradiol (FES) uptake from baseline to Day 14 was 88.7% demonstrating</w:t>
      </w:r>
      <w:r>
        <w:rPr>
          <w:spacing w:val="61"/>
        </w:rPr>
        <w:t xml:space="preserve"> </w:t>
      </w:r>
      <w:r>
        <w:t>reduced</w:t>
      </w:r>
      <w:r>
        <w:rPr>
          <w:spacing w:val="-16"/>
        </w:rPr>
        <w:t xml:space="preserve"> </w:t>
      </w:r>
      <w:r>
        <w:t>ER</w:t>
      </w:r>
      <w:r>
        <w:rPr>
          <w:spacing w:val="-15"/>
        </w:rPr>
        <w:t xml:space="preserve"> </w:t>
      </w:r>
      <w:r>
        <w:t>availability</w:t>
      </w:r>
      <w:r>
        <w:rPr>
          <w:spacing w:val="-15"/>
        </w:rPr>
        <w:t xml:space="preserve"> </w:t>
      </w:r>
      <w:r>
        <w:t>and</w:t>
      </w:r>
      <w:r>
        <w:rPr>
          <w:spacing w:val="-16"/>
        </w:rPr>
        <w:t xml:space="preserve"> </w:t>
      </w:r>
      <w:proofErr w:type="spellStart"/>
      <w:r>
        <w:t>antitumour</w:t>
      </w:r>
      <w:proofErr w:type="spellEnd"/>
      <w:r>
        <w:rPr>
          <w:spacing w:val="-15"/>
        </w:rPr>
        <w:t xml:space="preserve"> </w:t>
      </w:r>
      <w:r>
        <w:t>activity</w:t>
      </w:r>
      <w:r>
        <w:rPr>
          <w:spacing w:val="-15"/>
        </w:rPr>
        <w:t xml:space="preserve"> </w:t>
      </w:r>
      <w:r>
        <w:t>measured</w:t>
      </w:r>
      <w:r>
        <w:rPr>
          <w:spacing w:val="-15"/>
        </w:rPr>
        <w:t xml:space="preserve"> </w:t>
      </w:r>
      <w:r>
        <w:t>by</w:t>
      </w:r>
      <w:r>
        <w:rPr>
          <w:spacing w:val="-16"/>
        </w:rPr>
        <w:t xml:space="preserve"> </w:t>
      </w:r>
      <w:r>
        <w:t>FES-PET/CT</w:t>
      </w:r>
      <w:r>
        <w:rPr>
          <w:spacing w:val="-13"/>
        </w:rPr>
        <w:t xml:space="preserve"> </w:t>
      </w:r>
      <w:r>
        <w:t>in</w:t>
      </w:r>
      <w:r>
        <w:rPr>
          <w:spacing w:val="-16"/>
        </w:rPr>
        <w:t xml:space="preserve"> </w:t>
      </w:r>
      <w:r>
        <w:t>patients with prior endocrine therapies.</w:t>
      </w:r>
    </w:p>
    <w:p w14:paraId="424BF666" w14:textId="77777777" w:rsidR="00F67E6D" w:rsidRDefault="003A477E" w:rsidP="008D03F0">
      <w:pPr>
        <w:pStyle w:val="BodyText"/>
        <w:spacing w:before="203"/>
        <w:jc w:val="left"/>
      </w:pPr>
      <w:r>
        <w:rPr>
          <w:u w:val="single"/>
        </w:rPr>
        <w:t>Clinical</w:t>
      </w:r>
      <w:r>
        <w:rPr>
          <w:spacing w:val="-12"/>
          <w:u w:val="single"/>
        </w:rPr>
        <w:t xml:space="preserve"> </w:t>
      </w:r>
      <w:r>
        <w:rPr>
          <w:spacing w:val="-2"/>
          <w:u w:val="single"/>
        </w:rPr>
        <w:t>trials</w:t>
      </w:r>
    </w:p>
    <w:p w14:paraId="424BF669" w14:textId="08140520" w:rsidR="00F67E6D" w:rsidRDefault="003A477E" w:rsidP="008D03F0">
      <w:pPr>
        <w:pStyle w:val="BodyText"/>
        <w:spacing w:before="196"/>
        <w:ind w:right="277"/>
        <w:jc w:val="left"/>
      </w:pPr>
      <w:r>
        <w:t>The</w:t>
      </w:r>
      <w:r>
        <w:rPr>
          <w:spacing w:val="-11"/>
        </w:rPr>
        <w:t xml:space="preserve"> </w:t>
      </w:r>
      <w:r>
        <w:t>efficacy</w:t>
      </w:r>
      <w:r>
        <w:rPr>
          <w:spacing w:val="-8"/>
        </w:rPr>
        <w:t xml:space="preserve"> </w:t>
      </w:r>
      <w:r>
        <w:t>and</w:t>
      </w:r>
      <w:r>
        <w:rPr>
          <w:spacing w:val="-9"/>
        </w:rPr>
        <w:t xml:space="preserve"> </w:t>
      </w:r>
      <w:r>
        <w:t>safety</w:t>
      </w:r>
      <w:r>
        <w:rPr>
          <w:spacing w:val="-11"/>
        </w:rPr>
        <w:t xml:space="preserve"> </w:t>
      </w:r>
      <w:r>
        <w:t>of</w:t>
      </w:r>
      <w:r>
        <w:rPr>
          <w:spacing w:val="-7"/>
        </w:rPr>
        <w:t xml:space="preserve"> </w:t>
      </w:r>
      <w:r>
        <w:t>ORSERDU</w:t>
      </w:r>
      <w:r>
        <w:rPr>
          <w:spacing w:val="-9"/>
        </w:rPr>
        <w:t xml:space="preserve"> </w:t>
      </w:r>
      <w:r>
        <w:t>in</w:t>
      </w:r>
      <w:r>
        <w:rPr>
          <w:spacing w:val="-9"/>
        </w:rPr>
        <w:t xml:space="preserve"> </w:t>
      </w:r>
      <w:r>
        <w:t>patients</w:t>
      </w:r>
      <w:r>
        <w:rPr>
          <w:spacing w:val="-13"/>
        </w:rPr>
        <w:t xml:space="preserve"> </w:t>
      </w:r>
      <w:r>
        <w:t>with</w:t>
      </w:r>
      <w:r>
        <w:rPr>
          <w:spacing w:val="-9"/>
        </w:rPr>
        <w:t xml:space="preserve"> </w:t>
      </w:r>
      <w:r>
        <w:t>ER+/HER2-</w:t>
      </w:r>
      <w:r>
        <w:rPr>
          <w:spacing w:val="-8"/>
        </w:rPr>
        <w:t xml:space="preserve"> </w:t>
      </w:r>
      <w:r>
        <w:t>advanced</w:t>
      </w:r>
      <w:r>
        <w:rPr>
          <w:spacing w:val="-9"/>
        </w:rPr>
        <w:t xml:space="preserve"> </w:t>
      </w:r>
      <w:r>
        <w:t>breast</w:t>
      </w:r>
      <w:r>
        <w:rPr>
          <w:spacing w:val="-10"/>
        </w:rPr>
        <w:t xml:space="preserve"> </w:t>
      </w:r>
      <w:r>
        <w:t>cancer</w:t>
      </w:r>
      <w:r>
        <w:rPr>
          <w:spacing w:val="-12"/>
        </w:rPr>
        <w:t xml:space="preserve"> </w:t>
      </w:r>
      <w:r>
        <w:t xml:space="preserve">following prior endocrine therapy in combination with a CDK4/6 inhibitor was evaluated in RAD1901-308, a </w:t>
      </w:r>
      <w:proofErr w:type="spellStart"/>
      <w:r>
        <w:rPr>
          <w:spacing w:val="-2"/>
        </w:rPr>
        <w:t>randomised</w:t>
      </w:r>
      <w:proofErr w:type="spellEnd"/>
      <w:r>
        <w:rPr>
          <w:spacing w:val="-2"/>
        </w:rPr>
        <w:t>,</w:t>
      </w:r>
      <w:r>
        <w:rPr>
          <w:spacing w:val="-3"/>
        </w:rPr>
        <w:t xml:space="preserve"> </w:t>
      </w:r>
      <w:r>
        <w:rPr>
          <w:spacing w:val="-2"/>
        </w:rPr>
        <w:t>open-label,</w:t>
      </w:r>
      <w:r>
        <w:rPr>
          <w:spacing w:val="-5"/>
        </w:rPr>
        <w:t xml:space="preserve"> </w:t>
      </w:r>
      <w:r>
        <w:rPr>
          <w:spacing w:val="-2"/>
        </w:rPr>
        <w:t>active-controlled,</w:t>
      </w:r>
      <w:r>
        <w:rPr>
          <w:spacing w:val="-5"/>
        </w:rPr>
        <w:t xml:space="preserve"> </w:t>
      </w:r>
      <w:proofErr w:type="spellStart"/>
      <w:r>
        <w:rPr>
          <w:spacing w:val="-2"/>
        </w:rPr>
        <w:t>multicentre</w:t>
      </w:r>
      <w:proofErr w:type="spellEnd"/>
      <w:r>
        <w:rPr>
          <w:spacing w:val="-8"/>
        </w:rPr>
        <w:t xml:space="preserve"> </w:t>
      </w:r>
      <w:r>
        <w:rPr>
          <w:spacing w:val="-2"/>
        </w:rPr>
        <w:t>trial</w:t>
      </w:r>
      <w:r>
        <w:rPr>
          <w:spacing w:val="-5"/>
        </w:rPr>
        <w:t xml:space="preserve"> </w:t>
      </w:r>
      <w:r>
        <w:rPr>
          <w:spacing w:val="-2"/>
        </w:rPr>
        <w:t>which</w:t>
      </w:r>
      <w:r>
        <w:rPr>
          <w:spacing w:val="-4"/>
        </w:rPr>
        <w:t xml:space="preserve"> </w:t>
      </w:r>
      <w:r>
        <w:rPr>
          <w:spacing w:val="-2"/>
        </w:rPr>
        <w:t>compared</w:t>
      </w:r>
      <w:r>
        <w:rPr>
          <w:spacing w:val="-11"/>
        </w:rPr>
        <w:t xml:space="preserve"> </w:t>
      </w:r>
      <w:r>
        <w:rPr>
          <w:spacing w:val="-2"/>
        </w:rPr>
        <w:t>ORSERDU</w:t>
      </w:r>
      <w:r>
        <w:rPr>
          <w:spacing w:val="-5"/>
        </w:rPr>
        <w:t xml:space="preserve"> </w:t>
      </w:r>
      <w:r>
        <w:rPr>
          <w:spacing w:val="-2"/>
        </w:rPr>
        <w:t xml:space="preserve">with standard </w:t>
      </w:r>
      <w:r>
        <w:t>of care (SOC) (fulvestrant for patients who received prior aromatase inhibitors in the metastatic setting</w:t>
      </w:r>
      <w:r>
        <w:rPr>
          <w:spacing w:val="-16"/>
        </w:rPr>
        <w:t xml:space="preserve"> </w:t>
      </w:r>
      <w:r>
        <w:t>or</w:t>
      </w:r>
      <w:r>
        <w:rPr>
          <w:spacing w:val="-13"/>
        </w:rPr>
        <w:t xml:space="preserve"> </w:t>
      </w:r>
      <w:r>
        <w:t>aromatase</w:t>
      </w:r>
      <w:r>
        <w:rPr>
          <w:spacing w:val="-15"/>
        </w:rPr>
        <w:t xml:space="preserve"> </w:t>
      </w:r>
      <w:r>
        <w:t>inhibitors</w:t>
      </w:r>
      <w:r>
        <w:rPr>
          <w:spacing w:val="-15"/>
        </w:rPr>
        <w:t xml:space="preserve"> </w:t>
      </w:r>
      <w:r>
        <w:t>for</w:t>
      </w:r>
      <w:r>
        <w:rPr>
          <w:spacing w:val="-16"/>
        </w:rPr>
        <w:t xml:space="preserve"> </w:t>
      </w:r>
      <w:r>
        <w:t>patients</w:t>
      </w:r>
      <w:r>
        <w:rPr>
          <w:spacing w:val="-15"/>
        </w:rPr>
        <w:t xml:space="preserve"> </w:t>
      </w:r>
      <w:r>
        <w:t>who</w:t>
      </w:r>
      <w:r>
        <w:rPr>
          <w:spacing w:val="-15"/>
        </w:rPr>
        <w:t xml:space="preserve"> </w:t>
      </w:r>
      <w:r>
        <w:t>received</w:t>
      </w:r>
      <w:r>
        <w:rPr>
          <w:spacing w:val="-15"/>
        </w:rPr>
        <w:t xml:space="preserve"> </w:t>
      </w:r>
      <w:r>
        <w:t>fulvestrant</w:t>
      </w:r>
      <w:r>
        <w:rPr>
          <w:spacing w:val="-16"/>
        </w:rPr>
        <w:t xml:space="preserve"> </w:t>
      </w:r>
      <w:r>
        <w:t>in</w:t>
      </w:r>
      <w:r>
        <w:rPr>
          <w:spacing w:val="-15"/>
        </w:rPr>
        <w:t xml:space="preserve"> </w:t>
      </w:r>
      <w:r>
        <w:t>the</w:t>
      </w:r>
      <w:r>
        <w:rPr>
          <w:spacing w:val="-15"/>
        </w:rPr>
        <w:t xml:space="preserve"> </w:t>
      </w:r>
      <w:r>
        <w:t>metastatic</w:t>
      </w:r>
      <w:r>
        <w:rPr>
          <w:spacing w:val="-15"/>
        </w:rPr>
        <w:t xml:space="preserve"> </w:t>
      </w:r>
      <w:r>
        <w:t>setting).</w:t>
      </w:r>
      <w:r>
        <w:rPr>
          <w:spacing w:val="-16"/>
        </w:rPr>
        <w:t xml:space="preserve"> </w:t>
      </w:r>
      <w:r>
        <w:t>Eligible patients</w:t>
      </w:r>
      <w:r>
        <w:rPr>
          <w:spacing w:val="67"/>
        </w:rPr>
        <w:t xml:space="preserve"> </w:t>
      </w:r>
      <w:r>
        <w:t>included</w:t>
      </w:r>
      <w:r>
        <w:rPr>
          <w:spacing w:val="-11"/>
        </w:rPr>
        <w:t xml:space="preserve"> </w:t>
      </w:r>
      <w:r>
        <w:t>post-menopausal</w:t>
      </w:r>
      <w:r>
        <w:rPr>
          <w:spacing w:val="-9"/>
        </w:rPr>
        <w:t xml:space="preserve"> </w:t>
      </w:r>
      <w:r>
        <w:t>women</w:t>
      </w:r>
      <w:r>
        <w:rPr>
          <w:spacing w:val="-9"/>
        </w:rPr>
        <w:t xml:space="preserve"> </w:t>
      </w:r>
      <w:r>
        <w:t>and</w:t>
      </w:r>
      <w:r>
        <w:rPr>
          <w:spacing w:val="-14"/>
        </w:rPr>
        <w:t xml:space="preserve"> </w:t>
      </w:r>
      <w:r>
        <w:t>men</w:t>
      </w:r>
      <w:r>
        <w:rPr>
          <w:spacing w:val="-11"/>
        </w:rPr>
        <w:t xml:space="preserve"> </w:t>
      </w:r>
      <w:r>
        <w:t>whose</w:t>
      </w:r>
      <w:r>
        <w:rPr>
          <w:spacing w:val="-11"/>
        </w:rPr>
        <w:t xml:space="preserve"> </w:t>
      </w:r>
      <w:r>
        <w:t>disease</w:t>
      </w:r>
      <w:r>
        <w:rPr>
          <w:spacing w:val="-11"/>
        </w:rPr>
        <w:t xml:space="preserve"> </w:t>
      </w:r>
      <w:r>
        <w:t>had</w:t>
      </w:r>
      <w:r>
        <w:rPr>
          <w:spacing w:val="-11"/>
        </w:rPr>
        <w:t xml:space="preserve"> </w:t>
      </w:r>
      <w:r>
        <w:t>relapsed</w:t>
      </w:r>
      <w:r>
        <w:rPr>
          <w:spacing w:val="-11"/>
        </w:rPr>
        <w:t xml:space="preserve"> </w:t>
      </w:r>
      <w:r>
        <w:t>or</w:t>
      </w:r>
      <w:r>
        <w:rPr>
          <w:spacing w:val="-10"/>
        </w:rPr>
        <w:t xml:space="preserve"> </w:t>
      </w:r>
      <w:r>
        <w:t>progressed</w:t>
      </w:r>
      <w:r>
        <w:rPr>
          <w:spacing w:val="-11"/>
        </w:rPr>
        <w:t xml:space="preserve"> </w:t>
      </w:r>
      <w:r>
        <w:t>on at least 1 and</w:t>
      </w:r>
      <w:r>
        <w:rPr>
          <w:spacing w:val="80"/>
        </w:rPr>
        <w:t xml:space="preserve"> </w:t>
      </w:r>
      <w:r>
        <w:t>no more than 2 prior lines of endocrine therapy. All patients were required to have Eastern</w:t>
      </w:r>
      <w:r>
        <w:rPr>
          <w:spacing w:val="-8"/>
        </w:rPr>
        <w:t xml:space="preserve"> </w:t>
      </w:r>
      <w:r>
        <w:t>Cooperative</w:t>
      </w:r>
      <w:r>
        <w:rPr>
          <w:spacing w:val="-12"/>
        </w:rPr>
        <w:t xml:space="preserve"> </w:t>
      </w:r>
      <w:r>
        <w:t>Oncology</w:t>
      </w:r>
      <w:r>
        <w:rPr>
          <w:spacing w:val="-14"/>
        </w:rPr>
        <w:t xml:space="preserve"> </w:t>
      </w:r>
      <w:r>
        <w:t>Group</w:t>
      </w:r>
      <w:r>
        <w:rPr>
          <w:spacing w:val="-10"/>
        </w:rPr>
        <w:t xml:space="preserve"> </w:t>
      </w:r>
      <w:r>
        <w:t>(ECOG) performance status of</w:t>
      </w:r>
      <w:r>
        <w:rPr>
          <w:spacing w:val="-2"/>
        </w:rPr>
        <w:t xml:space="preserve"> </w:t>
      </w:r>
      <w:r>
        <w:t>0</w:t>
      </w:r>
      <w:r>
        <w:rPr>
          <w:spacing w:val="-2"/>
        </w:rPr>
        <w:t xml:space="preserve"> </w:t>
      </w:r>
      <w:r>
        <w:t>or</w:t>
      </w:r>
      <w:r>
        <w:rPr>
          <w:spacing w:val="-3"/>
        </w:rPr>
        <w:t xml:space="preserve"> </w:t>
      </w:r>
      <w:r>
        <w:t>1,</w:t>
      </w:r>
      <w:r>
        <w:rPr>
          <w:spacing w:val="-1"/>
        </w:rPr>
        <w:t xml:space="preserve"> </w:t>
      </w:r>
      <w:r>
        <w:t>and</w:t>
      </w:r>
      <w:r>
        <w:rPr>
          <w:spacing w:val="40"/>
        </w:rPr>
        <w:t xml:space="preserve"> </w:t>
      </w:r>
      <w:r>
        <w:t>evaluable</w:t>
      </w:r>
      <w:r>
        <w:rPr>
          <w:spacing w:val="-5"/>
        </w:rPr>
        <w:t xml:space="preserve"> </w:t>
      </w:r>
      <w:r>
        <w:t>lesions per</w:t>
      </w:r>
      <w:r>
        <w:rPr>
          <w:spacing w:val="-16"/>
        </w:rPr>
        <w:t xml:space="preserve"> </w:t>
      </w:r>
      <w:r>
        <w:t>Response</w:t>
      </w:r>
      <w:r>
        <w:rPr>
          <w:spacing w:val="-15"/>
        </w:rPr>
        <w:t xml:space="preserve"> </w:t>
      </w:r>
      <w:r>
        <w:t>Evaluation</w:t>
      </w:r>
      <w:r>
        <w:rPr>
          <w:spacing w:val="-15"/>
        </w:rPr>
        <w:t xml:space="preserve"> </w:t>
      </w:r>
      <w:r>
        <w:t>Criteria</w:t>
      </w:r>
      <w:r>
        <w:rPr>
          <w:spacing w:val="-16"/>
        </w:rPr>
        <w:t xml:space="preserve"> </w:t>
      </w:r>
      <w:r>
        <w:t>in</w:t>
      </w:r>
      <w:r>
        <w:rPr>
          <w:spacing w:val="-15"/>
        </w:rPr>
        <w:t xml:space="preserve"> </w:t>
      </w:r>
      <w:r>
        <w:t>Solid</w:t>
      </w:r>
      <w:r>
        <w:rPr>
          <w:spacing w:val="-15"/>
        </w:rPr>
        <w:t xml:space="preserve"> </w:t>
      </w:r>
      <w:proofErr w:type="spellStart"/>
      <w:r>
        <w:t>Tumours</w:t>
      </w:r>
      <w:proofErr w:type="spellEnd"/>
      <w:r>
        <w:rPr>
          <w:spacing w:val="-15"/>
        </w:rPr>
        <w:t xml:space="preserve"> </w:t>
      </w:r>
      <w:r>
        <w:t>(RECIST)</w:t>
      </w:r>
      <w:r>
        <w:rPr>
          <w:spacing w:val="-15"/>
        </w:rPr>
        <w:t xml:space="preserve"> </w:t>
      </w:r>
      <w:r>
        <w:t>version</w:t>
      </w:r>
      <w:r>
        <w:rPr>
          <w:spacing w:val="-11"/>
        </w:rPr>
        <w:t xml:space="preserve"> </w:t>
      </w:r>
      <w:r>
        <w:t>1.1,</w:t>
      </w:r>
      <w:r>
        <w:rPr>
          <w:spacing w:val="-11"/>
        </w:rPr>
        <w:t xml:space="preserve"> </w:t>
      </w:r>
      <w:r>
        <w:t>i.e.</w:t>
      </w:r>
      <w:r>
        <w:rPr>
          <w:spacing w:val="-16"/>
        </w:rPr>
        <w:t xml:space="preserve"> </w:t>
      </w:r>
      <w:r>
        <w:t>measurable</w:t>
      </w:r>
      <w:r>
        <w:rPr>
          <w:spacing w:val="-11"/>
        </w:rPr>
        <w:t xml:space="preserve"> </w:t>
      </w:r>
      <w:r>
        <w:t>disease</w:t>
      </w:r>
      <w:r>
        <w:rPr>
          <w:spacing w:val="-14"/>
        </w:rPr>
        <w:t xml:space="preserve"> </w:t>
      </w:r>
      <w:r>
        <w:t>or bone</w:t>
      </w:r>
      <w:r>
        <w:rPr>
          <w:spacing w:val="-13"/>
        </w:rPr>
        <w:t xml:space="preserve"> </w:t>
      </w:r>
      <w:r>
        <w:t>only</w:t>
      </w:r>
      <w:r>
        <w:rPr>
          <w:spacing w:val="-16"/>
        </w:rPr>
        <w:t xml:space="preserve"> </w:t>
      </w:r>
      <w:r>
        <w:t>disease</w:t>
      </w:r>
      <w:r>
        <w:rPr>
          <w:spacing w:val="-10"/>
        </w:rPr>
        <w:t xml:space="preserve"> </w:t>
      </w:r>
      <w:r>
        <w:t>with</w:t>
      </w:r>
      <w:r>
        <w:rPr>
          <w:spacing w:val="-14"/>
        </w:rPr>
        <w:t xml:space="preserve"> </w:t>
      </w:r>
      <w:r>
        <w:t>evaluable</w:t>
      </w:r>
      <w:r>
        <w:rPr>
          <w:spacing w:val="-6"/>
        </w:rPr>
        <w:t xml:space="preserve"> </w:t>
      </w:r>
      <w:r>
        <w:t>lesions.</w:t>
      </w:r>
      <w:r>
        <w:rPr>
          <w:spacing w:val="-12"/>
        </w:rPr>
        <w:t xml:space="preserve"> </w:t>
      </w:r>
      <w:r>
        <w:t>Prior</w:t>
      </w:r>
      <w:r>
        <w:rPr>
          <w:spacing w:val="-12"/>
        </w:rPr>
        <w:t xml:space="preserve"> </w:t>
      </w:r>
      <w:r>
        <w:t>endocrine</w:t>
      </w:r>
      <w:r>
        <w:rPr>
          <w:spacing w:val="-13"/>
        </w:rPr>
        <w:t xml:space="preserve"> </w:t>
      </w:r>
      <w:r>
        <w:t>therapy</w:t>
      </w:r>
      <w:r>
        <w:rPr>
          <w:spacing w:val="-16"/>
        </w:rPr>
        <w:t xml:space="preserve"> </w:t>
      </w:r>
      <w:r>
        <w:t>must</w:t>
      </w:r>
      <w:r>
        <w:rPr>
          <w:spacing w:val="-11"/>
        </w:rPr>
        <w:t xml:space="preserve"> </w:t>
      </w:r>
      <w:r>
        <w:t>have</w:t>
      </w:r>
      <w:r>
        <w:rPr>
          <w:spacing w:val="-14"/>
        </w:rPr>
        <w:t xml:space="preserve"> </w:t>
      </w:r>
      <w:r>
        <w:t>included</w:t>
      </w:r>
      <w:r>
        <w:rPr>
          <w:spacing w:val="-13"/>
        </w:rPr>
        <w:t xml:space="preserve"> </w:t>
      </w:r>
      <w:r>
        <w:t>a</w:t>
      </w:r>
      <w:r>
        <w:rPr>
          <w:spacing w:val="-14"/>
        </w:rPr>
        <w:t xml:space="preserve"> </w:t>
      </w:r>
      <w:r>
        <w:t>combination with</w:t>
      </w:r>
      <w:r>
        <w:rPr>
          <w:spacing w:val="-16"/>
        </w:rPr>
        <w:t xml:space="preserve"> </w:t>
      </w:r>
      <w:r>
        <w:t>CDK4/6</w:t>
      </w:r>
      <w:r>
        <w:rPr>
          <w:spacing w:val="-15"/>
        </w:rPr>
        <w:t xml:space="preserve"> </w:t>
      </w:r>
      <w:r>
        <w:t>inhibitor</w:t>
      </w:r>
      <w:r>
        <w:rPr>
          <w:spacing w:val="-14"/>
        </w:rPr>
        <w:t xml:space="preserve"> </w:t>
      </w:r>
      <w:r>
        <w:t>therapy</w:t>
      </w:r>
      <w:r>
        <w:rPr>
          <w:spacing w:val="-15"/>
        </w:rPr>
        <w:t xml:space="preserve"> </w:t>
      </w:r>
      <w:r>
        <w:t>and</w:t>
      </w:r>
      <w:r>
        <w:rPr>
          <w:spacing w:val="80"/>
        </w:rPr>
        <w:t xml:space="preserve"> </w:t>
      </w:r>
      <w:r>
        <w:t>no</w:t>
      </w:r>
      <w:r>
        <w:rPr>
          <w:spacing w:val="-15"/>
        </w:rPr>
        <w:t xml:space="preserve"> </w:t>
      </w:r>
      <w:r>
        <w:t>more</w:t>
      </w:r>
      <w:r>
        <w:rPr>
          <w:spacing w:val="-15"/>
        </w:rPr>
        <w:t xml:space="preserve"> </w:t>
      </w:r>
      <w:r>
        <w:t>than</w:t>
      </w:r>
      <w:r>
        <w:rPr>
          <w:spacing w:val="-15"/>
        </w:rPr>
        <w:t xml:space="preserve"> </w:t>
      </w:r>
      <w:r>
        <w:t>1</w:t>
      </w:r>
      <w:r>
        <w:rPr>
          <w:spacing w:val="-16"/>
        </w:rPr>
        <w:t xml:space="preserve"> </w:t>
      </w:r>
      <w:r>
        <w:t>prior</w:t>
      </w:r>
      <w:r>
        <w:rPr>
          <w:spacing w:val="-11"/>
        </w:rPr>
        <w:t xml:space="preserve"> </w:t>
      </w:r>
      <w:r>
        <w:t>line</w:t>
      </w:r>
      <w:r>
        <w:rPr>
          <w:spacing w:val="-13"/>
        </w:rPr>
        <w:t xml:space="preserve"> </w:t>
      </w:r>
      <w:r>
        <w:t>of</w:t>
      </w:r>
      <w:r>
        <w:rPr>
          <w:spacing w:val="-11"/>
        </w:rPr>
        <w:t xml:space="preserve"> </w:t>
      </w:r>
      <w:r>
        <w:t>cytotoxic</w:t>
      </w:r>
      <w:r>
        <w:rPr>
          <w:spacing w:val="-12"/>
        </w:rPr>
        <w:t xml:space="preserve"> </w:t>
      </w:r>
      <w:r>
        <w:t>chemotherapy</w:t>
      </w:r>
      <w:r>
        <w:rPr>
          <w:spacing w:val="-16"/>
        </w:rPr>
        <w:t xml:space="preserve"> </w:t>
      </w:r>
      <w:r>
        <w:t>for</w:t>
      </w:r>
      <w:r>
        <w:rPr>
          <w:spacing w:val="-14"/>
        </w:rPr>
        <w:t xml:space="preserve"> </w:t>
      </w:r>
      <w:r>
        <w:t>metastatic breast</w:t>
      </w:r>
      <w:r>
        <w:rPr>
          <w:spacing w:val="25"/>
        </w:rPr>
        <w:t xml:space="preserve"> </w:t>
      </w:r>
      <w:r>
        <w:t>cancer.</w:t>
      </w:r>
      <w:r>
        <w:rPr>
          <w:spacing w:val="30"/>
        </w:rPr>
        <w:t xml:space="preserve"> </w:t>
      </w:r>
      <w:r>
        <w:t>Patients</w:t>
      </w:r>
      <w:r>
        <w:rPr>
          <w:spacing w:val="31"/>
        </w:rPr>
        <w:t xml:space="preserve"> </w:t>
      </w:r>
      <w:r>
        <w:t>were</w:t>
      </w:r>
      <w:r>
        <w:rPr>
          <w:spacing w:val="34"/>
        </w:rPr>
        <w:t xml:space="preserve"> </w:t>
      </w:r>
      <w:r>
        <w:t>required</w:t>
      </w:r>
      <w:r>
        <w:rPr>
          <w:spacing w:val="33"/>
        </w:rPr>
        <w:t xml:space="preserve"> </w:t>
      </w:r>
      <w:r>
        <w:t>to</w:t>
      </w:r>
      <w:r>
        <w:rPr>
          <w:spacing w:val="33"/>
        </w:rPr>
        <w:t xml:space="preserve"> </w:t>
      </w:r>
      <w:r>
        <w:t>be</w:t>
      </w:r>
      <w:r>
        <w:rPr>
          <w:spacing w:val="34"/>
        </w:rPr>
        <w:t xml:space="preserve"> </w:t>
      </w:r>
      <w:r>
        <w:t>appropriate</w:t>
      </w:r>
      <w:r>
        <w:rPr>
          <w:spacing w:val="33"/>
        </w:rPr>
        <w:t xml:space="preserve"> </w:t>
      </w:r>
      <w:r>
        <w:t>candidates</w:t>
      </w:r>
      <w:r>
        <w:rPr>
          <w:spacing w:val="31"/>
        </w:rPr>
        <w:t xml:space="preserve"> </w:t>
      </w:r>
      <w:r>
        <w:t>for</w:t>
      </w:r>
      <w:r>
        <w:rPr>
          <w:spacing w:val="33"/>
        </w:rPr>
        <w:t xml:space="preserve"> </w:t>
      </w:r>
      <w:r>
        <w:t>endocrine</w:t>
      </w:r>
      <w:r>
        <w:rPr>
          <w:spacing w:val="33"/>
        </w:rPr>
        <w:t xml:space="preserve"> </w:t>
      </w:r>
      <w:r>
        <w:t>monotherapy.</w:t>
      </w:r>
      <w:r w:rsidR="008D03F0">
        <w:t xml:space="preserve"> </w:t>
      </w:r>
      <w:r>
        <w:rPr>
          <w:spacing w:val="-2"/>
        </w:rPr>
        <w:t>Patients</w:t>
      </w:r>
      <w:r>
        <w:rPr>
          <w:spacing w:val="-3"/>
        </w:rPr>
        <w:t xml:space="preserve"> </w:t>
      </w:r>
      <w:r>
        <w:rPr>
          <w:spacing w:val="-2"/>
        </w:rPr>
        <w:t xml:space="preserve">with </w:t>
      </w:r>
      <w:proofErr w:type="gramStart"/>
      <w:r>
        <w:rPr>
          <w:spacing w:val="-2"/>
        </w:rPr>
        <w:t>presence</w:t>
      </w:r>
      <w:r>
        <w:rPr>
          <w:spacing w:val="-3"/>
        </w:rPr>
        <w:t xml:space="preserve"> </w:t>
      </w:r>
      <w:r>
        <w:rPr>
          <w:spacing w:val="-2"/>
        </w:rPr>
        <w:t>of symptomatic</w:t>
      </w:r>
      <w:proofErr w:type="gramEnd"/>
      <w:r>
        <w:rPr>
          <w:spacing w:val="-3"/>
        </w:rPr>
        <w:t xml:space="preserve"> </w:t>
      </w:r>
      <w:r>
        <w:rPr>
          <w:spacing w:val="-2"/>
        </w:rPr>
        <w:t>metastatic</w:t>
      </w:r>
      <w:r>
        <w:rPr>
          <w:spacing w:val="-3"/>
        </w:rPr>
        <w:t xml:space="preserve"> </w:t>
      </w:r>
      <w:r>
        <w:rPr>
          <w:spacing w:val="-2"/>
        </w:rPr>
        <w:t>visceral disease, patients</w:t>
      </w:r>
      <w:r>
        <w:rPr>
          <w:spacing w:val="-3"/>
        </w:rPr>
        <w:t xml:space="preserve"> </w:t>
      </w:r>
      <w:r>
        <w:rPr>
          <w:spacing w:val="-2"/>
        </w:rPr>
        <w:t>with cardiac</w:t>
      </w:r>
      <w:r>
        <w:rPr>
          <w:spacing w:val="-3"/>
        </w:rPr>
        <w:t xml:space="preserve"> </w:t>
      </w:r>
      <w:r>
        <w:rPr>
          <w:spacing w:val="-2"/>
        </w:rPr>
        <w:t xml:space="preserve">comorbidity, </w:t>
      </w:r>
      <w:r>
        <w:t>and patients with severe hepatic impairment were excluded.</w:t>
      </w:r>
    </w:p>
    <w:p w14:paraId="424BF66A" w14:textId="77777777" w:rsidR="00F67E6D" w:rsidRDefault="003A477E" w:rsidP="008D03F0">
      <w:pPr>
        <w:pStyle w:val="BodyText"/>
        <w:spacing w:before="192"/>
        <w:ind w:right="280"/>
        <w:jc w:val="left"/>
      </w:pPr>
      <w:r>
        <w:t xml:space="preserve">A total of 478 patients were </w:t>
      </w:r>
      <w:proofErr w:type="spellStart"/>
      <w:r>
        <w:t>randomised</w:t>
      </w:r>
      <w:proofErr w:type="spellEnd"/>
      <w:r>
        <w:t xml:space="preserve"> 1:1 to daily oral administration of 400 mg of elacestrant dihydrochloride (345 mg of elacestrant) or standard of care (SOC) (239 on elacestrant and 239 on SOC), including a total of 228 patients (47.7%) with </w:t>
      </w:r>
      <w:r>
        <w:rPr>
          <w:i/>
        </w:rPr>
        <w:t xml:space="preserve">ESR1 </w:t>
      </w:r>
      <w:r>
        <w:t xml:space="preserve">mutations at baseline (115 patients on elacestrant and 113 patients on SOC). Among the 239 patients </w:t>
      </w:r>
      <w:proofErr w:type="spellStart"/>
      <w:r>
        <w:t>randomised</w:t>
      </w:r>
      <w:proofErr w:type="spellEnd"/>
      <w:r>
        <w:t xml:space="preserve"> to the SOC arm, 166 received fulvestrant, and 73 received an aromatase</w:t>
      </w:r>
      <w:r>
        <w:rPr>
          <w:spacing w:val="-1"/>
        </w:rPr>
        <w:t xml:space="preserve"> </w:t>
      </w:r>
      <w:r>
        <w:t xml:space="preserve">inhibitor that included anastrozole, letrozole or exemestane. </w:t>
      </w:r>
      <w:proofErr w:type="spellStart"/>
      <w:r>
        <w:t>Randomisation</w:t>
      </w:r>
      <w:proofErr w:type="spellEnd"/>
      <w:r>
        <w:t xml:space="preserve"> was stratified by </w:t>
      </w:r>
      <w:r>
        <w:rPr>
          <w:i/>
        </w:rPr>
        <w:t xml:space="preserve">ESR1 </w:t>
      </w:r>
      <w:r>
        <w:t>mutations status (</w:t>
      </w:r>
      <w:r>
        <w:rPr>
          <w:i/>
        </w:rPr>
        <w:t>ESR1</w:t>
      </w:r>
      <w:r>
        <w:t xml:space="preserve">-mut vs </w:t>
      </w:r>
      <w:r>
        <w:rPr>
          <w:i/>
        </w:rPr>
        <w:t>ESR1</w:t>
      </w:r>
      <w:r>
        <w:t>-mut-nd [no</w:t>
      </w:r>
      <w:r>
        <w:rPr>
          <w:spacing w:val="-9"/>
        </w:rPr>
        <w:t xml:space="preserve"> </w:t>
      </w:r>
      <w:r>
        <w:rPr>
          <w:i/>
        </w:rPr>
        <w:t>ESR1</w:t>
      </w:r>
      <w:r>
        <w:rPr>
          <w:i/>
          <w:spacing w:val="80"/>
        </w:rPr>
        <w:t xml:space="preserve"> </w:t>
      </w:r>
      <w:r>
        <w:t>mutations</w:t>
      </w:r>
      <w:r>
        <w:rPr>
          <w:spacing w:val="-8"/>
        </w:rPr>
        <w:t xml:space="preserve"> </w:t>
      </w:r>
      <w:r>
        <w:t>detected]),</w:t>
      </w:r>
      <w:r>
        <w:rPr>
          <w:spacing w:val="-10"/>
        </w:rPr>
        <w:t xml:space="preserve"> </w:t>
      </w:r>
      <w:r>
        <w:t>prior</w:t>
      </w:r>
      <w:r>
        <w:rPr>
          <w:spacing w:val="-10"/>
        </w:rPr>
        <w:t xml:space="preserve"> </w:t>
      </w:r>
      <w:r>
        <w:t>treatment</w:t>
      </w:r>
      <w:r>
        <w:rPr>
          <w:spacing w:val="-7"/>
        </w:rPr>
        <w:t xml:space="preserve"> </w:t>
      </w:r>
      <w:r>
        <w:t>with</w:t>
      </w:r>
      <w:r>
        <w:rPr>
          <w:spacing w:val="-11"/>
        </w:rPr>
        <w:t xml:space="preserve"> </w:t>
      </w:r>
      <w:r>
        <w:t>fulvestrant</w:t>
      </w:r>
      <w:r>
        <w:rPr>
          <w:spacing w:val="-10"/>
        </w:rPr>
        <w:t xml:space="preserve"> </w:t>
      </w:r>
      <w:r>
        <w:t>(yes</w:t>
      </w:r>
      <w:r>
        <w:rPr>
          <w:spacing w:val="-8"/>
        </w:rPr>
        <w:t xml:space="preserve"> </w:t>
      </w:r>
      <w:r>
        <w:t>vs</w:t>
      </w:r>
      <w:r>
        <w:rPr>
          <w:spacing w:val="-8"/>
        </w:rPr>
        <w:t xml:space="preserve"> </w:t>
      </w:r>
      <w:r>
        <w:t>no),</w:t>
      </w:r>
      <w:r>
        <w:rPr>
          <w:spacing w:val="-7"/>
        </w:rPr>
        <w:t xml:space="preserve"> </w:t>
      </w:r>
      <w:r>
        <w:t>and</w:t>
      </w:r>
      <w:r>
        <w:rPr>
          <w:spacing w:val="-9"/>
        </w:rPr>
        <w:t xml:space="preserve"> </w:t>
      </w:r>
      <w:r>
        <w:t>visceral</w:t>
      </w:r>
      <w:r>
        <w:rPr>
          <w:spacing w:val="-9"/>
        </w:rPr>
        <w:t xml:space="preserve"> </w:t>
      </w:r>
      <w:r>
        <w:t>metastasis (yes vs no).</w:t>
      </w:r>
      <w:r>
        <w:rPr>
          <w:spacing w:val="80"/>
        </w:rPr>
        <w:t xml:space="preserve"> </w:t>
      </w:r>
      <w:r>
        <w:rPr>
          <w:i/>
        </w:rPr>
        <w:t>ESR1</w:t>
      </w:r>
      <w:r>
        <w:rPr>
          <w:i/>
          <w:spacing w:val="-2"/>
        </w:rPr>
        <w:t xml:space="preserve"> </w:t>
      </w:r>
      <w:r>
        <w:t>mutational</w:t>
      </w:r>
      <w:r>
        <w:rPr>
          <w:spacing w:val="-1"/>
        </w:rPr>
        <w:t xml:space="preserve"> </w:t>
      </w:r>
      <w:r>
        <w:t>status</w:t>
      </w:r>
      <w:r>
        <w:rPr>
          <w:spacing w:val="-5"/>
        </w:rPr>
        <w:t xml:space="preserve"> </w:t>
      </w:r>
      <w:r>
        <w:t>was determined by</w:t>
      </w:r>
      <w:r>
        <w:rPr>
          <w:spacing w:val="-2"/>
        </w:rPr>
        <w:t xml:space="preserve"> </w:t>
      </w:r>
      <w:r>
        <w:t>blood</w:t>
      </w:r>
      <w:r>
        <w:rPr>
          <w:spacing w:val="-2"/>
        </w:rPr>
        <w:t xml:space="preserve"> </w:t>
      </w:r>
      <w:r>
        <w:t>circulating</w:t>
      </w:r>
      <w:r>
        <w:rPr>
          <w:spacing w:val="-2"/>
        </w:rPr>
        <w:t xml:space="preserve"> </w:t>
      </w:r>
      <w:proofErr w:type="spellStart"/>
      <w:r>
        <w:t>tumour</w:t>
      </w:r>
      <w:proofErr w:type="spellEnd"/>
      <w:r>
        <w:rPr>
          <w:spacing w:val="-1"/>
        </w:rPr>
        <w:t xml:space="preserve"> </w:t>
      </w:r>
      <w:r>
        <w:t>deoxyribonucleic acid</w:t>
      </w:r>
      <w:r>
        <w:rPr>
          <w:spacing w:val="-14"/>
        </w:rPr>
        <w:t xml:space="preserve"> </w:t>
      </w:r>
      <w:r>
        <w:t>(ctDNA)</w:t>
      </w:r>
      <w:r>
        <w:rPr>
          <w:spacing w:val="-7"/>
        </w:rPr>
        <w:t xml:space="preserve"> </w:t>
      </w:r>
      <w:r>
        <w:t>using</w:t>
      </w:r>
      <w:r>
        <w:rPr>
          <w:spacing w:val="-9"/>
        </w:rPr>
        <w:t xml:space="preserve"> </w:t>
      </w:r>
      <w:r>
        <w:t>the</w:t>
      </w:r>
      <w:r>
        <w:rPr>
          <w:spacing w:val="-11"/>
        </w:rPr>
        <w:t xml:space="preserve"> </w:t>
      </w:r>
      <w:r>
        <w:t>Guardant360</w:t>
      </w:r>
      <w:r>
        <w:rPr>
          <w:spacing w:val="-8"/>
        </w:rPr>
        <w:t xml:space="preserve"> </w:t>
      </w:r>
      <w:r>
        <w:t>CDx</w:t>
      </w:r>
      <w:r>
        <w:rPr>
          <w:spacing w:val="-8"/>
        </w:rPr>
        <w:t xml:space="preserve"> </w:t>
      </w:r>
      <w:r>
        <w:t>assay</w:t>
      </w:r>
      <w:r>
        <w:rPr>
          <w:spacing w:val="-8"/>
        </w:rPr>
        <w:t xml:space="preserve"> </w:t>
      </w:r>
      <w:r>
        <w:t>and</w:t>
      </w:r>
      <w:r>
        <w:rPr>
          <w:spacing w:val="-6"/>
        </w:rPr>
        <w:t xml:space="preserve"> </w:t>
      </w:r>
      <w:r>
        <w:t>was</w:t>
      </w:r>
      <w:r>
        <w:rPr>
          <w:spacing w:val="-6"/>
        </w:rPr>
        <w:t xml:space="preserve"> </w:t>
      </w:r>
      <w:r>
        <w:t>limited</w:t>
      </w:r>
      <w:r>
        <w:rPr>
          <w:spacing w:val="-11"/>
        </w:rPr>
        <w:t xml:space="preserve"> </w:t>
      </w:r>
      <w:r>
        <w:t>to</w:t>
      </w:r>
      <w:r>
        <w:rPr>
          <w:spacing w:val="-9"/>
        </w:rPr>
        <w:t xml:space="preserve"> </w:t>
      </w:r>
      <w:r>
        <w:rPr>
          <w:i/>
        </w:rPr>
        <w:t>ESR1</w:t>
      </w:r>
      <w:r>
        <w:rPr>
          <w:i/>
          <w:spacing w:val="-8"/>
        </w:rPr>
        <w:t xml:space="preserve"> </w:t>
      </w:r>
      <w:r>
        <w:t>missense</w:t>
      </w:r>
      <w:r>
        <w:rPr>
          <w:spacing w:val="-9"/>
        </w:rPr>
        <w:t xml:space="preserve"> </w:t>
      </w:r>
      <w:r>
        <w:t>mutations</w:t>
      </w:r>
      <w:r>
        <w:rPr>
          <w:spacing w:val="-6"/>
        </w:rPr>
        <w:t xml:space="preserve"> </w:t>
      </w:r>
      <w:r>
        <w:t>in</w:t>
      </w:r>
      <w:r>
        <w:rPr>
          <w:spacing w:val="-9"/>
        </w:rPr>
        <w:t xml:space="preserve"> </w:t>
      </w:r>
      <w:r>
        <w:t>the ligand binding domain (between codons 310 to 547).</w:t>
      </w:r>
    </w:p>
    <w:p w14:paraId="424BF66B" w14:textId="77777777" w:rsidR="00F67E6D" w:rsidRDefault="003A477E" w:rsidP="008D03F0">
      <w:pPr>
        <w:pStyle w:val="BodyText"/>
        <w:ind w:left="139" w:right="283"/>
        <w:jc w:val="left"/>
      </w:pPr>
      <w:r>
        <w:t>The median age of patients (ORSERDU vs standard of care) at baseline was 63.0 years (range of 24-89)</w:t>
      </w:r>
      <w:r>
        <w:rPr>
          <w:spacing w:val="-2"/>
        </w:rPr>
        <w:t xml:space="preserve"> </w:t>
      </w:r>
      <w:r>
        <w:t>vs</w:t>
      </w:r>
      <w:r>
        <w:rPr>
          <w:spacing w:val="-1"/>
        </w:rPr>
        <w:t xml:space="preserve"> </w:t>
      </w:r>
      <w:r>
        <w:t>63.0</w:t>
      </w:r>
      <w:r>
        <w:rPr>
          <w:spacing w:val="-4"/>
        </w:rPr>
        <w:t xml:space="preserve"> </w:t>
      </w:r>
      <w:r>
        <w:t>(range</w:t>
      </w:r>
      <w:r>
        <w:rPr>
          <w:spacing w:val="-1"/>
        </w:rPr>
        <w:t xml:space="preserve"> </w:t>
      </w:r>
      <w:r>
        <w:t>of</w:t>
      </w:r>
      <w:r>
        <w:rPr>
          <w:spacing w:val="-2"/>
        </w:rPr>
        <w:t xml:space="preserve"> </w:t>
      </w:r>
      <w:r>
        <w:t>32-83) and</w:t>
      </w:r>
      <w:r>
        <w:rPr>
          <w:spacing w:val="-1"/>
        </w:rPr>
        <w:t xml:space="preserve"> </w:t>
      </w:r>
      <w:r>
        <w:t>45.0%</w:t>
      </w:r>
      <w:r>
        <w:rPr>
          <w:spacing w:val="-3"/>
        </w:rPr>
        <w:t xml:space="preserve"> </w:t>
      </w:r>
      <w:r>
        <w:t>were</w:t>
      </w:r>
      <w:r>
        <w:rPr>
          <w:spacing w:val="-4"/>
        </w:rPr>
        <w:t xml:space="preserve"> </w:t>
      </w:r>
      <w:r>
        <w:t>over 65</w:t>
      </w:r>
      <w:r>
        <w:rPr>
          <w:spacing w:val="-2"/>
        </w:rPr>
        <w:t xml:space="preserve"> </w:t>
      </w:r>
      <w:r>
        <w:t>(43.5</w:t>
      </w:r>
      <w:r>
        <w:rPr>
          <w:spacing w:val="-4"/>
        </w:rPr>
        <w:t xml:space="preserve"> </w:t>
      </w:r>
      <w:r>
        <w:t>vs</w:t>
      </w:r>
      <w:r>
        <w:rPr>
          <w:spacing w:val="-4"/>
        </w:rPr>
        <w:t xml:space="preserve"> </w:t>
      </w:r>
      <w:r>
        <w:t>46.4). Most patients</w:t>
      </w:r>
      <w:r>
        <w:rPr>
          <w:spacing w:val="-3"/>
        </w:rPr>
        <w:t xml:space="preserve"> </w:t>
      </w:r>
      <w:r>
        <w:t>were</w:t>
      </w:r>
      <w:r>
        <w:rPr>
          <w:spacing w:val="-1"/>
        </w:rPr>
        <w:t xml:space="preserve"> </w:t>
      </w:r>
      <w:r>
        <w:t>women</w:t>
      </w:r>
    </w:p>
    <w:p w14:paraId="424BF66C" w14:textId="77777777" w:rsidR="00F67E6D" w:rsidRDefault="003A477E" w:rsidP="008D03F0">
      <w:pPr>
        <w:pStyle w:val="BodyText"/>
        <w:spacing w:before="1"/>
        <w:ind w:right="277"/>
        <w:jc w:val="left"/>
      </w:pPr>
      <w:r>
        <w:rPr>
          <w:spacing w:val="-2"/>
        </w:rPr>
        <w:t>(97.5%</w:t>
      </w:r>
      <w:r>
        <w:rPr>
          <w:spacing w:val="-7"/>
        </w:rPr>
        <w:t xml:space="preserve"> </w:t>
      </w:r>
      <w:r>
        <w:rPr>
          <w:spacing w:val="-2"/>
        </w:rPr>
        <w:t>vs</w:t>
      </w:r>
      <w:r>
        <w:rPr>
          <w:spacing w:val="-8"/>
        </w:rPr>
        <w:t xml:space="preserve"> </w:t>
      </w:r>
      <w:r>
        <w:rPr>
          <w:spacing w:val="-2"/>
        </w:rPr>
        <w:t>99.6%)</w:t>
      </w:r>
      <w:r>
        <w:rPr>
          <w:spacing w:val="-7"/>
        </w:rPr>
        <w:t xml:space="preserve"> </w:t>
      </w:r>
      <w:r>
        <w:rPr>
          <w:spacing w:val="-2"/>
        </w:rPr>
        <w:t>and</w:t>
      </w:r>
      <w:r>
        <w:rPr>
          <w:spacing w:val="-12"/>
        </w:rPr>
        <w:t xml:space="preserve"> </w:t>
      </w:r>
      <w:r>
        <w:rPr>
          <w:spacing w:val="-2"/>
        </w:rPr>
        <w:t>most</w:t>
      </w:r>
      <w:r>
        <w:rPr>
          <w:spacing w:val="-7"/>
        </w:rPr>
        <w:t xml:space="preserve"> </w:t>
      </w:r>
      <w:r>
        <w:rPr>
          <w:spacing w:val="-2"/>
        </w:rPr>
        <w:t>patients</w:t>
      </w:r>
      <w:r>
        <w:rPr>
          <w:spacing w:val="-11"/>
        </w:rPr>
        <w:t xml:space="preserve"> </w:t>
      </w:r>
      <w:r>
        <w:rPr>
          <w:spacing w:val="-2"/>
        </w:rPr>
        <w:t>were</w:t>
      </w:r>
      <w:r>
        <w:rPr>
          <w:spacing w:val="-8"/>
        </w:rPr>
        <w:t xml:space="preserve"> </w:t>
      </w:r>
      <w:r>
        <w:rPr>
          <w:spacing w:val="-2"/>
        </w:rPr>
        <w:t>white</w:t>
      </w:r>
      <w:r>
        <w:rPr>
          <w:spacing w:val="-6"/>
        </w:rPr>
        <w:t xml:space="preserve"> </w:t>
      </w:r>
      <w:r>
        <w:rPr>
          <w:spacing w:val="-2"/>
        </w:rPr>
        <w:t>(88.4%</w:t>
      </w:r>
      <w:r>
        <w:rPr>
          <w:spacing w:val="-7"/>
        </w:rPr>
        <w:t xml:space="preserve"> </w:t>
      </w:r>
      <w:r>
        <w:rPr>
          <w:spacing w:val="-2"/>
        </w:rPr>
        <w:t>vs</w:t>
      </w:r>
      <w:r>
        <w:rPr>
          <w:spacing w:val="-8"/>
        </w:rPr>
        <w:t xml:space="preserve"> </w:t>
      </w:r>
      <w:r>
        <w:rPr>
          <w:spacing w:val="-2"/>
        </w:rPr>
        <w:t>87.2%),</w:t>
      </w:r>
      <w:r>
        <w:rPr>
          <w:spacing w:val="-9"/>
        </w:rPr>
        <w:t xml:space="preserve"> </w:t>
      </w:r>
      <w:r>
        <w:rPr>
          <w:spacing w:val="-2"/>
        </w:rPr>
        <w:t>followed</w:t>
      </w:r>
      <w:r>
        <w:rPr>
          <w:spacing w:val="-6"/>
        </w:rPr>
        <w:t xml:space="preserve"> </w:t>
      </w:r>
      <w:r>
        <w:rPr>
          <w:spacing w:val="-2"/>
        </w:rPr>
        <w:t>by</w:t>
      </w:r>
      <w:r>
        <w:rPr>
          <w:spacing w:val="-8"/>
        </w:rPr>
        <w:t xml:space="preserve"> </w:t>
      </w:r>
      <w:r>
        <w:rPr>
          <w:spacing w:val="-2"/>
        </w:rPr>
        <w:t>Asian</w:t>
      </w:r>
      <w:r>
        <w:rPr>
          <w:spacing w:val="-6"/>
        </w:rPr>
        <w:t xml:space="preserve"> </w:t>
      </w:r>
      <w:r>
        <w:rPr>
          <w:spacing w:val="-2"/>
        </w:rPr>
        <w:t>(8.4%</w:t>
      </w:r>
      <w:r>
        <w:rPr>
          <w:spacing w:val="-8"/>
        </w:rPr>
        <w:t xml:space="preserve"> </w:t>
      </w:r>
      <w:r>
        <w:rPr>
          <w:spacing w:val="-2"/>
        </w:rPr>
        <w:t>vs</w:t>
      </w:r>
      <w:r>
        <w:rPr>
          <w:spacing w:val="-8"/>
        </w:rPr>
        <w:t xml:space="preserve"> </w:t>
      </w:r>
      <w:r>
        <w:rPr>
          <w:spacing w:val="-2"/>
        </w:rPr>
        <w:t xml:space="preserve">8.2%), </w:t>
      </w:r>
      <w:r>
        <w:t>Black or African American (2.6% vs 4.1%), and</w:t>
      </w:r>
      <w:r>
        <w:rPr>
          <w:spacing w:val="40"/>
        </w:rPr>
        <w:t xml:space="preserve"> </w:t>
      </w:r>
      <w:r>
        <w:t>Other/Unknown (0.5% vs 0.5%). Baseline ECOG performance status was 0 (59.8% vs 56.5%), 1 (40.2%</w:t>
      </w:r>
      <w:r>
        <w:rPr>
          <w:spacing w:val="80"/>
        </w:rPr>
        <w:t xml:space="preserve"> </w:t>
      </w:r>
      <w:r>
        <w:t>vs 43.1%) or &gt; 1 (0% vs 0.4%). Patient demographics</w:t>
      </w:r>
      <w:r>
        <w:rPr>
          <w:spacing w:val="-1"/>
        </w:rPr>
        <w:t xml:space="preserve"> </w:t>
      </w:r>
      <w:r>
        <w:t>for those</w:t>
      </w:r>
      <w:r>
        <w:rPr>
          <w:spacing w:val="-2"/>
        </w:rPr>
        <w:t xml:space="preserve"> </w:t>
      </w:r>
      <w:r>
        <w:t xml:space="preserve">with </w:t>
      </w:r>
      <w:r>
        <w:rPr>
          <w:i/>
        </w:rPr>
        <w:t>ESR1</w:t>
      </w:r>
      <w:r>
        <w:t xml:space="preserve">-mutated </w:t>
      </w:r>
      <w:proofErr w:type="spellStart"/>
      <w:r>
        <w:t>tumours</w:t>
      </w:r>
      <w:proofErr w:type="spellEnd"/>
      <w:r>
        <w:t xml:space="preserve"> were</w:t>
      </w:r>
      <w:r>
        <w:rPr>
          <w:spacing w:val="80"/>
        </w:rPr>
        <w:t xml:space="preserve"> </w:t>
      </w:r>
      <w:r>
        <w:t>generally</w:t>
      </w:r>
      <w:r>
        <w:rPr>
          <w:spacing w:val="-1"/>
        </w:rPr>
        <w:t xml:space="preserve"> </w:t>
      </w:r>
      <w:r>
        <w:t>representative of the</w:t>
      </w:r>
      <w:r>
        <w:rPr>
          <w:spacing w:val="-2"/>
        </w:rPr>
        <w:t xml:space="preserve"> </w:t>
      </w:r>
      <w:r>
        <w:t>broader study population. The median duration of exposure to</w:t>
      </w:r>
      <w:r>
        <w:rPr>
          <w:spacing w:val="80"/>
        </w:rPr>
        <w:t xml:space="preserve"> </w:t>
      </w:r>
      <w:r>
        <w:t xml:space="preserve">ORSERDU was 2.8 months (range: 0.4 to </w:t>
      </w:r>
      <w:r>
        <w:rPr>
          <w:spacing w:val="-2"/>
        </w:rPr>
        <w:t>24.8).</w:t>
      </w:r>
    </w:p>
    <w:p w14:paraId="424BF66D" w14:textId="77777777" w:rsidR="00F67E6D" w:rsidRDefault="003A477E" w:rsidP="008D03F0">
      <w:pPr>
        <w:pStyle w:val="BodyText"/>
        <w:spacing w:before="201"/>
        <w:ind w:right="281" w:hanging="1"/>
        <w:jc w:val="left"/>
      </w:pPr>
      <w:r>
        <w:lastRenderedPageBreak/>
        <w:t>The</w:t>
      </w:r>
      <w:r>
        <w:rPr>
          <w:spacing w:val="-16"/>
        </w:rPr>
        <w:t xml:space="preserve"> </w:t>
      </w:r>
      <w:r>
        <w:t>primary</w:t>
      </w:r>
      <w:r>
        <w:rPr>
          <w:spacing w:val="-15"/>
        </w:rPr>
        <w:t xml:space="preserve"> </w:t>
      </w:r>
      <w:r>
        <w:t>efficacy</w:t>
      </w:r>
      <w:r>
        <w:rPr>
          <w:spacing w:val="-15"/>
        </w:rPr>
        <w:t xml:space="preserve"> </w:t>
      </w:r>
      <w:r>
        <w:t>endpoint</w:t>
      </w:r>
      <w:r>
        <w:rPr>
          <w:spacing w:val="-16"/>
        </w:rPr>
        <w:t xml:space="preserve"> </w:t>
      </w:r>
      <w:r>
        <w:t>was</w:t>
      </w:r>
      <w:r>
        <w:rPr>
          <w:spacing w:val="-15"/>
        </w:rPr>
        <w:t xml:space="preserve"> </w:t>
      </w:r>
      <w:r>
        <w:t>progression-free</w:t>
      </w:r>
      <w:r>
        <w:rPr>
          <w:spacing w:val="-15"/>
        </w:rPr>
        <w:t xml:space="preserve"> </w:t>
      </w:r>
      <w:r>
        <w:t>survival</w:t>
      </w:r>
      <w:r>
        <w:rPr>
          <w:spacing w:val="-15"/>
        </w:rPr>
        <w:t xml:space="preserve"> </w:t>
      </w:r>
      <w:r>
        <w:t>(PFS)</w:t>
      </w:r>
      <w:r>
        <w:rPr>
          <w:spacing w:val="-16"/>
        </w:rPr>
        <w:t xml:space="preserve"> </w:t>
      </w:r>
      <w:r>
        <w:t>as</w:t>
      </w:r>
      <w:r>
        <w:rPr>
          <w:spacing w:val="-15"/>
        </w:rPr>
        <w:t xml:space="preserve"> </w:t>
      </w:r>
      <w:r>
        <w:t>assessed</w:t>
      </w:r>
      <w:r>
        <w:rPr>
          <w:spacing w:val="-15"/>
        </w:rPr>
        <w:t xml:space="preserve"> </w:t>
      </w:r>
      <w:r>
        <w:t>by</w:t>
      </w:r>
      <w:r>
        <w:rPr>
          <w:spacing w:val="-16"/>
        </w:rPr>
        <w:t xml:space="preserve"> </w:t>
      </w:r>
      <w:r>
        <w:t>IRC</w:t>
      </w:r>
      <w:r>
        <w:rPr>
          <w:spacing w:val="-15"/>
        </w:rPr>
        <w:t xml:space="preserve"> </w:t>
      </w:r>
      <w:r>
        <w:t>(Independent Review</w:t>
      </w:r>
      <w:r>
        <w:rPr>
          <w:spacing w:val="-16"/>
        </w:rPr>
        <w:t xml:space="preserve"> </w:t>
      </w:r>
      <w:r>
        <w:t>Committee)</w:t>
      </w:r>
      <w:r>
        <w:rPr>
          <w:spacing w:val="-15"/>
        </w:rPr>
        <w:t xml:space="preserve"> </w:t>
      </w:r>
      <w:r>
        <w:t>in</w:t>
      </w:r>
      <w:r>
        <w:rPr>
          <w:spacing w:val="-15"/>
        </w:rPr>
        <w:t xml:space="preserve"> </w:t>
      </w:r>
      <w:r>
        <w:t>all</w:t>
      </w:r>
      <w:r>
        <w:rPr>
          <w:spacing w:val="-16"/>
        </w:rPr>
        <w:t xml:space="preserve"> </w:t>
      </w:r>
      <w:r>
        <w:t>patients,</w:t>
      </w:r>
      <w:r>
        <w:rPr>
          <w:spacing w:val="-15"/>
        </w:rPr>
        <w:t xml:space="preserve"> </w:t>
      </w:r>
      <w:r>
        <w:t>i.e.,</w:t>
      </w:r>
      <w:r>
        <w:rPr>
          <w:spacing w:val="-15"/>
        </w:rPr>
        <w:t xml:space="preserve"> </w:t>
      </w:r>
      <w:r>
        <w:t>including</w:t>
      </w:r>
      <w:r>
        <w:rPr>
          <w:spacing w:val="-11"/>
        </w:rPr>
        <w:t xml:space="preserve"> </w:t>
      </w:r>
      <w:r>
        <w:t>patients</w:t>
      </w:r>
      <w:r>
        <w:rPr>
          <w:spacing w:val="-12"/>
        </w:rPr>
        <w:t xml:space="preserve"> </w:t>
      </w:r>
      <w:r>
        <w:t>with</w:t>
      </w:r>
      <w:r>
        <w:rPr>
          <w:spacing w:val="-12"/>
        </w:rPr>
        <w:t xml:space="preserve"> </w:t>
      </w:r>
      <w:r>
        <w:t>an</w:t>
      </w:r>
      <w:r>
        <w:rPr>
          <w:spacing w:val="-16"/>
        </w:rPr>
        <w:t xml:space="preserve"> </w:t>
      </w:r>
      <w:r>
        <w:rPr>
          <w:i/>
        </w:rPr>
        <w:t>ESR1</w:t>
      </w:r>
      <w:r>
        <w:rPr>
          <w:i/>
          <w:spacing w:val="-15"/>
        </w:rPr>
        <w:t xml:space="preserve"> </w:t>
      </w:r>
      <w:r>
        <w:t>mutation,</w:t>
      </w:r>
      <w:r>
        <w:rPr>
          <w:spacing w:val="-10"/>
        </w:rPr>
        <w:t xml:space="preserve"> </w:t>
      </w:r>
      <w:r>
        <w:t>and</w:t>
      </w:r>
      <w:r>
        <w:rPr>
          <w:spacing w:val="-12"/>
        </w:rPr>
        <w:t xml:space="preserve"> </w:t>
      </w:r>
      <w:r>
        <w:t>in</w:t>
      </w:r>
      <w:r>
        <w:rPr>
          <w:spacing w:val="-12"/>
        </w:rPr>
        <w:t xml:space="preserve"> </w:t>
      </w:r>
      <w:r>
        <w:t>patients</w:t>
      </w:r>
      <w:r>
        <w:rPr>
          <w:spacing w:val="-14"/>
        </w:rPr>
        <w:t xml:space="preserve"> </w:t>
      </w:r>
      <w:r>
        <w:t xml:space="preserve">with </w:t>
      </w:r>
      <w:r>
        <w:rPr>
          <w:i/>
        </w:rPr>
        <w:t xml:space="preserve">ESR1 </w:t>
      </w:r>
      <w:r>
        <w:t xml:space="preserve">mutations. A statistically significant PFS benefit was observed in all patients with a median PFS of 2.79 months in the ORSERDU arm as compared with 1.91 months in the standard of care arm (HR= 0.70, 95% CI: 0.55, 0.88). Efficacy results are presented in Table 4 and </w:t>
      </w:r>
      <w:hyperlink w:anchor="_bookmark4" w:history="1">
        <w:r>
          <w:t>Figure 1</w:t>
        </w:r>
      </w:hyperlink>
      <w:r>
        <w:t xml:space="preserve"> for patients with </w:t>
      </w:r>
      <w:r>
        <w:rPr>
          <w:i/>
        </w:rPr>
        <w:t xml:space="preserve">ESR1 </w:t>
      </w:r>
      <w:r>
        <w:t>mutations.</w:t>
      </w:r>
    </w:p>
    <w:p w14:paraId="424BF66E" w14:textId="77777777" w:rsidR="00F67E6D" w:rsidRDefault="003A477E" w:rsidP="008D03F0">
      <w:pPr>
        <w:pStyle w:val="Heading3"/>
        <w:spacing w:before="198"/>
        <w:ind w:right="278"/>
      </w:pPr>
      <w:r>
        <w:t xml:space="preserve">Table 4: Efficacy results among patients with </w:t>
      </w:r>
      <w:r>
        <w:rPr>
          <w:i/>
        </w:rPr>
        <w:t xml:space="preserve">ESR1 </w:t>
      </w:r>
      <w:r>
        <w:t xml:space="preserve">mutations (evaluated by a </w:t>
      </w:r>
      <w:proofErr w:type="gramStart"/>
      <w:r>
        <w:t>blinded</w:t>
      </w:r>
      <w:proofErr w:type="gramEnd"/>
      <w:r>
        <w:t xml:space="preserve"> imaging review committee)</w:t>
      </w:r>
    </w:p>
    <w:p w14:paraId="424BF66F" w14:textId="77777777" w:rsidR="00F67E6D" w:rsidRDefault="00F67E6D" w:rsidP="008D03F0">
      <w:pPr>
        <w:pStyle w:val="BodyText"/>
        <w:spacing w:before="5"/>
        <w:ind w:left="0"/>
        <w:jc w:val="left"/>
        <w:rPr>
          <w:b/>
          <w:sz w:val="1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6"/>
        <w:gridCol w:w="2959"/>
        <w:gridCol w:w="2959"/>
      </w:tblGrid>
      <w:tr w:rsidR="00F67E6D" w14:paraId="424BF673" w14:textId="77777777">
        <w:trPr>
          <w:trHeight w:val="239"/>
        </w:trPr>
        <w:tc>
          <w:tcPr>
            <w:tcW w:w="3936" w:type="dxa"/>
          </w:tcPr>
          <w:p w14:paraId="424BF670" w14:textId="77777777" w:rsidR="00F67E6D" w:rsidRDefault="00F67E6D" w:rsidP="008D03F0">
            <w:pPr>
              <w:pStyle w:val="TableParagraph"/>
              <w:spacing w:before="0" w:line="240" w:lineRule="auto"/>
              <w:ind w:left="0"/>
              <w:rPr>
                <w:rFonts w:ascii="Times New Roman"/>
                <w:sz w:val="16"/>
              </w:rPr>
            </w:pPr>
          </w:p>
        </w:tc>
        <w:tc>
          <w:tcPr>
            <w:tcW w:w="2959" w:type="dxa"/>
          </w:tcPr>
          <w:p w14:paraId="424BF671" w14:textId="77777777" w:rsidR="00F67E6D" w:rsidRDefault="003A477E" w:rsidP="008D03F0">
            <w:pPr>
              <w:pStyle w:val="TableParagraph"/>
              <w:ind w:left="14"/>
              <w:rPr>
                <w:b/>
                <w:sz w:val="20"/>
              </w:rPr>
            </w:pPr>
            <w:r>
              <w:rPr>
                <w:b/>
                <w:spacing w:val="-2"/>
                <w:sz w:val="20"/>
              </w:rPr>
              <w:t>ORSERDU</w:t>
            </w:r>
          </w:p>
        </w:tc>
        <w:tc>
          <w:tcPr>
            <w:tcW w:w="2959" w:type="dxa"/>
          </w:tcPr>
          <w:p w14:paraId="424BF672" w14:textId="77777777" w:rsidR="00F67E6D" w:rsidRDefault="003A477E" w:rsidP="008D03F0">
            <w:pPr>
              <w:pStyle w:val="TableParagraph"/>
              <w:ind w:left="14" w:right="2"/>
              <w:rPr>
                <w:b/>
                <w:sz w:val="20"/>
              </w:rPr>
            </w:pPr>
            <w:r>
              <w:rPr>
                <w:b/>
                <w:spacing w:val="-2"/>
                <w:sz w:val="20"/>
              </w:rPr>
              <w:t>Standard</w:t>
            </w:r>
            <w:r>
              <w:rPr>
                <w:b/>
                <w:spacing w:val="-9"/>
                <w:sz w:val="20"/>
              </w:rPr>
              <w:t xml:space="preserve"> </w:t>
            </w:r>
            <w:r>
              <w:rPr>
                <w:b/>
                <w:spacing w:val="-2"/>
                <w:sz w:val="20"/>
              </w:rPr>
              <w:t>of</w:t>
            </w:r>
            <w:r>
              <w:rPr>
                <w:b/>
                <w:spacing w:val="-8"/>
                <w:sz w:val="20"/>
              </w:rPr>
              <w:t xml:space="preserve"> </w:t>
            </w:r>
            <w:r>
              <w:rPr>
                <w:b/>
                <w:spacing w:val="-4"/>
                <w:sz w:val="20"/>
              </w:rPr>
              <w:t>care</w:t>
            </w:r>
          </w:p>
        </w:tc>
      </w:tr>
      <w:tr w:rsidR="00F67E6D" w14:paraId="424BF677" w14:textId="77777777">
        <w:trPr>
          <w:trHeight w:val="239"/>
        </w:trPr>
        <w:tc>
          <w:tcPr>
            <w:tcW w:w="3936" w:type="dxa"/>
          </w:tcPr>
          <w:p w14:paraId="424BF674" w14:textId="77777777" w:rsidR="00F67E6D" w:rsidRDefault="003A477E" w:rsidP="008D03F0">
            <w:pPr>
              <w:pStyle w:val="TableParagraph"/>
              <w:ind w:left="110"/>
              <w:rPr>
                <w:b/>
                <w:sz w:val="20"/>
              </w:rPr>
            </w:pPr>
            <w:r>
              <w:rPr>
                <w:b/>
                <w:spacing w:val="-2"/>
                <w:sz w:val="20"/>
              </w:rPr>
              <w:t>Progression-free</w:t>
            </w:r>
            <w:r>
              <w:rPr>
                <w:b/>
                <w:spacing w:val="-18"/>
                <w:sz w:val="20"/>
              </w:rPr>
              <w:t xml:space="preserve"> </w:t>
            </w:r>
            <w:r>
              <w:rPr>
                <w:b/>
                <w:spacing w:val="-2"/>
                <w:sz w:val="20"/>
              </w:rPr>
              <w:t>survival</w:t>
            </w:r>
            <w:r>
              <w:rPr>
                <w:b/>
                <w:spacing w:val="-14"/>
                <w:sz w:val="20"/>
              </w:rPr>
              <w:t xml:space="preserve"> </w:t>
            </w:r>
            <w:r>
              <w:rPr>
                <w:b/>
                <w:spacing w:val="-4"/>
                <w:sz w:val="20"/>
              </w:rPr>
              <w:t>(PFS)</w:t>
            </w:r>
          </w:p>
        </w:tc>
        <w:tc>
          <w:tcPr>
            <w:tcW w:w="2959" w:type="dxa"/>
          </w:tcPr>
          <w:p w14:paraId="424BF675" w14:textId="77777777" w:rsidR="00F67E6D" w:rsidRDefault="003A477E" w:rsidP="008D03F0">
            <w:pPr>
              <w:pStyle w:val="TableParagraph"/>
              <w:ind w:left="14" w:right="2"/>
              <w:rPr>
                <w:b/>
                <w:sz w:val="20"/>
              </w:rPr>
            </w:pPr>
            <w:r>
              <w:rPr>
                <w:b/>
                <w:sz w:val="20"/>
              </w:rPr>
              <w:t>N</w:t>
            </w:r>
            <w:r>
              <w:rPr>
                <w:b/>
                <w:spacing w:val="-7"/>
                <w:sz w:val="20"/>
              </w:rPr>
              <w:t xml:space="preserve"> </w:t>
            </w:r>
            <w:r>
              <w:rPr>
                <w:b/>
                <w:sz w:val="20"/>
              </w:rPr>
              <w:t>=</w:t>
            </w:r>
            <w:r>
              <w:rPr>
                <w:b/>
                <w:spacing w:val="-8"/>
                <w:sz w:val="20"/>
              </w:rPr>
              <w:t xml:space="preserve"> </w:t>
            </w:r>
            <w:r>
              <w:rPr>
                <w:b/>
                <w:spacing w:val="-5"/>
                <w:sz w:val="20"/>
              </w:rPr>
              <w:t>115</w:t>
            </w:r>
          </w:p>
        </w:tc>
        <w:tc>
          <w:tcPr>
            <w:tcW w:w="2959" w:type="dxa"/>
          </w:tcPr>
          <w:p w14:paraId="424BF676" w14:textId="77777777" w:rsidR="00F67E6D" w:rsidRDefault="003A477E" w:rsidP="008D03F0">
            <w:pPr>
              <w:pStyle w:val="TableParagraph"/>
              <w:ind w:left="14" w:right="7"/>
              <w:rPr>
                <w:b/>
                <w:sz w:val="20"/>
              </w:rPr>
            </w:pPr>
            <w:r>
              <w:rPr>
                <w:b/>
                <w:sz w:val="20"/>
              </w:rPr>
              <w:t>N</w:t>
            </w:r>
            <w:r>
              <w:rPr>
                <w:b/>
                <w:spacing w:val="-7"/>
                <w:sz w:val="20"/>
              </w:rPr>
              <w:t xml:space="preserve"> </w:t>
            </w:r>
            <w:r>
              <w:rPr>
                <w:b/>
                <w:sz w:val="20"/>
              </w:rPr>
              <w:t>=</w:t>
            </w:r>
            <w:r>
              <w:rPr>
                <w:b/>
                <w:spacing w:val="-8"/>
                <w:sz w:val="20"/>
              </w:rPr>
              <w:t xml:space="preserve"> </w:t>
            </w:r>
            <w:r>
              <w:rPr>
                <w:b/>
                <w:spacing w:val="-5"/>
                <w:sz w:val="20"/>
              </w:rPr>
              <w:t>113</w:t>
            </w:r>
          </w:p>
        </w:tc>
      </w:tr>
      <w:tr w:rsidR="00F67E6D" w14:paraId="424BF67B" w14:textId="77777777">
        <w:trPr>
          <w:trHeight w:val="230"/>
        </w:trPr>
        <w:tc>
          <w:tcPr>
            <w:tcW w:w="3936" w:type="dxa"/>
          </w:tcPr>
          <w:p w14:paraId="424BF678" w14:textId="77777777" w:rsidR="00F67E6D" w:rsidRDefault="003A477E" w:rsidP="008D03F0">
            <w:pPr>
              <w:pStyle w:val="TableParagraph"/>
              <w:spacing w:before="0" w:line="210" w:lineRule="exact"/>
              <w:ind w:left="110"/>
              <w:rPr>
                <w:sz w:val="20"/>
              </w:rPr>
            </w:pPr>
            <w:r>
              <w:rPr>
                <w:sz w:val="20"/>
              </w:rPr>
              <w:t>Number</w:t>
            </w:r>
            <w:r>
              <w:rPr>
                <w:spacing w:val="-12"/>
                <w:sz w:val="20"/>
              </w:rPr>
              <w:t xml:space="preserve"> </w:t>
            </w:r>
            <w:r>
              <w:rPr>
                <w:sz w:val="20"/>
              </w:rPr>
              <w:t>of</w:t>
            </w:r>
            <w:r>
              <w:rPr>
                <w:spacing w:val="-10"/>
                <w:sz w:val="20"/>
              </w:rPr>
              <w:t xml:space="preserve"> </w:t>
            </w:r>
            <w:r>
              <w:rPr>
                <w:sz w:val="20"/>
              </w:rPr>
              <w:t>PFS</w:t>
            </w:r>
            <w:r>
              <w:rPr>
                <w:spacing w:val="-13"/>
                <w:sz w:val="20"/>
              </w:rPr>
              <w:t xml:space="preserve"> </w:t>
            </w:r>
            <w:r>
              <w:rPr>
                <w:sz w:val="20"/>
              </w:rPr>
              <w:t>events,</w:t>
            </w:r>
            <w:r>
              <w:rPr>
                <w:spacing w:val="-13"/>
                <w:sz w:val="20"/>
              </w:rPr>
              <w:t xml:space="preserve"> </w:t>
            </w:r>
            <w:r>
              <w:rPr>
                <w:sz w:val="20"/>
              </w:rPr>
              <w:t>n</w:t>
            </w:r>
            <w:r>
              <w:rPr>
                <w:spacing w:val="-14"/>
                <w:sz w:val="20"/>
              </w:rPr>
              <w:t xml:space="preserve"> </w:t>
            </w:r>
            <w:r>
              <w:rPr>
                <w:spacing w:val="-5"/>
                <w:sz w:val="20"/>
              </w:rPr>
              <w:t>(%)</w:t>
            </w:r>
          </w:p>
        </w:tc>
        <w:tc>
          <w:tcPr>
            <w:tcW w:w="2959" w:type="dxa"/>
          </w:tcPr>
          <w:p w14:paraId="424BF679" w14:textId="77777777" w:rsidR="00F67E6D" w:rsidRDefault="003A477E" w:rsidP="008D03F0">
            <w:pPr>
              <w:pStyle w:val="TableParagraph"/>
              <w:spacing w:before="0" w:line="210" w:lineRule="exact"/>
              <w:ind w:left="14" w:right="1"/>
              <w:rPr>
                <w:sz w:val="20"/>
              </w:rPr>
            </w:pPr>
            <w:r>
              <w:rPr>
                <w:sz w:val="20"/>
              </w:rPr>
              <w:t>62</w:t>
            </w:r>
            <w:r>
              <w:rPr>
                <w:spacing w:val="-12"/>
                <w:sz w:val="20"/>
              </w:rPr>
              <w:t xml:space="preserve"> </w:t>
            </w:r>
            <w:r>
              <w:rPr>
                <w:spacing w:val="-2"/>
                <w:sz w:val="20"/>
              </w:rPr>
              <w:t>(53.9)</w:t>
            </w:r>
          </w:p>
        </w:tc>
        <w:tc>
          <w:tcPr>
            <w:tcW w:w="2959" w:type="dxa"/>
          </w:tcPr>
          <w:p w14:paraId="424BF67A" w14:textId="77777777" w:rsidR="00F67E6D" w:rsidRDefault="003A477E" w:rsidP="008D03F0">
            <w:pPr>
              <w:pStyle w:val="TableParagraph"/>
              <w:spacing w:before="0" w:line="210" w:lineRule="exact"/>
              <w:ind w:left="14" w:right="6"/>
              <w:rPr>
                <w:sz w:val="20"/>
              </w:rPr>
            </w:pPr>
            <w:r>
              <w:rPr>
                <w:sz w:val="20"/>
              </w:rPr>
              <w:t>78</w:t>
            </w:r>
            <w:r>
              <w:rPr>
                <w:spacing w:val="-12"/>
                <w:sz w:val="20"/>
              </w:rPr>
              <w:t xml:space="preserve"> </w:t>
            </w:r>
            <w:r>
              <w:rPr>
                <w:spacing w:val="-2"/>
                <w:sz w:val="20"/>
              </w:rPr>
              <w:t>(69.0)</w:t>
            </w:r>
          </w:p>
        </w:tc>
      </w:tr>
      <w:tr w:rsidR="00F67E6D" w14:paraId="424BF67F" w14:textId="77777777">
        <w:trPr>
          <w:trHeight w:val="230"/>
        </w:trPr>
        <w:tc>
          <w:tcPr>
            <w:tcW w:w="3936" w:type="dxa"/>
          </w:tcPr>
          <w:p w14:paraId="424BF67C" w14:textId="77777777" w:rsidR="00F67E6D" w:rsidRDefault="003A477E" w:rsidP="008D03F0">
            <w:pPr>
              <w:pStyle w:val="TableParagraph"/>
              <w:spacing w:before="0" w:line="210" w:lineRule="exact"/>
              <w:ind w:left="0" w:right="826"/>
              <w:rPr>
                <w:sz w:val="20"/>
              </w:rPr>
            </w:pPr>
            <w:r>
              <w:rPr>
                <w:spacing w:val="-2"/>
                <w:sz w:val="20"/>
              </w:rPr>
              <w:t>Median</w:t>
            </w:r>
            <w:r>
              <w:rPr>
                <w:spacing w:val="-8"/>
                <w:sz w:val="20"/>
              </w:rPr>
              <w:t xml:space="preserve"> </w:t>
            </w:r>
            <w:r>
              <w:rPr>
                <w:spacing w:val="-2"/>
                <w:sz w:val="20"/>
              </w:rPr>
              <w:t>PFS</w:t>
            </w:r>
            <w:r>
              <w:rPr>
                <w:spacing w:val="-8"/>
                <w:sz w:val="20"/>
              </w:rPr>
              <w:t xml:space="preserve"> </w:t>
            </w:r>
            <w:r>
              <w:rPr>
                <w:spacing w:val="-2"/>
                <w:sz w:val="20"/>
              </w:rPr>
              <w:t>months*</w:t>
            </w:r>
            <w:r>
              <w:rPr>
                <w:spacing w:val="-8"/>
                <w:sz w:val="20"/>
              </w:rPr>
              <w:t xml:space="preserve"> </w:t>
            </w:r>
            <w:r>
              <w:rPr>
                <w:spacing w:val="-2"/>
                <w:sz w:val="20"/>
              </w:rPr>
              <w:t>(95%</w:t>
            </w:r>
            <w:r>
              <w:rPr>
                <w:spacing w:val="-7"/>
                <w:sz w:val="20"/>
              </w:rPr>
              <w:t xml:space="preserve"> </w:t>
            </w:r>
            <w:r>
              <w:rPr>
                <w:spacing w:val="-5"/>
                <w:sz w:val="20"/>
              </w:rPr>
              <w:t>CI)</w:t>
            </w:r>
          </w:p>
        </w:tc>
        <w:tc>
          <w:tcPr>
            <w:tcW w:w="2959" w:type="dxa"/>
          </w:tcPr>
          <w:p w14:paraId="424BF67D" w14:textId="77777777" w:rsidR="00F67E6D" w:rsidRDefault="003A477E" w:rsidP="008D03F0">
            <w:pPr>
              <w:pStyle w:val="TableParagraph"/>
              <w:spacing w:before="0" w:line="210" w:lineRule="exact"/>
              <w:ind w:left="760"/>
              <w:rPr>
                <w:sz w:val="20"/>
              </w:rPr>
            </w:pPr>
            <w:r>
              <w:rPr>
                <w:spacing w:val="-2"/>
                <w:sz w:val="20"/>
              </w:rPr>
              <w:t>3.78</w:t>
            </w:r>
            <w:r>
              <w:rPr>
                <w:spacing w:val="-8"/>
                <w:sz w:val="20"/>
              </w:rPr>
              <w:t xml:space="preserve"> </w:t>
            </w:r>
            <w:r>
              <w:rPr>
                <w:spacing w:val="-2"/>
                <w:sz w:val="20"/>
              </w:rPr>
              <w:t>(2.17,</w:t>
            </w:r>
            <w:r>
              <w:rPr>
                <w:spacing w:val="-6"/>
                <w:sz w:val="20"/>
              </w:rPr>
              <w:t xml:space="preserve"> </w:t>
            </w:r>
            <w:r>
              <w:rPr>
                <w:spacing w:val="-2"/>
                <w:sz w:val="20"/>
              </w:rPr>
              <w:t>7.26)</w:t>
            </w:r>
          </w:p>
        </w:tc>
        <w:tc>
          <w:tcPr>
            <w:tcW w:w="2959" w:type="dxa"/>
          </w:tcPr>
          <w:p w14:paraId="424BF67E" w14:textId="77777777" w:rsidR="00F67E6D" w:rsidRDefault="003A477E" w:rsidP="008D03F0">
            <w:pPr>
              <w:pStyle w:val="TableParagraph"/>
              <w:spacing w:before="0" w:line="210" w:lineRule="exact"/>
              <w:ind w:left="758"/>
              <w:rPr>
                <w:sz w:val="20"/>
              </w:rPr>
            </w:pPr>
            <w:r>
              <w:rPr>
                <w:spacing w:val="-2"/>
                <w:sz w:val="20"/>
              </w:rPr>
              <w:t>1.87</w:t>
            </w:r>
            <w:r>
              <w:rPr>
                <w:spacing w:val="-8"/>
                <w:sz w:val="20"/>
              </w:rPr>
              <w:t xml:space="preserve"> </w:t>
            </w:r>
            <w:r>
              <w:rPr>
                <w:spacing w:val="-2"/>
                <w:sz w:val="20"/>
              </w:rPr>
              <w:t>(1.87,</w:t>
            </w:r>
            <w:r>
              <w:rPr>
                <w:spacing w:val="-6"/>
                <w:sz w:val="20"/>
              </w:rPr>
              <w:t xml:space="preserve"> </w:t>
            </w:r>
            <w:r>
              <w:rPr>
                <w:spacing w:val="-2"/>
                <w:sz w:val="20"/>
              </w:rPr>
              <w:t>2.14)</w:t>
            </w:r>
          </w:p>
        </w:tc>
      </w:tr>
      <w:tr w:rsidR="00F67E6D" w14:paraId="424BF682" w14:textId="77777777">
        <w:trPr>
          <w:trHeight w:val="229"/>
        </w:trPr>
        <w:tc>
          <w:tcPr>
            <w:tcW w:w="3936" w:type="dxa"/>
          </w:tcPr>
          <w:p w14:paraId="424BF680" w14:textId="77777777" w:rsidR="00F67E6D" w:rsidRDefault="003A477E" w:rsidP="008D03F0">
            <w:pPr>
              <w:pStyle w:val="TableParagraph"/>
              <w:spacing w:before="0" w:line="210" w:lineRule="exact"/>
              <w:ind w:left="410"/>
              <w:rPr>
                <w:sz w:val="20"/>
              </w:rPr>
            </w:pPr>
            <w:r>
              <w:rPr>
                <w:sz w:val="20"/>
              </w:rPr>
              <w:t>Hazard</w:t>
            </w:r>
            <w:r>
              <w:rPr>
                <w:spacing w:val="-12"/>
                <w:sz w:val="20"/>
              </w:rPr>
              <w:t xml:space="preserve"> </w:t>
            </w:r>
            <w:r>
              <w:rPr>
                <w:sz w:val="20"/>
              </w:rPr>
              <w:t>ratio**</w:t>
            </w:r>
            <w:r>
              <w:rPr>
                <w:spacing w:val="-14"/>
                <w:sz w:val="20"/>
              </w:rPr>
              <w:t xml:space="preserve"> </w:t>
            </w:r>
            <w:r>
              <w:rPr>
                <w:sz w:val="20"/>
              </w:rPr>
              <w:t>(95%</w:t>
            </w:r>
            <w:r>
              <w:rPr>
                <w:spacing w:val="-13"/>
                <w:sz w:val="20"/>
              </w:rPr>
              <w:t xml:space="preserve"> </w:t>
            </w:r>
            <w:r>
              <w:rPr>
                <w:spacing w:val="-5"/>
                <w:sz w:val="20"/>
              </w:rPr>
              <w:t>CI)</w:t>
            </w:r>
          </w:p>
        </w:tc>
        <w:tc>
          <w:tcPr>
            <w:tcW w:w="5918" w:type="dxa"/>
            <w:gridSpan w:val="2"/>
          </w:tcPr>
          <w:p w14:paraId="424BF681" w14:textId="77777777" w:rsidR="00F67E6D" w:rsidRDefault="003A477E" w:rsidP="008D03F0">
            <w:pPr>
              <w:pStyle w:val="TableParagraph"/>
              <w:spacing w:before="0" w:line="210" w:lineRule="exact"/>
              <w:ind w:left="2080"/>
              <w:rPr>
                <w:sz w:val="20"/>
              </w:rPr>
            </w:pPr>
            <w:r>
              <w:rPr>
                <w:spacing w:val="-2"/>
                <w:sz w:val="20"/>
              </w:rPr>
              <w:t>0.546</w:t>
            </w:r>
            <w:r>
              <w:rPr>
                <w:spacing w:val="-12"/>
                <w:sz w:val="20"/>
              </w:rPr>
              <w:t xml:space="preserve"> </w:t>
            </w:r>
            <w:r>
              <w:rPr>
                <w:spacing w:val="-2"/>
                <w:sz w:val="20"/>
              </w:rPr>
              <w:t>(0.387,</w:t>
            </w:r>
            <w:r>
              <w:rPr>
                <w:spacing w:val="-11"/>
                <w:sz w:val="20"/>
              </w:rPr>
              <w:t xml:space="preserve"> </w:t>
            </w:r>
            <w:r>
              <w:rPr>
                <w:spacing w:val="-2"/>
                <w:sz w:val="20"/>
              </w:rPr>
              <w:t>0.768)</w:t>
            </w:r>
          </w:p>
        </w:tc>
      </w:tr>
      <w:tr w:rsidR="00F67E6D" w14:paraId="424BF685" w14:textId="77777777">
        <w:trPr>
          <w:trHeight w:val="230"/>
        </w:trPr>
        <w:tc>
          <w:tcPr>
            <w:tcW w:w="3936" w:type="dxa"/>
          </w:tcPr>
          <w:p w14:paraId="424BF683" w14:textId="77777777" w:rsidR="00F67E6D" w:rsidRDefault="003A477E" w:rsidP="008D03F0">
            <w:pPr>
              <w:pStyle w:val="TableParagraph"/>
              <w:spacing w:before="0" w:line="210" w:lineRule="exact"/>
              <w:ind w:left="410"/>
              <w:rPr>
                <w:sz w:val="20"/>
              </w:rPr>
            </w:pPr>
            <w:r>
              <w:rPr>
                <w:spacing w:val="-2"/>
                <w:sz w:val="20"/>
              </w:rPr>
              <w:t>p-value</w:t>
            </w:r>
            <w:r>
              <w:rPr>
                <w:spacing w:val="-4"/>
                <w:sz w:val="20"/>
              </w:rPr>
              <w:t xml:space="preserve"> </w:t>
            </w:r>
            <w:r>
              <w:rPr>
                <w:spacing w:val="-2"/>
                <w:sz w:val="20"/>
              </w:rPr>
              <w:t>(stratified</w:t>
            </w:r>
            <w:r>
              <w:rPr>
                <w:spacing w:val="-1"/>
                <w:sz w:val="20"/>
              </w:rPr>
              <w:t xml:space="preserve"> </w:t>
            </w:r>
            <w:r>
              <w:rPr>
                <w:spacing w:val="-2"/>
                <w:sz w:val="20"/>
              </w:rPr>
              <w:t>log-</w:t>
            </w:r>
            <w:r>
              <w:rPr>
                <w:spacing w:val="-4"/>
                <w:sz w:val="20"/>
              </w:rPr>
              <w:t>rank)</w:t>
            </w:r>
          </w:p>
        </w:tc>
        <w:tc>
          <w:tcPr>
            <w:tcW w:w="5918" w:type="dxa"/>
            <w:gridSpan w:val="2"/>
          </w:tcPr>
          <w:p w14:paraId="424BF684" w14:textId="77777777" w:rsidR="00F67E6D" w:rsidRDefault="003A477E" w:rsidP="008D03F0">
            <w:pPr>
              <w:pStyle w:val="TableParagraph"/>
              <w:spacing w:before="0" w:line="210" w:lineRule="exact"/>
              <w:ind w:left="16"/>
              <w:rPr>
                <w:sz w:val="20"/>
              </w:rPr>
            </w:pPr>
            <w:r>
              <w:rPr>
                <w:spacing w:val="-2"/>
                <w:sz w:val="20"/>
              </w:rPr>
              <w:t>0.0005</w:t>
            </w:r>
          </w:p>
        </w:tc>
      </w:tr>
      <w:tr w:rsidR="00F67E6D" w14:paraId="424BF689" w14:textId="77777777">
        <w:trPr>
          <w:trHeight w:val="230"/>
        </w:trPr>
        <w:tc>
          <w:tcPr>
            <w:tcW w:w="3936" w:type="dxa"/>
          </w:tcPr>
          <w:p w14:paraId="424BF686" w14:textId="77777777" w:rsidR="00F67E6D" w:rsidRDefault="003A477E" w:rsidP="008D03F0">
            <w:pPr>
              <w:pStyle w:val="TableParagraph"/>
              <w:spacing w:before="0" w:line="210" w:lineRule="exact"/>
              <w:ind w:left="110"/>
              <w:rPr>
                <w:sz w:val="20"/>
              </w:rPr>
            </w:pPr>
            <w:r>
              <w:rPr>
                <w:spacing w:val="-2"/>
                <w:sz w:val="20"/>
              </w:rPr>
              <w:t>Overall</w:t>
            </w:r>
            <w:r>
              <w:rPr>
                <w:spacing w:val="-12"/>
                <w:sz w:val="20"/>
              </w:rPr>
              <w:t xml:space="preserve"> </w:t>
            </w:r>
            <w:r>
              <w:rPr>
                <w:spacing w:val="-2"/>
                <w:sz w:val="20"/>
              </w:rPr>
              <w:t>survival</w:t>
            </w:r>
            <w:r>
              <w:rPr>
                <w:spacing w:val="-9"/>
                <w:sz w:val="20"/>
              </w:rPr>
              <w:t xml:space="preserve"> </w:t>
            </w:r>
            <w:r>
              <w:rPr>
                <w:spacing w:val="-4"/>
                <w:sz w:val="20"/>
              </w:rPr>
              <w:t>(OS)</w:t>
            </w:r>
          </w:p>
        </w:tc>
        <w:tc>
          <w:tcPr>
            <w:tcW w:w="2959" w:type="dxa"/>
          </w:tcPr>
          <w:p w14:paraId="424BF687" w14:textId="77777777" w:rsidR="00F67E6D" w:rsidRDefault="003A477E" w:rsidP="008D03F0">
            <w:pPr>
              <w:pStyle w:val="TableParagraph"/>
              <w:spacing w:before="0" w:line="210" w:lineRule="exact"/>
              <w:ind w:left="14" w:right="5"/>
              <w:rPr>
                <w:b/>
                <w:sz w:val="20"/>
              </w:rPr>
            </w:pPr>
            <w:r>
              <w:rPr>
                <w:b/>
                <w:sz w:val="20"/>
              </w:rPr>
              <w:t>N</w:t>
            </w:r>
            <w:r>
              <w:rPr>
                <w:b/>
                <w:spacing w:val="-7"/>
                <w:sz w:val="20"/>
              </w:rPr>
              <w:t xml:space="preserve"> </w:t>
            </w:r>
            <w:r>
              <w:rPr>
                <w:b/>
                <w:sz w:val="20"/>
              </w:rPr>
              <w:t>=</w:t>
            </w:r>
            <w:r>
              <w:rPr>
                <w:b/>
                <w:spacing w:val="-5"/>
                <w:sz w:val="20"/>
              </w:rPr>
              <w:t xml:space="preserve"> 115</w:t>
            </w:r>
          </w:p>
        </w:tc>
        <w:tc>
          <w:tcPr>
            <w:tcW w:w="2959" w:type="dxa"/>
          </w:tcPr>
          <w:p w14:paraId="424BF688" w14:textId="77777777" w:rsidR="00F67E6D" w:rsidRDefault="003A477E" w:rsidP="008D03F0">
            <w:pPr>
              <w:pStyle w:val="TableParagraph"/>
              <w:spacing w:before="0" w:line="210" w:lineRule="exact"/>
              <w:ind w:left="14" w:right="9"/>
              <w:rPr>
                <w:b/>
                <w:sz w:val="20"/>
              </w:rPr>
            </w:pPr>
            <w:r>
              <w:rPr>
                <w:b/>
                <w:sz w:val="20"/>
              </w:rPr>
              <w:t>N</w:t>
            </w:r>
            <w:r>
              <w:rPr>
                <w:b/>
                <w:spacing w:val="-7"/>
                <w:sz w:val="20"/>
              </w:rPr>
              <w:t xml:space="preserve"> </w:t>
            </w:r>
            <w:r>
              <w:rPr>
                <w:b/>
                <w:sz w:val="20"/>
              </w:rPr>
              <w:t>=</w:t>
            </w:r>
            <w:r>
              <w:rPr>
                <w:b/>
                <w:spacing w:val="-5"/>
                <w:sz w:val="20"/>
              </w:rPr>
              <w:t xml:space="preserve"> 113</w:t>
            </w:r>
          </w:p>
        </w:tc>
      </w:tr>
      <w:tr w:rsidR="00F67E6D" w14:paraId="424BF68D" w14:textId="77777777">
        <w:trPr>
          <w:trHeight w:val="229"/>
        </w:trPr>
        <w:tc>
          <w:tcPr>
            <w:tcW w:w="3936" w:type="dxa"/>
          </w:tcPr>
          <w:p w14:paraId="424BF68A" w14:textId="77777777" w:rsidR="00F67E6D" w:rsidRDefault="003A477E" w:rsidP="008D03F0">
            <w:pPr>
              <w:pStyle w:val="TableParagraph"/>
              <w:spacing w:before="0" w:line="210" w:lineRule="exact"/>
              <w:ind w:left="110"/>
              <w:rPr>
                <w:sz w:val="20"/>
              </w:rPr>
            </w:pPr>
            <w:r>
              <w:rPr>
                <w:spacing w:val="-2"/>
                <w:sz w:val="20"/>
              </w:rPr>
              <w:t>Number</w:t>
            </w:r>
            <w:r>
              <w:rPr>
                <w:spacing w:val="-7"/>
                <w:sz w:val="20"/>
              </w:rPr>
              <w:t xml:space="preserve"> </w:t>
            </w:r>
            <w:r>
              <w:rPr>
                <w:spacing w:val="-2"/>
                <w:sz w:val="20"/>
              </w:rPr>
              <w:t>of</w:t>
            </w:r>
            <w:r>
              <w:rPr>
                <w:spacing w:val="-6"/>
                <w:sz w:val="20"/>
              </w:rPr>
              <w:t xml:space="preserve"> </w:t>
            </w:r>
            <w:r>
              <w:rPr>
                <w:spacing w:val="-2"/>
                <w:sz w:val="20"/>
              </w:rPr>
              <w:t>OS</w:t>
            </w:r>
            <w:r>
              <w:rPr>
                <w:spacing w:val="-6"/>
                <w:sz w:val="20"/>
              </w:rPr>
              <w:t xml:space="preserve"> </w:t>
            </w:r>
            <w:r>
              <w:rPr>
                <w:spacing w:val="-2"/>
                <w:sz w:val="20"/>
              </w:rPr>
              <w:t>events,</w:t>
            </w:r>
            <w:r>
              <w:rPr>
                <w:spacing w:val="-6"/>
                <w:sz w:val="20"/>
              </w:rPr>
              <w:t xml:space="preserve"> </w:t>
            </w:r>
            <w:proofErr w:type="gramStart"/>
            <w:r>
              <w:rPr>
                <w:spacing w:val="-4"/>
                <w:sz w:val="20"/>
              </w:rPr>
              <w:t>n(</w:t>
            </w:r>
            <w:proofErr w:type="gramEnd"/>
            <w:r>
              <w:rPr>
                <w:spacing w:val="-4"/>
                <w:sz w:val="20"/>
              </w:rPr>
              <w:t>%)</w:t>
            </w:r>
          </w:p>
        </w:tc>
        <w:tc>
          <w:tcPr>
            <w:tcW w:w="2959" w:type="dxa"/>
          </w:tcPr>
          <w:p w14:paraId="424BF68B" w14:textId="77777777" w:rsidR="00F67E6D" w:rsidRDefault="003A477E" w:rsidP="008D03F0">
            <w:pPr>
              <w:pStyle w:val="TableParagraph"/>
              <w:spacing w:before="0" w:line="210" w:lineRule="exact"/>
              <w:ind w:left="14" w:right="6"/>
              <w:rPr>
                <w:sz w:val="20"/>
              </w:rPr>
            </w:pPr>
            <w:r>
              <w:rPr>
                <w:sz w:val="20"/>
              </w:rPr>
              <w:t>61</w:t>
            </w:r>
            <w:r>
              <w:rPr>
                <w:spacing w:val="-12"/>
                <w:sz w:val="20"/>
              </w:rPr>
              <w:t xml:space="preserve"> </w:t>
            </w:r>
            <w:r>
              <w:rPr>
                <w:spacing w:val="-4"/>
                <w:sz w:val="20"/>
              </w:rPr>
              <w:t>(53)</w:t>
            </w:r>
          </w:p>
        </w:tc>
        <w:tc>
          <w:tcPr>
            <w:tcW w:w="2959" w:type="dxa"/>
          </w:tcPr>
          <w:p w14:paraId="424BF68C" w14:textId="77777777" w:rsidR="00F67E6D" w:rsidRDefault="003A477E" w:rsidP="008D03F0">
            <w:pPr>
              <w:pStyle w:val="TableParagraph"/>
              <w:spacing w:before="0" w:line="210" w:lineRule="exact"/>
              <w:ind w:left="14" w:right="6"/>
              <w:rPr>
                <w:sz w:val="20"/>
              </w:rPr>
            </w:pPr>
            <w:r>
              <w:rPr>
                <w:sz w:val="20"/>
              </w:rPr>
              <w:t>60</w:t>
            </w:r>
            <w:r>
              <w:rPr>
                <w:spacing w:val="-12"/>
                <w:sz w:val="20"/>
              </w:rPr>
              <w:t xml:space="preserve"> </w:t>
            </w:r>
            <w:r>
              <w:rPr>
                <w:spacing w:val="-2"/>
                <w:sz w:val="20"/>
              </w:rPr>
              <w:t>(53.1)</w:t>
            </w:r>
          </w:p>
        </w:tc>
      </w:tr>
      <w:tr w:rsidR="00F67E6D" w14:paraId="424BF691" w14:textId="77777777">
        <w:trPr>
          <w:trHeight w:val="230"/>
        </w:trPr>
        <w:tc>
          <w:tcPr>
            <w:tcW w:w="3936" w:type="dxa"/>
          </w:tcPr>
          <w:p w14:paraId="424BF68E" w14:textId="77777777" w:rsidR="00F67E6D" w:rsidRDefault="003A477E" w:rsidP="008D03F0">
            <w:pPr>
              <w:pStyle w:val="TableParagraph"/>
              <w:spacing w:before="0" w:line="210" w:lineRule="exact"/>
              <w:ind w:left="0" w:right="903"/>
              <w:rPr>
                <w:sz w:val="20"/>
              </w:rPr>
            </w:pPr>
            <w:r>
              <w:rPr>
                <w:sz w:val="20"/>
              </w:rPr>
              <w:t>Median</w:t>
            </w:r>
            <w:r>
              <w:rPr>
                <w:spacing w:val="-10"/>
                <w:sz w:val="20"/>
              </w:rPr>
              <w:t xml:space="preserve"> </w:t>
            </w:r>
            <w:r>
              <w:rPr>
                <w:sz w:val="20"/>
              </w:rPr>
              <w:t>OS</w:t>
            </w:r>
            <w:r>
              <w:rPr>
                <w:spacing w:val="-12"/>
                <w:sz w:val="20"/>
              </w:rPr>
              <w:t xml:space="preserve"> </w:t>
            </w:r>
            <w:r>
              <w:rPr>
                <w:sz w:val="20"/>
              </w:rPr>
              <w:t>months*</w:t>
            </w:r>
            <w:r>
              <w:rPr>
                <w:spacing w:val="-13"/>
                <w:sz w:val="20"/>
              </w:rPr>
              <w:t xml:space="preserve"> </w:t>
            </w:r>
            <w:r>
              <w:rPr>
                <w:sz w:val="20"/>
              </w:rPr>
              <w:t>(95%</w:t>
            </w:r>
            <w:r>
              <w:rPr>
                <w:spacing w:val="-11"/>
                <w:sz w:val="20"/>
              </w:rPr>
              <w:t xml:space="preserve"> </w:t>
            </w:r>
            <w:r>
              <w:rPr>
                <w:spacing w:val="-5"/>
                <w:sz w:val="20"/>
              </w:rPr>
              <w:t>CI)</w:t>
            </w:r>
          </w:p>
        </w:tc>
        <w:tc>
          <w:tcPr>
            <w:tcW w:w="2959" w:type="dxa"/>
          </w:tcPr>
          <w:p w14:paraId="424BF68F" w14:textId="77777777" w:rsidR="00F67E6D" w:rsidRDefault="003A477E" w:rsidP="008D03F0">
            <w:pPr>
              <w:pStyle w:val="TableParagraph"/>
              <w:spacing w:before="0" w:line="210" w:lineRule="exact"/>
              <w:ind w:left="597"/>
              <w:rPr>
                <w:sz w:val="20"/>
              </w:rPr>
            </w:pPr>
            <w:r>
              <w:rPr>
                <w:spacing w:val="-2"/>
                <w:sz w:val="20"/>
              </w:rPr>
              <w:t>24.18</w:t>
            </w:r>
            <w:r>
              <w:rPr>
                <w:spacing w:val="-11"/>
                <w:sz w:val="20"/>
              </w:rPr>
              <w:t xml:space="preserve"> </w:t>
            </w:r>
            <w:r>
              <w:rPr>
                <w:spacing w:val="-2"/>
                <w:sz w:val="20"/>
              </w:rPr>
              <w:t>(20.53,</w:t>
            </w:r>
            <w:r>
              <w:rPr>
                <w:spacing w:val="-9"/>
                <w:sz w:val="20"/>
              </w:rPr>
              <w:t xml:space="preserve"> </w:t>
            </w:r>
            <w:r>
              <w:rPr>
                <w:spacing w:val="-2"/>
                <w:sz w:val="20"/>
              </w:rPr>
              <w:t>28.71)</w:t>
            </w:r>
          </w:p>
        </w:tc>
        <w:tc>
          <w:tcPr>
            <w:tcW w:w="2959" w:type="dxa"/>
          </w:tcPr>
          <w:p w14:paraId="424BF690" w14:textId="77777777" w:rsidR="00F67E6D" w:rsidRDefault="003A477E" w:rsidP="008D03F0">
            <w:pPr>
              <w:pStyle w:val="TableParagraph"/>
              <w:spacing w:before="0" w:line="210" w:lineRule="exact"/>
              <w:ind w:left="595"/>
              <w:rPr>
                <w:sz w:val="20"/>
              </w:rPr>
            </w:pPr>
            <w:r>
              <w:rPr>
                <w:spacing w:val="-2"/>
                <w:sz w:val="20"/>
              </w:rPr>
              <w:t>23.49</w:t>
            </w:r>
            <w:r>
              <w:rPr>
                <w:spacing w:val="-11"/>
                <w:sz w:val="20"/>
              </w:rPr>
              <w:t xml:space="preserve"> </w:t>
            </w:r>
            <w:r>
              <w:rPr>
                <w:spacing w:val="-2"/>
                <w:sz w:val="20"/>
              </w:rPr>
              <w:t>(15.64,</w:t>
            </w:r>
            <w:r>
              <w:rPr>
                <w:spacing w:val="-9"/>
                <w:sz w:val="20"/>
              </w:rPr>
              <w:t xml:space="preserve"> </w:t>
            </w:r>
            <w:r>
              <w:rPr>
                <w:spacing w:val="-2"/>
                <w:sz w:val="20"/>
              </w:rPr>
              <w:t>29.90)</w:t>
            </w:r>
          </w:p>
        </w:tc>
      </w:tr>
      <w:tr w:rsidR="00F67E6D" w14:paraId="424BF694" w14:textId="77777777">
        <w:trPr>
          <w:trHeight w:val="230"/>
        </w:trPr>
        <w:tc>
          <w:tcPr>
            <w:tcW w:w="3936" w:type="dxa"/>
          </w:tcPr>
          <w:p w14:paraId="424BF692" w14:textId="77777777" w:rsidR="00F67E6D" w:rsidRDefault="003A477E" w:rsidP="008D03F0">
            <w:pPr>
              <w:pStyle w:val="TableParagraph"/>
              <w:spacing w:before="0" w:line="210" w:lineRule="exact"/>
              <w:ind w:left="410"/>
              <w:rPr>
                <w:sz w:val="20"/>
              </w:rPr>
            </w:pPr>
            <w:r>
              <w:rPr>
                <w:sz w:val="20"/>
              </w:rPr>
              <w:t>Hazard</w:t>
            </w:r>
            <w:r>
              <w:rPr>
                <w:spacing w:val="-12"/>
                <w:sz w:val="20"/>
              </w:rPr>
              <w:t xml:space="preserve"> </w:t>
            </w:r>
            <w:r>
              <w:rPr>
                <w:sz w:val="20"/>
              </w:rPr>
              <w:t>ratio**</w:t>
            </w:r>
            <w:r>
              <w:rPr>
                <w:spacing w:val="-14"/>
                <w:sz w:val="20"/>
              </w:rPr>
              <w:t xml:space="preserve"> </w:t>
            </w:r>
            <w:r>
              <w:rPr>
                <w:sz w:val="20"/>
              </w:rPr>
              <w:t>(95%</w:t>
            </w:r>
            <w:r>
              <w:rPr>
                <w:spacing w:val="-13"/>
                <w:sz w:val="20"/>
              </w:rPr>
              <w:t xml:space="preserve"> </w:t>
            </w:r>
            <w:r>
              <w:rPr>
                <w:spacing w:val="-5"/>
                <w:sz w:val="20"/>
              </w:rPr>
              <w:t>CI)</w:t>
            </w:r>
          </w:p>
        </w:tc>
        <w:tc>
          <w:tcPr>
            <w:tcW w:w="5918" w:type="dxa"/>
            <w:gridSpan w:val="2"/>
          </w:tcPr>
          <w:p w14:paraId="424BF693" w14:textId="77777777" w:rsidR="00F67E6D" w:rsidRDefault="003A477E" w:rsidP="008D03F0">
            <w:pPr>
              <w:pStyle w:val="TableParagraph"/>
              <w:spacing w:before="0" w:line="210" w:lineRule="exact"/>
              <w:ind w:left="16" w:right="1"/>
              <w:rPr>
                <w:sz w:val="20"/>
              </w:rPr>
            </w:pPr>
            <w:r>
              <w:rPr>
                <w:spacing w:val="-2"/>
                <w:sz w:val="20"/>
              </w:rPr>
              <w:t>0.903</w:t>
            </w:r>
            <w:r>
              <w:rPr>
                <w:spacing w:val="-11"/>
                <w:sz w:val="20"/>
              </w:rPr>
              <w:t xml:space="preserve"> </w:t>
            </w:r>
            <w:r>
              <w:rPr>
                <w:spacing w:val="-2"/>
                <w:sz w:val="20"/>
              </w:rPr>
              <w:t>(0.629,</w:t>
            </w:r>
            <w:r>
              <w:rPr>
                <w:spacing w:val="-9"/>
                <w:sz w:val="20"/>
              </w:rPr>
              <w:t xml:space="preserve"> </w:t>
            </w:r>
            <w:r>
              <w:rPr>
                <w:spacing w:val="-2"/>
                <w:sz w:val="20"/>
              </w:rPr>
              <w:t>1.298)</w:t>
            </w:r>
          </w:p>
        </w:tc>
      </w:tr>
    </w:tbl>
    <w:p w14:paraId="424BF695" w14:textId="77777777" w:rsidR="00F67E6D" w:rsidRDefault="003A477E" w:rsidP="008D03F0">
      <w:pPr>
        <w:spacing w:before="2" w:line="229" w:lineRule="exact"/>
        <w:ind w:left="140"/>
        <w:rPr>
          <w:sz w:val="20"/>
        </w:rPr>
      </w:pPr>
      <w:r>
        <w:rPr>
          <w:spacing w:val="-2"/>
          <w:sz w:val="20"/>
        </w:rPr>
        <w:t>CI=confidence</w:t>
      </w:r>
      <w:r>
        <w:rPr>
          <w:spacing w:val="-15"/>
          <w:sz w:val="20"/>
        </w:rPr>
        <w:t xml:space="preserve"> </w:t>
      </w:r>
      <w:r>
        <w:rPr>
          <w:spacing w:val="-2"/>
          <w:sz w:val="20"/>
        </w:rPr>
        <w:t>interval;</w:t>
      </w:r>
      <w:r>
        <w:rPr>
          <w:spacing w:val="-12"/>
          <w:sz w:val="20"/>
        </w:rPr>
        <w:t xml:space="preserve"> </w:t>
      </w:r>
      <w:r>
        <w:rPr>
          <w:i/>
          <w:spacing w:val="-2"/>
          <w:sz w:val="20"/>
        </w:rPr>
        <w:t>ESR1</w:t>
      </w:r>
      <w:r>
        <w:rPr>
          <w:spacing w:val="-2"/>
          <w:sz w:val="20"/>
        </w:rPr>
        <w:t>=estrogen</w:t>
      </w:r>
      <w:r>
        <w:rPr>
          <w:spacing w:val="-12"/>
          <w:sz w:val="20"/>
        </w:rPr>
        <w:t xml:space="preserve"> </w:t>
      </w:r>
      <w:r>
        <w:rPr>
          <w:spacing w:val="-2"/>
          <w:sz w:val="20"/>
        </w:rPr>
        <w:t>receptor</w:t>
      </w:r>
      <w:r>
        <w:rPr>
          <w:spacing w:val="-11"/>
          <w:sz w:val="20"/>
        </w:rPr>
        <w:t xml:space="preserve"> </w:t>
      </w:r>
      <w:r>
        <w:rPr>
          <w:spacing w:val="-2"/>
          <w:sz w:val="20"/>
        </w:rPr>
        <w:t>1;</w:t>
      </w:r>
      <w:r>
        <w:rPr>
          <w:spacing w:val="-12"/>
          <w:sz w:val="20"/>
        </w:rPr>
        <w:t xml:space="preserve"> </w:t>
      </w:r>
      <w:r>
        <w:rPr>
          <w:spacing w:val="-2"/>
          <w:sz w:val="20"/>
        </w:rPr>
        <w:t>PFS=progression-free</w:t>
      </w:r>
      <w:r>
        <w:rPr>
          <w:spacing w:val="-15"/>
          <w:sz w:val="20"/>
        </w:rPr>
        <w:t xml:space="preserve"> </w:t>
      </w:r>
      <w:r>
        <w:rPr>
          <w:spacing w:val="-2"/>
          <w:sz w:val="20"/>
        </w:rPr>
        <w:t>survival.</w:t>
      </w:r>
    </w:p>
    <w:p w14:paraId="424BF696" w14:textId="77777777" w:rsidR="00F67E6D" w:rsidRDefault="003A477E" w:rsidP="008D03F0">
      <w:pPr>
        <w:spacing w:line="229" w:lineRule="exact"/>
        <w:ind w:left="141"/>
        <w:rPr>
          <w:sz w:val="20"/>
        </w:rPr>
      </w:pPr>
      <w:r>
        <w:rPr>
          <w:spacing w:val="-2"/>
          <w:sz w:val="20"/>
        </w:rPr>
        <w:t>*</w:t>
      </w:r>
      <w:r>
        <w:rPr>
          <w:spacing w:val="-1"/>
          <w:sz w:val="20"/>
        </w:rPr>
        <w:t xml:space="preserve"> </w:t>
      </w:r>
      <w:r>
        <w:rPr>
          <w:spacing w:val="-2"/>
          <w:sz w:val="20"/>
        </w:rPr>
        <w:t>Kaplan-Meir</w:t>
      </w:r>
      <w:r>
        <w:rPr>
          <w:spacing w:val="-6"/>
          <w:sz w:val="20"/>
        </w:rPr>
        <w:t xml:space="preserve"> </w:t>
      </w:r>
      <w:r>
        <w:rPr>
          <w:spacing w:val="-2"/>
          <w:sz w:val="20"/>
        </w:rPr>
        <w:t>estimate;</w:t>
      </w:r>
      <w:r>
        <w:rPr>
          <w:spacing w:val="-7"/>
          <w:sz w:val="20"/>
        </w:rPr>
        <w:t xml:space="preserve"> </w:t>
      </w:r>
      <w:r>
        <w:rPr>
          <w:spacing w:val="-2"/>
          <w:sz w:val="20"/>
        </w:rPr>
        <w:t>95%</w:t>
      </w:r>
      <w:r>
        <w:rPr>
          <w:spacing w:val="-6"/>
          <w:sz w:val="20"/>
        </w:rPr>
        <w:t xml:space="preserve"> </w:t>
      </w:r>
      <w:r>
        <w:rPr>
          <w:spacing w:val="-2"/>
          <w:sz w:val="20"/>
        </w:rPr>
        <w:t>CI</w:t>
      </w:r>
      <w:r>
        <w:rPr>
          <w:spacing w:val="-8"/>
          <w:sz w:val="20"/>
        </w:rPr>
        <w:t xml:space="preserve"> </w:t>
      </w:r>
      <w:r>
        <w:rPr>
          <w:spacing w:val="-2"/>
          <w:sz w:val="20"/>
        </w:rPr>
        <w:t>based</w:t>
      </w:r>
      <w:r>
        <w:rPr>
          <w:spacing w:val="-7"/>
          <w:sz w:val="20"/>
        </w:rPr>
        <w:t xml:space="preserve"> </w:t>
      </w:r>
      <w:r>
        <w:rPr>
          <w:spacing w:val="-2"/>
          <w:sz w:val="20"/>
        </w:rPr>
        <w:t>on</w:t>
      </w:r>
      <w:r>
        <w:rPr>
          <w:spacing w:val="-7"/>
          <w:sz w:val="20"/>
        </w:rPr>
        <w:t xml:space="preserve"> </w:t>
      </w:r>
      <w:r>
        <w:rPr>
          <w:spacing w:val="-2"/>
          <w:sz w:val="20"/>
        </w:rPr>
        <w:t>the</w:t>
      </w:r>
      <w:r>
        <w:rPr>
          <w:spacing w:val="-8"/>
          <w:sz w:val="20"/>
        </w:rPr>
        <w:t xml:space="preserve"> </w:t>
      </w:r>
      <w:r>
        <w:rPr>
          <w:spacing w:val="-2"/>
          <w:sz w:val="20"/>
        </w:rPr>
        <w:t>Brookmeyer-Crowley</w:t>
      </w:r>
      <w:r>
        <w:rPr>
          <w:spacing w:val="-11"/>
          <w:sz w:val="20"/>
        </w:rPr>
        <w:t xml:space="preserve"> </w:t>
      </w:r>
      <w:r>
        <w:rPr>
          <w:spacing w:val="-2"/>
          <w:sz w:val="20"/>
        </w:rPr>
        <w:t>method</w:t>
      </w:r>
      <w:r>
        <w:rPr>
          <w:spacing w:val="-7"/>
          <w:sz w:val="20"/>
        </w:rPr>
        <w:t xml:space="preserve"> </w:t>
      </w:r>
      <w:r>
        <w:rPr>
          <w:spacing w:val="-2"/>
          <w:sz w:val="20"/>
        </w:rPr>
        <w:t>using</w:t>
      </w:r>
      <w:r>
        <w:rPr>
          <w:spacing w:val="-7"/>
          <w:sz w:val="20"/>
        </w:rPr>
        <w:t xml:space="preserve"> </w:t>
      </w:r>
      <w:r>
        <w:rPr>
          <w:spacing w:val="-2"/>
          <w:sz w:val="20"/>
        </w:rPr>
        <w:t>a</w:t>
      </w:r>
      <w:r>
        <w:rPr>
          <w:spacing w:val="-11"/>
          <w:sz w:val="20"/>
        </w:rPr>
        <w:t xml:space="preserve"> </w:t>
      </w:r>
      <w:r>
        <w:rPr>
          <w:spacing w:val="-2"/>
          <w:sz w:val="20"/>
        </w:rPr>
        <w:t>linear</w:t>
      </w:r>
      <w:r>
        <w:rPr>
          <w:spacing w:val="73"/>
          <w:sz w:val="20"/>
        </w:rPr>
        <w:t xml:space="preserve"> </w:t>
      </w:r>
      <w:r>
        <w:rPr>
          <w:spacing w:val="-2"/>
          <w:sz w:val="20"/>
        </w:rPr>
        <w:t>transformation.</w:t>
      </w:r>
    </w:p>
    <w:p w14:paraId="424BF697" w14:textId="77777777" w:rsidR="00F67E6D" w:rsidRDefault="003A477E" w:rsidP="008D03F0">
      <w:pPr>
        <w:spacing w:before="1"/>
        <w:ind w:left="140" w:right="773" w:hanging="1"/>
        <w:rPr>
          <w:sz w:val="20"/>
        </w:rPr>
      </w:pPr>
      <w:r>
        <w:rPr>
          <w:sz w:val="20"/>
        </w:rPr>
        <w:t>**</w:t>
      </w:r>
      <w:r>
        <w:rPr>
          <w:spacing w:val="-9"/>
          <w:sz w:val="20"/>
        </w:rPr>
        <w:t xml:space="preserve"> </w:t>
      </w:r>
      <w:r>
        <w:rPr>
          <w:sz w:val="20"/>
        </w:rPr>
        <w:t>From</w:t>
      </w:r>
      <w:r>
        <w:rPr>
          <w:spacing w:val="-12"/>
          <w:sz w:val="20"/>
        </w:rPr>
        <w:t xml:space="preserve"> </w:t>
      </w:r>
      <w:r>
        <w:rPr>
          <w:sz w:val="20"/>
        </w:rPr>
        <w:t>a</w:t>
      </w:r>
      <w:r>
        <w:rPr>
          <w:spacing w:val="-14"/>
          <w:sz w:val="20"/>
        </w:rPr>
        <w:t xml:space="preserve"> </w:t>
      </w:r>
      <w:r>
        <w:rPr>
          <w:sz w:val="20"/>
        </w:rPr>
        <w:t>Cox</w:t>
      </w:r>
      <w:r>
        <w:rPr>
          <w:spacing w:val="-10"/>
          <w:sz w:val="20"/>
        </w:rPr>
        <w:t xml:space="preserve"> </w:t>
      </w:r>
      <w:r>
        <w:rPr>
          <w:sz w:val="20"/>
        </w:rPr>
        <w:t>proportional</w:t>
      </w:r>
      <w:r>
        <w:rPr>
          <w:spacing w:val="-14"/>
          <w:sz w:val="20"/>
        </w:rPr>
        <w:t xml:space="preserve"> </w:t>
      </w:r>
      <w:r>
        <w:rPr>
          <w:sz w:val="20"/>
        </w:rPr>
        <w:t>hazards</w:t>
      </w:r>
      <w:r>
        <w:rPr>
          <w:spacing w:val="-14"/>
          <w:sz w:val="20"/>
        </w:rPr>
        <w:t xml:space="preserve"> </w:t>
      </w:r>
      <w:r>
        <w:rPr>
          <w:sz w:val="20"/>
        </w:rPr>
        <w:t>model</w:t>
      </w:r>
      <w:r>
        <w:rPr>
          <w:spacing w:val="-14"/>
          <w:sz w:val="20"/>
        </w:rPr>
        <w:t xml:space="preserve"> </w:t>
      </w:r>
      <w:r>
        <w:rPr>
          <w:sz w:val="20"/>
        </w:rPr>
        <w:t>stratified</w:t>
      </w:r>
      <w:r>
        <w:rPr>
          <w:spacing w:val="-12"/>
          <w:sz w:val="20"/>
        </w:rPr>
        <w:t xml:space="preserve"> </w:t>
      </w:r>
      <w:r>
        <w:rPr>
          <w:sz w:val="20"/>
        </w:rPr>
        <w:t>by</w:t>
      </w:r>
      <w:r>
        <w:rPr>
          <w:spacing w:val="-14"/>
          <w:sz w:val="20"/>
        </w:rPr>
        <w:t xml:space="preserve"> </w:t>
      </w:r>
      <w:r>
        <w:rPr>
          <w:sz w:val="20"/>
        </w:rPr>
        <w:t>prior</w:t>
      </w:r>
      <w:r>
        <w:rPr>
          <w:spacing w:val="-13"/>
          <w:sz w:val="20"/>
        </w:rPr>
        <w:t xml:space="preserve"> </w:t>
      </w:r>
      <w:r>
        <w:rPr>
          <w:sz w:val="20"/>
        </w:rPr>
        <w:t>treatment</w:t>
      </w:r>
      <w:r>
        <w:rPr>
          <w:spacing w:val="-12"/>
          <w:sz w:val="20"/>
        </w:rPr>
        <w:t xml:space="preserve"> </w:t>
      </w:r>
      <w:r>
        <w:rPr>
          <w:sz w:val="20"/>
        </w:rPr>
        <w:t>with</w:t>
      </w:r>
      <w:r>
        <w:rPr>
          <w:spacing w:val="-14"/>
          <w:sz w:val="20"/>
        </w:rPr>
        <w:t xml:space="preserve"> </w:t>
      </w:r>
      <w:r>
        <w:rPr>
          <w:sz w:val="20"/>
        </w:rPr>
        <w:t>fulvestrant</w:t>
      </w:r>
      <w:r>
        <w:rPr>
          <w:spacing w:val="-14"/>
          <w:sz w:val="20"/>
        </w:rPr>
        <w:t xml:space="preserve"> </w:t>
      </w:r>
      <w:r>
        <w:rPr>
          <w:sz w:val="20"/>
        </w:rPr>
        <w:t>(yes</w:t>
      </w:r>
      <w:r>
        <w:rPr>
          <w:spacing w:val="-13"/>
          <w:sz w:val="20"/>
        </w:rPr>
        <w:t xml:space="preserve"> </w:t>
      </w:r>
      <w:r>
        <w:rPr>
          <w:sz w:val="20"/>
        </w:rPr>
        <w:t>vs</w:t>
      </w:r>
      <w:r>
        <w:rPr>
          <w:spacing w:val="-13"/>
          <w:sz w:val="20"/>
        </w:rPr>
        <w:t xml:space="preserve"> </w:t>
      </w:r>
      <w:r>
        <w:rPr>
          <w:sz w:val="20"/>
        </w:rPr>
        <w:t>no),</w:t>
      </w:r>
      <w:r>
        <w:rPr>
          <w:spacing w:val="78"/>
          <w:sz w:val="20"/>
        </w:rPr>
        <w:t xml:space="preserve"> </w:t>
      </w:r>
      <w:r>
        <w:rPr>
          <w:sz w:val="20"/>
        </w:rPr>
        <w:t>and visceral metastasis (yes vs no).</w:t>
      </w:r>
    </w:p>
    <w:p w14:paraId="424BF698" w14:textId="77777777" w:rsidR="00F67E6D" w:rsidRDefault="003A477E" w:rsidP="008D03F0">
      <w:pPr>
        <w:ind w:left="140"/>
        <w:rPr>
          <w:spacing w:val="-5"/>
          <w:sz w:val="20"/>
        </w:rPr>
      </w:pPr>
      <w:r>
        <w:rPr>
          <w:sz w:val="20"/>
        </w:rPr>
        <w:t>Data</w:t>
      </w:r>
      <w:r>
        <w:rPr>
          <w:spacing w:val="-12"/>
          <w:sz w:val="20"/>
        </w:rPr>
        <w:t xml:space="preserve"> </w:t>
      </w:r>
      <w:r>
        <w:rPr>
          <w:sz w:val="20"/>
        </w:rPr>
        <w:t>cut-off</w:t>
      </w:r>
      <w:r>
        <w:rPr>
          <w:spacing w:val="-10"/>
          <w:sz w:val="20"/>
        </w:rPr>
        <w:t xml:space="preserve"> </w:t>
      </w:r>
      <w:r>
        <w:rPr>
          <w:sz w:val="20"/>
        </w:rPr>
        <w:t>dates</w:t>
      </w:r>
      <w:r>
        <w:rPr>
          <w:spacing w:val="-8"/>
          <w:sz w:val="20"/>
        </w:rPr>
        <w:t xml:space="preserve"> </w:t>
      </w:r>
      <w:r>
        <w:rPr>
          <w:sz w:val="20"/>
        </w:rPr>
        <w:t>are</w:t>
      </w:r>
      <w:r>
        <w:rPr>
          <w:spacing w:val="-10"/>
          <w:sz w:val="20"/>
        </w:rPr>
        <w:t xml:space="preserve"> </w:t>
      </w:r>
      <w:r>
        <w:rPr>
          <w:sz w:val="20"/>
        </w:rPr>
        <w:t>06</w:t>
      </w:r>
      <w:r>
        <w:rPr>
          <w:spacing w:val="-9"/>
          <w:sz w:val="20"/>
        </w:rPr>
        <w:t xml:space="preserve"> </w:t>
      </w:r>
      <w:r>
        <w:rPr>
          <w:sz w:val="20"/>
        </w:rPr>
        <w:t>September</w:t>
      </w:r>
      <w:r>
        <w:rPr>
          <w:spacing w:val="-10"/>
          <w:sz w:val="20"/>
        </w:rPr>
        <w:t xml:space="preserve"> </w:t>
      </w:r>
      <w:r>
        <w:rPr>
          <w:sz w:val="20"/>
        </w:rPr>
        <w:t>2021</w:t>
      </w:r>
      <w:r>
        <w:rPr>
          <w:spacing w:val="-12"/>
          <w:sz w:val="20"/>
        </w:rPr>
        <w:t xml:space="preserve"> </w:t>
      </w:r>
      <w:r>
        <w:rPr>
          <w:sz w:val="20"/>
        </w:rPr>
        <w:t>for</w:t>
      </w:r>
      <w:r>
        <w:rPr>
          <w:spacing w:val="-9"/>
          <w:sz w:val="20"/>
        </w:rPr>
        <w:t xml:space="preserve"> </w:t>
      </w:r>
      <w:r>
        <w:rPr>
          <w:sz w:val="20"/>
        </w:rPr>
        <w:t>PFS</w:t>
      </w:r>
      <w:r>
        <w:rPr>
          <w:spacing w:val="-10"/>
          <w:sz w:val="20"/>
        </w:rPr>
        <w:t xml:space="preserve"> </w:t>
      </w:r>
      <w:r>
        <w:rPr>
          <w:sz w:val="20"/>
        </w:rPr>
        <w:t>and</w:t>
      </w:r>
      <w:r>
        <w:rPr>
          <w:spacing w:val="-12"/>
          <w:sz w:val="20"/>
        </w:rPr>
        <w:t xml:space="preserve"> </w:t>
      </w:r>
      <w:r>
        <w:rPr>
          <w:sz w:val="20"/>
        </w:rPr>
        <w:t>02</w:t>
      </w:r>
      <w:r>
        <w:rPr>
          <w:spacing w:val="-9"/>
          <w:sz w:val="20"/>
        </w:rPr>
        <w:t xml:space="preserve"> </w:t>
      </w:r>
      <w:r>
        <w:rPr>
          <w:sz w:val="20"/>
        </w:rPr>
        <w:t>September</w:t>
      </w:r>
      <w:r>
        <w:rPr>
          <w:spacing w:val="-9"/>
          <w:sz w:val="20"/>
        </w:rPr>
        <w:t xml:space="preserve"> </w:t>
      </w:r>
      <w:r>
        <w:rPr>
          <w:sz w:val="20"/>
        </w:rPr>
        <w:t>2022</w:t>
      </w:r>
      <w:r>
        <w:rPr>
          <w:spacing w:val="-13"/>
          <w:sz w:val="20"/>
        </w:rPr>
        <w:t xml:space="preserve"> </w:t>
      </w:r>
      <w:r>
        <w:rPr>
          <w:sz w:val="20"/>
        </w:rPr>
        <w:t>for</w:t>
      </w:r>
      <w:r>
        <w:rPr>
          <w:spacing w:val="-9"/>
          <w:sz w:val="20"/>
        </w:rPr>
        <w:t xml:space="preserve"> </w:t>
      </w:r>
      <w:r>
        <w:rPr>
          <w:spacing w:val="-5"/>
          <w:sz w:val="20"/>
        </w:rPr>
        <w:t>OS.</w:t>
      </w:r>
    </w:p>
    <w:p w14:paraId="424BF69A" w14:textId="77777777" w:rsidR="00F67E6D" w:rsidRDefault="003A477E" w:rsidP="008D03F0">
      <w:pPr>
        <w:pStyle w:val="Heading3"/>
        <w:ind w:right="283"/>
      </w:pPr>
      <w:bookmarkStart w:id="54" w:name="Paediatric_population"/>
      <w:bookmarkStart w:id="55" w:name="5.2_PHARMACOKINETIC_PROPERTIES"/>
      <w:bookmarkStart w:id="56" w:name="Absorption"/>
      <w:bookmarkStart w:id="57" w:name="Effect_of_food"/>
      <w:bookmarkStart w:id="58" w:name="Distribution"/>
      <w:bookmarkStart w:id="59" w:name="_bookmark4"/>
      <w:bookmarkEnd w:id="54"/>
      <w:bookmarkEnd w:id="55"/>
      <w:bookmarkEnd w:id="56"/>
      <w:bookmarkEnd w:id="57"/>
      <w:bookmarkEnd w:id="58"/>
      <w:bookmarkEnd w:id="59"/>
      <w:r>
        <w:t xml:space="preserve">Figure 1: PFS in patients with an ESR1 mutation (evaluated by a </w:t>
      </w:r>
      <w:proofErr w:type="gramStart"/>
      <w:r>
        <w:t>blinded</w:t>
      </w:r>
      <w:proofErr w:type="gramEnd"/>
      <w:r>
        <w:t xml:space="preserve"> imaging review </w:t>
      </w:r>
      <w:r>
        <w:rPr>
          <w:spacing w:val="-2"/>
        </w:rPr>
        <w:t>committee)</w:t>
      </w:r>
    </w:p>
    <w:p w14:paraId="424BF69B" w14:textId="77777777" w:rsidR="00F67E6D" w:rsidRDefault="003A477E" w:rsidP="008D03F0">
      <w:pPr>
        <w:pStyle w:val="BodyText"/>
        <w:spacing w:before="9"/>
        <w:ind w:left="0"/>
        <w:jc w:val="left"/>
        <w:rPr>
          <w:b/>
          <w:sz w:val="9"/>
        </w:rPr>
      </w:pPr>
      <w:r>
        <w:rPr>
          <w:b/>
          <w:noProof/>
          <w:sz w:val="9"/>
        </w:rPr>
        <w:drawing>
          <wp:anchor distT="0" distB="0" distL="0" distR="0" simplePos="0" relativeHeight="251658752" behindDoc="1" locked="0" layoutInCell="1" allowOverlap="1" wp14:anchorId="424BF6E0" wp14:editId="424BF6E1">
            <wp:simplePos x="0" y="0"/>
            <wp:positionH relativeFrom="page">
              <wp:posOffset>719327</wp:posOffset>
            </wp:positionH>
            <wp:positionV relativeFrom="paragraph">
              <wp:posOffset>87149</wp:posOffset>
            </wp:positionV>
            <wp:extent cx="6156134" cy="3443287"/>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6156134" cy="3443287"/>
                    </a:xfrm>
                    <a:prstGeom prst="rect">
                      <a:avLst/>
                    </a:prstGeom>
                  </pic:spPr>
                </pic:pic>
              </a:graphicData>
            </a:graphic>
          </wp:anchor>
        </w:drawing>
      </w:r>
    </w:p>
    <w:p w14:paraId="424BF69C" w14:textId="77777777" w:rsidR="00F67E6D" w:rsidRDefault="003A477E" w:rsidP="008D03F0">
      <w:pPr>
        <w:pStyle w:val="BodyText"/>
        <w:spacing w:before="205"/>
        <w:jc w:val="left"/>
      </w:pPr>
      <w:proofErr w:type="spellStart"/>
      <w:r>
        <w:rPr>
          <w:spacing w:val="-2"/>
          <w:u w:val="single"/>
        </w:rPr>
        <w:t>Paediatric</w:t>
      </w:r>
      <w:proofErr w:type="spellEnd"/>
      <w:r>
        <w:rPr>
          <w:spacing w:val="-6"/>
          <w:u w:val="single"/>
        </w:rPr>
        <w:t xml:space="preserve"> </w:t>
      </w:r>
      <w:r>
        <w:rPr>
          <w:spacing w:val="-2"/>
          <w:u w:val="single"/>
        </w:rPr>
        <w:t>population</w:t>
      </w:r>
    </w:p>
    <w:p w14:paraId="424BF69D" w14:textId="77777777" w:rsidR="00F67E6D" w:rsidRDefault="003A477E" w:rsidP="008D03F0">
      <w:pPr>
        <w:pStyle w:val="BodyText"/>
        <w:ind w:right="279"/>
        <w:jc w:val="left"/>
      </w:pPr>
      <w:r>
        <w:t xml:space="preserve">The safety and efficacy of ORSERDU in children from birth to 18 years of age has not been established. No data </w:t>
      </w:r>
      <w:proofErr w:type="gramStart"/>
      <w:r>
        <w:t>are</w:t>
      </w:r>
      <w:proofErr w:type="gramEnd"/>
      <w:r>
        <w:t xml:space="preserve"> available.</w:t>
      </w:r>
    </w:p>
    <w:p w14:paraId="424BF69E" w14:textId="77777777" w:rsidR="00F67E6D" w:rsidRDefault="003A477E" w:rsidP="008D03F0">
      <w:pPr>
        <w:pStyle w:val="Heading2"/>
        <w:numPr>
          <w:ilvl w:val="1"/>
          <w:numId w:val="1"/>
        </w:numPr>
        <w:tabs>
          <w:tab w:val="left" w:pos="541"/>
        </w:tabs>
        <w:spacing w:before="201"/>
        <w:ind w:left="541" w:hanging="401"/>
      </w:pPr>
      <w:r>
        <w:rPr>
          <w:spacing w:val="-2"/>
        </w:rPr>
        <w:t>PHARMACOKINETIC</w:t>
      </w:r>
      <w:r>
        <w:rPr>
          <w:spacing w:val="5"/>
        </w:rPr>
        <w:t xml:space="preserve"> </w:t>
      </w:r>
      <w:r>
        <w:rPr>
          <w:spacing w:val="-2"/>
        </w:rPr>
        <w:t>PROPERTIES</w:t>
      </w:r>
    </w:p>
    <w:p w14:paraId="424BF69F" w14:textId="77777777" w:rsidR="00F67E6D" w:rsidRDefault="003A477E" w:rsidP="008D03F0">
      <w:pPr>
        <w:pStyle w:val="BodyText"/>
        <w:ind w:right="283"/>
        <w:jc w:val="left"/>
      </w:pPr>
      <w:r>
        <w:t>The</w:t>
      </w:r>
      <w:r>
        <w:rPr>
          <w:spacing w:val="-9"/>
        </w:rPr>
        <w:t xml:space="preserve"> </w:t>
      </w:r>
      <w:r>
        <w:t>elacestrant</w:t>
      </w:r>
      <w:r>
        <w:rPr>
          <w:spacing w:val="-7"/>
        </w:rPr>
        <w:t xml:space="preserve"> </w:t>
      </w:r>
      <w:r>
        <w:t>oral</w:t>
      </w:r>
      <w:r>
        <w:rPr>
          <w:spacing w:val="-9"/>
        </w:rPr>
        <w:t xml:space="preserve"> </w:t>
      </w:r>
      <w:r>
        <w:t>bioavailability</w:t>
      </w:r>
      <w:r>
        <w:rPr>
          <w:spacing w:val="-11"/>
        </w:rPr>
        <w:t xml:space="preserve"> </w:t>
      </w:r>
      <w:r>
        <w:t>is</w:t>
      </w:r>
      <w:r>
        <w:rPr>
          <w:spacing w:val="-8"/>
        </w:rPr>
        <w:t xml:space="preserve"> </w:t>
      </w:r>
      <w:r>
        <w:t>approximately</w:t>
      </w:r>
      <w:r>
        <w:rPr>
          <w:spacing w:val="-11"/>
        </w:rPr>
        <w:t xml:space="preserve"> </w:t>
      </w:r>
      <w:r>
        <w:t>10%.</w:t>
      </w:r>
      <w:r>
        <w:rPr>
          <w:spacing w:val="-7"/>
        </w:rPr>
        <w:t xml:space="preserve"> </w:t>
      </w:r>
      <w:r>
        <w:t>Steady</w:t>
      </w:r>
      <w:r>
        <w:rPr>
          <w:spacing w:val="-11"/>
        </w:rPr>
        <w:t xml:space="preserve"> </w:t>
      </w:r>
      <w:r>
        <w:t>state</w:t>
      </w:r>
      <w:r>
        <w:rPr>
          <w:spacing w:val="-9"/>
        </w:rPr>
        <w:t xml:space="preserve"> </w:t>
      </w:r>
      <w:r>
        <w:t>is</w:t>
      </w:r>
      <w:r>
        <w:rPr>
          <w:spacing w:val="-11"/>
        </w:rPr>
        <w:t xml:space="preserve"> </w:t>
      </w:r>
      <w:r>
        <w:t>reached</w:t>
      </w:r>
      <w:r>
        <w:rPr>
          <w:spacing w:val="-9"/>
        </w:rPr>
        <w:t xml:space="preserve"> </w:t>
      </w:r>
      <w:r>
        <w:t>by</w:t>
      </w:r>
      <w:r>
        <w:rPr>
          <w:spacing w:val="-11"/>
        </w:rPr>
        <w:t xml:space="preserve"> </w:t>
      </w:r>
      <w:r>
        <w:t>Day</w:t>
      </w:r>
      <w:r>
        <w:rPr>
          <w:spacing w:val="-11"/>
        </w:rPr>
        <w:t xml:space="preserve"> </w:t>
      </w:r>
      <w:r>
        <w:t>6</w:t>
      </w:r>
      <w:r>
        <w:rPr>
          <w:spacing w:val="-9"/>
        </w:rPr>
        <w:t xml:space="preserve"> </w:t>
      </w:r>
      <w:r>
        <w:t>following once</w:t>
      </w:r>
      <w:r>
        <w:rPr>
          <w:spacing w:val="-5"/>
        </w:rPr>
        <w:t xml:space="preserve"> </w:t>
      </w:r>
      <w:r>
        <w:t>daily</w:t>
      </w:r>
      <w:r>
        <w:rPr>
          <w:spacing w:val="-7"/>
        </w:rPr>
        <w:t xml:space="preserve"> </w:t>
      </w:r>
      <w:r>
        <w:t>dosing.</w:t>
      </w:r>
      <w:r>
        <w:rPr>
          <w:spacing w:val="-4"/>
        </w:rPr>
        <w:t xml:space="preserve"> </w:t>
      </w:r>
      <w:proofErr w:type="spellStart"/>
      <w:r>
        <w:t>C</w:t>
      </w:r>
      <w:r>
        <w:rPr>
          <w:sz w:val="14"/>
        </w:rPr>
        <w:t>max</w:t>
      </w:r>
      <w:proofErr w:type="spellEnd"/>
      <w:r>
        <w:rPr>
          <w:spacing w:val="15"/>
          <w:sz w:val="14"/>
        </w:rPr>
        <w:t xml:space="preserve"> </w:t>
      </w:r>
      <w:r>
        <w:t>and</w:t>
      </w:r>
      <w:r>
        <w:rPr>
          <w:spacing w:val="-5"/>
        </w:rPr>
        <w:t xml:space="preserve"> </w:t>
      </w:r>
      <w:r>
        <w:t>AUC</w:t>
      </w:r>
      <w:r>
        <w:rPr>
          <w:spacing w:val="-6"/>
        </w:rPr>
        <w:t xml:space="preserve"> </w:t>
      </w:r>
      <w:r>
        <w:t>increase</w:t>
      </w:r>
      <w:r>
        <w:rPr>
          <w:spacing w:val="-5"/>
        </w:rPr>
        <w:t xml:space="preserve"> </w:t>
      </w:r>
      <w:r>
        <w:t>slightly</w:t>
      </w:r>
      <w:r>
        <w:rPr>
          <w:spacing w:val="-7"/>
        </w:rPr>
        <w:t xml:space="preserve"> </w:t>
      </w:r>
      <w:r>
        <w:t>more</w:t>
      </w:r>
      <w:r>
        <w:rPr>
          <w:spacing w:val="-8"/>
        </w:rPr>
        <w:t xml:space="preserve"> </w:t>
      </w:r>
      <w:r>
        <w:t>than</w:t>
      </w:r>
      <w:r>
        <w:rPr>
          <w:spacing w:val="-6"/>
        </w:rPr>
        <w:t xml:space="preserve"> </w:t>
      </w:r>
      <w:r>
        <w:t>proportional</w:t>
      </w:r>
      <w:r>
        <w:rPr>
          <w:spacing w:val="-6"/>
        </w:rPr>
        <w:t xml:space="preserve"> </w:t>
      </w:r>
      <w:r>
        <w:t>to</w:t>
      </w:r>
      <w:r>
        <w:rPr>
          <w:spacing w:val="-8"/>
        </w:rPr>
        <w:t xml:space="preserve"> </w:t>
      </w:r>
      <w:r>
        <w:t>dose</w:t>
      </w:r>
      <w:r>
        <w:rPr>
          <w:spacing w:val="-8"/>
        </w:rPr>
        <w:t xml:space="preserve"> </w:t>
      </w:r>
      <w:r>
        <w:t>for</w:t>
      </w:r>
      <w:r>
        <w:rPr>
          <w:spacing w:val="-7"/>
        </w:rPr>
        <w:t xml:space="preserve"> </w:t>
      </w:r>
      <w:r>
        <w:t>doses</w:t>
      </w:r>
      <w:r>
        <w:rPr>
          <w:spacing w:val="-7"/>
        </w:rPr>
        <w:t xml:space="preserve"> </w:t>
      </w:r>
      <w:r>
        <w:t>≥</w:t>
      </w:r>
      <w:r>
        <w:rPr>
          <w:spacing w:val="-2"/>
        </w:rPr>
        <w:t xml:space="preserve"> </w:t>
      </w:r>
      <w:r>
        <w:t>50</w:t>
      </w:r>
      <w:r>
        <w:rPr>
          <w:spacing w:val="-8"/>
        </w:rPr>
        <w:t xml:space="preserve"> </w:t>
      </w:r>
      <w:r>
        <w:t>mg (salt form).</w:t>
      </w:r>
    </w:p>
    <w:p w14:paraId="424BF6A0" w14:textId="77777777" w:rsidR="00F67E6D" w:rsidRDefault="003A477E" w:rsidP="008D03F0">
      <w:pPr>
        <w:pStyle w:val="BodyText"/>
        <w:spacing w:before="204"/>
        <w:jc w:val="left"/>
      </w:pPr>
      <w:r>
        <w:rPr>
          <w:spacing w:val="-2"/>
          <w:u w:val="single"/>
        </w:rPr>
        <w:lastRenderedPageBreak/>
        <w:t>Absorption</w:t>
      </w:r>
    </w:p>
    <w:p w14:paraId="424BF6A1" w14:textId="77777777" w:rsidR="00F67E6D" w:rsidRDefault="003A477E" w:rsidP="008D03F0">
      <w:pPr>
        <w:pStyle w:val="BodyText"/>
        <w:spacing w:before="199" w:line="237" w:lineRule="auto"/>
        <w:ind w:right="278"/>
        <w:jc w:val="left"/>
      </w:pPr>
      <w:r>
        <w:rPr>
          <w:position w:val="2"/>
        </w:rPr>
        <w:t>Following</w:t>
      </w:r>
      <w:r>
        <w:rPr>
          <w:spacing w:val="-5"/>
          <w:position w:val="2"/>
        </w:rPr>
        <w:t xml:space="preserve"> </w:t>
      </w:r>
      <w:r>
        <w:rPr>
          <w:position w:val="2"/>
        </w:rPr>
        <w:t>oral</w:t>
      </w:r>
      <w:r>
        <w:rPr>
          <w:spacing w:val="-8"/>
          <w:position w:val="2"/>
        </w:rPr>
        <w:t xml:space="preserve"> </w:t>
      </w:r>
      <w:r>
        <w:rPr>
          <w:position w:val="2"/>
        </w:rPr>
        <w:t>administration,</w:t>
      </w:r>
      <w:r>
        <w:rPr>
          <w:spacing w:val="-6"/>
          <w:position w:val="2"/>
        </w:rPr>
        <w:t xml:space="preserve"> </w:t>
      </w:r>
      <w:r>
        <w:rPr>
          <w:position w:val="2"/>
        </w:rPr>
        <w:t>elacestrant</w:t>
      </w:r>
      <w:r>
        <w:rPr>
          <w:spacing w:val="-6"/>
          <w:position w:val="2"/>
        </w:rPr>
        <w:t xml:space="preserve"> </w:t>
      </w:r>
      <w:r>
        <w:rPr>
          <w:position w:val="2"/>
        </w:rPr>
        <w:t>was</w:t>
      </w:r>
      <w:r>
        <w:rPr>
          <w:spacing w:val="-7"/>
          <w:position w:val="2"/>
        </w:rPr>
        <w:t xml:space="preserve"> </w:t>
      </w:r>
      <w:r>
        <w:rPr>
          <w:position w:val="2"/>
        </w:rPr>
        <w:t>rapidly</w:t>
      </w:r>
      <w:r>
        <w:rPr>
          <w:spacing w:val="-9"/>
          <w:position w:val="2"/>
        </w:rPr>
        <w:t xml:space="preserve"> </w:t>
      </w:r>
      <w:r>
        <w:rPr>
          <w:position w:val="2"/>
        </w:rPr>
        <w:t>absorbed,</w:t>
      </w:r>
      <w:r>
        <w:rPr>
          <w:spacing w:val="-6"/>
          <w:position w:val="2"/>
        </w:rPr>
        <w:t xml:space="preserve"> </w:t>
      </w:r>
      <w:r>
        <w:rPr>
          <w:position w:val="2"/>
        </w:rPr>
        <w:t>reaching</w:t>
      </w:r>
      <w:r>
        <w:rPr>
          <w:spacing w:val="-7"/>
          <w:position w:val="2"/>
        </w:rPr>
        <w:t xml:space="preserve"> </w:t>
      </w:r>
      <w:r>
        <w:rPr>
          <w:position w:val="2"/>
        </w:rPr>
        <w:t>C</w:t>
      </w:r>
      <w:r>
        <w:rPr>
          <w:sz w:val="14"/>
        </w:rPr>
        <w:t>max</w:t>
      </w:r>
      <w:r>
        <w:rPr>
          <w:spacing w:val="15"/>
          <w:sz w:val="14"/>
        </w:rPr>
        <w:t xml:space="preserve"> </w:t>
      </w:r>
      <w:r>
        <w:rPr>
          <w:position w:val="2"/>
        </w:rPr>
        <w:t>within</w:t>
      </w:r>
      <w:r>
        <w:rPr>
          <w:spacing w:val="-7"/>
          <w:position w:val="2"/>
        </w:rPr>
        <w:t xml:space="preserve"> </w:t>
      </w:r>
      <w:r>
        <w:rPr>
          <w:position w:val="2"/>
        </w:rPr>
        <w:t>1-4</w:t>
      </w:r>
      <w:r>
        <w:rPr>
          <w:spacing w:val="-7"/>
          <w:position w:val="2"/>
        </w:rPr>
        <w:t xml:space="preserve"> </w:t>
      </w:r>
      <w:r>
        <w:rPr>
          <w:position w:val="2"/>
        </w:rPr>
        <w:t>hours.</w:t>
      </w:r>
      <w:r>
        <w:rPr>
          <w:spacing w:val="-11"/>
          <w:position w:val="2"/>
        </w:rPr>
        <w:t xml:space="preserve"> </w:t>
      </w:r>
      <w:r>
        <w:rPr>
          <w:position w:val="2"/>
        </w:rPr>
        <w:t>The geometric mean C</w:t>
      </w:r>
      <w:r>
        <w:rPr>
          <w:sz w:val="14"/>
        </w:rPr>
        <w:t>max</w:t>
      </w:r>
      <w:r>
        <w:rPr>
          <w:spacing w:val="40"/>
          <w:sz w:val="14"/>
        </w:rPr>
        <w:t xml:space="preserve"> </w:t>
      </w:r>
      <w:r>
        <w:rPr>
          <w:position w:val="2"/>
        </w:rPr>
        <w:t>was</w:t>
      </w:r>
      <w:r>
        <w:rPr>
          <w:spacing w:val="40"/>
          <w:position w:val="2"/>
        </w:rPr>
        <w:t xml:space="preserve"> </w:t>
      </w:r>
      <w:r>
        <w:rPr>
          <w:position w:val="2"/>
        </w:rPr>
        <w:t>52.86 ng/mL (35.2% coefficient of</w:t>
      </w:r>
      <w:r>
        <w:rPr>
          <w:spacing w:val="40"/>
          <w:position w:val="2"/>
        </w:rPr>
        <w:t xml:space="preserve"> </w:t>
      </w:r>
      <w:r>
        <w:rPr>
          <w:position w:val="2"/>
        </w:rPr>
        <w:t>variation [CV%]) and</w:t>
      </w:r>
      <w:r>
        <w:rPr>
          <w:spacing w:val="40"/>
          <w:position w:val="2"/>
        </w:rPr>
        <w:t xml:space="preserve"> </w:t>
      </w:r>
      <w:r>
        <w:rPr>
          <w:position w:val="2"/>
        </w:rPr>
        <w:t>AUC</w:t>
      </w:r>
      <w:r>
        <w:rPr>
          <w:sz w:val="14"/>
        </w:rPr>
        <w:t>inf</w:t>
      </w:r>
      <w:r>
        <w:rPr>
          <w:spacing w:val="40"/>
          <w:sz w:val="14"/>
        </w:rPr>
        <w:t xml:space="preserve"> </w:t>
      </w:r>
      <w:r>
        <w:rPr>
          <w:position w:val="2"/>
        </w:rPr>
        <w:t xml:space="preserve">was </w:t>
      </w:r>
      <w:r>
        <w:t>1566</w:t>
      </w:r>
      <w:r>
        <w:rPr>
          <w:spacing w:val="-4"/>
        </w:rPr>
        <w:t xml:space="preserve"> </w:t>
      </w:r>
      <w:r>
        <w:t>ng*h/mL</w:t>
      </w:r>
      <w:r>
        <w:rPr>
          <w:spacing w:val="-16"/>
        </w:rPr>
        <w:t xml:space="preserve"> </w:t>
      </w:r>
      <w:r>
        <w:t>(38.4%</w:t>
      </w:r>
      <w:r>
        <w:rPr>
          <w:spacing w:val="-14"/>
        </w:rPr>
        <w:t xml:space="preserve"> </w:t>
      </w:r>
      <w:r>
        <w:t>CV)</w:t>
      </w:r>
      <w:r>
        <w:rPr>
          <w:spacing w:val="-12"/>
        </w:rPr>
        <w:t xml:space="preserve"> </w:t>
      </w:r>
      <w:r>
        <w:t>after</w:t>
      </w:r>
      <w:r>
        <w:rPr>
          <w:spacing w:val="-15"/>
        </w:rPr>
        <w:t xml:space="preserve"> </w:t>
      </w:r>
      <w:r>
        <w:t>single</w:t>
      </w:r>
      <w:r>
        <w:rPr>
          <w:spacing w:val="-14"/>
        </w:rPr>
        <w:t xml:space="preserve"> </w:t>
      </w:r>
      <w:r>
        <w:t>dose</w:t>
      </w:r>
      <w:r>
        <w:rPr>
          <w:spacing w:val="-16"/>
        </w:rPr>
        <w:t xml:space="preserve"> </w:t>
      </w:r>
      <w:r>
        <w:t>administration</w:t>
      </w:r>
      <w:r>
        <w:rPr>
          <w:spacing w:val="-15"/>
        </w:rPr>
        <w:t xml:space="preserve"> </w:t>
      </w:r>
      <w:r>
        <w:t>of</w:t>
      </w:r>
      <w:r>
        <w:rPr>
          <w:spacing w:val="-12"/>
        </w:rPr>
        <w:t xml:space="preserve"> </w:t>
      </w:r>
      <w:r>
        <w:t>345</w:t>
      </w:r>
      <w:r>
        <w:rPr>
          <w:spacing w:val="-16"/>
        </w:rPr>
        <w:t xml:space="preserve"> </w:t>
      </w:r>
      <w:r>
        <w:t>mg</w:t>
      </w:r>
      <w:r>
        <w:rPr>
          <w:spacing w:val="-13"/>
        </w:rPr>
        <w:t xml:space="preserve"> </w:t>
      </w:r>
      <w:r>
        <w:t>of</w:t>
      </w:r>
      <w:r>
        <w:rPr>
          <w:spacing w:val="-12"/>
        </w:rPr>
        <w:t xml:space="preserve"> </w:t>
      </w:r>
      <w:r>
        <w:t>elacestrant</w:t>
      </w:r>
      <w:r>
        <w:rPr>
          <w:spacing w:val="-12"/>
        </w:rPr>
        <w:t xml:space="preserve"> </w:t>
      </w:r>
      <w:r>
        <w:t>in</w:t>
      </w:r>
      <w:r>
        <w:rPr>
          <w:spacing w:val="-16"/>
        </w:rPr>
        <w:t xml:space="preserve"> </w:t>
      </w:r>
      <w:r>
        <w:t>fed</w:t>
      </w:r>
      <w:r>
        <w:rPr>
          <w:spacing w:val="-15"/>
        </w:rPr>
        <w:t xml:space="preserve"> </w:t>
      </w:r>
      <w:r>
        <w:t xml:space="preserve">conditions. </w:t>
      </w:r>
      <w:r>
        <w:rPr>
          <w:position w:val="2"/>
        </w:rPr>
        <w:t>At steady state, the median [min, max] plasma concentration at 4h post-dose (C</w:t>
      </w:r>
      <w:r>
        <w:rPr>
          <w:sz w:val="14"/>
        </w:rPr>
        <w:t>4h</w:t>
      </w:r>
      <w:r>
        <w:rPr>
          <w:position w:val="2"/>
        </w:rPr>
        <w:t xml:space="preserve">) and AUC are </w:t>
      </w:r>
      <w:r>
        <w:t>predicted to be 108 ng/mL [27.5 – 351] and 2190 ng*h/mL [461 – 8470], respectively.</w:t>
      </w:r>
    </w:p>
    <w:p w14:paraId="424BF6A2" w14:textId="77777777" w:rsidR="00F67E6D" w:rsidRDefault="003A477E" w:rsidP="008D03F0">
      <w:pPr>
        <w:spacing w:before="204"/>
        <w:ind w:left="140"/>
        <w:rPr>
          <w:i/>
        </w:rPr>
      </w:pPr>
      <w:r>
        <w:rPr>
          <w:i/>
        </w:rPr>
        <w:t>Effect</w:t>
      </w:r>
      <w:r>
        <w:rPr>
          <w:i/>
          <w:spacing w:val="-13"/>
        </w:rPr>
        <w:t xml:space="preserve"> </w:t>
      </w:r>
      <w:r>
        <w:rPr>
          <w:i/>
        </w:rPr>
        <w:t>of</w:t>
      </w:r>
      <w:r>
        <w:rPr>
          <w:i/>
          <w:spacing w:val="-11"/>
        </w:rPr>
        <w:t xml:space="preserve"> </w:t>
      </w:r>
      <w:r>
        <w:rPr>
          <w:i/>
          <w:spacing w:val="-4"/>
        </w:rPr>
        <w:t>food</w:t>
      </w:r>
    </w:p>
    <w:p w14:paraId="424BF6A3" w14:textId="77777777" w:rsidR="00F67E6D" w:rsidRDefault="003A477E" w:rsidP="008D03F0">
      <w:pPr>
        <w:pStyle w:val="BodyText"/>
        <w:spacing w:before="195"/>
        <w:ind w:right="272"/>
        <w:jc w:val="left"/>
      </w:pPr>
      <w:r>
        <w:rPr>
          <w:position w:val="2"/>
        </w:rPr>
        <w:t>Administration</w:t>
      </w:r>
      <w:r>
        <w:rPr>
          <w:spacing w:val="-14"/>
          <w:position w:val="2"/>
        </w:rPr>
        <w:t xml:space="preserve"> </w:t>
      </w:r>
      <w:r>
        <w:rPr>
          <w:position w:val="2"/>
        </w:rPr>
        <w:t>of</w:t>
      </w:r>
      <w:r>
        <w:rPr>
          <w:spacing w:val="-8"/>
          <w:position w:val="2"/>
        </w:rPr>
        <w:t xml:space="preserve"> </w:t>
      </w:r>
      <w:r>
        <w:rPr>
          <w:position w:val="2"/>
        </w:rPr>
        <w:t>elacestrant</w:t>
      </w:r>
      <w:r>
        <w:rPr>
          <w:spacing w:val="-10"/>
          <w:position w:val="2"/>
        </w:rPr>
        <w:t xml:space="preserve"> </w:t>
      </w:r>
      <w:r>
        <w:rPr>
          <w:position w:val="2"/>
        </w:rPr>
        <w:t>345</w:t>
      </w:r>
      <w:r>
        <w:rPr>
          <w:spacing w:val="-14"/>
          <w:position w:val="2"/>
        </w:rPr>
        <w:t xml:space="preserve"> </w:t>
      </w:r>
      <w:r>
        <w:rPr>
          <w:position w:val="2"/>
        </w:rPr>
        <w:t>mg</w:t>
      </w:r>
      <w:r>
        <w:rPr>
          <w:spacing w:val="-11"/>
          <w:position w:val="2"/>
        </w:rPr>
        <w:t xml:space="preserve"> </w:t>
      </w:r>
      <w:r>
        <w:rPr>
          <w:position w:val="2"/>
        </w:rPr>
        <w:t>tablet</w:t>
      </w:r>
      <w:r>
        <w:rPr>
          <w:spacing w:val="-10"/>
          <w:position w:val="2"/>
        </w:rPr>
        <w:t xml:space="preserve"> </w:t>
      </w:r>
      <w:r>
        <w:rPr>
          <w:position w:val="2"/>
        </w:rPr>
        <w:t>with</w:t>
      </w:r>
      <w:r>
        <w:rPr>
          <w:spacing w:val="-14"/>
          <w:position w:val="2"/>
        </w:rPr>
        <w:t xml:space="preserve"> </w:t>
      </w:r>
      <w:r>
        <w:rPr>
          <w:position w:val="2"/>
        </w:rPr>
        <w:t>a</w:t>
      </w:r>
      <w:r>
        <w:rPr>
          <w:spacing w:val="-14"/>
          <w:position w:val="2"/>
        </w:rPr>
        <w:t xml:space="preserve"> </w:t>
      </w:r>
      <w:r>
        <w:rPr>
          <w:position w:val="2"/>
        </w:rPr>
        <w:t>high-fat</w:t>
      </w:r>
      <w:r>
        <w:rPr>
          <w:spacing w:val="-10"/>
          <w:position w:val="2"/>
        </w:rPr>
        <w:t xml:space="preserve"> </w:t>
      </w:r>
      <w:r>
        <w:rPr>
          <w:position w:val="2"/>
        </w:rPr>
        <w:t>high-calorie</w:t>
      </w:r>
      <w:r>
        <w:rPr>
          <w:spacing w:val="-16"/>
          <w:position w:val="2"/>
        </w:rPr>
        <w:t xml:space="preserve"> </w:t>
      </w:r>
      <w:r>
        <w:rPr>
          <w:position w:val="2"/>
        </w:rPr>
        <w:t>meal</w:t>
      </w:r>
      <w:r>
        <w:rPr>
          <w:spacing w:val="-13"/>
          <w:position w:val="2"/>
        </w:rPr>
        <w:t xml:space="preserve"> </w:t>
      </w:r>
      <w:r>
        <w:rPr>
          <w:position w:val="2"/>
        </w:rPr>
        <w:t>increased</w:t>
      </w:r>
      <w:r>
        <w:rPr>
          <w:spacing w:val="-14"/>
          <w:position w:val="2"/>
        </w:rPr>
        <w:t xml:space="preserve"> </w:t>
      </w:r>
      <w:r>
        <w:rPr>
          <w:position w:val="2"/>
        </w:rPr>
        <w:t>C</w:t>
      </w:r>
      <w:r>
        <w:rPr>
          <w:sz w:val="14"/>
        </w:rPr>
        <w:t>max</w:t>
      </w:r>
      <w:r>
        <w:rPr>
          <w:spacing w:val="6"/>
          <w:sz w:val="14"/>
        </w:rPr>
        <w:t xml:space="preserve"> </w:t>
      </w:r>
      <w:r>
        <w:rPr>
          <w:position w:val="2"/>
        </w:rPr>
        <w:t>and</w:t>
      </w:r>
      <w:r>
        <w:rPr>
          <w:spacing w:val="-16"/>
          <w:position w:val="2"/>
        </w:rPr>
        <w:t xml:space="preserve"> </w:t>
      </w:r>
      <w:r>
        <w:rPr>
          <w:position w:val="2"/>
        </w:rPr>
        <w:t xml:space="preserve">AUC </w:t>
      </w:r>
      <w:r>
        <w:t>by</w:t>
      </w:r>
      <w:r>
        <w:rPr>
          <w:spacing w:val="40"/>
        </w:rPr>
        <w:t xml:space="preserve"> </w:t>
      </w:r>
      <w:r>
        <w:t>40%</w:t>
      </w:r>
      <w:r>
        <w:rPr>
          <w:spacing w:val="40"/>
        </w:rPr>
        <w:t xml:space="preserve"> </w:t>
      </w:r>
      <w:r>
        <w:t>and</w:t>
      </w:r>
      <w:r>
        <w:rPr>
          <w:spacing w:val="40"/>
        </w:rPr>
        <w:t xml:space="preserve"> </w:t>
      </w:r>
      <w:r>
        <w:t>20%,</w:t>
      </w:r>
      <w:r>
        <w:rPr>
          <w:spacing w:val="40"/>
        </w:rPr>
        <w:t xml:space="preserve"> </w:t>
      </w:r>
      <w:r>
        <w:t>respectively,</w:t>
      </w:r>
      <w:r>
        <w:rPr>
          <w:spacing w:val="40"/>
        </w:rPr>
        <w:t xml:space="preserve"> </w:t>
      </w:r>
      <w:r>
        <w:t>as</w:t>
      </w:r>
      <w:r>
        <w:rPr>
          <w:spacing w:val="40"/>
        </w:rPr>
        <w:t xml:space="preserve"> </w:t>
      </w:r>
      <w:r>
        <w:t>compared</w:t>
      </w:r>
      <w:r>
        <w:rPr>
          <w:spacing w:val="40"/>
        </w:rPr>
        <w:t xml:space="preserve"> </w:t>
      </w:r>
      <w:r>
        <w:t>to</w:t>
      </w:r>
      <w:r>
        <w:rPr>
          <w:spacing w:val="40"/>
        </w:rPr>
        <w:t xml:space="preserve"> </w:t>
      </w:r>
      <w:r>
        <w:t>fasted</w:t>
      </w:r>
      <w:r>
        <w:rPr>
          <w:spacing w:val="40"/>
        </w:rPr>
        <w:t xml:space="preserve"> </w:t>
      </w:r>
      <w:r>
        <w:t>administration.</w:t>
      </w:r>
      <w:r>
        <w:rPr>
          <w:spacing w:val="40"/>
        </w:rPr>
        <w:t xml:space="preserve"> </w:t>
      </w:r>
      <w:r>
        <w:t>When</w:t>
      </w:r>
      <w:r>
        <w:rPr>
          <w:spacing w:val="40"/>
        </w:rPr>
        <w:t xml:space="preserve"> </w:t>
      </w:r>
      <w:r>
        <w:t>the</w:t>
      </w:r>
      <w:r>
        <w:rPr>
          <w:spacing w:val="40"/>
        </w:rPr>
        <w:t xml:space="preserve"> </w:t>
      </w:r>
      <w:r>
        <w:t>tablet</w:t>
      </w:r>
      <w:r>
        <w:rPr>
          <w:spacing w:val="40"/>
        </w:rPr>
        <w:t xml:space="preserve"> </w:t>
      </w:r>
      <w:r>
        <w:t>was</w:t>
      </w:r>
      <w:r>
        <w:rPr>
          <w:spacing w:val="40"/>
        </w:rPr>
        <w:t xml:space="preserve"> </w:t>
      </w:r>
      <w:r>
        <w:t xml:space="preserve">co-administered with a light meal, </w:t>
      </w:r>
      <w:proofErr w:type="spellStart"/>
      <w:r>
        <w:t>C</w:t>
      </w:r>
      <w:r>
        <w:rPr>
          <w:sz w:val="14"/>
        </w:rPr>
        <w:t>max</w:t>
      </w:r>
      <w:proofErr w:type="spellEnd"/>
      <w:r>
        <w:rPr>
          <w:spacing w:val="21"/>
          <w:sz w:val="14"/>
        </w:rPr>
        <w:t xml:space="preserve"> </w:t>
      </w:r>
      <w:r>
        <w:t>and AUC increased in a</w:t>
      </w:r>
      <w:r>
        <w:rPr>
          <w:spacing w:val="-1"/>
        </w:rPr>
        <w:t xml:space="preserve"> </w:t>
      </w:r>
      <w:r>
        <w:t>similar fashion, i.e. by</w:t>
      </w:r>
      <w:r>
        <w:rPr>
          <w:spacing w:val="-1"/>
        </w:rPr>
        <w:t xml:space="preserve"> </w:t>
      </w:r>
      <w:r>
        <w:t xml:space="preserve">30 and 20%, </w:t>
      </w:r>
      <w:r>
        <w:rPr>
          <w:spacing w:val="-4"/>
        </w:rPr>
        <w:t>respectively.</w:t>
      </w:r>
      <w:r>
        <w:rPr>
          <w:spacing w:val="-13"/>
        </w:rPr>
        <w:t xml:space="preserve"> </w:t>
      </w:r>
      <w:r>
        <w:rPr>
          <w:spacing w:val="-4"/>
        </w:rPr>
        <w:t>Ingestion</w:t>
      </w:r>
      <w:r>
        <w:rPr>
          <w:spacing w:val="-14"/>
        </w:rPr>
        <w:t xml:space="preserve"> </w:t>
      </w:r>
      <w:r>
        <w:rPr>
          <w:spacing w:val="-4"/>
        </w:rPr>
        <w:t>with</w:t>
      </w:r>
      <w:r>
        <w:rPr>
          <w:spacing w:val="-14"/>
        </w:rPr>
        <w:t xml:space="preserve"> </w:t>
      </w:r>
      <w:r>
        <w:rPr>
          <w:spacing w:val="-4"/>
        </w:rPr>
        <w:t>food</w:t>
      </w:r>
      <w:r>
        <w:rPr>
          <w:spacing w:val="-16"/>
        </w:rPr>
        <w:t xml:space="preserve"> </w:t>
      </w:r>
      <w:r>
        <w:rPr>
          <w:spacing w:val="-4"/>
        </w:rPr>
        <w:t>may</w:t>
      </w:r>
      <w:r>
        <w:rPr>
          <w:spacing w:val="-16"/>
        </w:rPr>
        <w:t xml:space="preserve"> </w:t>
      </w:r>
      <w:r>
        <w:rPr>
          <w:spacing w:val="-4"/>
        </w:rPr>
        <w:t>reduce</w:t>
      </w:r>
      <w:r>
        <w:rPr>
          <w:spacing w:val="-16"/>
        </w:rPr>
        <w:t xml:space="preserve"> </w:t>
      </w:r>
      <w:r>
        <w:rPr>
          <w:spacing w:val="-4"/>
        </w:rPr>
        <w:t>gastrointestinal</w:t>
      </w:r>
      <w:r>
        <w:rPr>
          <w:spacing w:val="-15"/>
        </w:rPr>
        <w:t xml:space="preserve"> </w:t>
      </w:r>
      <w:r>
        <w:rPr>
          <w:spacing w:val="-4"/>
        </w:rPr>
        <w:t>adverse</w:t>
      </w:r>
      <w:r>
        <w:rPr>
          <w:spacing w:val="-14"/>
        </w:rPr>
        <w:t xml:space="preserve"> </w:t>
      </w:r>
      <w:r>
        <w:rPr>
          <w:spacing w:val="-4"/>
        </w:rPr>
        <w:t>effects.</w:t>
      </w:r>
    </w:p>
    <w:p w14:paraId="424BF6A4" w14:textId="77777777" w:rsidR="00F67E6D" w:rsidRDefault="003A477E" w:rsidP="008D03F0">
      <w:pPr>
        <w:pStyle w:val="BodyText"/>
        <w:spacing w:before="205"/>
        <w:jc w:val="left"/>
      </w:pPr>
      <w:r>
        <w:rPr>
          <w:spacing w:val="-2"/>
          <w:u w:val="single"/>
        </w:rPr>
        <w:t>Distribution</w:t>
      </w:r>
    </w:p>
    <w:p w14:paraId="424BF6A5" w14:textId="77777777" w:rsidR="00F67E6D" w:rsidRDefault="003A477E" w:rsidP="008D03F0">
      <w:pPr>
        <w:pStyle w:val="BodyText"/>
        <w:ind w:right="283"/>
        <w:jc w:val="left"/>
      </w:pPr>
      <w:r>
        <w:t>Plasma protein binding of elacestrant is &gt; 99% and independent of concentration and hepatic impairment status. Elacestrant penetrates the blood brain barrier in a dose-dependent manner. Following once</w:t>
      </w:r>
      <w:r>
        <w:rPr>
          <w:spacing w:val="-4"/>
        </w:rPr>
        <w:t xml:space="preserve"> </w:t>
      </w:r>
      <w:r>
        <w:t>daily</w:t>
      </w:r>
      <w:r>
        <w:rPr>
          <w:spacing w:val="-3"/>
        </w:rPr>
        <w:t xml:space="preserve"> </w:t>
      </w:r>
      <w:r>
        <w:t>administration</w:t>
      </w:r>
      <w:r>
        <w:rPr>
          <w:spacing w:val="-1"/>
        </w:rPr>
        <w:t xml:space="preserve"> </w:t>
      </w:r>
      <w:r>
        <w:t>of</w:t>
      </w:r>
      <w:r>
        <w:rPr>
          <w:spacing w:val="-2"/>
        </w:rPr>
        <w:t xml:space="preserve"> </w:t>
      </w:r>
      <w:r>
        <w:t>elacestrant</w:t>
      </w:r>
      <w:r>
        <w:rPr>
          <w:spacing w:val="-4"/>
        </w:rPr>
        <w:t xml:space="preserve"> </w:t>
      </w:r>
      <w:r>
        <w:t>for</w:t>
      </w:r>
      <w:r>
        <w:rPr>
          <w:spacing w:val="-2"/>
        </w:rPr>
        <w:t xml:space="preserve"> </w:t>
      </w:r>
      <w:r>
        <w:t>7</w:t>
      </w:r>
      <w:r>
        <w:rPr>
          <w:spacing w:val="-4"/>
        </w:rPr>
        <w:t xml:space="preserve"> </w:t>
      </w:r>
      <w:r>
        <w:t>consecutive</w:t>
      </w:r>
      <w:r>
        <w:rPr>
          <w:spacing w:val="-1"/>
        </w:rPr>
        <w:t xml:space="preserve"> </w:t>
      </w:r>
      <w:r>
        <w:t>days,</w:t>
      </w:r>
      <w:r>
        <w:rPr>
          <w:spacing w:val="-2"/>
        </w:rPr>
        <w:t xml:space="preserve"> </w:t>
      </w:r>
      <w:r>
        <w:t>median</w:t>
      </w:r>
      <w:r>
        <w:rPr>
          <w:spacing w:val="-4"/>
        </w:rPr>
        <w:t xml:space="preserve"> </w:t>
      </w:r>
      <w:r>
        <w:t>concentrations</w:t>
      </w:r>
      <w:r>
        <w:rPr>
          <w:spacing w:val="-3"/>
        </w:rPr>
        <w:t xml:space="preserve"> </w:t>
      </w:r>
      <w:r>
        <w:t>of elacestrant in the cerebrospinal fluid were 0.0966 ng/mL and 0.155 ng/mL at the doses of 200 and 500 mg, respectively.</w:t>
      </w:r>
    </w:p>
    <w:p w14:paraId="424BF6A7" w14:textId="77777777" w:rsidR="00F67E6D" w:rsidRDefault="003A477E" w:rsidP="008D03F0">
      <w:pPr>
        <w:pStyle w:val="BodyText"/>
        <w:spacing w:before="72"/>
        <w:ind w:right="282"/>
        <w:jc w:val="left"/>
      </w:pPr>
      <w:bookmarkStart w:id="60" w:name="Metabolism"/>
      <w:bookmarkStart w:id="61" w:name="Excretion"/>
      <w:bookmarkStart w:id="62" w:name="Special_populations"/>
      <w:bookmarkStart w:id="63" w:name="Effect_of_age,_weight_and_gender"/>
      <w:bookmarkStart w:id="64" w:name="Hepatic_impairment"/>
      <w:bookmarkStart w:id="65" w:name="5.3_PRECLINICAL_SAFETY_DATA"/>
      <w:bookmarkStart w:id="66" w:name="Genotoxicity"/>
      <w:bookmarkStart w:id="67" w:name="Carcinogenicity"/>
      <w:bookmarkEnd w:id="60"/>
      <w:bookmarkEnd w:id="61"/>
      <w:bookmarkEnd w:id="62"/>
      <w:bookmarkEnd w:id="63"/>
      <w:bookmarkEnd w:id="64"/>
      <w:bookmarkEnd w:id="65"/>
      <w:bookmarkEnd w:id="66"/>
      <w:bookmarkEnd w:id="67"/>
      <w:r>
        <w:t>Based on population pharmacokinetic analysis, elacestrant is extensively distributed in the tissues with an apparent peripheral volume of distribution of 5411 L. The apparent central volume of distribution of elacestrant at steady state is 422 L.</w:t>
      </w:r>
    </w:p>
    <w:p w14:paraId="424BF6A8" w14:textId="77777777" w:rsidR="00F67E6D" w:rsidRDefault="003A477E" w:rsidP="008D03F0">
      <w:pPr>
        <w:pStyle w:val="BodyText"/>
        <w:spacing w:before="203"/>
        <w:ind w:left="141"/>
        <w:jc w:val="left"/>
      </w:pPr>
      <w:r>
        <w:rPr>
          <w:spacing w:val="-2"/>
          <w:u w:val="single"/>
        </w:rPr>
        <w:t>Metabolism</w:t>
      </w:r>
    </w:p>
    <w:p w14:paraId="424BF6A9" w14:textId="77777777" w:rsidR="00F67E6D" w:rsidRDefault="003A477E" w:rsidP="008D03F0">
      <w:pPr>
        <w:pStyle w:val="BodyText"/>
        <w:ind w:right="281"/>
        <w:jc w:val="left"/>
      </w:pPr>
      <w:r>
        <w:t>Elacestrant was a minor (&lt; 10% of plasma radioactivity) component in human plasma. 4-[2-(</w:t>
      </w:r>
      <w:proofErr w:type="spellStart"/>
      <w:proofErr w:type="gramStart"/>
      <w:r>
        <w:t>Ethylamino</w:t>
      </w:r>
      <w:proofErr w:type="spellEnd"/>
      <w:r>
        <w:t>)ethyl</w:t>
      </w:r>
      <w:proofErr w:type="gramEnd"/>
      <w:r>
        <w:t>]benzoic</w:t>
      </w:r>
      <w:r>
        <w:rPr>
          <w:spacing w:val="-2"/>
        </w:rPr>
        <w:t xml:space="preserve"> </w:t>
      </w:r>
      <w:r>
        <w:t>acid</w:t>
      </w:r>
      <w:r>
        <w:rPr>
          <w:spacing w:val="-3"/>
        </w:rPr>
        <w:t xml:space="preserve"> </w:t>
      </w:r>
      <w:r>
        <w:t>(EAEBA)</w:t>
      </w:r>
      <w:r>
        <w:rPr>
          <w:spacing w:val="-4"/>
        </w:rPr>
        <w:t xml:space="preserve"> </w:t>
      </w:r>
      <w:r>
        <w:t>glucuronide</w:t>
      </w:r>
      <w:r>
        <w:rPr>
          <w:spacing w:val="-3"/>
        </w:rPr>
        <w:t xml:space="preserve"> </w:t>
      </w:r>
      <w:r>
        <w:t>was</w:t>
      </w:r>
      <w:r>
        <w:rPr>
          <w:spacing w:val="-2"/>
        </w:rPr>
        <w:t xml:space="preserve"> </w:t>
      </w:r>
      <w:r>
        <w:t>a</w:t>
      </w:r>
      <w:r>
        <w:rPr>
          <w:spacing w:val="-3"/>
        </w:rPr>
        <w:t xml:space="preserve"> </w:t>
      </w:r>
      <w:r>
        <w:t>major</w:t>
      </w:r>
      <w:r>
        <w:rPr>
          <w:spacing w:val="-1"/>
        </w:rPr>
        <w:t xml:space="preserve"> </w:t>
      </w:r>
      <w:r>
        <w:t>human</w:t>
      </w:r>
      <w:r>
        <w:rPr>
          <w:spacing w:val="-5"/>
        </w:rPr>
        <w:t xml:space="preserve"> </w:t>
      </w:r>
      <w:r>
        <w:t>plasma</w:t>
      </w:r>
      <w:r>
        <w:rPr>
          <w:spacing w:val="-5"/>
        </w:rPr>
        <w:t xml:space="preserve"> </w:t>
      </w:r>
      <w:r>
        <w:t>metabolite</w:t>
      </w:r>
      <w:r>
        <w:rPr>
          <w:spacing w:val="-5"/>
        </w:rPr>
        <w:t xml:space="preserve"> </w:t>
      </w:r>
      <w:r>
        <w:t>(about 41%</w:t>
      </w:r>
      <w:r>
        <w:rPr>
          <w:spacing w:val="-2"/>
        </w:rPr>
        <w:t xml:space="preserve"> </w:t>
      </w:r>
      <w:r>
        <w:t>of</w:t>
      </w:r>
      <w:r>
        <w:rPr>
          <w:spacing w:val="-1"/>
        </w:rPr>
        <w:t xml:space="preserve"> </w:t>
      </w:r>
      <w:r>
        <w:t>plasma</w:t>
      </w:r>
      <w:r>
        <w:rPr>
          <w:spacing w:val="-5"/>
        </w:rPr>
        <w:t xml:space="preserve"> </w:t>
      </w:r>
      <w:r>
        <w:t>radioactivity).</w:t>
      </w:r>
      <w:r>
        <w:rPr>
          <w:spacing w:val="-1"/>
        </w:rPr>
        <w:t xml:space="preserve"> </w:t>
      </w:r>
      <w:r>
        <w:t>Elacestrant</w:t>
      </w:r>
      <w:r>
        <w:rPr>
          <w:spacing w:val="-3"/>
        </w:rPr>
        <w:t xml:space="preserve"> </w:t>
      </w:r>
      <w:r>
        <w:t>is</w:t>
      </w:r>
      <w:r>
        <w:rPr>
          <w:spacing w:val="-2"/>
        </w:rPr>
        <w:t xml:space="preserve"> </w:t>
      </w:r>
      <w:r>
        <w:t>primarily</w:t>
      </w:r>
      <w:r>
        <w:rPr>
          <w:spacing w:val="-5"/>
        </w:rPr>
        <w:t xml:space="preserve"> </w:t>
      </w:r>
      <w:proofErr w:type="spellStart"/>
      <w:r>
        <w:t>metabolised</w:t>
      </w:r>
      <w:proofErr w:type="spellEnd"/>
      <w:r>
        <w:rPr>
          <w:spacing w:val="-3"/>
        </w:rPr>
        <w:t xml:space="preserve"> </w:t>
      </w:r>
      <w:r>
        <w:t>by</w:t>
      </w:r>
      <w:r>
        <w:rPr>
          <w:spacing w:val="-5"/>
        </w:rPr>
        <w:t xml:space="preserve"> </w:t>
      </w:r>
      <w:r>
        <w:t>CYP3A4</w:t>
      </w:r>
      <w:r>
        <w:rPr>
          <w:spacing w:val="-3"/>
        </w:rPr>
        <w:t xml:space="preserve"> </w:t>
      </w:r>
      <w:r>
        <w:t>with</w:t>
      </w:r>
      <w:r>
        <w:rPr>
          <w:spacing w:val="-3"/>
        </w:rPr>
        <w:t xml:space="preserve"> </w:t>
      </w:r>
      <w:r>
        <w:t>a</w:t>
      </w:r>
      <w:r>
        <w:rPr>
          <w:spacing w:val="-3"/>
        </w:rPr>
        <w:t xml:space="preserve"> </w:t>
      </w:r>
      <w:r>
        <w:t>potential</w:t>
      </w:r>
      <w:r>
        <w:rPr>
          <w:spacing w:val="-3"/>
        </w:rPr>
        <w:t xml:space="preserve"> </w:t>
      </w:r>
      <w:r>
        <w:t>small contribution by CYP2A6 and CYP2C9.</w:t>
      </w:r>
    </w:p>
    <w:p w14:paraId="424BF6AA" w14:textId="77777777" w:rsidR="00F67E6D" w:rsidRDefault="003A477E" w:rsidP="008D03F0">
      <w:pPr>
        <w:pStyle w:val="BodyText"/>
        <w:spacing w:before="203"/>
        <w:jc w:val="left"/>
      </w:pPr>
      <w:r>
        <w:rPr>
          <w:spacing w:val="-2"/>
          <w:u w:val="single"/>
        </w:rPr>
        <w:t>Excretion</w:t>
      </w:r>
    </w:p>
    <w:p w14:paraId="424BF6AB" w14:textId="77777777" w:rsidR="00F67E6D" w:rsidRDefault="003A477E" w:rsidP="008D03F0">
      <w:pPr>
        <w:pStyle w:val="BodyText"/>
        <w:ind w:right="279"/>
        <w:jc w:val="left"/>
      </w:pPr>
      <w:r>
        <w:t>The half-life of elacestrant is predicted to be approximately 30 hours.</w:t>
      </w:r>
      <w:r>
        <w:rPr>
          <w:spacing w:val="80"/>
        </w:rPr>
        <w:t xml:space="preserve"> </w:t>
      </w:r>
      <w:r>
        <w:t>After</w:t>
      </w:r>
      <w:r>
        <w:rPr>
          <w:spacing w:val="40"/>
        </w:rPr>
        <w:t xml:space="preserve"> </w:t>
      </w:r>
      <w:r>
        <w:t>a single dose, the mean</w:t>
      </w:r>
      <w:r>
        <w:rPr>
          <w:spacing w:val="-9"/>
        </w:rPr>
        <w:t xml:space="preserve"> </w:t>
      </w:r>
      <w:r>
        <w:t>(%</w:t>
      </w:r>
      <w:r>
        <w:rPr>
          <w:spacing w:val="80"/>
        </w:rPr>
        <w:t xml:space="preserve"> </w:t>
      </w:r>
      <w:r>
        <w:t>CV) clearance of elacestrant was 220.3 L/</w:t>
      </w:r>
      <w:proofErr w:type="spellStart"/>
      <w:r>
        <w:t>hr</w:t>
      </w:r>
      <w:proofErr w:type="spellEnd"/>
      <w:r>
        <w:t xml:space="preserve"> (38.4%). At steady state, the mean (% CV) clearance of</w:t>
      </w:r>
      <w:r>
        <w:rPr>
          <w:spacing w:val="80"/>
        </w:rPr>
        <w:t xml:space="preserve"> </w:t>
      </w:r>
      <w:r>
        <w:t>elacestrant is predicted to be 186 L/</w:t>
      </w:r>
      <w:proofErr w:type="spellStart"/>
      <w:r>
        <w:t>hr</w:t>
      </w:r>
      <w:proofErr w:type="spellEnd"/>
      <w:r>
        <w:t xml:space="preserve"> (43.5%).</w:t>
      </w:r>
    </w:p>
    <w:p w14:paraId="424BF6AC" w14:textId="77777777" w:rsidR="00F67E6D" w:rsidRDefault="003A477E" w:rsidP="008D03F0">
      <w:pPr>
        <w:pStyle w:val="BodyText"/>
        <w:spacing w:before="199"/>
        <w:ind w:left="139" w:right="280" w:firstLine="1"/>
        <w:jc w:val="left"/>
      </w:pPr>
      <w:r>
        <w:t>Following</w:t>
      </w:r>
      <w:r>
        <w:rPr>
          <w:spacing w:val="-16"/>
        </w:rPr>
        <w:t xml:space="preserve"> </w:t>
      </w:r>
      <w:r>
        <w:t>a</w:t>
      </w:r>
      <w:r>
        <w:rPr>
          <w:spacing w:val="-15"/>
        </w:rPr>
        <w:t xml:space="preserve"> </w:t>
      </w:r>
      <w:r>
        <w:t>single</w:t>
      </w:r>
      <w:r>
        <w:rPr>
          <w:spacing w:val="-15"/>
        </w:rPr>
        <w:t xml:space="preserve"> </w:t>
      </w:r>
      <w:r>
        <w:t>oral</w:t>
      </w:r>
      <w:r>
        <w:rPr>
          <w:spacing w:val="-16"/>
        </w:rPr>
        <w:t xml:space="preserve"> </w:t>
      </w:r>
      <w:r>
        <w:t>dose</w:t>
      </w:r>
      <w:r>
        <w:rPr>
          <w:spacing w:val="-15"/>
        </w:rPr>
        <w:t xml:space="preserve"> </w:t>
      </w:r>
      <w:r>
        <w:t>of</w:t>
      </w:r>
      <w:r>
        <w:rPr>
          <w:spacing w:val="-15"/>
        </w:rPr>
        <w:t xml:space="preserve"> </w:t>
      </w:r>
      <w:r>
        <w:t>345</w:t>
      </w:r>
      <w:r>
        <w:rPr>
          <w:spacing w:val="-15"/>
        </w:rPr>
        <w:t xml:space="preserve"> </w:t>
      </w:r>
      <w:r>
        <w:t>mg</w:t>
      </w:r>
      <w:r>
        <w:rPr>
          <w:spacing w:val="-16"/>
        </w:rPr>
        <w:t xml:space="preserve"> </w:t>
      </w:r>
      <w:proofErr w:type="spellStart"/>
      <w:r>
        <w:t>radiolabelled</w:t>
      </w:r>
      <w:proofErr w:type="spellEnd"/>
      <w:r>
        <w:rPr>
          <w:spacing w:val="-15"/>
        </w:rPr>
        <w:t xml:space="preserve"> </w:t>
      </w:r>
      <w:r>
        <w:t>elacestrant,</w:t>
      </w:r>
      <w:r>
        <w:rPr>
          <w:spacing w:val="-15"/>
        </w:rPr>
        <w:t xml:space="preserve"> </w:t>
      </w:r>
      <w:r>
        <w:t>81.5%</w:t>
      </w:r>
      <w:r>
        <w:rPr>
          <w:spacing w:val="-16"/>
        </w:rPr>
        <w:t xml:space="preserve"> </w:t>
      </w:r>
      <w:r>
        <w:t>(majority</w:t>
      </w:r>
      <w:r>
        <w:rPr>
          <w:spacing w:val="-15"/>
        </w:rPr>
        <w:t xml:space="preserve"> </w:t>
      </w:r>
      <w:r>
        <w:t>as</w:t>
      </w:r>
      <w:r>
        <w:rPr>
          <w:spacing w:val="-15"/>
        </w:rPr>
        <w:t xml:space="preserve"> </w:t>
      </w:r>
      <w:r>
        <w:t>unchanged)</w:t>
      </w:r>
      <w:r>
        <w:rPr>
          <w:spacing w:val="-14"/>
        </w:rPr>
        <w:t xml:space="preserve"> </w:t>
      </w:r>
      <w:r>
        <w:t xml:space="preserve">was recovered in </w:t>
      </w:r>
      <w:proofErr w:type="spellStart"/>
      <w:r>
        <w:t>faeces</w:t>
      </w:r>
      <w:proofErr w:type="spellEnd"/>
      <w:r>
        <w:t xml:space="preserve"> and 7.53% (trace as unchanged) was recovered in urine. Elacestrant renal clearance</w:t>
      </w:r>
      <w:r>
        <w:rPr>
          <w:spacing w:val="80"/>
        </w:rPr>
        <w:t xml:space="preserve"> </w:t>
      </w:r>
      <w:r>
        <w:t xml:space="preserve">is very low (≤ 2.3 mL/min) and it was eliminated by oxidative metabolism and </w:t>
      </w:r>
      <w:proofErr w:type="spellStart"/>
      <w:r>
        <w:t>faecal</w:t>
      </w:r>
      <w:proofErr w:type="spellEnd"/>
      <w:r>
        <w:t xml:space="preserve"> </w:t>
      </w:r>
      <w:r>
        <w:rPr>
          <w:spacing w:val="-2"/>
        </w:rPr>
        <w:t>excretion.</w:t>
      </w:r>
    </w:p>
    <w:p w14:paraId="424BF6AD" w14:textId="77777777" w:rsidR="00F67E6D" w:rsidRDefault="003A477E" w:rsidP="008D03F0">
      <w:pPr>
        <w:pStyle w:val="BodyText"/>
        <w:spacing w:before="202"/>
        <w:ind w:left="139"/>
        <w:jc w:val="left"/>
      </w:pPr>
      <w:r>
        <w:rPr>
          <w:spacing w:val="-2"/>
          <w:u w:val="single"/>
        </w:rPr>
        <w:t>Special</w:t>
      </w:r>
      <w:r>
        <w:rPr>
          <w:spacing w:val="-11"/>
          <w:u w:val="single"/>
        </w:rPr>
        <w:t xml:space="preserve"> </w:t>
      </w:r>
      <w:r>
        <w:rPr>
          <w:spacing w:val="-2"/>
          <w:u w:val="single"/>
        </w:rPr>
        <w:t>populations</w:t>
      </w:r>
    </w:p>
    <w:p w14:paraId="424BF6AE" w14:textId="77777777" w:rsidR="00F67E6D" w:rsidRDefault="003A477E" w:rsidP="008D03F0">
      <w:pPr>
        <w:spacing w:before="201"/>
        <w:ind w:left="140"/>
        <w:rPr>
          <w:i/>
        </w:rPr>
      </w:pPr>
      <w:r>
        <w:rPr>
          <w:i/>
        </w:rPr>
        <w:t>Effect</w:t>
      </w:r>
      <w:r>
        <w:rPr>
          <w:i/>
          <w:spacing w:val="-8"/>
        </w:rPr>
        <w:t xml:space="preserve"> </w:t>
      </w:r>
      <w:r>
        <w:rPr>
          <w:i/>
        </w:rPr>
        <w:t>of</w:t>
      </w:r>
      <w:r>
        <w:rPr>
          <w:i/>
          <w:spacing w:val="-8"/>
        </w:rPr>
        <w:t xml:space="preserve"> </w:t>
      </w:r>
      <w:r>
        <w:rPr>
          <w:i/>
        </w:rPr>
        <w:t>age,</w:t>
      </w:r>
      <w:r>
        <w:rPr>
          <w:i/>
          <w:spacing w:val="-10"/>
        </w:rPr>
        <w:t xml:space="preserve"> </w:t>
      </w:r>
      <w:r>
        <w:rPr>
          <w:i/>
        </w:rPr>
        <w:t>weight</w:t>
      </w:r>
      <w:r>
        <w:rPr>
          <w:i/>
          <w:spacing w:val="-8"/>
        </w:rPr>
        <w:t xml:space="preserve"> </w:t>
      </w:r>
      <w:r>
        <w:rPr>
          <w:i/>
        </w:rPr>
        <w:t>and</w:t>
      </w:r>
      <w:r>
        <w:rPr>
          <w:i/>
          <w:spacing w:val="-11"/>
        </w:rPr>
        <w:t xml:space="preserve"> </w:t>
      </w:r>
      <w:r>
        <w:rPr>
          <w:i/>
          <w:spacing w:val="-2"/>
        </w:rPr>
        <w:t>gender</w:t>
      </w:r>
    </w:p>
    <w:p w14:paraId="424BF6AF" w14:textId="77777777" w:rsidR="00F67E6D" w:rsidRDefault="003A477E" w:rsidP="008D03F0">
      <w:pPr>
        <w:pStyle w:val="BodyText"/>
        <w:ind w:left="141" w:hanging="1"/>
        <w:jc w:val="left"/>
      </w:pPr>
      <w:r>
        <w:t>From</w:t>
      </w:r>
      <w:r>
        <w:rPr>
          <w:spacing w:val="40"/>
        </w:rPr>
        <w:t xml:space="preserve"> </w:t>
      </w:r>
      <w:r>
        <w:t>analyses</w:t>
      </w:r>
      <w:r>
        <w:rPr>
          <w:spacing w:val="40"/>
        </w:rPr>
        <w:t xml:space="preserve"> </w:t>
      </w:r>
      <w:r>
        <w:t>of</w:t>
      </w:r>
      <w:r>
        <w:rPr>
          <w:spacing w:val="40"/>
        </w:rPr>
        <w:t xml:space="preserve"> </w:t>
      </w:r>
      <w:r>
        <w:t>population</w:t>
      </w:r>
      <w:r>
        <w:rPr>
          <w:spacing w:val="40"/>
        </w:rPr>
        <w:t xml:space="preserve"> </w:t>
      </w:r>
      <w:r>
        <w:t>pharmacokinetic</w:t>
      </w:r>
      <w:r>
        <w:rPr>
          <w:spacing w:val="40"/>
        </w:rPr>
        <w:t xml:space="preserve"> </w:t>
      </w:r>
      <w:r>
        <w:t>data</w:t>
      </w:r>
      <w:r>
        <w:rPr>
          <w:spacing w:val="40"/>
        </w:rPr>
        <w:t xml:space="preserve"> </w:t>
      </w:r>
      <w:r>
        <w:t>in</w:t>
      </w:r>
      <w:r>
        <w:rPr>
          <w:spacing w:val="40"/>
        </w:rPr>
        <w:t xml:space="preserve"> </w:t>
      </w:r>
      <w:r>
        <w:t>cancer</w:t>
      </w:r>
      <w:r>
        <w:rPr>
          <w:spacing w:val="40"/>
        </w:rPr>
        <w:t xml:space="preserve"> </w:t>
      </w:r>
      <w:r>
        <w:t>patients,</w:t>
      </w:r>
      <w:r>
        <w:rPr>
          <w:spacing w:val="40"/>
        </w:rPr>
        <w:t xml:space="preserve"> </w:t>
      </w:r>
      <w:r>
        <w:t>no</w:t>
      </w:r>
      <w:r>
        <w:rPr>
          <w:spacing w:val="40"/>
        </w:rPr>
        <w:t xml:space="preserve"> </w:t>
      </w:r>
      <w:r>
        <w:t>dose</w:t>
      </w:r>
      <w:r>
        <w:rPr>
          <w:spacing w:val="40"/>
        </w:rPr>
        <w:t xml:space="preserve"> </w:t>
      </w:r>
      <w:r>
        <w:t>adjustment</w:t>
      </w:r>
      <w:r>
        <w:rPr>
          <w:spacing w:val="40"/>
        </w:rPr>
        <w:t xml:space="preserve"> </w:t>
      </w:r>
      <w:r>
        <w:t>is warranted</w:t>
      </w:r>
      <w:r>
        <w:rPr>
          <w:spacing w:val="80"/>
        </w:rPr>
        <w:t xml:space="preserve"> </w:t>
      </w:r>
      <w:r>
        <w:t>based on body weight, age, and gender.</w:t>
      </w:r>
    </w:p>
    <w:p w14:paraId="424BF6B0" w14:textId="77777777" w:rsidR="00F67E6D" w:rsidRDefault="003A477E" w:rsidP="008D03F0">
      <w:pPr>
        <w:spacing w:before="202"/>
        <w:ind w:left="140"/>
        <w:rPr>
          <w:i/>
        </w:rPr>
      </w:pPr>
      <w:r>
        <w:rPr>
          <w:i/>
          <w:spacing w:val="-2"/>
        </w:rPr>
        <w:t>Hepatic</w:t>
      </w:r>
      <w:r>
        <w:rPr>
          <w:i/>
          <w:spacing w:val="-10"/>
        </w:rPr>
        <w:t xml:space="preserve"> </w:t>
      </w:r>
      <w:r>
        <w:rPr>
          <w:i/>
          <w:spacing w:val="-2"/>
        </w:rPr>
        <w:t>impairment</w:t>
      </w:r>
    </w:p>
    <w:p w14:paraId="424BF6B1" w14:textId="77777777" w:rsidR="00F67E6D" w:rsidRDefault="003A477E" w:rsidP="008D03F0">
      <w:pPr>
        <w:pStyle w:val="BodyText"/>
        <w:spacing w:before="195"/>
        <w:ind w:left="139" w:right="278" w:firstLine="1"/>
        <w:jc w:val="left"/>
      </w:pPr>
      <w:r>
        <w:rPr>
          <w:noProof/>
        </w:rPr>
        <mc:AlternateContent>
          <mc:Choice Requires="wps">
            <w:drawing>
              <wp:anchor distT="0" distB="0" distL="0" distR="0" simplePos="0" relativeHeight="251655680" behindDoc="0" locked="0" layoutInCell="1" allowOverlap="1" wp14:anchorId="424BF6E2" wp14:editId="424BF6E3">
                <wp:simplePos x="0" y="0"/>
                <wp:positionH relativeFrom="page">
                  <wp:posOffset>6386828</wp:posOffset>
                </wp:positionH>
                <wp:positionV relativeFrom="paragraph">
                  <wp:posOffset>433832</wp:posOffset>
                </wp:positionV>
                <wp:extent cx="3492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 cy="1270"/>
                        </a:xfrm>
                        <a:custGeom>
                          <a:avLst/>
                          <a:gdLst/>
                          <a:ahLst/>
                          <a:cxnLst/>
                          <a:rect l="l" t="t" r="r" b="b"/>
                          <a:pathLst>
                            <a:path w="34925">
                              <a:moveTo>
                                <a:pt x="0" y="0"/>
                              </a:moveTo>
                              <a:lnTo>
                                <a:pt x="34925" y="0"/>
                              </a:lnTo>
                            </a:path>
                          </a:pathLst>
                        </a:custGeom>
                        <a:ln w="812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CD2C28" id="Graphic 5" o:spid="_x0000_s1026" style="position:absolute;margin-left:502.9pt;margin-top:34.15pt;width:2.75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34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VBIDgIAAFUEAAAOAAAAZHJzL2Uyb0RvYy54bWysVE1v2zAMvQ/YfxB0X5xkX5kRpxgadBhQ&#10;dAWaYWdFlmNjsqiRSuz8+1GynWbdbZgPwpNIkY98lNc3fWvFySA14Aq5mM2lME5D2bhDIb/v7t6s&#10;pKCgXKksOFPIsyF5s3n9at353CyhBlsaFBzEUd75QtYh+DzLSNemVTQDbxwbK8BWBd7iIStRdRy9&#10;tdlyPv+QdYClR9CGiE+3g1FuUvyqMjp8qyoyQdhCMreQVkzrPq7ZZq3yAypfN3qkof6BRasax0kv&#10;obYqKHHE5q9QbaMRCKow09BmUFWNNqkGrmYxf1HNU628SbVwc8hf2kT/L6x+OD35R4zUyd+D/knc&#10;kazzlF8scUOjT19hG32ZuOhTF8+XLpo+CM2Hb999Wr6XQrNlsfyYWpypfLqpjxS+GEhR1OmewqBA&#10;OSFVT0j3boLIOkYFbVIwSMEKohSs4H5Q0KsQ70VqEYpuohFPWjiZHSRbeMGaiT1brbv2GsuY6mPP&#10;wc4gpuAuDSClZXxdmHWRwWqxXKWhILBNeddYGzkQHva3FsVJxZFMX6yBI/zh5pHCVlE9+CXT6Gbd&#10;qNAgSpRnD+X5EUXHc1xI+nVUaKSwXx0PShz6CeAE9hPAYG8hPY3UHs65638o9CKmL2RgTR9gGkOV&#10;T4LF0i++8aaDz8cAVRPVTNMzMBo3PLupwPGdxcdxvU9ez3+DzW8AAAD//wMAUEsDBBQABgAIAAAA&#10;IQC2gLyj3wAAAAsBAAAPAAAAZHJzL2Rvd25yZXYueG1sTI9BT8MwDIXvSPyHyEhcEEsK2tSVptOE&#10;hBAHQBQmrllj2orGqZJsK/8e9wQ3P/vp+XvlZnKDOGKIvScN2UKBQGq87anV8PH+cJ2DiMmQNYMn&#10;1PCDETbV+VlpCutP9IbHOrWCQygWRkOX0lhIGZsOnYkLPyLx7csHZxLL0EobzInD3SBvlFpJZ3ri&#10;D50Z8b7D5rs+OA398/rFto+76WnrxqvX+jMPhFHry4tpewci4ZT+zDDjMzpUzLT3B7JRDKyVWjJ7&#10;0rDKb0HMDpVlPO3nzRJkVcr/HapfAAAA//8DAFBLAQItABQABgAIAAAAIQC2gziS/gAAAOEBAAAT&#10;AAAAAAAAAAAAAAAAAAAAAABbQ29udGVudF9UeXBlc10ueG1sUEsBAi0AFAAGAAgAAAAhADj9If/W&#10;AAAAlAEAAAsAAAAAAAAAAAAAAAAALwEAAF9yZWxzLy5yZWxzUEsBAi0AFAAGAAgAAAAhAJ5NUEgO&#10;AgAAVQQAAA4AAAAAAAAAAAAAAAAALgIAAGRycy9lMm9Eb2MueG1sUEsBAi0AFAAGAAgAAAAhALaA&#10;vKPfAAAACwEAAA8AAAAAAAAAAAAAAAAAaAQAAGRycy9kb3ducmV2LnhtbFBLBQYAAAAABAAEAPMA&#10;AAB0BQAAAAA=&#10;" path="m,l34925,e" filled="f" strokeweight=".64pt">
                <v:path arrowok="t"/>
                <w10:wrap anchorx="page"/>
              </v:shape>
            </w:pict>
          </mc:Fallback>
        </mc:AlternateContent>
      </w:r>
      <w:r>
        <w:rPr>
          <w:position w:val="2"/>
        </w:rPr>
        <w:t>The</w:t>
      </w:r>
      <w:r>
        <w:rPr>
          <w:spacing w:val="-16"/>
          <w:position w:val="2"/>
        </w:rPr>
        <w:t xml:space="preserve"> </w:t>
      </w:r>
      <w:r>
        <w:rPr>
          <w:position w:val="2"/>
        </w:rPr>
        <w:t>C</w:t>
      </w:r>
      <w:r>
        <w:rPr>
          <w:sz w:val="14"/>
        </w:rPr>
        <w:t>max</w:t>
      </w:r>
      <w:r>
        <w:rPr>
          <w:spacing w:val="3"/>
          <w:sz w:val="14"/>
        </w:rPr>
        <w:t xml:space="preserve"> </w:t>
      </w:r>
      <w:r>
        <w:rPr>
          <w:position w:val="2"/>
        </w:rPr>
        <w:t>and</w:t>
      </w:r>
      <w:r>
        <w:rPr>
          <w:spacing w:val="-16"/>
          <w:position w:val="2"/>
        </w:rPr>
        <w:t xml:space="preserve"> </w:t>
      </w:r>
      <w:r>
        <w:rPr>
          <w:position w:val="2"/>
        </w:rPr>
        <w:t>AUC</w:t>
      </w:r>
      <w:r>
        <w:rPr>
          <w:spacing w:val="-13"/>
          <w:position w:val="2"/>
        </w:rPr>
        <w:t xml:space="preserve"> </w:t>
      </w:r>
      <w:r>
        <w:rPr>
          <w:position w:val="2"/>
        </w:rPr>
        <w:t>values</w:t>
      </w:r>
      <w:r>
        <w:rPr>
          <w:spacing w:val="-13"/>
          <w:position w:val="2"/>
        </w:rPr>
        <w:t xml:space="preserve"> </w:t>
      </w:r>
      <w:r>
        <w:rPr>
          <w:position w:val="2"/>
        </w:rPr>
        <w:t>were</w:t>
      </w:r>
      <w:r>
        <w:rPr>
          <w:spacing w:val="-16"/>
          <w:position w:val="2"/>
        </w:rPr>
        <w:t xml:space="preserve"> </w:t>
      </w:r>
      <w:r>
        <w:rPr>
          <w:position w:val="2"/>
        </w:rPr>
        <w:t>similar</w:t>
      </w:r>
      <w:r>
        <w:rPr>
          <w:spacing w:val="-11"/>
          <w:position w:val="2"/>
        </w:rPr>
        <w:t xml:space="preserve"> </w:t>
      </w:r>
      <w:r>
        <w:rPr>
          <w:position w:val="2"/>
        </w:rPr>
        <w:t>between</w:t>
      </w:r>
      <w:r>
        <w:rPr>
          <w:spacing w:val="-13"/>
          <w:position w:val="2"/>
        </w:rPr>
        <w:t xml:space="preserve"> </w:t>
      </w:r>
      <w:r>
        <w:rPr>
          <w:position w:val="2"/>
        </w:rPr>
        <w:t>subjects</w:t>
      </w:r>
      <w:r>
        <w:rPr>
          <w:spacing w:val="-16"/>
          <w:position w:val="2"/>
        </w:rPr>
        <w:t xml:space="preserve"> </w:t>
      </w:r>
      <w:r>
        <w:rPr>
          <w:position w:val="2"/>
        </w:rPr>
        <w:t>in</w:t>
      </w:r>
      <w:r>
        <w:rPr>
          <w:spacing w:val="-15"/>
          <w:position w:val="2"/>
        </w:rPr>
        <w:t xml:space="preserve"> </w:t>
      </w:r>
      <w:r>
        <w:rPr>
          <w:position w:val="2"/>
        </w:rPr>
        <w:t>the</w:t>
      </w:r>
      <w:r>
        <w:rPr>
          <w:spacing w:val="-15"/>
          <w:position w:val="2"/>
        </w:rPr>
        <w:t xml:space="preserve"> </w:t>
      </w:r>
      <w:r>
        <w:rPr>
          <w:position w:val="2"/>
        </w:rPr>
        <w:t>mild</w:t>
      </w:r>
      <w:r>
        <w:rPr>
          <w:spacing w:val="-14"/>
          <w:position w:val="2"/>
        </w:rPr>
        <w:t xml:space="preserve"> </w:t>
      </w:r>
      <w:r>
        <w:rPr>
          <w:position w:val="2"/>
        </w:rPr>
        <w:t>hepatic</w:t>
      </w:r>
      <w:r>
        <w:rPr>
          <w:spacing w:val="-16"/>
          <w:position w:val="2"/>
        </w:rPr>
        <w:t xml:space="preserve"> </w:t>
      </w:r>
      <w:r>
        <w:rPr>
          <w:position w:val="2"/>
        </w:rPr>
        <w:t>impairment</w:t>
      </w:r>
      <w:r>
        <w:rPr>
          <w:spacing w:val="-13"/>
          <w:position w:val="2"/>
        </w:rPr>
        <w:t xml:space="preserve"> </w:t>
      </w:r>
      <w:r>
        <w:rPr>
          <w:position w:val="2"/>
        </w:rPr>
        <w:t>group</w:t>
      </w:r>
      <w:r>
        <w:rPr>
          <w:spacing w:val="-16"/>
          <w:position w:val="2"/>
        </w:rPr>
        <w:t xml:space="preserve"> </w:t>
      </w:r>
      <w:r>
        <w:rPr>
          <w:position w:val="2"/>
        </w:rPr>
        <w:t>(</w:t>
      </w:r>
      <w:r>
        <w:rPr>
          <w:i/>
          <w:position w:val="2"/>
        </w:rPr>
        <w:t>Child-</w:t>
      </w:r>
      <w:r>
        <w:rPr>
          <w:i/>
        </w:rPr>
        <w:t>Pugh A</w:t>
      </w:r>
      <w:r>
        <w:t xml:space="preserve">) and the normal hepatic function group upon single dose administration of elacestrant 176 </w:t>
      </w:r>
      <w:r>
        <w:rPr>
          <w:position w:val="2"/>
        </w:rPr>
        <w:t>mg.</w:t>
      </w:r>
      <w:r>
        <w:rPr>
          <w:spacing w:val="80"/>
          <w:position w:val="2"/>
        </w:rPr>
        <w:t xml:space="preserve"> </w:t>
      </w:r>
      <w:r>
        <w:rPr>
          <w:position w:val="2"/>
        </w:rPr>
        <w:t>There were significant increases in AUC</w:t>
      </w:r>
      <w:r>
        <w:rPr>
          <w:sz w:val="14"/>
        </w:rPr>
        <w:t xml:space="preserve">0–t </w:t>
      </w:r>
      <w:r>
        <w:rPr>
          <w:position w:val="2"/>
        </w:rPr>
        <w:t>(76%) and AUC</w:t>
      </w:r>
      <w:r>
        <w:rPr>
          <w:sz w:val="14"/>
        </w:rPr>
        <w:t xml:space="preserve">0–∞ </w:t>
      </w:r>
      <w:r>
        <w:rPr>
          <w:position w:val="2"/>
        </w:rPr>
        <w:t>(83%) in the moderate hepatic impairment group (</w:t>
      </w:r>
      <w:r>
        <w:rPr>
          <w:i/>
          <w:position w:val="2"/>
        </w:rPr>
        <w:t>Child-Pugh B</w:t>
      </w:r>
      <w:r>
        <w:rPr>
          <w:position w:val="2"/>
        </w:rPr>
        <w:t>) compared to the normal hepatic function group. The C</w:t>
      </w:r>
      <w:r>
        <w:rPr>
          <w:sz w:val="14"/>
        </w:rPr>
        <w:t>max</w:t>
      </w:r>
      <w:r>
        <w:rPr>
          <w:spacing w:val="26"/>
          <w:sz w:val="14"/>
        </w:rPr>
        <w:t xml:space="preserve"> </w:t>
      </w:r>
      <w:r>
        <w:rPr>
          <w:position w:val="2"/>
        </w:rPr>
        <w:t xml:space="preserve">values </w:t>
      </w:r>
      <w:r>
        <w:t>were similar between the normal and moderate impairment groups.</w:t>
      </w:r>
    </w:p>
    <w:p w14:paraId="50BCA950" w14:textId="77777777" w:rsidR="008D03F0" w:rsidRDefault="008D03F0" w:rsidP="008D03F0">
      <w:pPr>
        <w:pStyle w:val="BodyText"/>
        <w:spacing w:before="200" w:line="242" w:lineRule="auto"/>
        <w:ind w:right="281" w:hanging="1"/>
        <w:jc w:val="left"/>
        <w:rPr>
          <w:position w:val="2"/>
        </w:rPr>
      </w:pPr>
    </w:p>
    <w:p w14:paraId="424BF6B2" w14:textId="075E890F" w:rsidR="00F67E6D" w:rsidRDefault="003A477E" w:rsidP="008D03F0">
      <w:pPr>
        <w:pStyle w:val="BodyText"/>
        <w:spacing w:before="200" w:line="242" w:lineRule="auto"/>
        <w:ind w:right="281" w:hanging="1"/>
        <w:jc w:val="left"/>
      </w:pPr>
      <w:r>
        <w:rPr>
          <w:position w:val="2"/>
        </w:rPr>
        <w:lastRenderedPageBreak/>
        <w:t>The</w:t>
      </w:r>
      <w:r>
        <w:rPr>
          <w:spacing w:val="-2"/>
          <w:position w:val="2"/>
        </w:rPr>
        <w:t xml:space="preserve"> </w:t>
      </w:r>
      <w:r>
        <w:rPr>
          <w:position w:val="2"/>
        </w:rPr>
        <w:t>geometric</w:t>
      </w:r>
      <w:r>
        <w:rPr>
          <w:spacing w:val="-1"/>
          <w:position w:val="2"/>
        </w:rPr>
        <w:t xml:space="preserve"> </w:t>
      </w:r>
      <w:r>
        <w:rPr>
          <w:position w:val="2"/>
        </w:rPr>
        <w:t>mean elimination half-life (t</w:t>
      </w:r>
      <w:r>
        <w:rPr>
          <w:sz w:val="14"/>
        </w:rPr>
        <w:t>1/2</w:t>
      </w:r>
      <w:r>
        <w:rPr>
          <w:position w:val="2"/>
        </w:rPr>
        <w:t>) tended to increase with increasing severity</w:t>
      </w:r>
      <w:r>
        <w:rPr>
          <w:spacing w:val="-1"/>
          <w:position w:val="2"/>
        </w:rPr>
        <w:t xml:space="preserve"> </w:t>
      </w:r>
      <w:r>
        <w:rPr>
          <w:position w:val="2"/>
        </w:rPr>
        <w:t xml:space="preserve">of hepatic </w:t>
      </w:r>
      <w:r>
        <w:rPr>
          <w:spacing w:val="-2"/>
        </w:rPr>
        <w:t>impairment.</w:t>
      </w:r>
      <w:r>
        <w:rPr>
          <w:spacing w:val="-3"/>
        </w:rPr>
        <w:t xml:space="preserve"> </w:t>
      </w:r>
      <w:r>
        <w:rPr>
          <w:spacing w:val="-2"/>
        </w:rPr>
        <w:t>Elacestrant</w:t>
      </w:r>
      <w:r>
        <w:rPr>
          <w:spacing w:val="-6"/>
        </w:rPr>
        <w:t xml:space="preserve"> </w:t>
      </w:r>
      <w:r>
        <w:rPr>
          <w:spacing w:val="-2"/>
        </w:rPr>
        <w:t>has</w:t>
      </w:r>
      <w:r>
        <w:rPr>
          <w:spacing w:val="-5"/>
        </w:rPr>
        <w:t xml:space="preserve"> </w:t>
      </w:r>
      <w:r>
        <w:rPr>
          <w:spacing w:val="-2"/>
        </w:rPr>
        <w:t>not</w:t>
      </w:r>
      <w:r>
        <w:rPr>
          <w:spacing w:val="-3"/>
        </w:rPr>
        <w:t xml:space="preserve"> </w:t>
      </w:r>
      <w:r>
        <w:rPr>
          <w:spacing w:val="-2"/>
        </w:rPr>
        <w:t>been</w:t>
      </w:r>
      <w:r>
        <w:rPr>
          <w:spacing w:val="-7"/>
        </w:rPr>
        <w:t xml:space="preserve"> </w:t>
      </w:r>
      <w:r>
        <w:rPr>
          <w:spacing w:val="-2"/>
        </w:rPr>
        <w:t>studied</w:t>
      </w:r>
      <w:r>
        <w:rPr>
          <w:spacing w:val="-5"/>
        </w:rPr>
        <w:t xml:space="preserve"> </w:t>
      </w:r>
      <w:r>
        <w:rPr>
          <w:spacing w:val="-2"/>
        </w:rPr>
        <w:t>in</w:t>
      </w:r>
      <w:r>
        <w:rPr>
          <w:spacing w:val="-5"/>
        </w:rPr>
        <w:t xml:space="preserve"> </w:t>
      </w:r>
      <w:r>
        <w:rPr>
          <w:spacing w:val="-2"/>
        </w:rPr>
        <w:t>subjects</w:t>
      </w:r>
      <w:r>
        <w:rPr>
          <w:spacing w:val="-5"/>
        </w:rPr>
        <w:t xml:space="preserve"> </w:t>
      </w:r>
      <w:r>
        <w:rPr>
          <w:spacing w:val="-2"/>
        </w:rPr>
        <w:t>with</w:t>
      </w:r>
      <w:r>
        <w:rPr>
          <w:spacing w:val="-5"/>
        </w:rPr>
        <w:t xml:space="preserve"> </w:t>
      </w:r>
      <w:r>
        <w:rPr>
          <w:spacing w:val="-2"/>
        </w:rPr>
        <w:t>severe</w:t>
      </w:r>
      <w:r>
        <w:rPr>
          <w:spacing w:val="-5"/>
        </w:rPr>
        <w:t xml:space="preserve"> </w:t>
      </w:r>
      <w:r>
        <w:rPr>
          <w:spacing w:val="-2"/>
        </w:rPr>
        <w:t>hepatic</w:t>
      </w:r>
      <w:r>
        <w:rPr>
          <w:spacing w:val="-5"/>
        </w:rPr>
        <w:t xml:space="preserve"> </w:t>
      </w:r>
      <w:r>
        <w:rPr>
          <w:spacing w:val="-2"/>
        </w:rPr>
        <w:t>impairment</w:t>
      </w:r>
      <w:r>
        <w:rPr>
          <w:spacing w:val="-3"/>
        </w:rPr>
        <w:t xml:space="preserve"> </w:t>
      </w:r>
      <w:r>
        <w:rPr>
          <w:spacing w:val="-2"/>
        </w:rPr>
        <w:t>(</w:t>
      </w:r>
      <w:r>
        <w:rPr>
          <w:i/>
          <w:spacing w:val="-2"/>
        </w:rPr>
        <w:t xml:space="preserve">Child-Pugh </w:t>
      </w:r>
      <w:r>
        <w:rPr>
          <w:i/>
          <w:spacing w:val="-4"/>
        </w:rPr>
        <w:t>C</w:t>
      </w:r>
      <w:r>
        <w:rPr>
          <w:spacing w:val="-4"/>
        </w:rPr>
        <w:t>).</w:t>
      </w:r>
    </w:p>
    <w:p w14:paraId="424BF6B3" w14:textId="77777777" w:rsidR="00F67E6D" w:rsidRDefault="003A477E" w:rsidP="008D03F0">
      <w:pPr>
        <w:pStyle w:val="BodyText"/>
        <w:spacing w:before="193"/>
        <w:ind w:right="280" w:firstLine="1"/>
        <w:jc w:val="left"/>
      </w:pPr>
      <w:r>
        <w:rPr>
          <w:spacing w:val="-2"/>
          <w:position w:val="2"/>
        </w:rPr>
        <w:t>In</w:t>
      </w:r>
      <w:r>
        <w:rPr>
          <w:spacing w:val="-8"/>
          <w:position w:val="2"/>
        </w:rPr>
        <w:t xml:space="preserve"> </w:t>
      </w:r>
      <w:r>
        <w:rPr>
          <w:spacing w:val="-2"/>
          <w:position w:val="2"/>
        </w:rPr>
        <w:t>PBPK</w:t>
      </w:r>
      <w:r>
        <w:rPr>
          <w:spacing w:val="-14"/>
          <w:position w:val="2"/>
        </w:rPr>
        <w:t xml:space="preserve"> </w:t>
      </w:r>
      <w:r>
        <w:rPr>
          <w:spacing w:val="-2"/>
          <w:position w:val="2"/>
        </w:rPr>
        <w:t>modelling</w:t>
      </w:r>
      <w:r>
        <w:rPr>
          <w:spacing w:val="-7"/>
          <w:position w:val="2"/>
        </w:rPr>
        <w:t xml:space="preserve"> </w:t>
      </w:r>
      <w:r>
        <w:rPr>
          <w:spacing w:val="-2"/>
          <w:position w:val="2"/>
        </w:rPr>
        <w:t>simulation</w:t>
      </w:r>
      <w:r>
        <w:rPr>
          <w:spacing w:val="-8"/>
          <w:position w:val="2"/>
        </w:rPr>
        <w:t xml:space="preserve"> </w:t>
      </w:r>
      <w:r>
        <w:rPr>
          <w:spacing w:val="-2"/>
          <w:position w:val="2"/>
        </w:rPr>
        <w:t>of</w:t>
      </w:r>
      <w:r>
        <w:rPr>
          <w:spacing w:val="-6"/>
          <w:position w:val="2"/>
        </w:rPr>
        <w:t xml:space="preserve"> </w:t>
      </w:r>
      <w:r>
        <w:rPr>
          <w:spacing w:val="-2"/>
          <w:position w:val="2"/>
        </w:rPr>
        <w:t>elacestrant</w:t>
      </w:r>
      <w:r>
        <w:rPr>
          <w:spacing w:val="-9"/>
          <w:position w:val="2"/>
        </w:rPr>
        <w:t xml:space="preserve"> </w:t>
      </w:r>
      <w:r>
        <w:rPr>
          <w:spacing w:val="-2"/>
          <w:position w:val="2"/>
        </w:rPr>
        <w:t>at</w:t>
      </w:r>
      <w:r>
        <w:rPr>
          <w:spacing w:val="-9"/>
          <w:position w:val="2"/>
        </w:rPr>
        <w:t xml:space="preserve"> </w:t>
      </w:r>
      <w:r>
        <w:rPr>
          <w:spacing w:val="-2"/>
          <w:position w:val="2"/>
        </w:rPr>
        <w:t>345</w:t>
      </w:r>
      <w:r>
        <w:rPr>
          <w:spacing w:val="-8"/>
          <w:position w:val="2"/>
        </w:rPr>
        <w:t xml:space="preserve"> </w:t>
      </w:r>
      <w:r>
        <w:rPr>
          <w:spacing w:val="-2"/>
          <w:position w:val="2"/>
        </w:rPr>
        <w:t>mg,</w:t>
      </w:r>
      <w:r>
        <w:rPr>
          <w:spacing w:val="-9"/>
          <w:position w:val="2"/>
        </w:rPr>
        <w:t xml:space="preserve"> </w:t>
      </w:r>
      <w:r>
        <w:rPr>
          <w:spacing w:val="-2"/>
          <w:position w:val="2"/>
        </w:rPr>
        <w:t>the</w:t>
      </w:r>
      <w:r>
        <w:rPr>
          <w:spacing w:val="-14"/>
          <w:position w:val="2"/>
        </w:rPr>
        <w:t xml:space="preserve"> </w:t>
      </w:r>
      <w:r>
        <w:rPr>
          <w:spacing w:val="-2"/>
          <w:position w:val="2"/>
        </w:rPr>
        <w:t>steady</w:t>
      </w:r>
      <w:r>
        <w:rPr>
          <w:spacing w:val="-13"/>
          <w:position w:val="2"/>
        </w:rPr>
        <w:t xml:space="preserve"> </w:t>
      </w:r>
      <w:r>
        <w:rPr>
          <w:spacing w:val="-2"/>
          <w:position w:val="2"/>
        </w:rPr>
        <w:t>state</w:t>
      </w:r>
      <w:r>
        <w:rPr>
          <w:spacing w:val="-11"/>
          <w:position w:val="2"/>
        </w:rPr>
        <w:t xml:space="preserve"> </w:t>
      </w:r>
      <w:r>
        <w:rPr>
          <w:spacing w:val="-2"/>
          <w:position w:val="2"/>
        </w:rPr>
        <w:t>AUC</w:t>
      </w:r>
      <w:r>
        <w:rPr>
          <w:spacing w:val="-9"/>
          <w:position w:val="2"/>
        </w:rPr>
        <w:t xml:space="preserve"> </w:t>
      </w:r>
      <w:r>
        <w:rPr>
          <w:spacing w:val="-2"/>
          <w:position w:val="2"/>
        </w:rPr>
        <w:t>and</w:t>
      </w:r>
      <w:r>
        <w:rPr>
          <w:spacing w:val="-11"/>
          <w:position w:val="2"/>
        </w:rPr>
        <w:t xml:space="preserve"> </w:t>
      </w:r>
      <w:r>
        <w:rPr>
          <w:spacing w:val="-2"/>
          <w:position w:val="2"/>
        </w:rPr>
        <w:t>C</w:t>
      </w:r>
      <w:r>
        <w:rPr>
          <w:spacing w:val="-2"/>
          <w:sz w:val="14"/>
        </w:rPr>
        <w:t>max</w:t>
      </w:r>
      <w:r>
        <w:rPr>
          <w:spacing w:val="8"/>
          <w:sz w:val="14"/>
        </w:rPr>
        <w:t xml:space="preserve"> </w:t>
      </w:r>
      <w:r>
        <w:rPr>
          <w:spacing w:val="-2"/>
          <w:position w:val="2"/>
        </w:rPr>
        <w:t>were</w:t>
      </w:r>
      <w:r>
        <w:rPr>
          <w:spacing w:val="-11"/>
          <w:position w:val="2"/>
        </w:rPr>
        <w:t xml:space="preserve"> </w:t>
      </w:r>
      <w:r>
        <w:rPr>
          <w:spacing w:val="-2"/>
          <w:position w:val="2"/>
        </w:rPr>
        <w:t xml:space="preserve">predicted </w:t>
      </w:r>
      <w:r>
        <w:t>to increase by 2.14- and 1.92-fold, respectively, in subjects with moderate hepatic impairment compared to patients with normal hepatic function.</w:t>
      </w:r>
    </w:p>
    <w:p w14:paraId="424BF6B4" w14:textId="77777777" w:rsidR="00F67E6D" w:rsidRDefault="003A477E" w:rsidP="008D03F0">
      <w:pPr>
        <w:pStyle w:val="Heading2"/>
        <w:numPr>
          <w:ilvl w:val="1"/>
          <w:numId w:val="1"/>
        </w:numPr>
        <w:tabs>
          <w:tab w:val="left" w:pos="541"/>
        </w:tabs>
        <w:spacing w:before="201"/>
        <w:ind w:left="541" w:hanging="401"/>
      </w:pPr>
      <w:r>
        <w:t>PRECLINICAL</w:t>
      </w:r>
      <w:r>
        <w:rPr>
          <w:spacing w:val="-11"/>
        </w:rPr>
        <w:t xml:space="preserve"> </w:t>
      </w:r>
      <w:r>
        <w:t>SAFETY</w:t>
      </w:r>
      <w:r>
        <w:rPr>
          <w:spacing w:val="-13"/>
        </w:rPr>
        <w:t xml:space="preserve"> </w:t>
      </w:r>
      <w:r>
        <w:rPr>
          <w:spacing w:val="-4"/>
        </w:rPr>
        <w:t>DATA</w:t>
      </w:r>
    </w:p>
    <w:p w14:paraId="424BF6B5" w14:textId="77777777" w:rsidR="00F67E6D" w:rsidRDefault="003A477E" w:rsidP="008D03F0">
      <w:pPr>
        <w:pStyle w:val="BodyText"/>
        <w:spacing w:before="204"/>
        <w:jc w:val="left"/>
      </w:pPr>
      <w:r>
        <w:rPr>
          <w:spacing w:val="-2"/>
          <w:u w:val="single"/>
        </w:rPr>
        <w:t>Genotoxicity</w:t>
      </w:r>
    </w:p>
    <w:p w14:paraId="424BF6B6" w14:textId="77777777" w:rsidR="00F67E6D" w:rsidRDefault="003A477E" w:rsidP="008D03F0">
      <w:pPr>
        <w:pStyle w:val="BodyText"/>
        <w:spacing w:before="196" w:line="244" w:lineRule="auto"/>
        <w:ind w:right="479"/>
        <w:jc w:val="left"/>
      </w:pPr>
      <w:r>
        <w:t>Elacestrant showed no genotoxic potential in the Ames test, chromosomal aberrations in human</w:t>
      </w:r>
      <w:r>
        <w:rPr>
          <w:spacing w:val="80"/>
        </w:rPr>
        <w:t xml:space="preserve"> </w:t>
      </w:r>
      <w:r>
        <w:t>lymphocytes and in the micronucleus assay in rats.</w:t>
      </w:r>
    </w:p>
    <w:p w14:paraId="424BF6B7" w14:textId="77777777" w:rsidR="00F67E6D" w:rsidRDefault="003A477E" w:rsidP="008D03F0">
      <w:pPr>
        <w:pStyle w:val="BodyText"/>
        <w:spacing w:before="191" w:line="429" w:lineRule="auto"/>
        <w:ind w:right="8161"/>
        <w:jc w:val="left"/>
      </w:pPr>
      <w:r>
        <w:rPr>
          <w:spacing w:val="-2"/>
          <w:u w:val="single"/>
        </w:rPr>
        <w:t>Carcinogenicity</w:t>
      </w:r>
      <w:r>
        <w:rPr>
          <w:spacing w:val="-2"/>
        </w:rPr>
        <w:t xml:space="preserve"> </w:t>
      </w:r>
      <w:r>
        <w:t>No</w:t>
      </w:r>
      <w:r>
        <w:rPr>
          <w:spacing w:val="-16"/>
        </w:rPr>
        <w:t xml:space="preserve"> </w:t>
      </w:r>
      <w:r>
        <w:t>data</w:t>
      </w:r>
      <w:r>
        <w:rPr>
          <w:spacing w:val="-15"/>
        </w:rPr>
        <w:t xml:space="preserve"> </w:t>
      </w:r>
      <w:r>
        <w:t>available.</w:t>
      </w:r>
    </w:p>
    <w:p w14:paraId="424BF6B9" w14:textId="77777777" w:rsidR="00F67E6D" w:rsidRDefault="003A477E" w:rsidP="008D03F0">
      <w:pPr>
        <w:pStyle w:val="Heading1"/>
        <w:numPr>
          <w:ilvl w:val="0"/>
          <w:numId w:val="1"/>
        </w:numPr>
        <w:tabs>
          <w:tab w:val="left" w:pos="374"/>
        </w:tabs>
        <w:spacing w:before="73"/>
        <w:ind w:left="374" w:hanging="234"/>
      </w:pPr>
      <w:bookmarkStart w:id="68" w:name="6_PHARMACEUTICAL_PARTICULARS"/>
      <w:bookmarkStart w:id="69" w:name="6.1_LIST_OF_EXCIPIENTS"/>
      <w:bookmarkStart w:id="70" w:name="Tablet_core"/>
      <w:bookmarkStart w:id="71" w:name="Film_coating"/>
      <w:bookmarkStart w:id="72" w:name="6.2_INCOMPATIBILITIES"/>
      <w:bookmarkStart w:id="73" w:name="6.3_SHELF_LIFE"/>
      <w:bookmarkStart w:id="74" w:name="6.4_SPECIAL_PRECAUTIONS_FOR_STORAGE"/>
      <w:bookmarkStart w:id="75" w:name="6.5_NATURE_AND_CONTENTS_OF_CONTAINER"/>
      <w:bookmarkStart w:id="76" w:name="6.6_SPECIAL_PRECAUTIONS_FOR_DISPOSAL"/>
      <w:bookmarkStart w:id="77" w:name="6.7_PHYSIOCHEMICAL_PROPERTIES"/>
      <w:bookmarkStart w:id="78" w:name="Chemical_structure"/>
      <w:bookmarkStart w:id="79" w:name="_bookmark5"/>
      <w:bookmarkEnd w:id="68"/>
      <w:bookmarkEnd w:id="69"/>
      <w:bookmarkEnd w:id="70"/>
      <w:bookmarkEnd w:id="71"/>
      <w:bookmarkEnd w:id="72"/>
      <w:bookmarkEnd w:id="73"/>
      <w:bookmarkEnd w:id="74"/>
      <w:bookmarkEnd w:id="75"/>
      <w:bookmarkEnd w:id="76"/>
      <w:bookmarkEnd w:id="77"/>
      <w:bookmarkEnd w:id="78"/>
      <w:bookmarkEnd w:id="79"/>
      <w:r>
        <w:t>PHARMACEUTICAL</w:t>
      </w:r>
      <w:r>
        <w:rPr>
          <w:spacing w:val="-17"/>
        </w:rPr>
        <w:t xml:space="preserve"> </w:t>
      </w:r>
      <w:r>
        <w:rPr>
          <w:spacing w:val="-2"/>
        </w:rPr>
        <w:t>PARTICULARS</w:t>
      </w:r>
    </w:p>
    <w:p w14:paraId="424BF6BA" w14:textId="77777777" w:rsidR="00F67E6D" w:rsidRDefault="003A477E" w:rsidP="008D03F0">
      <w:pPr>
        <w:pStyle w:val="Heading2"/>
        <w:numPr>
          <w:ilvl w:val="1"/>
          <w:numId w:val="1"/>
        </w:numPr>
        <w:tabs>
          <w:tab w:val="left" w:pos="541"/>
        </w:tabs>
        <w:spacing w:before="241"/>
        <w:ind w:left="541" w:hanging="401"/>
      </w:pPr>
      <w:r>
        <w:t>LIST</w:t>
      </w:r>
      <w:r>
        <w:rPr>
          <w:spacing w:val="-2"/>
        </w:rPr>
        <w:t xml:space="preserve"> </w:t>
      </w:r>
      <w:r>
        <w:t>OF</w:t>
      </w:r>
      <w:r>
        <w:rPr>
          <w:spacing w:val="-1"/>
        </w:rPr>
        <w:t xml:space="preserve"> </w:t>
      </w:r>
      <w:r>
        <w:rPr>
          <w:spacing w:val="-2"/>
        </w:rPr>
        <w:t>EXCIPIENTS</w:t>
      </w:r>
    </w:p>
    <w:p w14:paraId="424BF6BB" w14:textId="77777777" w:rsidR="00F67E6D" w:rsidRDefault="003A477E" w:rsidP="008D03F0">
      <w:pPr>
        <w:pStyle w:val="BodyText"/>
        <w:spacing w:before="201"/>
        <w:jc w:val="left"/>
      </w:pPr>
      <w:r>
        <w:rPr>
          <w:u w:val="single"/>
        </w:rPr>
        <w:t>Tablet</w:t>
      </w:r>
      <w:r>
        <w:rPr>
          <w:spacing w:val="-6"/>
          <w:u w:val="single"/>
        </w:rPr>
        <w:t xml:space="preserve"> </w:t>
      </w:r>
      <w:r>
        <w:rPr>
          <w:spacing w:val="-4"/>
          <w:u w:val="single"/>
        </w:rPr>
        <w:t>core</w:t>
      </w:r>
    </w:p>
    <w:p w14:paraId="424BF6BC" w14:textId="77777777" w:rsidR="00F67E6D" w:rsidRDefault="003A477E" w:rsidP="008D03F0">
      <w:pPr>
        <w:pStyle w:val="BodyText"/>
        <w:spacing w:before="199"/>
        <w:ind w:right="153"/>
        <w:jc w:val="left"/>
      </w:pPr>
      <w:proofErr w:type="gramStart"/>
      <w:r>
        <w:t>Microcrystalline cellulose,</w:t>
      </w:r>
      <w:proofErr w:type="gramEnd"/>
      <w:r>
        <w:t xml:space="preserve"> silicified microcrystalline cellulose, </w:t>
      </w:r>
      <w:proofErr w:type="spellStart"/>
      <w:r>
        <w:t>crospovidone</w:t>
      </w:r>
      <w:proofErr w:type="spellEnd"/>
      <w:r>
        <w:t>, magnesium stearate, and silica amorphous.</w:t>
      </w:r>
    </w:p>
    <w:p w14:paraId="424BF6BD" w14:textId="77777777" w:rsidR="00F67E6D" w:rsidRDefault="003A477E" w:rsidP="008D03F0">
      <w:pPr>
        <w:pStyle w:val="BodyText"/>
        <w:spacing w:before="202"/>
        <w:jc w:val="left"/>
      </w:pPr>
      <w:r>
        <w:rPr>
          <w:u w:val="single"/>
        </w:rPr>
        <w:t>Film</w:t>
      </w:r>
      <w:r>
        <w:rPr>
          <w:spacing w:val="-3"/>
          <w:u w:val="single"/>
        </w:rPr>
        <w:t xml:space="preserve"> </w:t>
      </w:r>
      <w:r>
        <w:rPr>
          <w:spacing w:val="-2"/>
          <w:u w:val="single"/>
        </w:rPr>
        <w:t>coating</w:t>
      </w:r>
    </w:p>
    <w:p w14:paraId="424BF6BE" w14:textId="77777777" w:rsidR="00F67E6D" w:rsidRDefault="003A477E" w:rsidP="008D03F0">
      <w:pPr>
        <w:pStyle w:val="BodyText"/>
        <w:jc w:val="left"/>
      </w:pPr>
      <w:r>
        <w:t>Opadry</w:t>
      </w:r>
      <w:r>
        <w:rPr>
          <w:spacing w:val="29"/>
        </w:rPr>
        <w:t xml:space="preserve"> </w:t>
      </w:r>
      <w:r>
        <w:t>II</w:t>
      </w:r>
      <w:r>
        <w:rPr>
          <w:spacing w:val="32"/>
        </w:rPr>
        <w:t xml:space="preserve"> </w:t>
      </w:r>
      <w:r>
        <w:t>85F105080</w:t>
      </w:r>
      <w:r>
        <w:rPr>
          <w:spacing w:val="31"/>
        </w:rPr>
        <w:t xml:space="preserve"> </w:t>
      </w:r>
      <w:r>
        <w:t>Blue</w:t>
      </w:r>
      <w:r>
        <w:rPr>
          <w:spacing w:val="31"/>
        </w:rPr>
        <w:t xml:space="preserve"> </w:t>
      </w:r>
      <w:r>
        <w:t>(polyvinyl</w:t>
      </w:r>
      <w:r>
        <w:rPr>
          <w:spacing w:val="33"/>
        </w:rPr>
        <w:t xml:space="preserve"> </w:t>
      </w:r>
      <w:r>
        <w:t>alcohol,</w:t>
      </w:r>
      <w:r>
        <w:rPr>
          <w:spacing w:val="32"/>
        </w:rPr>
        <w:t xml:space="preserve"> </w:t>
      </w:r>
      <w:r>
        <w:t>titanium</w:t>
      </w:r>
      <w:r>
        <w:rPr>
          <w:spacing w:val="35"/>
        </w:rPr>
        <w:t xml:space="preserve"> </w:t>
      </w:r>
      <w:r>
        <w:t>dioxide,</w:t>
      </w:r>
      <w:r>
        <w:rPr>
          <w:spacing w:val="32"/>
        </w:rPr>
        <w:t xml:space="preserve"> </w:t>
      </w:r>
      <w:r>
        <w:t>macrogol</w:t>
      </w:r>
      <w:r>
        <w:rPr>
          <w:spacing w:val="34"/>
        </w:rPr>
        <w:t xml:space="preserve"> </w:t>
      </w:r>
      <w:r>
        <w:t>3350,</w:t>
      </w:r>
      <w:r>
        <w:rPr>
          <w:spacing w:val="32"/>
        </w:rPr>
        <w:t xml:space="preserve"> </w:t>
      </w:r>
      <w:r>
        <w:t>purified</w:t>
      </w:r>
      <w:r>
        <w:rPr>
          <w:spacing w:val="31"/>
        </w:rPr>
        <w:t xml:space="preserve"> </w:t>
      </w:r>
      <w:r>
        <w:t>talc</w:t>
      </w:r>
      <w:r>
        <w:rPr>
          <w:spacing w:val="31"/>
        </w:rPr>
        <w:t xml:space="preserve"> </w:t>
      </w:r>
      <w:r>
        <w:t xml:space="preserve">and Brilliant Blue FCF </w:t>
      </w:r>
      <w:proofErr w:type="spellStart"/>
      <w:r>
        <w:t>Aluminium</w:t>
      </w:r>
      <w:proofErr w:type="spellEnd"/>
      <w:r>
        <w:t xml:space="preserve"> Lake).</w:t>
      </w:r>
    </w:p>
    <w:p w14:paraId="424BF6BF" w14:textId="77777777" w:rsidR="00F67E6D" w:rsidRDefault="003A477E" w:rsidP="008D03F0">
      <w:pPr>
        <w:pStyle w:val="Heading2"/>
        <w:numPr>
          <w:ilvl w:val="1"/>
          <w:numId w:val="1"/>
        </w:numPr>
        <w:tabs>
          <w:tab w:val="left" w:pos="541"/>
        </w:tabs>
        <w:ind w:left="541" w:hanging="401"/>
      </w:pPr>
      <w:r>
        <w:rPr>
          <w:spacing w:val="-2"/>
        </w:rPr>
        <w:t>INCOMPATIBILITIES</w:t>
      </w:r>
    </w:p>
    <w:p w14:paraId="424BF6C0" w14:textId="77777777" w:rsidR="00F67E6D" w:rsidRDefault="003A477E" w:rsidP="008D03F0">
      <w:pPr>
        <w:pStyle w:val="BodyText"/>
        <w:spacing w:before="201"/>
        <w:jc w:val="left"/>
      </w:pPr>
      <w:r>
        <w:t>Not</w:t>
      </w:r>
      <w:r>
        <w:rPr>
          <w:spacing w:val="-1"/>
        </w:rPr>
        <w:t xml:space="preserve"> </w:t>
      </w:r>
      <w:r>
        <w:rPr>
          <w:spacing w:val="-2"/>
        </w:rPr>
        <w:t>applicable.</w:t>
      </w:r>
    </w:p>
    <w:p w14:paraId="424BF6C1" w14:textId="77777777" w:rsidR="00F67E6D" w:rsidRDefault="003A477E" w:rsidP="008D03F0">
      <w:pPr>
        <w:pStyle w:val="Heading2"/>
        <w:numPr>
          <w:ilvl w:val="1"/>
          <w:numId w:val="1"/>
        </w:numPr>
        <w:tabs>
          <w:tab w:val="left" w:pos="541"/>
        </w:tabs>
        <w:spacing w:before="199"/>
        <w:ind w:left="541" w:hanging="401"/>
      </w:pPr>
      <w:r>
        <w:t>SHELF</w:t>
      </w:r>
      <w:r>
        <w:rPr>
          <w:spacing w:val="-6"/>
        </w:rPr>
        <w:t xml:space="preserve"> </w:t>
      </w:r>
      <w:r>
        <w:rPr>
          <w:spacing w:val="-4"/>
        </w:rPr>
        <w:t>LIFE</w:t>
      </w:r>
    </w:p>
    <w:p w14:paraId="424BF6C2" w14:textId="77777777" w:rsidR="00F67E6D" w:rsidRDefault="003A477E" w:rsidP="008D03F0">
      <w:pPr>
        <w:pStyle w:val="BodyText"/>
        <w:spacing w:before="199" w:line="244" w:lineRule="auto"/>
        <w:jc w:val="left"/>
      </w:pPr>
      <w:r>
        <w:t>In</w:t>
      </w:r>
      <w:r>
        <w:rPr>
          <w:spacing w:val="32"/>
        </w:rPr>
        <w:t xml:space="preserve"> </w:t>
      </w:r>
      <w:r>
        <w:t>Australia,</w:t>
      </w:r>
      <w:r>
        <w:rPr>
          <w:spacing w:val="31"/>
        </w:rPr>
        <w:t xml:space="preserve"> </w:t>
      </w:r>
      <w:r>
        <w:t>information</w:t>
      </w:r>
      <w:r>
        <w:rPr>
          <w:spacing w:val="32"/>
        </w:rPr>
        <w:t xml:space="preserve"> </w:t>
      </w:r>
      <w:r>
        <w:t>on</w:t>
      </w:r>
      <w:r>
        <w:rPr>
          <w:spacing w:val="29"/>
        </w:rPr>
        <w:t xml:space="preserve"> </w:t>
      </w:r>
      <w:r>
        <w:t>the</w:t>
      </w:r>
      <w:r>
        <w:rPr>
          <w:spacing w:val="29"/>
        </w:rPr>
        <w:t xml:space="preserve"> </w:t>
      </w:r>
      <w:r>
        <w:t>shelf</w:t>
      </w:r>
      <w:r>
        <w:rPr>
          <w:spacing w:val="33"/>
        </w:rPr>
        <w:t xml:space="preserve"> </w:t>
      </w:r>
      <w:r>
        <w:t>life</w:t>
      </w:r>
      <w:r>
        <w:rPr>
          <w:spacing w:val="30"/>
        </w:rPr>
        <w:t xml:space="preserve"> </w:t>
      </w:r>
      <w:r>
        <w:t>can</w:t>
      </w:r>
      <w:r>
        <w:rPr>
          <w:spacing w:val="30"/>
        </w:rPr>
        <w:t xml:space="preserve"> </w:t>
      </w:r>
      <w:r>
        <w:t>be</w:t>
      </w:r>
      <w:r>
        <w:rPr>
          <w:spacing w:val="29"/>
        </w:rPr>
        <w:t xml:space="preserve"> </w:t>
      </w:r>
      <w:r>
        <w:t>found</w:t>
      </w:r>
      <w:r>
        <w:rPr>
          <w:spacing w:val="30"/>
        </w:rPr>
        <w:t xml:space="preserve"> </w:t>
      </w:r>
      <w:r>
        <w:t>on</w:t>
      </w:r>
      <w:r>
        <w:rPr>
          <w:spacing w:val="29"/>
        </w:rPr>
        <w:t xml:space="preserve"> </w:t>
      </w:r>
      <w:r>
        <w:t>the</w:t>
      </w:r>
      <w:r>
        <w:rPr>
          <w:spacing w:val="32"/>
        </w:rPr>
        <w:t xml:space="preserve"> </w:t>
      </w:r>
      <w:r>
        <w:t>public</w:t>
      </w:r>
      <w:r>
        <w:rPr>
          <w:spacing w:val="30"/>
        </w:rPr>
        <w:t xml:space="preserve"> </w:t>
      </w:r>
      <w:r>
        <w:t>summary</w:t>
      </w:r>
      <w:r>
        <w:rPr>
          <w:spacing w:val="30"/>
        </w:rPr>
        <w:t xml:space="preserve"> </w:t>
      </w:r>
      <w:r>
        <w:t>of</w:t>
      </w:r>
      <w:r>
        <w:rPr>
          <w:spacing w:val="31"/>
        </w:rPr>
        <w:t xml:space="preserve"> </w:t>
      </w:r>
      <w:r>
        <w:t>the</w:t>
      </w:r>
      <w:r>
        <w:rPr>
          <w:spacing w:val="32"/>
        </w:rPr>
        <w:t xml:space="preserve"> </w:t>
      </w:r>
      <w:r>
        <w:t>Australian Register of Therapeutic Goods (ARTG). The expiry date can be found on the packaging.</w:t>
      </w:r>
    </w:p>
    <w:p w14:paraId="424BF6C3" w14:textId="77777777" w:rsidR="00F67E6D" w:rsidRDefault="003A477E" w:rsidP="008D03F0">
      <w:pPr>
        <w:pStyle w:val="Heading2"/>
        <w:numPr>
          <w:ilvl w:val="1"/>
          <w:numId w:val="1"/>
        </w:numPr>
        <w:tabs>
          <w:tab w:val="left" w:pos="541"/>
        </w:tabs>
        <w:spacing w:before="190"/>
        <w:ind w:left="541" w:hanging="401"/>
      </w:pPr>
      <w:r>
        <w:t>SPECIAL</w:t>
      </w:r>
      <w:r>
        <w:rPr>
          <w:spacing w:val="-10"/>
        </w:rPr>
        <w:t xml:space="preserve"> </w:t>
      </w:r>
      <w:r>
        <w:t>PRECAUTIONS</w:t>
      </w:r>
      <w:r>
        <w:rPr>
          <w:spacing w:val="-8"/>
        </w:rPr>
        <w:t xml:space="preserve"> </w:t>
      </w:r>
      <w:r>
        <w:t>FOR</w:t>
      </w:r>
      <w:r>
        <w:rPr>
          <w:spacing w:val="-10"/>
        </w:rPr>
        <w:t xml:space="preserve"> </w:t>
      </w:r>
      <w:r>
        <w:rPr>
          <w:spacing w:val="-2"/>
        </w:rPr>
        <w:t>STORAGE</w:t>
      </w:r>
    </w:p>
    <w:p w14:paraId="424BF6C4" w14:textId="77777777" w:rsidR="00F67E6D" w:rsidRDefault="003A477E" w:rsidP="008D03F0">
      <w:pPr>
        <w:pStyle w:val="BodyText"/>
        <w:spacing w:before="203"/>
        <w:jc w:val="left"/>
      </w:pPr>
      <w:r>
        <w:t>Store</w:t>
      </w:r>
      <w:r>
        <w:rPr>
          <w:spacing w:val="-4"/>
        </w:rPr>
        <w:t xml:space="preserve"> </w:t>
      </w:r>
      <w:r>
        <w:t>below</w:t>
      </w:r>
      <w:r>
        <w:rPr>
          <w:spacing w:val="-5"/>
        </w:rPr>
        <w:t xml:space="preserve"> </w:t>
      </w:r>
      <w:r>
        <w:rPr>
          <w:spacing w:val="-2"/>
        </w:rPr>
        <w:t>30°C.</w:t>
      </w:r>
    </w:p>
    <w:p w14:paraId="424BF6C5" w14:textId="77777777" w:rsidR="00F67E6D" w:rsidRDefault="003A477E" w:rsidP="008D03F0">
      <w:pPr>
        <w:pStyle w:val="Heading2"/>
        <w:numPr>
          <w:ilvl w:val="1"/>
          <w:numId w:val="1"/>
        </w:numPr>
        <w:tabs>
          <w:tab w:val="left" w:pos="541"/>
        </w:tabs>
        <w:spacing w:before="196"/>
        <w:ind w:left="541" w:hanging="401"/>
      </w:pPr>
      <w:r>
        <w:t>NATURE</w:t>
      </w:r>
      <w:r>
        <w:rPr>
          <w:spacing w:val="-3"/>
        </w:rPr>
        <w:t xml:space="preserve"> </w:t>
      </w:r>
      <w:r>
        <w:t>AND</w:t>
      </w:r>
      <w:r>
        <w:rPr>
          <w:spacing w:val="-7"/>
        </w:rPr>
        <w:t xml:space="preserve"> </w:t>
      </w:r>
      <w:r>
        <w:t>CONTENTS</w:t>
      </w:r>
      <w:r>
        <w:rPr>
          <w:spacing w:val="-7"/>
        </w:rPr>
        <w:t xml:space="preserve"> </w:t>
      </w:r>
      <w:r>
        <w:t>OF</w:t>
      </w:r>
      <w:r>
        <w:rPr>
          <w:spacing w:val="-7"/>
        </w:rPr>
        <w:t xml:space="preserve"> </w:t>
      </w:r>
      <w:r>
        <w:rPr>
          <w:spacing w:val="-2"/>
        </w:rPr>
        <w:t>CONTAINER</w:t>
      </w:r>
    </w:p>
    <w:p w14:paraId="424BF6C6" w14:textId="77777777" w:rsidR="00F67E6D" w:rsidRDefault="003A477E" w:rsidP="008D03F0">
      <w:pPr>
        <w:pStyle w:val="BodyText"/>
        <w:spacing w:before="204" w:line="427" w:lineRule="auto"/>
        <w:ind w:left="141" w:right="773" w:hanging="1"/>
        <w:jc w:val="left"/>
      </w:pPr>
      <w:r>
        <w:t>ORSERDU</w:t>
      </w:r>
      <w:r>
        <w:rPr>
          <w:spacing w:val="-4"/>
        </w:rPr>
        <w:t xml:space="preserve"> </w:t>
      </w:r>
      <w:r>
        <w:t>is</w:t>
      </w:r>
      <w:r>
        <w:rPr>
          <w:spacing w:val="-3"/>
        </w:rPr>
        <w:t xml:space="preserve"> </w:t>
      </w:r>
      <w:r>
        <w:t>packaged</w:t>
      </w:r>
      <w:r>
        <w:rPr>
          <w:spacing w:val="-4"/>
        </w:rPr>
        <w:t xml:space="preserve"> </w:t>
      </w:r>
      <w:r>
        <w:t>in</w:t>
      </w:r>
      <w:r>
        <w:rPr>
          <w:spacing w:val="-4"/>
        </w:rPr>
        <w:t xml:space="preserve"> </w:t>
      </w:r>
      <w:proofErr w:type="spellStart"/>
      <w:r>
        <w:t>aluminium-aluminium</w:t>
      </w:r>
      <w:proofErr w:type="spellEnd"/>
      <w:r>
        <w:rPr>
          <w:spacing w:val="-2"/>
        </w:rPr>
        <w:t xml:space="preserve"> </w:t>
      </w:r>
      <w:r>
        <w:t>blisters</w:t>
      </w:r>
      <w:r>
        <w:rPr>
          <w:spacing w:val="-3"/>
        </w:rPr>
        <w:t xml:space="preserve"> </w:t>
      </w:r>
      <w:r>
        <w:t>packed</w:t>
      </w:r>
      <w:r>
        <w:rPr>
          <w:spacing w:val="-4"/>
        </w:rPr>
        <w:t xml:space="preserve"> </w:t>
      </w:r>
      <w:r>
        <w:t>into</w:t>
      </w:r>
      <w:r>
        <w:rPr>
          <w:spacing w:val="-6"/>
        </w:rPr>
        <w:t xml:space="preserve"> </w:t>
      </w:r>
      <w:r>
        <w:t>a</w:t>
      </w:r>
      <w:r>
        <w:rPr>
          <w:spacing w:val="-4"/>
        </w:rPr>
        <w:t xml:space="preserve"> </w:t>
      </w:r>
      <w:r>
        <w:t>cardboard</w:t>
      </w:r>
      <w:r>
        <w:rPr>
          <w:spacing w:val="-4"/>
        </w:rPr>
        <w:t xml:space="preserve"> </w:t>
      </w:r>
      <w:r>
        <w:t xml:space="preserve">box. </w:t>
      </w:r>
      <w:r>
        <w:rPr>
          <w:u w:val="single"/>
        </w:rPr>
        <w:t>ORSERDU 86 mg film coated tablets</w:t>
      </w:r>
    </w:p>
    <w:p w14:paraId="424BF6C7" w14:textId="77777777" w:rsidR="00F67E6D" w:rsidRDefault="003A477E" w:rsidP="008D03F0">
      <w:pPr>
        <w:pStyle w:val="BodyText"/>
        <w:spacing w:before="4" w:line="429" w:lineRule="auto"/>
        <w:ind w:left="141" w:right="2192" w:hanging="1"/>
        <w:jc w:val="left"/>
      </w:pPr>
      <w:r>
        <w:t>Packs</w:t>
      </w:r>
      <w:r>
        <w:rPr>
          <w:spacing w:val="-4"/>
        </w:rPr>
        <w:t xml:space="preserve"> </w:t>
      </w:r>
      <w:r>
        <w:t>containing 28</w:t>
      </w:r>
      <w:r>
        <w:rPr>
          <w:spacing w:val="-4"/>
        </w:rPr>
        <w:t xml:space="preserve"> </w:t>
      </w:r>
      <w:r>
        <w:t>film</w:t>
      </w:r>
      <w:r>
        <w:rPr>
          <w:spacing w:val="-5"/>
        </w:rPr>
        <w:t xml:space="preserve"> </w:t>
      </w:r>
      <w:r>
        <w:t>coated</w:t>
      </w:r>
      <w:r>
        <w:rPr>
          <w:spacing w:val="-4"/>
        </w:rPr>
        <w:t xml:space="preserve"> </w:t>
      </w:r>
      <w:r>
        <w:t>tablets: 4</w:t>
      </w:r>
      <w:r>
        <w:rPr>
          <w:spacing w:val="-4"/>
        </w:rPr>
        <w:t xml:space="preserve"> </w:t>
      </w:r>
      <w:r>
        <w:t>blisters</w:t>
      </w:r>
      <w:r>
        <w:rPr>
          <w:spacing w:val="-6"/>
        </w:rPr>
        <w:t xml:space="preserve"> </w:t>
      </w:r>
      <w:r>
        <w:t>with</w:t>
      </w:r>
      <w:r>
        <w:rPr>
          <w:spacing w:val="-2"/>
        </w:rPr>
        <w:t xml:space="preserve"> </w:t>
      </w:r>
      <w:r>
        <w:t>7</w:t>
      </w:r>
      <w:r>
        <w:rPr>
          <w:spacing w:val="-4"/>
        </w:rPr>
        <w:t xml:space="preserve"> </w:t>
      </w:r>
      <w:r>
        <w:t>tablets</w:t>
      </w:r>
      <w:r>
        <w:rPr>
          <w:spacing w:val="-1"/>
        </w:rPr>
        <w:t xml:space="preserve"> </w:t>
      </w:r>
      <w:r>
        <w:t xml:space="preserve">each </w:t>
      </w:r>
      <w:r>
        <w:rPr>
          <w:u w:val="single"/>
        </w:rPr>
        <w:t>ORSERDU 345 mg film coated tablets</w:t>
      </w:r>
    </w:p>
    <w:p w14:paraId="424BF6C8" w14:textId="77777777" w:rsidR="00F67E6D" w:rsidRDefault="003A477E" w:rsidP="008D03F0">
      <w:pPr>
        <w:pStyle w:val="BodyText"/>
        <w:spacing w:before="2"/>
        <w:jc w:val="left"/>
      </w:pPr>
      <w:r>
        <w:t>Packs</w:t>
      </w:r>
      <w:r>
        <w:rPr>
          <w:spacing w:val="-5"/>
        </w:rPr>
        <w:t xml:space="preserve"> </w:t>
      </w:r>
      <w:r>
        <w:t>containing</w:t>
      </w:r>
      <w:r>
        <w:rPr>
          <w:spacing w:val="-1"/>
        </w:rPr>
        <w:t xml:space="preserve"> </w:t>
      </w:r>
      <w:r>
        <w:t>28</w:t>
      </w:r>
      <w:r>
        <w:rPr>
          <w:spacing w:val="-5"/>
        </w:rPr>
        <w:t xml:space="preserve"> </w:t>
      </w:r>
      <w:r>
        <w:t>film</w:t>
      </w:r>
      <w:r>
        <w:rPr>
          <w:spacing w:val="-5"/>
        </w:rPr>
        <w:t xml:space="preserve"> </w:t>
      </w:r>
      <w:r>
        <w:t>coated</w:t>
      </w:r>
      <w:r>
        <w:rPr>
          <w:spacing w:val="-5"/>
        </w:rPr>
        <w:t xml:space="preserve"> </w:t>
      </w:r>
      <w:r>
        <w:t>tablets:</w:t>
      </w:r>
      <w:r>
        <w:rPr>
          <w:spacing w:val="-2"/>
        </w:rPr>
        <w:t xml:space="preserve"> </w:t>
      </w:r>
      <w:r>
        <w:t>4</w:t>
      </w:r>
      <w:r>
        <w:rPr>
          <w:spacing w:val="-5"/>
        </w:rPr>
        <w:t xml:space="preserve"> </w:t>
      </w:r>
      <w:r>
        <w:t>blisters</w:t>
      </w:r>
      <w:r>
        <w:rPr>
          <w:spacing w:val="-6"/>
        </w:rPr>
        <w:t xml:space="preserve"> </w:t>
      </w:r>
      <w:r>
        <w:t>with</w:t>
      </w:r>
      <w:r>
        <w:rPr>
          <w:spacing w:val="-3"/>
        </w:rPr>
        <w:t xml:space="preserve"> </w:t>
      </w:r>
      <w:r>
        <w:t>7</w:t>
      </w:r>
      <w:r>
        <w:rPr>
          <w:spacing w:val="-5"/>
        </w:rPr>
        <w:t xml:space="preserve"> </w:t>
      </w:r>
      <w:r>
        <w:t>tablets</w:t>
      </w:r>
      <w:r>
        <w:rPr>
          <w:spacing w:val="-2"/>
        </w:rPr>
        <w:t xml:space="preserve"> </w:t>
      </w:r>
      <w:r>
        <w:rPr>
          <w:spacing w:val="-4"/>
        </w:rPr>
        <w:t>each</w:t>
      </w:r>
    </w:p>
    <w:p w14:paraId="424BF6C9" w14:textId="77777777" w:rsidR="00F67E6D" w:rsidRDefault="003A477E" w:rsidP="008D03F0">
      <w:pPr>
        <w:pStyle w:val="Heading2"/>
        <w:numPr>
          <w:ilvl w:val="1"/>
          <w:numId w:val="1"/>
        </w:numPr>
        <w:tabs>
          <w:tab w:val="left" w:pos="541"/>
        </w:tabs>
        <w:spacing w:before="196"/>
        <w:ind w:left="541" w:hanging="401"/>
      </w:pPr>
      <w:r>
        <w:t>SPECIAL</w:t>
      </w:r>
      <w:r>
        <w:rPr>
          <w:spacing w:val="-10"/>
        </w:rPr>
        <w:t xml:space="preserve"> </w:t>
      </w:r>
      <w:r>
        <w:t>PRECAUTIONS</w:t>
      </w:r>
      <w:r>
        <w:rPr>
          <w:spacing w:val="-8"/>
        </w:rPr>
        <w:t xml:space="preserve"> </w:t>
      </w:r>
      <w:r>
        <w:t>FOR</w:t>
      </w:r>
      <w:r>
        <w:rPr>
          <w:spacing w:val="-10"/>
        </w:rPr>
        <w:t xml:space="preserve"> </w:t>
      </w:r>
      <w:r>
        <w:rPr>
          <w:spacing w:val="-2"/>
        </w:rPr>
        <w:t>DISPOSAL</w:t>
      </w:r>
    </w:p>
    <w:p w14:paraId="424BF6CA" w14:textId="77777777" w:rsidR="00F67E6D" w:rsidRDefault="003A477E" w:rsidP="008D03F0">
      <w:pPr>
        <w:pStyle w:val="BodyText"/>
        <w:spacing w:before="201"/>
        <w:jc w:val="left"/>
      </w:pPr>
      <w:r>
        <w:t xml:space="preserve">In Australia, any unused medicine or waste material should be disposed of by taking to your local </w:t>
      </w:r>
      <w:r>
        <w:rPr>
          <w:spacing w:val="-2"/>
        </w:rPr>
        <w:t>pharmacy.</w:t>
      </w:r>
    </w:p>
    <w:p w14:paraId="424BF6CB" w14:textId="77777777" w:rsidR="00F67E6D" w:rsidRDefault="003A477E" w:rsidP="008D03F0">
      <w:pPr>
        <w:pStyle w:val="Heading2"/>
        <w:numPr>
          <w:ilvl w:val="1"/>
          <w:numId w:val="1"/>
        </w:numPr>
        <w:tabs>
          <w:tab w:val="left" w:pos="541"/>
        </w:tabs>
        <w:ind w:left="541" w:hanging="401"/>
      </w:pPr>
      <w:r>
        <w:rPr>
          <w:spacing w:val="-2"/>
        </w:rPr>
        <w:lastRenderedPageBreak/>
        <w:t>PHYSIOCHEMICAL</w:t>
      </w:r>
      <w:r>
        <w:rPr>
          <w:spacing w:val="3"/>
        </w:rPr>
        <w:t xml:space="preserve"> </w:t>
      </w:r>
      <w:r>
        <w:rPr>
          <w:spacing w:val="-2"/>
        </w:rPr>
        <w:t>PROPERTIES</w:t>
      </w:r>
    </w:p>
    <w:p w14:paraId="424BF6CC" w14:textId="77777777" w:rsidR="00F67E6D" w:rsidRDefault="003A477E" w:rsidP="008D03F0">
      <w:pPr>
        <w:pStyle w:val="BodyText"/>
        <w:spacing w:before="201"/>
        <w:jc w:val="left"/>
      </w:pPr>
      <w:r>
        <w:rPr>
          <w:u w:val="single"/>
        </w:rPr>
        <w:t>Chemical</w:t>
      </w:r>
      <w:r>
        <w:rPr>
          <w:spacing w:val="-7"/>
          <w:u w:val="single"/>
        </w:rPr>
        <w:t xml:space="preserve"> </w:t>
      </w:r>
      <w:r>
        <w:rPr>
          <w:spacing w:val="-2"/>
          <w:u w:val="single"/>
        </w:rPr>
        <w:t>structure</w:t>
      </w:r>
    </w:p>
    <w:p w14:paraId="424BF6CD" w14:textId="77777777" w:rsidR="00F67E6D" w:rsidRDefault="003A477E" w:rsidP="008D03F0">
      <w:pPr>
        <w:pStyle w:val="BodyText"/>
        <w:spacing w:before="199" w:line="242" w:lineRule="auto"/>
        <w:ind w:right="440"/>
        <w:jc w:val="left"/>
      </w:pPr>
      <w:r>
        <w:t>Elacestrant</w:t>
      </w:r>
      <w:r>
        <w:rPr>
          <w:spacing w:val="-3"/>
        </w:rPr>
        <w:t xml:space="preserve"> </w:t>
      </w:r>
      <w:r>
        <w:t>dihydrochloride</w:t>
      </w:r>
      <w:r>
        <w:rPr>
          <w:spacing w:val="-2"/>
        </w:rPr>
        <w:t xml:space="preserve"> </w:t>
      </w:r>
      <w:r>
        <w:t>is</w:t>
      </w:r>
      <w:r>
        <w:rPr>
          <w:spacing w:val="-2"/>
        </w:rPr>
        <w:t xml:space="preserve"> </w:t>
      </w:r>
      <w:r>
        <w:t>an</w:t>
      </w:r>
      <w:r>
        <w:rPr>
          <w:spacing w:val="-3"/>
        </w:rPr>
        <w:t xml:space="preserve"> </w:t>
      </w:r>
      <w:r>
        <w:t>estrogen</w:t>
      </w:r>
      <w:r>
        <w:rPr>
          <w:spacing w:val="-5"/>
        </w:rPr>
        <w:t xml:space="preserve"> </w:t>
      </w:r>
      <w:r>
        <w:t>receptor</w:t>
      </w:r>
      <w:r>
        <w:rPr>
          <w:spacing w:val="-1"/>
        </w:rPr>
        <w:t xml:space="preserve"> </w:t>
      </w:r>
      <w:proofErr w:type="gramStart"/>
      <w:r>
        <w:t>antagonist,</w:t>
      </w:r>
      <w:r>
        <w:rPr>
          <w:spacing w:val="-3"/>
        </w:rPr>
        <w:t xml:space="preserve"> </w:t>
      </w:r>
      <w:r>
        <w:t>and</w:t>
      </w:r>
      <w:proofErr w:type="gramEnd"/>
      <w:r>
        <w:rPr>
          <w:spacing w:val="-5"/>
        </w:rPr>
        <w:t xml:space="preserve"> </w:t>
      </w:r>
      <w:r>
        <w:t>has</w:t>
      </w:r>
      <w:r>
        <w:rPr>
          <w:spacing w:val="-5"/>
        </w:rPr>
        <w:t xml:space="preserve"> </w:t>
      </w:r>
      <w:r>
        <w:t>the</w:t>
      </w:r>
      <w:r>
        <w:rPr>
          <w:spacing w:val="-3"/>
        </w:rPr>
        <w:t xml:space="preserve"> </w:t>
      </w:r>
      <w:r>
        <w:t>chemical</w:t>
      </w:r>
      <w:r>
        <w:rPr>
          <w:spacing w:val="-3"/>
        </w:rPr>
        <w:t xml:space="preserve"> </w:t>
      </w:r>
      <w:r>
        <w:t>name:</w:t>
      </w:r>
      <w:r>
        <w:rPr>
          <w:spacing w:val="-3"/>
        </w:rPr>
        <w:t xml:space="preserve"> </w:t>
      </w:r>
      <w:r>
        <w:t>(6R)-</w:t>
      </w:r>
      <w:r>
        <w:rPr>
          <w:spacing w:val="-2"/>
        </w:rPr>
        <w:t>6-(2-(N-(4-(2-(</w:t>
      </w:r>
      <w:proofErr w:type="gramStart"/>
      <w:r>
        <w:rPr>
          <w:spacing w:val="-2"/>
        </w:rPr>
        <w:t>ethylamino)ethyl</w:t>
      </w:r>
      <w:proofErr w:type="gramEnd"/>
      <w:r>
        <w:rPr>
          <w:spacing w:val="-2"/>
        </w:rPr>
        <w:t>)benzyl)-N-ethylamino)-4-methoxyphenyl)-5,6,7,8-</w:t>
      </w:r>
      <w:r>
        <w:t>tetrahydronaphthalen-2-ol dihydrochloride.</w:t>
      </w:r>
    </w:p>
    <w:p w14:paraId="424BF6CE" w14:textId="77777777" w:rsidR="00F67E6D" w:rsidRDefault="003A477E" w:rsidP="008D03F0">
      <w:pPr>
        <w:pStyle w:val="BodyText"/>
        <w:spacing w:before="19"/>
        <w:ind w:left="0"/>
        <w:jc w:val="left"/>
        <w:rPr>
          <w:sz w:val="20"/>
        </w:rPr>
      </w:pPr>
      <w:r>
        <w:rPr>
          <w:noProof/>
          <w:sz w:val="20"/>
        </w:rPr>
        <w:drawing>
          <wp:anchor distT="0" distB="0" distL="0" distR="0" simplePos="0" relativeHeight="251660800" behindDoc="1" locked="0" layoutInCell="1" allowOverlap="1" wp14:anchorId="424BF6E4" wp14:editId="424BF6E5">
            <wp:simplePos x="0" y="0"/>
            <wp:positionH relativeFrom="page">
              <wp:posOffset>749869</wp:posOffset>
            </wp:positionH>
            <wp:positionV relativeFrom="paragraph">
              <wp:posOffset>173899</wp:posOffset>
            </wp:positionV>
            <wp:extent cx="3079830" cy="1244727"/>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3079830" cy="1244727"/>
                    </a:xfrm>
                    <a:prstGeom prst="rect">
                      <a:avLst/>
                    </a:prstGeom>
                  </pic:spPr>
                </pic:pic>
              </a:graphicData>
            </a:graphic>
          </wp:anchor>
        </w:drawing>
      </w:r>
    </w:p>
    <w:p w14:paraId="424BF6D0" w14:textId="77777777" w:rsidR="00F67E6D" w:rsidRDefault="003A477E" w:rsidP="008D03F0">
      <w:pPr>
        <w:pStyle w:val="BodyText"/>
        <w:spacing w:before="73" w:line="427" w:lineRule="auto"/>
        <w:ind w:right="6256" w:hanging="1"/>
        <w:jc w:val="left"/>
      </w:pPr>
      <w:bookmarkStart w:id="80" w:name="CAS_number"/>
      <w:bookmarkStart w:id="81" w:name="7_MEDICINE_SCHEDULE_(POISONS_STANDARD)"/>
      <w:bookmarkStart w:id="82" w:name="8_SPONSOR"/>
      <w:bookmarkStart w:id="83" w:name="9_DATE_OF_FIRST_APPROVAL"/>
      <w:bookmarkStart w:id="84" w:name="10_DATE_OF_REVISION"/>
      <w:bookmarkStart w:id="85" w:name="Summary_Table_of_Changes"/>
      <w:bookmarkEnd w:id="80"/>
      <w:bookmarkEnd w:id="81"/>
      <w:bookmarkEnd w:id="82"/>
      <w:bookmarkEnd w:id="83"/>
      <w:bookmarkEnd w:id="84"/>
      <w:bookmarkEnd w:id="85"/>
      <w:r>
        <w:rPr>
          <w:position w:val="2"/>
        </w:rPr>
        <w:t>Molecular</w:t>
      </w:r>
      <w:r>
        <w:rPr>
          <w:spacing w:val="-16"/>
          <w:position w:val="2"/>
        </w:rPr>
        <w:t xml:space="preserve"> </w:t>
      </w:r>
      <w:r>
        <w:rPr>
          <w:position w:val="2"/>
        </w:rPr>
        <w:t>formula:</w:t>
      </w:r>
      <w:r>
        <w:rPr>
          <w:spacing w:val="-15"/>
          <w:position w:val="2"/>
        </w:rPr>
        <w:t xml:space="preserve"> </w:t>
      </w:r>
      <w:r>
        <w:rPr>
          <w:position w:val="2"/>
        </w:rPr>
        <w:t>C</w:t>
      </w:r>
      <w:r>
        <w:rPr>
          <w:sz w:val="14"/>
        </w:rPr>
        <w:t>30</w:t>
      </w:r>
      <w:r>
        <w:rPr>
          <w:position w:val="2"/>
        </w:rPr>
        <w:t>H</w:t>
      </w:r>
      <w:r>
        <w:rPr>
          <w:sz w:val="14"/>
        </w:rPr>
        <w:t>40</w:t>
      </w:r>
      <w:r>
        <w:rPr>
          <w:position w:val="2"/>
        </w:rPr>
        <w:t>Cl</w:t>
      </w:r>
      <w:r>
        <w:rPr>
          <w:sz w:val="14"/>
        </w:rPr>
        <w:t>2</w:t>
      </w:r>
      <w:r>
        <w:rPr>
          <w:position w:val="2"/>
        </w:rPr>
        <w:t>N</w:t>
      </w:r>
      <w:r>
        <w:rPr>
          <w:sz w:val="14"/>
        </w:rPr>
        <w:t>2</w:t>
      </w:r>
      <w:r>
        <w:rPr>
          <w:position w:val="2"/>
        </w:rPr>
        <w:t>O</w:t>
      </w:r>
      <w:r>
        <w:rPr>
          <w:sz w:val="14"/>
        </w:rPr>
        <w:t>2</w:t>
      </w:r>
      <w:r>
        <w:rPr>
          <w:spacing w:val="40"/>
          <w:sz w:val="14"/>
        </w:rPr>
        <w:t xml:space="preserve"> </w:t>
      </w:r>
      <w:r>
        <w:rPr>
          <w:u w:val="single"/>
        </w:rPr>
        <w:t>CAS number</w:t>
      </w:r>
    </w:p>
    <w:p w14:paraId="424BF6D1" w14:textId="77777777" w:rsidR="00F67E6D" w:rsidRDefault="003A477E" w:rsidP="008D03F0">
      <w:pPr>
        <w:pStyle w:val="BodyText"/>
        <w:spacing w:before="5"/>
        <w:jc w:val="left"/>
      </w:pPr>
      <w:r>
        <w:rPr>
          <w:spacing w:val="-2"/>
        </w:rPr>
        <w:t>1349723-93-</w:t>
      </w:r>
      <w:r>
        <w:rPr>
          <w:spacing w:val="-10"/>
        </w:rPr>
        <w:t>8</w:t>
      </w:r>
    </w:p>
    <w:p w14:paraId="424BF6D2" w14:textId="77777777" w:rsidR="00F67E6D" w:rsidRDefault="003A477E" w:rsidP="008D03F0">
      <w:pPr>
        <w:pStyle w:val="Heading1"/>
        <w:numPr>
          <w:ilvl w:val="0"/>
          <w:numId w:val="1"/>
        </w:numPr>
        <w:tabs>
          <w:tab w:val="left" w:pos="371"/>
        </w:tabs>
        <w:ind w:left="371" w:hanging="231"/>
      </w:pPr>
      <w:r>
        <w:t>MEDICINE</w:t>
      </w:r>
      <w:r>
        <w:rPr>
          <w:spacing w:val="-12"/>
        </w:rPr>
        <w:t xml:space="preserve"> </w:t>
      </w:r>
      <w:r>
        <w:t>SCHEDULE</w:t>
      </w:r>
      <w:r>
        <w:rPr>
          <w:spacing w:val="-7"/>
        </w:rPr>
        <w:t xml:space="preserve"> </w:t>
      </w:r>
      <w:r>
        <w:t>(POISONS</w:t>
      </w:r>
      <w:r>
        <w:rPr>
          <w:spacing w:val="-9"/>
        </w:rPr>
        <w:t xml:space="preserve"> </w:t>
      </w:r>
      <w:r>
        <w:rPr>
          <w:spacing w:val="-2"/>
        </w:rPr>
        <w:t>STANDARD)</w:t>
      </w:r>
    </w:p>
    <w:p w14:paraId="424BF6D3" w14:textId="77777777" w:rsidR="00F67E6D" w:rsidRDefault="003A477E" w:rsidP="008D03F0">
      <w:pPr>
        <w:pStyle w:val="BodyText"/>
        <w:spacing w:before="243"/>
        <w:jc w:val="left"/>
      </w:pPr>
      <w:r>
        <w:t>Schedule</w:t>
      </w:r>
      <w:r>
        <w:rPr>
          <w:spacing w:val="-6"/>
        </w:rPr>
        <w:t xml:space="preserve"> </w:t>
      </w:r>
      <w:r>
        <w:t>4</w:t>
      </w:r>
      <w:r>
        <w:rPr>
          <w:spacing w:val="-6"/>
        </w:rPr>
        <w:t xml:space="preserve"> </w:t>
      </w:r>
      <w:r>
        <w:t>(Prescription</w:t>
      </w:r>
      <w:r>
        <w:rPr>
          <w:spacing w:val="-5"/>
        </w:rPr>
        <w:t xml:space="preserve"> </w:t>
      </w:r>
      <w:r>
        <w:t>Only</w:t>
      </w:r>
      <w:r>
        <w:rPr>
          <w:spacing w:val="-7"/>
        </w:rPr>
        <w:t xml:space="preserve"> </w:t>
      </w:r>
      <w:r>
        <w:rPr>
          <w:spacing w:val="-2"/>
        </w:rPr>
        <w:t>Medicine)</w:t>
      </w:r>
    </w:p>
    <w:p w14:paraId="424BF6D4" w14:textId="77777777" w:rsidR="00F67E6D" w:rsidRDefault="003A477E" w:rsidP="008D03F0">
      <w:pPr>
        <w:pStyle w:val="Heading1"/>
        <w:numPr>
          <w:ilvl w:val="0"/>
          <w:numId w:val="1"/>
        </w:numPr>
        <w:tabs>
          <w:tab w:val="left" w:pos="374"/>
        </w:tabs>
        <w:spacing w:before="235"/>
        <w:ind w:left="374" w:hanging="234"/>
      </w:pPr>
      <w:r>
        <w:rPr>
          <w:spacing w:val="-2"/>
        </w:rPr>
        <w:t>SPONSOR</w:t>
      </w:r>
    </w:p>
    <w:p w14:paraId="424BF6D5" w14:textId="77777777" w:rsidR="00F67E6D" w:rsidRDefault="003A477E" w:rsidP="008D03F0">
      <w:pPr>
        <w:pStyle w:val="BodyText"/>
        <w:spacing w:before="241"/>
        <w:ind w:left="141" w:right="7134" w:hanging="1"/>
        <w:jc w:val="left"/>
      </w:pPr>
      <w:r>
        <w:t>A.</w:t>
      </w:r>
      <w:r>
        <w:rPr>
          <w:spacing w:val="-6"/>
        </w:rPr>
        <w:t xml:space="preserve"> </w:t>
      </w:r>
      <w:r>
        <w:t>Menarini</w:t>
      </w:r>
      <w:r>
        <w:rPr>
          <w:spacing w:val="-8"/>
        </w:rPr>
        <w:t xml:space="preserve"> </w:t>
      </w:r>
      <w:r>
        <w:t>Australia</w:t>
      </w:r>
      <w:r>
        <w:rPr>
          <w:spacing w:val="-8"/>
        </w:rPr>
        <w:t xml:space="preserve"> </w:t>
      </w:r>
      <w:r>
        <w:t>Pty</w:t>
      </w:r>
      <w:r>
        <w:rPr>
          <w:spacing w:val="-10"/>
        </w:rPr>
        <w:t xml:space="preserve"> </w:t>
      </w:r>
      <w:r>
        <w:t>Ltd Sydney, Australia Telephone: 1800 644 542</w:t>
      </w:r>
    </w:p>
    <w:p w14:paraId="424BF6D6" w14:textId="77777777" w:rsidR="00F67E6D" w:rsidRDefault="003A477E" w:rsidP="008D03F0">
      <w:pPr>
        <w:pStyle w:val="Heading1"/>
        <w:numPr>
          <w:ilvl w:val="0"/>
          <w:numId w:val="1"/>
        </w:numPr>
        <w:tabs>
          <w:tab w:val="left" w:pos="374"/>
        </w:tabs>
        <w:spacing w:before="241"/>
        <w:ind w:left="374" w:hanging="234"/>
      </w:pPr>
      <w:r>
        <w:t>DATE</w:t>
      </w:r>
      <w:r>
        <w:rPr>
          <w:spacing w:val="-4"/>
        </w:rPr>
        <w:t xml:space="preserve"> </w:t>
      </w:r>
      <w:r>
        <w:t>OF</w:t>
      </w:r>
      <w:r>
        <w:rPr>
          <w:spacing w:val="-4"/>
        </w:rPr>
        <w:t xml:space="preserve"> </w:t>
      </w:r>
      <w:r>
        <w:t>FIRST</w:t>
      </w:r>
      <w:r>
        <w:rPr>
          <w:spacing w:val="-6"/>
        </w:rPr>
        <w:t xml:space="preserve"> </w:t>
      </w:r>
      <w:r>
        <w:rPr>
          <w:spacing w:val="-2"/>
        </w:rPr>
        <w:t>APPROVAL</w:t>
      </w:r>
    </w:p>
    <w:p w14:paraId="424BF6D7" w14:textId="77777777" w:rsidR="00F67E6D" w:rsidRDefault="003A477E" w:rsidP="008D03F0">
      <w:pPr>
        <w:pStyle w:val="BodyText"/>
        <w:spacing w:before="240"/>
        <w:jc w:val="left"/>
      </w:pPr>
      <w:r>
        <w:t>DAY</w:t>
      </w:r>
      <w:r>
        <w:rPr>
          <w:spacing w:val="-4"/>
        </w:rPr>
        <w:t xml:space="preserve"> </w:t>
      </w:r>
      <w:r>
        <w:t>MONTH</w:t>
      </w:r>
      <w:r>
        <w:rPr>
          <w:spacing w:val="-3"/>
        </w:rPr>
        <w:t xml:space="preserve"> </w:t>
      </w:r>
      <w:r>
        <w:rPr>
          <w:spacing w:val="-4"/>
        </w:rPr>
        <w:t>YEAR</w:t>
      </w:r>
    </w:p>
    <w:p w14:paraId="424BF6D8" w14:textId="77777777" w:rsidR="00F67E6D" w:rsidRDefault="003A477E" w:rsidP="008D03F0">
      <w:pPr>
        <w:pStyle w:val="Heading1"/>
        <w:numPr>
          <w:ilvl w:val="0"/>
          <w:numId w:val="1"/>
        </w:numPr>
        <w:tabs>
          <w:tab w:val="left" w:pos="530"/>
        </w:tabs>
        <w:ind w:left="530" w:hanging="390"/>
      </w:pPr>
      <w:r>
        <w:t>DATE</w:t>
      </w:r>
      <w:r>
        <w:rPr>
          <w:spacing w:val="-3"/>
        </w:rPr>
        <w:t xml:space="preserve"> </w:t>
      </w:r>
      <w:r>
        <w:t>OF</w:t>
      </w:r>
      <w:r>
        <w:rPr>
          <w:spacing w:val="-3"/>
        </w:rPr>
        <w:t xml:space="preserve"> </w:t>
      </w:r>
      <w:r>
        <w:rPr>
          <w:spacing w:val="-2"/>
        </w:rPr>
        <w:t>REVISION</w:t>
      </w:r>
    </w:p>
    <w:p w14:paraId="424BF6D9" w14:textId="77777777" w:rsidR="00F67E6D" w:rsidRDefault="003A477E" w:rsidP="008D03F0">
      <w:pPr>
        <w:pStyle w:val="BodyText"/>
        <w:spacing w:before="244" w:line="429" w:lineRule="auto"/>
        <w:ind w:left="141" w:right="6256" w:hanging="1"/>
        <w:jc w:val="left"/>
      </w:pPr>
      <w:r>
        <w:t>Not</w:t>
      </w:r>
      <w:r>
        <w:rPr>
          <w:spacing w:val="-7"/>
        </w:rPr>
        <w:t xml:space="preserve"> </w:t>
      </w:r>
      <w:r>
        <w:t>applicable</w:t>
      </w:r>
      <w:r>
        <w:rPr>
          <w:spacing w:val="-9"/>
        </w:rPr>
        <w:t xml:space="preserve"> </w:t>
      </w:r>
      <w:r>
        <w:t>–</w:t>
      </w:r>
      <w:r>
        <w:rPr>
          <w:spacing w:val="-11"/>
        </w:rPr>
        <w:t xml:space="preserve"> </w:t>
      </w:r>
      <w:r>
        <w:t>first</w:t>
      </w:r>
      <w:r>
        <w:rPr>
          <w:spacing w:val="-9"/>
        </w:rPr>
        <w:t xml:space="preserve"> </w:t>
      </w:r>
      <w:r>
        <w:t xml:space="preserve">version. </w:t>
      </w:r>
      <w:r>
        <w:rPr>
          <w:u w:val="single"/>
        </w:rPr>
        <w:t>Summary Table of Changes</w:t>
      </w: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6038"/>
      </w:tblGrid>
      <w:tr w:rsidR="00F67E6D" w14:paraId="424BF6DC" w14:textId="77777777">
        <w:trPr>
          <w:trHeight w:val="237"/>
        </w:trPr>
        <w:tc>
          <w:tcPr>
            <w:tcW w:w="3403" w:type="dxa"/>
          </w:tcPr>
          <w:p w14:paraId="424BF6DA" w14:textId="77777777" w:rsidR="00F67E6D" w:rsidRDefault="003A477E" w:rsidP="008D03F0">
            <w:pPr>
              <w:pStyle w:val="TableParagraph"/>
              <w:spacing w:before="6"/>
              <w:ind w:left="110"/>
              <w:rPr>
                <w:b/>
                <w:sz w:val="20"/>
              </w:rPr>
            </w:pPr>
            <w:r>
              <w:rPr>
                <w:b/>
                <w:sz w:val="20"/>
              </w:rPr>
              <w:t>Section</w:t>
            </w:r>
            <w:r>
              <w:rPr>
                <w:b/>
                <w:spacing w:val="-14"/>
                <w:sz w:val="20"/>
              </w:rPr>
              <w:t xml:space="preserve"> </w:t>
            </w:r>
            <w:r>
              <w:rPr>
                <w:b/>
                <w:spacing w:val="-2"/>
                <w:sz w:val="20"/>
              </w:rPr>
              <w:t>changed</w:t>
            </w:r>
          </w:p>
        </w:tc>
        <w:tc>
          <w:tcPr>
            <w:tcW w:w="6038" w:type="dxa"/>
          </w:tcPr>
          <w:p w14:paraId="424BF6DB" w14:textId="77777777" w:rsidR="00F67E6D" w:rsidRDefault="003A477E" w:rsidP="008D03F0">
            <w:pPr>
              <w:pStyle w:val="TableParagraph"/>
              <w:spacing w:before="6"/>
              <w:rPr>
                <w:b/>
                <w:sz w:val="20"/>
              </w:rPr>
            </w:pPr>
            <w:r>
              <w:rPr>
                <w:b/>
                <w:sz w:val="20"/>
              </w:rPr>
              <w:t>Summary</w:t>
            </w:r>
            <w:r>
              <w:rPr>
                <w:b/>
                <w:spacing w:val="-12"/>
                <w:sz w:val="20"/>
              </w:rPr>
              <w:t xml:space="preserve"> </w:t>
            </w:r>
            <w:r>
              <w:rPr>
                <w:b/>
                <w:sz w:val="20"/>
              </w:rPr>
              <w:t>of</w:t>
            </w:r>
            <w:r>
              <w:rPr>
                <w:b/>
                <w:spacing w:val="-8"/>
                <w:sz w:val="20"/>
              </w:rPr>
              <w:t xml:space="preserve"> </w:t>
            </w:r>
            <w:r>
              <w:rPr>
                <w:b/>
                <w:sz w:val="20"/>
              </w:rPr>
              <w:t>new</w:t>
            </w:r>
            <w:r>
              <w:rPr>
                <w:b/>
                <w:spacing w:val="-7"/>
                <w:sz w:val="20"/>
              </w:rPr>
              <w:t xml:space="preserve"> </w:t>
            </w:r>
            <w:r>
              <w:rPr>
                <w:b/>
                <w:spacing w:val="-2"/>
                <w:sz w:val="20"/>
              </w:rPr>
              <w:t>information</w:t>
            </w:r>
          </w:p>
        </w:tc>
      </w:tr>
      <w:tr w:rsidR="00F67E6D" w14:paraId="424BF6DF" w14:textId="77777777">
        <w:trPr>
          <w:trHeight w:val="239"/>
        </w:trPr>
        <w:tc>
          <w:tcPr>
            <w:tcW w:w="3403" w:type="dxa"/>
          </w:tcPr>
          <w:p w14:paraId="424BF6DD" w14:textId="77777777" w:rsidR="00F67E6D" w:rsidRDefault="003A477E" w:rsidP="008D03F0">
            <w:pPr>
              <w:pStyle w:val="TableParagraph"/>
              <w:ind w:left="110"/>
              <w:rPr>
                <w:sz w:val="20"/>
              </w:rPr>
            </w:pPr>
            <w:r>
              <w:rPr>
                <w:sz w:val="20"/>
              </w:rPr>
              <w:t>Not</w:t>
            </w:r>
            <w:r>
              <w:rPr>
                <w:spacing w:val="-6"/>
                <w:sz w:val="20"/>
              </w:rPr>
              <w:t xml:space="preserve"> </w:t>
            </w:r>
            <w:r>
              <w:rPr>
                <w:spacing w:val="-2"/>
                <w:sz w:val="20"/>
              </w:rPr>
              <w:t>applicable</w:t>
            </w:r>
          </w:p>
        </w:tc>
        <w:tc>
          <w:tcPr>
            <w:tcW w:w="6038" w:type="dxa"/>
          </w:tcPr>
          <w:p w14:paraId="424BF6DE" w14:textId="77777777" w:rsidR="00F67E6D" w:rsidRDefault="003A477E" w:rsidP="008D03F0">
            <w:pPr>
              <w:pStyle w:val="TableParagraph"/>
              <w:rPr>
                <w:sz w:val="20"/>
              </w:rPr>
            </w:pPr>
            <w:r>
              <w:rPr>
                <w:sz w:val="20"/>
              </w:rPr>
              <w:t>Initial</w:t>
            </w:r>
            <w:r>
              <w:rPr>
                <w:spacing w:val="-14"/>
                <w:sz w:val="20"/>
              </w:rPr>
              <w:t xml:space="preserve"> </w:t>
            </w:r>
            <w:r>
              <w:rPr>
                <w:spacing w:val="-2"/>
                <w:sz w:val="20"/>
              </w:rPr>
              <w:t>version</w:t>
            </w:r>
          </w:p>
        </w:tc>
      </w:tr>
    </w:tbl>
    <w:p w14:paraId="424BF6E0" w14:textId="77777777" w:rsidR="003A477E" w:rsidRDefault="003A477E" w:rsidP="008D03F0"/>
    <w:sectPr w:rsidR="003A477E">
      <w:headerReference w:type="even" r:id="rId12"/>
      <w:headerReference w:type="default" r:id="rId13"/>
      <w:footerReference w:type="even" r:id="rId14"/>
      <w:footerReference w:type="default" r:id="rId15"/>
      <w:headerReference w:type="first" r:id="rId16"/>
      <w:footerReference w:type="first" r:id="rId17"/>
      <w:pgSz w:w="11910" w:h="16850"/>
      <w:pgMar w:top="1060" w:right="850" w:bottom="820" w:left="992" w:header="0" w:footer="6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E479C" w14:textId="77777777" w:rsidR="00CE4E32" w:rsidRDefault="00CE4E32">
      <w:r>
        <w:separator/>
      </w:r>
    </w:p>
  </w:endnote>
  <w:endnote w:type="continuationSeparator" w:id="0">
    <w:p w14:paraId="605BA294" w14:textId="77777777" w:rsidR="00CE4E32" w:rsidRDefault="00CE4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altName w:val="Symbol"/>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37150" w14:textId="5B219E69" w:rsidR="003A477E" w:rsidRDefault="003A477E">
    <w:pPr>
      <w:pStyle w:val="Footer"/>
    </w:pPr>
    <w:r>
      <w:rPr>
        <w:noProof/>
      </w:rPr>
      <mc:AlternateContent>
        <mc:Choice Requires="wps">
          <w:drawing>
            <wp:anchor distT="0" distB="0" distL="0" distR="0" simplePos="0" relativeHeight="251703296" behindDoc="0" locked="0" layoutInCell="1" allowOverlap="1" wp14:anchorId="33C7134A" wp14:editId="5B71FA1B">
              <wp:simplePos x="635" y="635"/>
              <wp:positionH relativeFrom="page">
                <wp:align>center</wp:align>
              </wp:positionH>
              <wp:positionV relativeFrom="page">
                <wp:align>bottom</wp:align>
              </wp:positionV>
              <wp:extent cx="622300" cy="376555"/>
              <wp:effectExtent l="0" t="0" r="6350" b="0"/>
              <wp:wrapNone/>
              <wp:docPr id="11707158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0567695" w14:textId="20100F31" w:rsidR="003A477E" w:rsidRPr="003A477E" w:rsidRDefault="003A477E" w:rsidP="003A477E">
                          <w:pPr>
                            <w:rPr>
                              <w:rFonts w:ascii="Aptos" w:eastAsia="Aptos" w:hAnsi="Aptos" w:cs="Aptos"/>
                              <w:noProof/>
                              <w:color w:val="FF0000"/>
                              <w:sz w:val="24"/>
                              <w:szCs w:val="24"/>
                            </w:rPr>
                          </w:pPr>
                          <w:r w:rsidRPr="003A477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C7134A"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703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50567695" w14:textId="20100F31" w:rsidR="003A477E" w:rsidRPr="003A477E" w:rsidRDefault="003A477E" w:rsidP="003A477E">
                    <w:pPr>
                      <w:rPr>
                        <w:rFonts w:ascii="Aptos" w:eastAsia="Aptos" w:hAnsi="Aptos" w:cs="Aptos"/>
                        <w:noProof/>
                        <w:color w:val="FF0000"/>
                        <w:sz w:val="24"/>
                        <w:szCs w:val="24"/>
                      </w:rPr>
                    </w:pPr>
                    <w:r w:rsidRPr="003A477E">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BF6E6" w14:textId="6B0E24B3" w:rsidR="00F67E6D" w:rsidRDefault="003A477E">
    <w:pPr>
      <w:pStyle w:val="BodyText"/>
      <w:spacing w:before="0" w:line="14" w:lineRule="auto"/>
      <w:ind w:left="0"/>
      <w:jc w:val="left"/>
      <w:rPr>
        <w:sz w:val="20"/>
      </w:rPr>
    </w:pPr>
    <w:r>
      <w:rPr>
        <w:noProof/>
        <w:sz w:val="20"/>
      </w:rPr>
      <mc:AlternateContent>
        <mc:Choice Requires="wps">
          <w:drawing>
            <wp:anchor distT="0" distB="0" distL="0" distR="0" simplePos="0" relativeHeight="251718656" behindDoc="0" locked="0" layoutInCell="1" allowOverlap="1" wp14:anchorId="18A2C537" wp14:editId="2FC516CD">
              <wp:simplePos x="632460" y="10294620"/>
              <wp:positionH relativeFrom="page">
                <wp:align>center</wp:align>
              </wp:positionH>
              <wp:positionV relativeFrom="page">
                <wp:align>bottom</wp:align>
              </wp:positionV>
              <wp:extent cx="622300" cy="376555"/>
              <wp:effectExtent l="0" t="0" r="6350" b="0"/>
              <wp:wrapNone/>
              <wp:docPr id="174701718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4930597" w14:textId="174A318C" w:rsidR="003A477E" w:rsidRPr="003A477E" w:rsidRDefault="003A477E" w:rsidP="003A477E">
                          <w:pPr>
                            <w:rPr>
                              <w:rFonts w:ascii="Aptos" w:eastAsia="Aptos" w:hAnsi="Aptos" w:cs="Aptos"/>
                              <w:noProof/>
                              <w:color w:val="FF0000"/>
                              <w:sz w:val="24"/>
                              <w:szCs w:val="24"/>
                            </w:rPr>
                          </w:pPr>
                          <w:r w:rsidRPr="003A477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A2C537" id="_x0000_t202" coordsize="21600,21600" o:spt="202" path="m,l,21600r21600,l21600,xe">
              <v:stroke joinstyle="miter"/>
              <v:path gradientshapeok="t" o:connecttype="rect"/>
            </v:shapetype>
            <v:shape id="Text Box 6" o:spid="_x0000_s1028" type="#_x0000_t202" alt="OFFICIAL" style="position:absolute;margin-left:0;margin-top:0;width:49pt;height:29.65pt;z-index:2517186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04930597" w14:textId="174A318C" w:rsidR="003A477E" w:rsidRPr="003A477E" w:rsidRDefault="003A477E" w:rsidP="003A477E">
                    <w:pPr>
                      <w:rPr>
                        <w:rFonts w:ascii="Aptos" w:eastAsia="Aptos" w:hAnsi="Aptos" w:cs="Aptos"/>
                        <w:noProof/>
                        <w:color w:val="FF0000"/>
                        <w:sz w:val="24"/>
                        <w:szCs w:val="24"/>
                      </w:rPr>
                    </w:pPr>
                    <w:r w:rsidRPr="003A477E">
                      <w:rPr>
                        <w:rFonts w:ascii="Aptos" w:eastAsia="Aptos" w:hAnsi="Aptos" w:cs="Aptos"/>
                        <w:noProof/>
                        <w:color w:val="FF0000"/>
                        <w:sz w:val="24"/>
                        <w:szCs w:val="24"/>
                      </w:rPr>
                      <w:t>OFFICIAL</w:t>
                    </w:r>
                  </w:p>
                </w:txbxContent>
              </v:textbox>
              <w10:wrap anchorx="page" anchory="page"/>
            </v:shape>
          </w:pict>
        </mc:Fallback>
      </mc:AlternateContent>
    </w:r>
    <w:r>
      <w:rPr>
        <w:noProof/>
        <w:sz w:val="20"/>
      </w:rPr>
      <mc:AlternateContent>
        <mc:Choice Requires="wps">
          <w:drawing>
            <wp:anchor distT="0" distB="0" distL="0" distR="0" simplePos="0" relativeHeight="251611136" behindDoc="1" locked="0" layoutInCell="1" allowOverlap="1" wp14:anchorId="424BF6E7" wp14:editId="424BF6E8">
              <wp:simplePos x="0" y="0"/>
              <wp:positionH relativeFrom="page">
                <wp:posOffset>701040</wp:posOffset>
              </wp:positionH>
              <wp:positionV relativeFrom="page">
                <wp:posOffset>10117835</wp:posOffset>
              </wp:positionV>
              <wp:extent cx="615696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6350"/>
                      </a:xfrm>
                      <a:custGeom>
                        <a:avLst/>
                        <a:gdLst/>
                        <a:ahLst/>
                        <a:cxnLst/>
                        <a:rect l="l" t="t" r="r" b="b"/>
                        <a:pathLst>
                          <a:path w="6156960" h="6350">
                            <a:moveTo>
                              <a:pt x="6156960" y="0"/>
                            </a:moveTo>
                            <a:lnTo>
                              <a:pt x="0" y="0"/>
                            </a:lnTo>
                            <a:lnTo>
                              <a:pt x="0" y="6096"/>
                            </a:lnTo>
                            <a:lnTo>
                              <a:pt x="6156960" y="6096"/>
                            </a:lnTo>
                            <a:lnTo>
                              <a:pt x="6156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AD9CEC" id="Graphic 1" o:spid="_x0000_s1026" style="position:absolute;margin-left:55.2pt;margin-top:796.7pt;width:484.8pt;height:.5pt;z-index:-251705344;visibility:visible;mso-wrap-style:square;mso-wrap-distance-left:0;mso-wrap-distance-top:0;mso-wrap-distance-right:0;mso-wrap-distance-bottom:0;mso-position-horizontal:absolute;mso-position-horizontal-relative:page;mso-position-vertical:absolute;mso-position-vertical-relative:page;v-text-anchor:top" coordsize="61569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L6HQIAAL0EAAAOAAAAZHJzL2Uyb0RvYy54bWysVMFu2zAMvQ/YPwi6L0461FiNOMXQosOA&#10;oivQFDsrshwbk0VNVGLn70fJlmtspw3zQabMJ+rxkfT2dug0OyuHLZiSb1ZrzpSRULXmWPLX/cOH&#10;T5yhF6YSGowq+UUhv929f7ftbaGuoAFdKccoiMGityVvvLdFlqFsVCdwBVYZctbgOuFp645Z5URP&#10;0TudXa3XedaDq6wDqRDp6/3o5LsYv66V9N/qGpVnuuTEzcfVxfUQ1my3FcXRCdu0cqIh/oFFJ1pD&#10;l86h7oUX7OTaP0J1rXSAUPuVhC6Dum6lijlQNpv1b9m8NMKqmAuJg3aWCf9fWPl0frHPLlBH+wjy&#10;B5IiWW+xmD1hgxNmqF0XsEScDVHFy6yiGjyT9DHfXOc3OYktyZd/vI4iZ6JIZ+UJ/RcFMY44P6If&#10;a1AlSzTJkoNJpqNKhhrqWEPPGdXQcUY1PIw1tMKHc4FcMFm/INJMPIKzg7PaQ4T5kMLMNiVCTN8w&#10;2iyxlNMClXzpbWO8EZOvb/LAi4Ild3qPsOW1fwVOaqZwUgOq8aaQd7xy1oKuX6qNoNvqodU6pI/u&#10;eLjTjp1FGI34TIwXsNgJY/FDGxygujw71tO8lBx/noRTnOmvhhoyDFcyXDIOyXBe30Ecwai8Q78f&#10;vgtnmSWz5J565wlSu4sitQXxD4ARG04a+HzyULehZyK3kdG0oRmJ+U/zHIZwuY+ot7/O7hcAAAD/&#10;/wMAUEsDBBQABgAIAAAAIQA/xPqG3wAAAA4BAAAPAAAAZHJzL2Rvd25yZXYueG1sTE/LTsMwELwj&#10;8Q/WInGjdktAJcSpAIkDEhUi5MDRiZc4wo80dtP079lygdvMzmh2ptjMzrIJx9gHL2G5EMDQt0H3&#10;vpNQfzxfrYHFpLxWNniUcMQIm/L8rFC5Dgf/jlOVOkYhPuZKgklpyDmPrUGn4iIM6En7CqNTiejY&#10;cT2qA4U7y1dC3HKnek8fjBrwyWD7Xe2dhPnYbO3j9mWq3153vKp1ZnarTykvL+aHe2AJ5/RnhlN9&#10;qg4ldWrC3uvILPGlyMhK4ObumtDJItaC9jW/tywDXhb8/4zyBwAA//8DAFBLAQItABQABgAIAAAA&#10;IQC2gziS/gAAAOEBAAATAAAAAAAAAAAAAAAAAAAAAABbQ29udGVudF9UeXBlc10ueG1sUEsBAi0A&#10;FAAGAAgAAAAhADj9If/WAAAAlAEAAAsAAAAAAAAAAAAAAAAALwEAAF9yZWxzLy5yZWxzUEsBAi0A&#10;FAAGAAgAAAAhAKalcvodAgAAvQQAAA4AAAAAAAAAAAAAAAAALgIAAGRycy9lMm9Eb2MueG1sUEsB&#10;Ai0AFAAGAAgAAAAhAD/E+obfAAAADgEAAA8AAAAAAAAAAAAAAAAAdwQAAGRycy9kb3ducmV2Lnht&#10;bFBLBQYAAAAABAAEAPMAAACDBQAAAAA=&#10;" path="m6156960,l,,,6096r6156960,l6156960,xe" fillcolor="black" stroked="f">
              <v:path arrowok="t"/>
              <w10:wrap anchorx="page" anchory="page"/>
            </v:shape>
          </w:pict>
        </mc:Fallback>
      </mc:AlternateContent>
    </w:r>
    <w:r>
      <w:rPr>
        <w:noProof/>
        <w:sz w:val="20"/>
      </w:rPr>
      <mc:AlternateContent>
        <mc:Choice Requires="wps">
          <w:drawing>
            <wp:anchor distT="0" distB="0" distL="0" distR="0" simplePos="0" relativeHeight="251626496" behindDoc="1" locked="0" layoutInCell="1" allowOverlap="1" wp14:anchorId="424BF6E9" wp14:editId="424BF6EA">
              <wp:simplePos x="0" y="0"/>
              <wp:positionH relativeFrom="page">
                <wp:posOffset>706627</wp:posOffset>
              </wp:positionH>
              <wp:positionV relativeFrom="page">
                <wp:posOffset>10127785</wp:posOffset>
              </wp:positionV>
              <wp:extent cx="132016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0165" cy="167005"/>
                      </a:xfrm>
                      <a:prstGeom prst="rect">
                        <a:avLst/>
                      </a:prstGeom>
                    </wps:spPr>
                    <wps:txbx>
                      <w:txbxContent>
                        <w:p w14:paraId="424BF6ED" w14:textId="77777777" w:rsidR="00F67E6D" w:rsidRDefault="003A477E">
                          <w:pPr>
                            <w:spacing w:before="12"/>
                            <w:ind w:left="20"/>
                            <w:rPr>
                              <w:sz w:val="20"/>
                            </w:rPr>
                          </w:pPr>
                          <w:r>
                            <w:rPr>
                              <w:sz w:val="20"/>
                            </w:rPr>
                            <w:t>ORSERDU</w:t>
                          </w:r>
                          <w:r>
                            <w:rPr>
                              <w:position w:val="6"/>
                              <w:sz w:val="13"/>
                            </w:rPr>
                            <w:t>®</w:t>
                          </w:r>
                          <w:r>
                            <w:rPr>
                              <w:spacing w:val="10"/>
                              <w:position w:val="6"/>
                              <w:sz w:val="13"/>
                            </w:rPr>
                            <w:t xml:space="preserve"> </w:t>
                          </w:r>
                          <w:r>
                            <w:rPr>
                              <w:sz w:val="20"/>
                            </w:rPr>
                            <w:t>PI</w:t>
                          </w:r>
                          <w:r>
                            <w:rPr>
                              <w:spacing w:val="-9"/>
                              <w:sz w:val="20"/>
                            </w:rPr>
                            <w:t xml:space="preserve"> </w:t>
                          </w:r>
                          <w:r>
                            <w:rPr>
                              <w:sz w:val="20"/>
                            </w:rPr>
                            <w:t>vD00-</w:t>
                          </w:r>
                          <w:r>
                            <w:rPr>
                              <w:spacing w:val="-10"/>
                              <w:sz w:val="20"/>
                            </w:rPr>
                            <w:t>4</w:t>
                          </w:r>
                        </w:p>
                      </w:txbxContent>
                    </wps:txbx>
                    <wps:bodyPr wrap="square" lIns="0" tIns="0" rIns="0" bIns="0" rtlCol="0">
                      <a:noAutofit/>
                    </wps:bodyPr>
                  </wps:wsp>
                </a:graphicData>
              </a:graphic>
            </wp:anchor>
          </w:drawing>
        </mc:Choice>
        <mc:Fallback>
          <w:pict>
            <v:shape w14:anchorId="424BF6E9" id="Textbox 2" o:spid="_x0000_s1029" type="#_x0000_t202" style="position:absolute;margin-left:55.65pt;margin-top:797.45pt;width:103.95pt;height:13.15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fYVlwEAACIDAAAOAAAAZHJzL2Uyb0RvYy54bWysUsGO0zAQvSPxD5bvNOmutqCo6WphBUJa&#10;AdLCB7iO3VjEHjPjNunfM3bTFsEN7WU89oyf33vj9f3kB3EwSA5CK5eLWgoTNHQu7Fr54/vHN++k&#10;oKRCpwYIppVHQ/J+8/rVeoyNuYEehs6gYJBAzRhb2acUm6oi3RuvaAHRBC5aQK8Sb3FXdahGRvdD&#10;dVPXq2oE7CKCNkR8+ngqyk3Bt9bo9NVaMkkMrWRuqUQscZtjtVmrZocq9k7PNNR/sPDKBX70AvWo&#10;khJ7dP9AeacRCGxaaPAVWOu0KRpYzbL+S81zr6IpWtgciheb6OVg9ZfDc/yGIk3vYeIBFhEUn0D/&#10;JPamGiM1c0/2lBri7ix0sujzyhIEX2Rvjxc/zZSEzmi3LGp1J4Xm2nL1tq7vsuHV9XZESp8MeJGT&#10;ViLPqzBQhydKp9Zzy0zm9H5mkqbtJFzXytsMmk+20B1Zy8jjbCX92is0UgyfA/uVZ39O8Jxszwmm&#10;4QOUH5IlBXjYJ7CuELjizgR4EEXC/GnypP/cl67r1978BgAA//8DAFBLAwQUAAYACAAAACEAqIwQ&#10;U+EAAAANAQAADwAAAGRycy9kb3ducmV2LnhtbEyPwU7DMBBE70j8g7VI3KjjFCIS4lQVghMSIg0H&#10;jk7sJlbjdYjdNvw9y6ncdnZHs2/KzeJGdjJzsB4liFUCzGDntcVewmfzevcILESFWo0ejYQfE2BT&#10;XV+VqtD+jLU57WLPKARDoSQMMU4F56EbjFNh5SeDdNv72alIcu65ntWZwt3I0yTJuFMW6cOgJvM8&#10;mO6wOzoJ2y+sX+z3e/tR72vbNHmCb9lBytubZfsELJolXszwh0/oUBFT64+oAxtJC7EmKw0P+X0O&#10;jCxrkafAWlplqUiBVyX/36L6BQAA//8DAFBLAQItABQABgAIAAAAIQC2gziS/gAAAOEBAAATAAAA&#10;AAAAAAAAAAAAAAAAAABbQ29udGVudF9UeXBlc10ueG1sUEsBAi0AFAAGAAgAAAAhADj9If/WAAAA&#10;lAEAAAsAAAAAAAAAAAAAAAAALwEAAF9yZWxzLy5yZWxzUEsBAi0AFAAGAAgAAAAhAFet9hWXAQAA&#10;IgMAAA4AAAAAAAAAAAAAAAAALgIAAGRycy9lMm9Eb2MueG1sUEsBAi0AFAAGAAgAAAAhAKiMEFPh&#10;AAAADQEAAA8AAAAAAAAAAAAAAAAA8QMAAGRycy9kb3ducmV2LnhtbFBLBQYAAAAABAAEAPMAAAD/&#10;BAAAAAA=&#10;" filled="f" stroked="f">
              <v:textbox inset="0,0,0,0">
                <w:txbxContent>
                  <w:p w14:paraId="424BF6ED" w14:textId="77777777" w:rsidR="00F67E6D" w:rsidRDefault="003A477E">
                    <w:pPr>
                      <w:spacing w:before="12"/>
                      <w:ind w:left="20"/>
                      <w:rPr>
                        <w:sz w:val="20"/>
                      </w:rPr>
                    </w:pPr>
                    <w:r>
                      <w:rPr>
                        <w:sz w:val="20"/>
                      </w:rPr>
                      <w:t>ORSERDU</w:t>
                    </w:r>
                    <w:r>
                      <w:rPr>
                        <w:position w:val="6"/>
                        <w:sz w:val="13"/>
                      </w:rPr>
                      <w:t>®</w:t>
                    </w:r>
                    <w:r>
                      <w:rPr>
                        <w:spacing w:val="10"/>
                        <w:position w:val="6"/>
                        <w:sz w:val="13"/>
                      </w:rPr>
                      <w:t xml:space="preserve"> </w:t>
                    </w:r>
                    <w:r>
                      <w:rPr>
                        <w:sz w:val="20"/>
                      </w:rPr>
                      <w:t>PI</w:t>
                    </w:r>
                    <w:r>
                      <w:rPr>
                        <w:spacing w:val="-9"/>
                        <w:sz w:val="20"/>
                      </w:rPr>
                      <w:t xml:space="preserve"> </w:t>
                    </w:r>
                    <w:r>
                      <w:rPr>
                        <w:sz w:val="20"/>
                      </w:rPr>
                      <w:t>vD00-</w:t>
                    </w:r>
                    <w:r>
                      <w:rPr>
                        <w:spacing w:val="-10"/>
                        <w:sz w:val="20"/>
                      </w:rPr>
                      <w:t>4</w:t>
                    </w:r>
                  </w:p>
                </w:txbxContent>
              </v:textbox>
              <w10:wrap anchorx="page" anchory="page"/>
            </v:shape>
          </w:pict>
        </mc:Fallback>
      </mc:AlternateContent>
    </w:r>
    <w:r>
      <w:rPr>
        <w:noProof/>
        <w:sz w:val="20"/>
      </w:rPr>
      <mc:AlternateContent>
        <mc:Choice Requires="wps">
          <w:drawing>
            <wp:anchor distT="0" distB="0" distL="0" distR="0" simplePos="0" relativeHeight="251641856" behindDoc="1" locked="0" layoutInCell="1" allowOverlap="1" wp14:anchorId="424BF6EB" wp14:editId="424BF6EC">
              <wp:simplePos x="0" y="0"/>
              <wp:positionH relativeFrom="page">
                <wp:posOffset>6036112</wp:posOffset>
              </wp:positionH>
              <wp:positionV relativeFrom="page">
                <wp:posOffset>10127785</wp:posOffset>
              </wp:positionV>
              <wp:extent cx="81470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4705" cy="167005"/>
                      </a:xfrm>
                      <a:prstGeom prst="rect">
                        <a:avLst/>
                      </a:prstGeom>
                    </wps:spPr>
                    <wps:txbx>
                      <w:txbxContent>
                        <w:p w14:paraId="424BF6EE" w14:textId="77777777" w:rsidR="00F67E6D" w:rsidRDefault="003A477E">
                          <w:pPr>
                            <w:spacing w:before="12"/>
                            <w:ind w:left="20"/>
                            <w:rPr>
                              <w:sz w:val="20"/>
                            </w:rPr>
                          </w:pPr>
                          <w:r>
                            <w:rPr>
                              <w:sz w:val="20"/>
                            </w:rPr>
                            <w:t>Page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of</w:t>
                          </w:r>
                          <w:r>
                            <w:rPr>
                              <w:spacing w:val="-2"/>
                              <w:sz w:val="20"/>
                            </w:rPr>
                            <w:t xml:space="preserve"> </w:t>
                          </w:r>
                          <w:r>
                            <w:rPr>
                              <w:spacing w:val="-7"/>
                              <w:sz w:val="20"/>
                            </w:rPr>
                            <w:fldChar w:fldCharType="begin"/>
                          </w:r>
                          <w:r>
                            <w:rPr>
                              <w:spacing w:val="-7"/>
                              <w:sz w:val="20"/>
                            </w:rPr>
                            <w:instrText xml:space="preserve"> NUMPAGES </w:instrText>
                          </w:r>
                          <w:r>
                            <w:rPr>
                              <w:spacing w:val="-7"/>
                              <w:sz w:val="20"/>
                            </w:rPr>
                            <w:fldChar w:fldCharType="separate"/>
                          </w:r>
                          <w:r>
                            <w:rPr>
                              <w:spacing w:val="-7"/>
                              <w:sz w:val="20"/>
                            </w:rPr>
                            <w:t>14</w:t>
                          </w:r>
                          <w:r>
                            <w:rPr>
                              <w:spacing w:val="-7"/>
                              <w:sz w:val="20"/>
                            </w:rPr>
                            <w:fldChar w:fldCharType="end"/>
                          </w:r>
                        </w:p>
                      </w:txbxContent>
                    </wps:txbx>
                    <wps:bodyPr wrap="square" lIns="0" tIns="0" rIns="0" bIns="0" rtlCol="0">
                      <a:noAutofit/>
                    </wps:bodyPr>
                  </wps:wsp>
                </a:graphicData>
              </a:graphic>
            </wp:anchor>
          </w:drawing>
        </mc:Choice>
        <mc:Fallback>
          <w:pict>
            <v:shape w14:anchorId="424BF6EB" id="Textbox 3" o:spid="_x0000_s1030" type="#_x0000_t202" style="position:absolute;margin-left:475.3pt;margin-top:797.45pt;width:64.15pt;height:13.1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rXRlwEAACEDAAAOAAAAZHJzL2Uyb0RvYy54bWysUsFuEzEQvSPxD5bvZDdVaatVNhVQgZAq&#10;QGr5AMdrZy3WHjPjZDd/z9jZJAhuVS/j8Xj8/N4br+4nP4i9QXIQWrlc1FKYoKFzYdvKn8+f391J&#10;QUmFTg0QTCsPhuT9+u2b1RgbcwU9DJ1BwSCBmjG2sk8pNlVFujde0QKiCXxoAb1KvMVt1aEaGd0P&#10;1VVd31QjYBcRtCHi6sPxUK4LvrVGp+/WkkliaCVzSyViiZscq/VKNVtUsXd6pqFewMIrF/jRM9SD&#10;Skrs0P0H5Z1GILBpocFXYK3TpmhgNcv6HzVPvYqmaGFzKJ5toteD1d/2T/EHijR9hIkHWERQfAT9&#10;i9ibaozUzD3ZU2qIu7PQyaLPK0sQfJG9PZz9NFMSmot3y+vb+r0Umo+WN7c15xnzcjkipS8GvMhJ&#10;K5HHVQio/SOlY+upZeZyfD4TSdNmEq5r5XUGzZUNdAeWMvI0W0m/dwqNFMPXwHbl0Z8SPCWbU4Jp&#10;+ATlg2RFAT7sElhXCFxwZwI8hyJh/jN50H/vS9flZ6//AAAA//8DAFBLAwQUAAYACAAAACEAG91s&#10;deEAAAAOAQAADwAAAGRycy9kb3ducmV2LnhtbEyPwU7DMBBE70j8g7VI3KjdiIYmxKkqBCckRBoO&#10;HJ3YTazG6xC7bfh7tid6m9U8zc4Um9kN7GSmYD1KWC4EMIOt1xY7CV/128MaWIgKtRo8Ggm/JsCm&#10;vL0pVK79GStz2sWOUQiGXEnoYxxzzkPbG6fCwo8Gydv7yalI59RxPakzhbuBJ0Kk3CmL9KFXo3np&#10;TXvYHZ2E7TdWr/bno/ms9pWt60zge3qQ8v5u3j4Di2aO/zBc6lN1KKlT44+oAxskZCuREkrGKnvM&#10;gF0Q8bQm1ZBKk2UCvCz49YzyDwAA//8DAFBLAQItABQABgAIAAAAIQC2gziS/gAAAOEBAAATAAAA&#10;AAAAAAAAAAAAAAAAAABbQ29udGVudF9UeXBlc10ueG1sUEsBAi0AFAAGAAgAAAAhADj9If/WAAAA&#10;lAEAAAsAAAAAAAAAAAAAAAAALwEAAF9yZWxzLy5yZWxzUEsBAi0AFAAGAAgAAAAhABC+tdGXAQAA&#10;IQMAAA4AAAAAAAAAAAAAAAAALgIAAGRycy9lMm9Eb2MueG1sUEsBAi0AFAAGAAgAAAAhABvdbHXh&#10;AAAADgEAAA8AAAAAAAAAAAAAAAAA8QMAAGRycy9kb3ducmV2LnhtbFBLBQYAAAAABAAEAPMAAAD/&#10;BAAAAAA=&#10;" filled="f" stroked="f">
              <v:textbox inset="0,0,0,0">
                <w:txbxContent>
                  <w:p w14:paraId="424BF6EE" w14:textId="77777777" w:rsidR="00F67E6D" w:rsidRDefault="003A477E">
                    <w:pPr>
                      <w:spacing w:before="12"/>
                      <w:ind w:left="20"/>
                      <w:rPr>
                        <w:sz w:val="20"/>
                      </w:rPr>
                    </w:pPr>
                    <w:r>
                      <w:rPr>
                        <w:sz w:val="20"/>
                      </w:rPr>
                      <w:t>Page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of</w:t>
                    </w:r>
                    <w:r>
                      <w:rPr>
                        <w:spacing w:val="-2"/>
                        <w:sz w:val="20"/>
                      </w:rPr>
                      <w:t xml:space="preserve"> </w:t>
                    </w:r>
                    <w:r>
                      <w:rPr>
                        <w:spacing w:val="-7"/>
                        <w:sz w:val="20"/>
                      </w:rPr>
                      <w:fldChar w:fldCharType="begin"/>
                    </w:r>
                    <w:r>
                      <w:rPr>
                        <w:spacing w:val="-7"/>
                        <w:sz w:val="20"/>
                      </w:rPr>
                      <w:instrText xml:space="preserve"> NUMPAGES </w:instrText>
                    </w:r>
                    <w:r>
                      <w:rPr>
                        <w:spacing w:val="-7"/>
                        <w:sz w:val="20"/>
                      </w:rPr>
                      <w:fldChar w:fldCharType="separate"/>
                    </w:r>
                    <w:r>
                      <w:rPr>
                        <w:spacing w:val="-7"/>
                        <w:sz w:val="20"/>
                      </w:rPr>
                      <w:t>14</w:t>
                    </w:r>
                    <w:r>
                      <w:rPr>
                        <w:spacing w:val="-7"/>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CB06" w14:textId="0CD5D1E7" w:rsidR="003A477E" w:rsidRDefault="003A477E">
    <w:pPr>
      <w:pStyle w:val="Footer"/>
    </w:pPr>
    <w:r>
      <w:rPr>
        <w:noProof/>
      </w:rPr>
      <mc:AlternateContent>
        <mc:Choice Requires="wps">
          <w:drawing>
            <wp:anchor distT="0" distB="0" distL="0" distR="0" simplePos="0" relativeHeight="251687936" behindDoc="0" locked="0" layoutInCell="1" allowOverlap="1" wp14:anchorId="01E236C1" wp14:editId="39B916FB">
              <wp:simplePos x="635" y="635"/>
              <wp:positionH relativeFrom="page">
                <wp:align>center</wp:align>
              </wp:positionH>
              <wp:positionV relativeFrom="page">
                <wp:align>bottom</wp:align>
              </wp:positionV>
              <wp:extent cx="622300" cy="376555"/>
              <wp:effectExtent l="0" t="0" r="6350" b="0"/>
              <wp:wrapNone/>
              <wp:docPr id="129866398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92E7DE4" w14:textId="07A08AE5" w:rsidR="003A477E" w:rsidRPr="003A477E" w:rsidRDefault="003A477E" w:rsidP="003A477E">
                          <w:pPr>
                            <w:rPr>
                              <w:rFonts w:ascii="Aptos" w:eastAsia="Aptos" w:hAnsi="Aptos" w:cs="Aptos"/>
                              <w:noProof/>
                              <w:color w:val="FF0000"/>
                              <w:sz w:val="24"/>
                              <w:szCs w:val="24"/>
                            </w:rPr>
                          </w:pPr>
                          <w:r w:rsidRPr="003A477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E236C1" id="_x0000_t202" coordsize="21600,21600" o:spt="202" path="m,l,21600r21600,l21600,xe">
              <v:stroke joinstyle="miter"/>
              <v:path gradientshapeok="t" o:connecttype="rect"/>
            </v:shapetype>
            <v:shape id="Text Box 4" o:spid="_x0000_s1032" type="#_x0000_t202" alt="OFFICIAL" style="position:absolute;margin-left:0;margin-top:0;width:49pt;height:29.65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OZ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JGxu53UJ1oKIRh397JTUOlH4QPzwJpwdQtiTY8&#10;0aFb6EoOZ4uzGvDH3/wxn3inKGcdCabklhTNWfvN0j6itkYDR2OXjOnnfB7psQdzByTDKb0IJ5NJ&#10;XgztaGoE80pyXsdCFBJWUrmS70bzLgzKpecg1XqdkkhGToQHu3UyQke6Ipcv/atAdyY80KYeYVST&#10;KN7wPuTGm96tD4HYT0uJ1A5EnhknCaa1np9L1Piv/ynr+qhXPwE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GloTmQ0CAAAcBAAA&#10;DgAAAAAAAAAAAAAAAAAuAgAAZHJzL2Uyb0RvYy54bWxQSwECLQAUAAYACAAAACEAaYjbD9kAAAAD&#10;AQAADwAAAAAAAAAAAAAAAABnBAAAZHJzL2Rvd25yZXYueG1sUEsFBgAAAAAEAAQA8wAAAG0FAAAA&#10;AA==&#10;" filled="f" stroked="f">
              <v:textbox style="mso-fit-shape-to-text:t" inset="0,0,0,15pt">
                <w:txbxContent>
                  <w:p w14:paraId="792E7DE4" w14:textId="07A08AE5" w:rsidR="003A477E" w:rsidRPr="003A477E" w:rsidRDefault="003A477E" w:rsidP="003A477E">
                    <w:pPr>
                      <w:rPr>
                        <w:rFonts w:ascii="Aptos" w:eastAsia="Aptos" w:hAnsi="Aptos" w:cs="Aptos"/>
                        <w:noProof/>
                        <w:color w:val="FF0000"/>
                        <w:sz w:val="24"/>
                        <w:szCs w:val="24"/>
                      </w:rPr>
                    </w:pPr>
                    <w:r w:rsidRPr="003A477E">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9A5FF" w14:textId="77777777" w:rsidR="00CE4E32" w:rsidRDefault="00CE4E32">
      <w:r>
        <w:separator/>
      </w:r>
    </w:p>
  </w:footnote>
  <w:footnote w:type="continuationSeparator" w:id="0">
    <w:p w14:paraId="448B6874" w14:textId="77777777" w:rsidR="00CE4E32" w:rsidRDefault="00CE4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AE85" w14:textId="4E0272D9" w:rsidR="003A477E" w:rsidRDefault="003A477E">
    <w:pPr>
      <w:pStyle w:val="Header"/>
    </w:pPr>
    <w:r>
      <w:rPr>
        <w:noProof/>
      </w:rPr>
      <mc:AlternateContent>
        <mc:Choice Requires="wps">
          <w:drawing>
            <wp:anchor distT="0" distB="0" distL="0" distR="0" simplePos="0" relativeHeight="251672576" behindDoc="0" locked="0" layoutInCell="1" allowOverlap="1" wp14:anchorId="4EFCC633" wp14:editId="35D2926E">
              <wp:simplePos x="635" y="635"/>
              <wp:positionH relativeFrom="page">
                <wp:align>center</wp:align>
              </wp:positionH>
              <wp:positionV relativeFrom="page">
                <wp:align>top</wp:align>
              </wp:positionV>
              <wp:extent cx="622300" cy="376555"/>
              <wp:effectExtent l="0" t="0" r="6350" b="4445"/>
              <wp:wrapNone/>
              <wp:docPr id="182543452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6D13044" w14:textId="023593F2" w:rsidR="003A477E" w:rsidRPr="003A477E" w:rsidRDefault="003A477E" w:rsidP="003A477E">
                          <w:pPr>
                            <w:rPr>
                              <w:rFonts w:ascii="Aptos" w:eastAsia="Aptos" w:hAnsi="Aptos" w:cs="Aptos"/>
                              <w:noProof/>
                              <w:color w:val="FF0000"/>
                              <w:sz w:val="24"/>
                              <w:szCs w:val="24"/>
                            </w:rPr>
                          </w:pPr>
                          <w:r w:rsidRPr="003A477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FCC633"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6D13044" w14:textId="023593F2" w:rsidR="003A477E" w:rsidRPr="003A477E" w:rsidRDefault="003A477E" w:rsidP="003A477E">
                    <w:pPr>
                      <w:rPr>
                        <w:rFonts w:ascii="Aptos" w:eastAsia="Aptos" w:hAnsi="Aptos" w:cs="Aptos"/>
                        <w:noProof/>
                        <w:color w:val="FF0000"/>
                        <w:sz w:val="24"/>
                        <w:szCs w:val="24"/>
                      </w:rPr>
                    </w:pPr>
                    <w:r w:rsidRPr="003A477E">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A0F5" w14:textId="26D61151" w:rsidR="003A477E" w:rsidRPr="008D03F0" w:rsidRDefault="003A477E">
    <w:pPr>
      <w:pStyle w:val="Header"/>
      <w:rPr>
        <w:sz w:val="16"/>
        <w:szCs w:val="16"/>
        <w:lang w:val="en-AU"/>
      </w:rPr>
    </w:pPr>
  </w:p>
  <w:tbl>
    <w:tblPr>
      <w:tblStyle w:val="TableGrid"/>
      <w:tblW w:w="0" w:type="auto"/>
      <w:shd w:val="clear" w:color="auto" w:fill="E4F2E0"/>
      <w:tblLook w:val="04A0" w:firstRow="1" w:lastRow="0" w:firstColumn="1" w:lastColumn="0" w:noHBand="0" w:noVBand="1"/>
    </w:tblPr>
    <w:tblGrid>
      <w:gridCol w:w="9606"/>
    </w:tblGrid>
    <w:tr w:rsidR="008D03F0" w:rsidRPr="008D03F0" w14:paraId="1D81F9A2" w14:textId="77777777" w:rsidTr="008D03F0">
      <w:trPr>
        <w:trHeight w:val="841"/>
      </w:trPr>
      <w:tc>
        <w:tcPr>
          <w:tcW w:w="9606" w:type="dxa"/>
          <w:shd w:val="clear" w:color="auto" w:fill="E4F2E0"/>
        </w:tcPr>
        <w:p w14:paraId="07F6AE1B" w14:textId="77777777" w:rsidR="008D03F0" w:rsidRPr="008D03F0" w:rsidRDefault="008D03F0" w:rsidP="008D03F0">
          <w:pPr>
            <w:pStyle w:val="Footer"/>
            <w:rPr>
              <w:b/>
              <w:sz w:val="16"/>
              <w:szCs w:val="16"/>
            </w:rPr>
          </w:pPr>
          <w:bookmarkStart w:id="86" w:name="_Hlk109054010"/>
          <w:r w:rsidRPr="008D03F0">
            <w:rPr>
              <w:b/>
              <w:bCs/>
              <w:sz w:val="16"/>
              <w:szCs w:val="16"/>
            </w:rPr>
            <w:t>AusPAR - Orserdu - elacestrant - A. Menarini Australia Pty Ltd - PM-2024-00137-1-4 – Type A Date of Finalisation: 21 May 2026.</w:t>
          </w:r>
          <w:r w:rsidRPr="008D03F0">
            <w:rPr>
              <w:b/>
              <w:sz w:val="16"/>
              <w:szCs w:val="16"/>
            </w:rPr>
            <w:t>This is the Product Information that was approved with the submission described in this AusPAR. It may have been superseded. For the most recent PI, please refer to the TGA website at &lt;</w:t>
          </w:r>
          <w:r w:rsidRPr="008D03F0">
            <w:rPr>
              <w:sz w:val="16"/>
              <w:szCs w:val="16"/>
            </w:rPr>
            <w:t xml:space="preserve"> </w:t>
          </w:r>
          <w:hyperlink r:id="rId1" w:history="1">
            <w:r w:rsidRPr="008D03F0">
              <w:rPr>
                <w:rStyle w:val="Hyperlink"/>
                <w:sz w:val="16"/>
                <w:szCs w:val="16"/>
              </w:rPr>
              <w:t>https://www.tga.gov.au/products/australian-register-therapeutic-goods-artg/product-information-pi</w:t>
            </w:r>
          </w:hyperlink>
          <w:r w:rsidRPr="008D03F0">
            <w:rPr>
              <w:b/>
              <w:sz w:val="16"/>
              <w:szCs w:val="16"/>
              <w:u w:val="single"/>
            </w:rPr>
            <w:t>&gt;</w:t>
          </w:r>
        </w:p>
      </w:tc>
    </w:tr>
    <w:bookmarkEnd w:id="86"/>
  </w:tbl>
  <w:p w14:paraId="5C7F50BB" w14:textId="77777777" w:rsidR="008D03F0" w:rsidRPr="008D03F0" w:rsidRDefault="008D03F0">
    <w:pPr>
      <w:pStyle w:val="Header"/>
      <w:rPr>
        <w:sz w:val="16"/>
        <w:szCs w:val="16"/>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0449E" w14:textId="38005D2F" w:rsidR="003A477E" w:rsidRDefault="003A477E">
    <w:pPr>
      <w:pStyle w:val="Header"/>
    </w:pPr>
    <w:r>
      <w:rPr>
        <w:noProof/>
      </w:rPr>
      <mc:AlternateContent>
        <mc:Choice Requires="wps">
          <w:drawing>
            <wp:anchor distT="0" distB="0" distL="0" distR="0" simplePos="0" relativeHeight="251657216" behindDoc="0" locked="0" layoutInCell="1" allowOverlap="1" wp14:anchorId="0103A214" wp14:editId="276EA90A">
              <wp:simplePos x="635" y="635"/>
              <wp:positionH relativeFrom="page">
                <wp:align>center</wp:align>
              </wp:positionH>
              <wp:positionV relativeFrom="page">
                <wp:align>top</wp:align>
              </wp:positionV>
              <wp:extent cx="622300" cy="376555"/>
              <wp:effectExtent l="0" t="0" r="6350" b="4445"/>
              <wp:wrapNone/>
              <wp:docPr id="12818943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1E2FCA2" w14:textId="7C029293" w:rsidR="003A477E" w:rsidRPr="003A477E" w:rsidRDefault="003A477E" w:rsidP="003A477E">
                          <w:pPr>
                            <w:rPr>
                              <w:rFonts w:ascii="Aptos" w:eastAsia="Aptos" w:hAnsi="Aptos" w:cs="Aptos"/>
                              <w:noProof/>
                              <w:color w:val="FF0000"/>
                              <w:sz w:val="24"/>
                              <w:szCs w:val="24"/>
                            </w:rPr>
                          </w:pPr>
                          <w:r w:rsidRPr="003A477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03A214" id="_x0000_t202" coordsize="21600,21600" o:spt="202" path="m,l,21600r21600,l21600,xe">
              <v:stroke joinstyle="miter"/>
              <v:path gradientshapeok="t" o:connecttype="rect"/>
            </v:shapetype>
            <v:shape id="Text Box 1" o:spid="_x0000_s1031" type="#_x0000_t202" alt="OFFICIAL" style="position:absolute;margin-left:0;margin-top:0;width:49pt;height:29.6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VrDAIAABwEAAAOAAAAZHJzL2Uyb0RvYy54bWysU8Fu2zAMvQ/YPwi6L3ZSJNuMOEXWIsOA&#10;oC2QDj0rshwbkERBYmJnXz9KiZOt7WnYRaZJ6pF8fJrf9kazg/KhBVvy8SjnTFkJVWt3Jf/5vPr0&#10;hbOAwlZCg1UlP6rAbxcfP8w7V6gJNKAr5RmB2FB0ruQNoiuyLMhGGRFG4JSlYA3eCKRfv8sqLzpC&#10;Nzqb5Pks68BXzoNUIZD3/hTki4Rf10riY10HhUyXnHrDdPp0buOZLeai2Hnhmlae2xD/0IURraWi&#10;F6h7gYLtffsGyrTSQ4AaRxJMBnXdSpVmoGnG+atpNo1wKs1C5AR3oSn8P1j5cNi4J8+w/wY9LTAS&#10;0rlQBHLGefram/ilThnFicLjhTbVI5PknE0mNzlFJIVuPs+m02lEya6XnQ/4XYFh0Si5p60kssRh&#10;HfCUOqTEWhZWrdZpM9r+5SDM6MmuHUYL+23P2qrkqW70bKE60lAeTvsOTq5aKr0WAZ+EpwVTtyRa&#10;fKSj1tCVHM4WZw34X+/5Yz7xTlHOOhJMyS0pmjP9w9I+oraSMf6aTyMZfnBvB8PuzR2QDMf0IpxM&#10;ZsxDPZi1B/NCcl7GQhQSVlK5kuNg3uFJufQcpFouUxLJyAlc242TETrSFbl87l+Ed2fCkTb1AIOa&#10;RPGK91NuvBncco/EflrKlcgz4yTBtNbzc4ka//M/ZV0f9eI3AA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AzXJVrDAIAABwEAAAO&#10;AAAAAAAAAAAAAAAAAC4CAABkcnMvZTJvRG9jLnhtbFBLAQItABQABgAIAAAAIQCKewew2QAAAAMB&#10;AAAPAAAAAAAAAAAAAAAAAGYEAABkcnMvZG93bnJldi54bWxQSwUGAAAAAAQABADzAAAAbAUAAAAA&#10;" filled="f" stroked="f">
              <v:textbox style="mso-fit-shape-to-text:t" inset="0,15pt,0,0">
                <w:txbxContent>
                  <w:p w14:paraId="01E2FCA2" w14:textId="7C029293" w:rsidR="003A477E" w:rsidRPr="003A477E" w:rsidRDefault="003A477E" w:rsidP="003A477E">
                    <w:pPr>
                      <w:rPr>
                        <w:rFonts w:ascii="Aptos" w:eastAsia="Aptos" w:hAnsi="Aptos" w:cs="Aptos"/>
                        <w:noProof/>
                        <w:color w:val="FF0000"/>
                        <w:sz w:val="24"/>
                        <w:szCs w:val="24"/>
                      </w:rPr>
                    </w:pPr>
                    <w:r w:rsidRPr="003A477E">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1073F8"/>
    <w:multiLevelType w:val="multilevel"/>
    <w:tmpl w:val="78F6F0C0"/>
    <w:lvl w:ilvl="0">
      <w:start w:val="1"/>
      <w:numFmt w:val="decimal"/>
      <w:lvlText w:val="%1"/>
      <w:lvlJc w:val="left"/>
      <w:pPr>
        <w:ind w:left="707" w:hanging="567"/>
        <w:jc w:val="left"/>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544" w:hanging="404"/>
        <w:jc w:val="left"/>
      </w:pPr>
      <w:rPr>
        <w:rFonts w:hint="default"/>
        <w:spacing w:val="0"/>
        <w:w w:val="99"/>
        <w:lang w:val="en-US" w:eastAsia="en-US" w:bidi="ar-SA"/>
      </w:rPr>
    </w:lvl>
    <w:lvl w:ilvl="2">
      <w:numFmt w:val="bullet"/>
      <w:lvlText w:val="•"/>
      <w:lvlJc w:val="left"/>
      <w:pPr>
        <w:ind w:left="1740" w:hanging="404"/>
      </w:pPr>
      <w:rPr>
        <w:rFonts w:hint="default"/>
        <w:lang w:val="en-US" w:eastAsia="en-US" w:bidi="ar-SA"/>
      </w:rPr>
    </w:lvl>
    <w:lvl w:ilvl="3">
      <w:numFmt w:val="bullet"/>
      <w:lvlText w:val="•"/>
      <w:lvlJc w:val="left"/>
      <w:pPr>
        <w:ind w:left="2780" w:hanging="404"/>
      </w:pPr>
      <w:rPr>
        <w:rFonts w:hint="default"/>
        <w:lang w:val="en-US" w:eastAsia="en-US" w:bidi="ar-SA"/>
      </w:rPr>
    </w:lvl>
    <w:lvl w:ilvl="4">
      <w:numFmt w:val="bullet"/>
      <w:lvlText w:val="•"/>
      <w:lvlJc w:val="left"/>
      <w:pPr>
        <w:ind w:left="3821" w:hanging="404"/>
      </w:pPr>
      <w:rPr>
        <w:rFonts w:hint="default"/>
        <w:lang w:val="en-US" w:eastAsia="en-US" w:bidi="ar-SA"/>
      </w:rPr>
    </w:lvl>
    <w:lvl w:ilvl="5">
      <w:numFmt w:val="bullet"/>
      <w:lvlText w:val="•"/>
      <w:lvlJc w:val="left"/>
      <w:pPr>
        <w:ind w:left="4861" w:hanging="404"/>
      </w:pPr>
      <w:rPr>
        <w:rFonts w:hint="default"/>
        <w:lang w:val="en-US" w:eastAsia="en-US" w:bidi="ar-SA"/>
      </w:rPr>
    </w:lvl>
    <w:lvl w:ilvl="6">
      <w:numFmt w:val="bullet"/>
      <w:lvlText w:val="•"/>
      <w:lvlJc w:val="left"/>
      <w:pPr>
        <w:ind w:left="5902" w:hanging="404"/>
      </w:pPr>
      <w:rPr>
        <w:rFonts w:hint="default"/>
        <w:lang w:val="en-US" w:eastAsia="en-US" w:bidi="ar-SA"/>
      </w:rPr>
    </w:lvl>
    <w:lvl w:ilvl="7">
      <w:numFmt w:val="bullet"/>
      <w:lvlText w:val="•"/>
      <w:lvlJc w:val="left"/>
      <w:pPr>
        <w:ind w:left="6942" w:hanging="404"/>
      </w:pPr>
      <w:rPr>
        <w:rFonts w:hint="default"/>
        <w:lang w:val="en-US" w:eastAsia="en-US" w:bidi="ar-SA"/>
      </w:rPr>
    </w:lvl>
    <w:lvl w:ilvl="8">
      <w:numFmt w:val="bullet"/>
      <w:lvlText w:val="•"/>
      <w:lvlJc w:val="left"/>
      <w:pPr>
        <w:ind w:left="7983" w:hanging="404"/>
      </w:pPr>
      <w:rPr>
        <w:rFonts w:hint="default"/>
        <w:lang w:val="en-US" w:eastAsia="en-US" w:bidi="ar-SA"/>
      </w:rPr>
    </w:lvl>
  </w:abstractNum>
  <w:num w:numId="1" w16cid:durableId="792209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67E6D"/>
    <w:rsid w:val="003A477E"/>
    <w:rsid w:val="00634410"/>
    <w:rsid w:val="0072200F"/>
    <w:rsid w:val="007E28A0"/>
    <w:rsid w:val="008D03F0"/>
    <w:rsid w:val="00CE4E32"/>
    <w:rsid w:val="00F1631A"/>
    <w:rsid w:val="00F67E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BF562"/>
  <w15:docId w15:val="{7473563B-FDDB-4CFC-AF50-2AF6131C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38"/>
      <w:ind w:left="374" w:hanging="567"/>
      <w:outlineLvl w:val="0"/>
    </w:pPr>
    <w:rPr>
      <w:b/>
      <w:bCs/>
      <w:sz w:val="28"/>
      <w:szCs w:val="28"/>
    </w:rPr>
  </w:style>
  <w:style w:type="paragraph" w:styleId="Heading2">
    <w:name w:val="heading 2"/>
    <w:basedOn w:val="Normal"/>
    <w:uiPriority w:val="9"/>
    <w:unhideWhenUsed/>
    <w:qFormat/>
    <w:pPr>
      <w:spacing w:before="200"/>
      <w:ind w:left="541" w:hanging="401"/>
      <w:outlineLvl w:val="1"/>
    </w:pPr>
    <w:rPr>
      <w:b/>
      <w:bCs/>
      <w:sz w:val="24"/>
      <w:szCs w:val="24"/>
    </w:rPr>
  </w:style>
  <w:style w:type="paragraph" w:styleId="Heading3">
    <w:name w:val="heading 3"/>
    <w:basedOn w:val="Normal"/>
    <w:uiPriority w:val="9"/>
    <w:unhideWhenUsed/>
    <w:qFormat/>
    <w:pPr>
      <w:spacing w:before="72"/>
      <w:ind w:left="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8"/>
      <w:ind w:left="140"/>
      <w:jc w:val="both"/>
    </w:pPr>
  </w:style>
  <w:style w:type="paragraph" w:styleId="Title">
    <w:name w:val="Title"/>
    <w:basedOn w:val="Normal"/>
    <w:uiPriority w:val="10"/>
    <w:qFormat/>
    <w:pPr>
      <w:ind w:right="145"/>
      <w:jc w:val="center"/>
    </w:pPr>
    <w:rPr>
      <w:b/>
      <w:bCs/>
      <w:sz w:val="32"/>
      <w:szCs w:val="32"/>
    </w:rPr>
  </w:style>
  <w:style w:type="paragraph" w:styleId="ListParagraph">
    <w:name w:val="List Paragraph"/>
    <w:basedOn w:val="Normal"/>
    <w:uiPriority w:val="1"/>
    <w:qFormat/>
    <w:pPr>
      <w:spacing w:before="200"/>
      <w:ind w:left="541" w:hanging="401"/>
    </w:pPr>
  </w:style>
  <w:style w:type="paragraph" w:customStyle="1" w:styleId="TableParagraph">
    <w:name w:val="Table Paragraph"/>
    <w:basedOn w:val="Normal"/>
    <w:uiPriority w:val="1"/>
    <w:qFormat/>
    <w:pPr>
      <w:spacing w:before="9" w:line="211" w:lineRule="exact"/>
      <w:ind w:left="108"/>
    </w:pPr>
  </w:style>
  <w:style w:type="paragraph" w:styleId="Header">
    <w:name w:val="header"/>
    <w:basedOn w:val="Normal"/>
    <w:link w:val="HeaderChar"/>
    <w:uiPriority w:val="99"/>
    <w:unhideWhenUsed/>
    <w:rsid w:val="003A477E"/>
    <w:pPr>
      <w:tabs>
        <w:tab w:val="center" w:pos="4513"/>
        <w:tab w:val="right" w:pos="9026"/>
      </w:tabs>
    </w:pPr>
  </w:style>
  <w:style w:type="character" w:customStyle="1" w:styleId="HeaderChar">
    <w:name w:val="Header Char"/>
    <w:basedOn w:val="DefaultParagraphFont"/>
    <w:link w:val="Header"/>
    <w:uiPriority w:val="99"/>
    <w:rsid w:val="003A477E"/>
    <w:rPr>
      <w:rFonts w:ascii="Arial" w:eastAsia="Arial" w:hAnsi="Arial" w:cs="Arial"/>
    </w:rPr>
  </w:style>
  <w:style w:type="paragraph" w:styleId="Footer">
    <w:name w:val="footer"/>
    <w:basedOn w:val="Normal"/>
    <w:link w:val="FooterChar"/>
    <w:unhideWhenUsed/>
    <w:rsid w:val="003A477E"/>
    <w:pPr>
      <w:tabs>
        <w:tab w:val="center" w:pos="4513"/>
        <w:tab w:val="right" w:pos="9026"/>
      </w:tabs>
    </w:pPr>
  </w:style>
  <w:style w:type="character" w:customStyle="1" w:styleId="FooterChar">
    <w:name w:val="Footer Char"/>
    <w:basedOn w:val="DefaultParagraphFont"/>
    <w:link w:val="Footer"/>
    <w:rsid w:val="003A477E"/>
    <w:rPr>
      <w:rFonts w:ascii="Arial" w:eastAsia="Arial" w:hAnsi="Arial" w:cs="Arial"/>
    </w:rPr>
  </w:style>
  <w:style w:type="character" w:styleId="Hyperlink">
    <w:name w:val="Hyperlink"/>
    <w:basedOn w:val="DefaultParagraphFont"/>
    <w:uiPriority w:val="99"/>
    <w:unhideWhenUsed/>
    <w:rsid w:val="008D03F0"/>
    <w:rPr>
      <w:color w:val="0000FF"/>
      <w:u w:val="single"/>
    </w:rPr>
  </w:style>
  <w:style w:type="table" w:styleId="TableGrid">
    <w:name w:val="Table Grid"/>
    <w:basedOn w:val="TableNormal"/>
    <w:uiPriority w:val="59"/>
    <w:rsid w:val="008D03F0"/>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ga.gov.au/reporting-problem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BB42A-68E0-45FE-A91A-DC0F52817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5609</Words>
  <Characters>31467</Characters>
  <Application>Microsoft Office Word</Application>
  <DocSecurity>0</DocSecurity>
  <Lines>593</Lines>
  <Paragraphs>296</Paragraphs>
  <ScaleCrop>false</ScaleCrop>
  <HeadingPairs>
    <vt:vector size="2" baseType="variant">
      <vt:variant>
        <vt:lpstr>Title</vt:lpstr>
      </vt:variant>
      <vt:variant>
        <vt:i4>1</vt:i4>
      </vt:variant>
    </vt:vector>
  </HeadingPairs>
  <TitlesOfParts>
    <vt:vector size="1" baseType="lpstr">
      <vt:lpstr/>
    </vt:vector>
  </TitlesOfParts>
  <Company>A. Menarini Australia Pty Ltd</Company>
  <LinksUpToDate>false</LinksUpToDate>
  <CharactersWithSpaces>36780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Orserdu</dc:title>
  <dc:subject>prescription medicines</dc:subject>
  <dc:creator>A. Menarini Australia Pty Ltd</dc:creator>
  <cp:lastModifiedBy>LACK, Janet</cp:lastModifiedBy>
  <cp:revision>3</cp:revision>
  <dcterms:created xsi:type="dcterms:W3CDTF">2026-06-15T01:38:00Z</dcterms:created>
  <dcterms:modified xsi:type="dcterms:W3CDTF">2026-06-15T01:39:00Z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2024-11-21T00:00:00Z</vt:filetime>
  </property>
  <property fmtid="{D5CDD505-2E9C-101B-9397-08002B2CF9AE}" pid="3" name="Creator">
    <vt:lpwstr>LORENZ.YAPP 1.0.265.0</vt:lpwstr>
  </property>
  <property fmtid="{D5CDD505-2E9C-101B-9397-08002B2CF9AE}" pid="4" name="LastSaved">
    <vt:filetime>2026-05-25T00:00:00Z</vt:filetime>
  </property>
  <property fmtid="{D5CDD505-2E9C-101B-9397-08002B2CF9AE}" pid="5" name="Producer">
    <vt:lpwstr>LORENZ.YAPP 1.0.265.0</vt:lpwstr>
  </property>
  <property fmtid="{D5CDD505-2E9C-101B-9397-08002B2CF9AE}" pid="6" name="ClassificationContentMarkingHeaderShapeIds">
    <vt:lpwstr>4c6827ec,6ccdeb9e,7ad87008</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4d680a30,6fa5edf,68215ddc</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2026-05-25T03:37:43Z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49c15ec8-609d-44c1-a79c-ab4e6f8b067d</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