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085D" w14:textId="59EA2CEB" w:rsidR="007A45EA" w:rsidRPr="007A45EA" w:rsidRDefault="007A45EA" w:rsidP="007A45EA">
      <w:pPr>
        <w:widowControl/>
        <w:shd w:val="clear" w:color="auto" w:fill="EDF2FA"/>
        <w:autoSpaceDE/>
        <w:autoSpaceDN/>
        <w:outlineLvl w:val="0"/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val="en-AU" w:eastAsia="en-AU"/>
        </w:rPr>
      </w:pPr>
      <w:r w:rsidRPr="007A45EA"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val="en-AU" w:eastAsia="en-AU"/>
        </w:rPr>
        <w:t xml:space="preserve">Established acceptable intake for </w:t>
      </w:r>
      <w:r w:rsidR="00133A43"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val="en-AU" w:eastAsia="en-AU"/>
        </w:rPr>
        <w:t xml:space="preserve">other </w:t>
      </w:r>
      <w:r w:rsidRPr="007A45EA"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val="en-AU" w:eastAsia="en-AU"/>
        </w:rPr>
        <w:t>nitros</w:t>
      </w:r>
      <w:r w:rsidR="005F24DA"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val="en-AU" w:eastAsia="en-AU"/>
        </w:rPr>
        <w:t>o-</w:t>
      </w:r>
      <w:r w:rsidR="00B53F43"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val="en-AU" w:eastAsia="en-AU"/>
        </w:rPr>
        <w:t>structures</w:t>
      </w:r>
      <w:r w:rsidRPr="007A45EA">
        <w:rPr>
          <w:rFonts w:ascii="Segoe UI" w:eastAsia="Times New Roman" w:hAnsi="Segoe UI" w:cs="Segoe UI"/>
          <w:b/>
          <w:bCs/>
          <w:color w:val="001871"/>
          <w:kern w:val="36"/>
          <w:sz w:val="48"/>
          <w:szCs w:val="48"/>
          <w:lang w:val="en-AU" w:eastAsia="en-AU"/>
        </w:rPr>
        <w:t xml:space="preserve"> in medicines</w:t>
      </w:r>
    </w:p>
    <w:p w14:paraId="4C51CC13" w14:textId="77777777" w:rsidR="007A45EA" w:rsidRDefault="007A45EA" w:rsidP="007A45EA">
      <w:pPr>
        <w:widowControl/>
        <w:shd w:val="clear" w:color="auto" w:fill="EDF2FA"/>
        <w:autoSpaceDE/>
        <w:autoSpaceDN/>
        <w:rPr>
          <w:rFonts w:ascii="Segoe UI" w:eastAsia="Times New Roman" w:hAnsi="Segoe UI" w:cs="Segoe UI"/>
          <w:b/>
          <w:bCs/>
          <w:color w:val="313131"/>
          <w:sz w:val="24"/>
          <w:szCs w:val="24"/>
          <w:lang w:val="en-AU" w:eastAsia="en-AU"/>
        </w:rPr>
      </w:pPr>
      <w:r w:rsidRPr="007A45EA">
        <w:rPr>
          <w:rFonts w:ascii="Segoe UI" w:eastAsia="Times New Roman" w:hAnsi="Segoe UI" w:cs="Segoe UI"/>
          <w:b/>
          <w:bCs/>
          <w:color w:val="313131"/>
          <w:sz w:val="24"/>
          <w:szCs w:val="24"/>
          <w:lang w:val="en-AU" w:eastAsia="en-AU"/>
        </w:rPr>
        <w:t>Last updated</w:t>
      </w:r>
    </w:p>
    <w:p w14:paraId="3BA32B4A" w14:textId="5E44BA7E" w:rsidR="00866A8D" w:rsidRPr="007A45EA" w:rsidRDefault="001D33C7" w:rsidP="007A45EA">
      <w:pPr>
        <w:widowControl/>
        <w:shd w:val="clear" w:color="auto" w:fill="EDF2FA"/>
        <w:autoSpaceDE/>
        <w:autoSpaceDN/>
        <w:rPr>
          <w:rFonts w:ascii="Segoe UI" w:eastAsia="Times New Roman" w:hAnsi="Segoe UI" w:cs="Segoe UI"/>
          <w:b/>
          <w:bCs/>
          <w:color w:val="313131"/>
          <w:sz w:val="24"/>
          <w:szCs w:val="24"/>
          <w:lang w:val="en-AU" w:eastAsia="en-AU"/>
        </w:rPr>
      </w:pPr>
      <w:r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>TBA</w:t>
      </w:r>
      <w:r w:rsidR="00866A8D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 xml:space="preserve"> 202</w:t>
      </w:r>
      <w:r w:rsidR="0058007C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>6</w:t>
      </w:r>
    </w:p>
    <w:p w14:paraId="479426E7" w14:textId="77777777" w:rsidR="007A45EA" w:rsidRPr="007A45EA" w:rsidRDefault="007A45EA" w:rsidP="007A45EA">
      <w:pPr>
        <w:widowControl/>
        <w:numPr>
          <w:ilvl w:val="0"/>
          <w:numId w:val="2"/>
        </w:numPr>
        <w:shd w:val="clear" w:color="auto" w:fill="EDF2FA"/>
        <w:autoSpaceDE/>
        <w:autoSpaceDN/>
        <w:spacing w:before="100" w:beforeAutospacing="1" w:after="100" w:afterAutospacing="1"/>
        <w:ind w:left="540"/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</w:pPr>
      <w:r w:rsidRPr="007A45EA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>Listen</w:t>
      </w:r>
    </w:p>
    <w:p w14:paraId="19A54B74" w14:textId="77777777" w:rsidR="007A45EA" w:rsidRPr="007A45EA" w:rsidRDefault="007A45EA" w:rsidP="007A45EA">
      <w:pPr>
        <w:widowControl/>
        <w:numPr>
          <w:ilvl w:val="0"/>
          <w:numId w:val="2"/>
        </w:numPr>
        <w:shd w:val="clear" w:color="auto" w:fill="EDF2FA"/>
        <w:autoSpaceDE/>
        <w:autoSpaceDN/>
        <w:spacing w:before="100" w:beforeAutospacing="1" w:after="100" w:afterAutospacing="1"/>
        <w:ind w:left="540"/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</w:pPr>
      <w:r w:rsidRPr="007A45EA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>Print</w:t>
      </w:r>
    </w:p>
    <w:p w14:paraId="754C6B51" w14:textId="77777777" w:rsidR="007A45EA" w:rsidRPr="007A45EA" w:rsidRDefault="007A45EA" w:rsidP="007A45EA">
      <w:pPr>
        <w:widowControl/>
        <w:numPr>
          <w:ilvl w:val="0"/>
          <w:numId w:val="2"/>
        </w:numPr>
        <w:shd w:val="clear" w:color="auto" w:fill="EDF2FA"/>
        <w:autoSpaceDE/>
        <w:autoSpaceDN/>
        <w:spacing w:before="100" w:beforeAutospacing="1" w:after="100" w:afterAutospacing="1"/>
        <w:ind w:left="540"/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</w:pPr>
      <w:r w:rsidRPr="007A45EA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>Share</w:t>
      </w:r>
    </w:p>
    <w:p w14:paraId="634288CA" w14:textId="6C6F66C4" w:rsidR="00342DA5" w:rsidRPr="007A45EA" w:rsidRDefault="00866A8D" w:rsidP="00342DA5">
      <w:pPr>
        <w:shd w:val="clear" w:color="auto" w:fill="FFFFFF"/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</w:pPr>
      <w:r w:rsidRPr="00866A8D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Below is a list of established AI limits for some other </w:t>
      </w:r>
      <w:r w:rsidRPr="0003474C">
        <w:rPr>
          <w:rFonts w:ascii="Segoe UI" w:eastAsia="Times New Roman" w:hAnsi="Segoe UI" w:cs="Segoe UI"/>
          <w:i/>
          <w:iCs/>
          <w:color w:val="313131"/>
          <w:sz w:val="24"/>
          <w:szCs w:val="24"/>
          <w:lang w:eastAsia="en-AU"/>
        </w:rPr>
        <w:t>N</w:t>
      </w:r>
      <w:r w:rsidRPr="00866A8D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-nitroso-structures. </w:t>
      </w:r>
      <w:r w:rsidRPr="0003474C">
        <w:rPr>
          <w:rFonts w:ascii="Segoe UI" w:eastAsia="Times New Roman" w:hAnsi="Segoe UI" w:cs="Segoe UI"/>
          <w:i/>
          <w:iCs/>
          <w:color w:val="313131"/>
          <w:sz w:val="24"/>
          <w:szCs w:val="24"/>
          <w:lang w:eastAsia="en-AU"/>
        </w:rPr>
        <w:t>N</w:t>
      </w:r>
      <w:r w:rsidRPr="00866A8D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-Nitroso-structures include </w:t>
      </w:r>
      <w:r w:rsidRPr="0003474C">
        <w:rPr>
          <w:rFonts w:ascii="Segoe UI" w:eastAsia="Times New Roman" w:hAnsi="Segoe UI" w:cs="Segoe UI"/>
          <w:i/>
          <w:iCs/>
          <w:color w:val="313131"/>
          <w:sz w:val="24"/>
          <w:szCs w:val="24"/>
          <w:lang w:eastAsia="en-AU"/>
        </w:rPr>
        <w:t>N</w:t>
      </w:r>
      <w:r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-</w:t>
      </w:r>
      <w:r w:rsidRPr="00866A8D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nitrosoguanidines, </w:t>
      </w:r>
      <w:r w:rsidRPr="0003474C">
        <w:rPr>
          <w:rFonts w:ascii="Segoe UI" w:eastAsia="Times New Roman" w:hAnsi="Segoe UI" w:cs="Segoe UI"/>
          <w:i/>
          <w:iCs/>
          <w:color w:val="313131"/>
          <w:sz w:val="24"/>
          <w:szCs w:val="24"/>
          <w:lang w:eastAsia="en-AU"/>
        </w:rPr>
        <w:t>N</w:t>
      </w:r>
      <w:r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-</w:t>
      </w:r>
      <w:r w:rsidRPr="00866A8D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nitroso-indoles and </w:t>
      </w:r>
      <w:r w:rsidRPr="0003474C">
        <w:rPr>
          <w:rFonts w:ascii="Segoe UI" w:eastAsia="Times New Roman" w:hAnsi="Segoe UI" w:cs="Segoe UI"/>
          <w:i/>
          <w:iCs/>
          <w:color w:val="313131"/>
          <w:sz w:val="24"/>
          <w:szCs w:val="24"/>
          <w:lang w:eastAsia="en-AU"/>
        </w:rPr>
        <w:t>N</w:t>
      </w:r>
      <w:r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-</w:t>
      </w:r>
      <w:r w:rsidRPr="00866A8D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nitrosoureas. </w:t>
      </w:r>
      <w:r w:rsidR="00342DA5" w:rsidRPr="007A45EA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>These apply for all routes of administration</w:t>
      </w:r>
      <w:r w:rsidR="00480935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>.</w:t>
      </w:r>
    </w:p>
    <w:p w14:paraId="34DEBF1E" w14:textId="77777777" w:rsidR="00342DA5" w:rsidRDefault="00342DA5" w:rsidP="007A45EA">
      <w:pPr>
        <w:widowControl/>
        <w:shd w:val="clear" w:color="auto" w:fill="FFFFFF"/>
        <w:autoSpaceDE/>
        <w:autoSpaceDN/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</w:pPr>
    </w:p>
    <w:p w14:paraId="11D06437" w14:textId="2A39DAF8" w:rsidR="003C7A8A" w:rsidRDefault="003C7A8A" w:rsidP="003C7A8A">
      <w:pPr>
        <w:widowControl/>
        <w:shd w:val="clear" w:color="auto" w:fill="FFFFFF"/>
        <w:autoSpaceDE/>
        <w:autoSpaceDN/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</w:pPr>
      <w:r w:rsidRPr="007A45EA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 xml:space="preserve">Established AI limits </w:t>
      </w:r>
      <w:r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 xml:space="preserve">for </w:t>
      </w:r>
      <w:r w:rsidRPr="007A45EA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>some nitrosamine impurities</w:t>
      </w:r>
      <w:r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 xml:space="preserve"> </w:t>
      </w:r>
      <w:r w:rsidRPr="007A45EA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 xml:space="preserve">are listed </w:t>
      </w:r>
      <w:hyperlink r:id="rId8" w:history="1">
        <w:r w:rsidRPr="003E036D">
          <w:rPr>
            <w:rStyle w:val="Hyperlink"/>
            <w:rFonts w:ascii="Segoe UI" w:eastAsia="Times New Roman" w:hAnsi="Segoe UI" w:cs="Segoe UI"/>
            <w:sz w:val="24"/>
            <w:szCs w:val="24"/>
            <w:lang w:val="en-AU" w:eastAsia="en-AU"/>
          </w:rPr>
          <w:t>separately</w:t>
        </w:r>
      </w:hyperlink>
      <w:r w:rsidRPr="007A45EA"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  <w:t>.</w:t>
      </w:r>
    </w:p>
    <w:p w14:paraId="71299732" w14:textId="77777777" w:rsidR="00A93912" w:rsidRDefault="00A93912" w:rsidP="003C7A8A">
      <w:pPr>
        <w:widowControl/>
        <w:shd w:val="clear" w:color="auto" w:fill="FFFFFF"/>
        <w:autoSpaceDE/>
        <w:autoSpaceDN/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</w:pPr>
    </w:p>
    <w:p w14:paraId="130F3B08" w14:textId="77777777" w:rsidR="00A93912" w:rsidRDefault="00A93912" w:rsidP="00A93912">
      <w:pPr>
        <w:widowControl/>
        <w:shd w:val="clear" w:color="auto" w:fill="FFFFFF"/>
        <w:autoSpaceDE/>
        <w:autoSpaceDN/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</w:pPr>
      <w:r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A</w:t>
      </w:r>
      <w:r w:rsidRPr="00BA535B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revision table </w:t>
      </w:r>
      <w:r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listing</w:t>
      </w:r>
      <w:r w:rsidRPr="00BA535B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updates to </w:t>
      </w:r>
      <w:r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the AI limit information for </w:t>
      </w:r>
      <w:r w:rsidRPr="00BA535B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nitrosamine</w:t>
      </w:r>
      <w:r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s</w:t>
      </w:r>
      <w:r w:rsidRPr="00BA535B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and other </w:t>
      </w:r>
      <w:r w:rsidRPr="008C6E0B">
        <w:rPr>
          <w:rFonts w:ascii="Segoe UI" w:eastAsia="Times New Roman" w:hAnsi="Segoe UI" w:cs="Segoe UI"/>
          <w:i/>
          <w:iCs/>
          <w:color w:val="313131"/>
          <w:sz w:val="24"/>
          <w:szCs w:val="24"/>
          <w:lang w:eastAsia="en-AU"/>
        </w:rPr>
        <w:t>N</w:t>
      </w:r>
      <w:r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-</w:t>
      </w:r>
      <w:r w:rsidRPr="00BA535B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nitroso-structure</w:t>
      </w:r>
      <w:r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s</w:t>
      </w:r>
      <w:r w:rsidRPr="00BA535B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 </w:t>
      </w:r>
      <w:r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 xml:space="preserve">is available </w:t>
      </w:r>
      <w:hyperlink r:id="rId9" w:anchor="_msocom_1" w:history="1">
        <w:r w:rsidRPr="00BA535B">
          <w:rPr>
            <w:rStyle w:val="Hyperlink"/>
            <w:rFonts w:ascii="Segoe UI" w:eastAsia="Times New Roman" w:hAnsi="Segoe UI" w:cs="Segoe UI"/>
            <w:sz w:val="24"/>
            <w:szCs w:val="24"/>
            <w:lang w:eastAsia="en-AU"/>
          </w:rPr>
          <w:t>separately</w:t>
        </w:r>
      </w:hyperlink>
      <w:r w:rsidRPr="00BA535B">
        <w:rPr>
          <w:rFonts w:ascii="Segoe UI" w:eastAsia="Times New Roman" w:hAnsi="Segoe UI" w:cs="Segoe UI"/>
          <w:color w:val="313131"/>
          <w:sz w:val="24"/>
          <w:szCs w:val="24"/>
          <w:lang w:eastAsia="en-AU"/>
        </w:rPr>
        <w:t>.</w:t>
      </w:r>
    </w:p>
    <w:p w14:paraId="784C4298" w14:textId="77777777" w:rsidR="003C7A8A" w:rsidRPr="007A45EA" w:rsidRDefault="003C7A8A" w:rsidP="007A45EA">
      <w:pPr>
        <w:widowControl/>
        <w:shd w:val="clear" w:color="auto" w:fill="FFFFFF"/>
        <w:autoSpaceDE/>
        <w:autoSpaceDN/>
        <w:rPr>
          <w:rFonts w:ascii="Segoe UI" w:eastAsia="Times New Roman" w:hAnsi="Segoe UI" w:cs="Segoe UI"/>
          <w:color w:val="313131"/>
          <w:sz w:val="24"/>
          <w:szCs w:val="24"/>
          <w:lang w:val="en-AU" w:eastAsia="en-AU"/>
        </w:rPr>
      </w:pPr>
    </w:p>
    <w:p w14:paraId="7DCD2A2F" w14:textId="3B21AC48" w:rsidR="00342DA5" w:rsidRPr="00144B21" w:rsidRDefault="00342DA5" w:rsidP="00342DA5">
      <w:pPr>
        <w:widowControl/>
        <w:shd w:val="clear" w:color="auto" w:fill="FFFFFF"/>
        <w:autoSpaceDE/>
        <w:autoSpaceDN/>
        <w:rPr>
          <w:rFonts w:ascii="Segoe UI" w:eastAsia="Times New Roman" w:hAnsi="Segoe UI" w:cs="Segoe UI"/>
          <w:b/>
          <w:bCs/>
          <w:color w:val="313131"/>
          <w:sz w:val="27"/>
          <w:szCs w:val="27"/>
          <w:lang w:val="en-AU" w:eastAsia="en-AU"/>
        </w:rPr>
      </w:pPr>
      <w:r w:rsidRPr="00144B21">
        <w:rPr>
          <w:rFonts w:ascii="Segoe UI" w:eastAsia="Times New Roman" w:hAnsi="Segoe UI" w:cs="Segoe UI"/>
          <w:b/>
          <w:bCs/>
          <w:color w:val="313131"/>
          <w:sz w:val="27"/>
          <w:szCs w:val="27"/>
          <w:lang w:val="en-AU" w:eastAsia="en-AU"/>
        </w:rPr>
        <w:t xml:space="preserve">Established acceptable intake for </w:t>
      </w:r>
      <w:r w:rsidR="003B64F5" w:rsidRPr="00144B21">
        <w:rPr>
          <w:rFonts w:ascii="Segoe UI" w:eastAsia="Times New Roman" w:hAnsi="Segoe UI" w:cs="Segoe UI"/>
          <w:b/>
          <w:bCs/>
          <w:color w:val="313131"/>
          <w:sz w:val="27"/>
          <w:szCs w:val="27"/>
          <w:lang w:val="en-AU" w:eastAsia="en-AU"/>
        </w:rPr>
        <w:t xml:space="preserve">other </w:t>
      </w:r>
      <w:r w:rsidRPr="00144B21">
        <w:rPr>
          <w:rFonts w:ascii="Segoe UI" w:eastAsia="Times New Roman" w:hAnsi="Segoe UI" w:cs="Segoe UI"/>
          <w:b/>
          <w:bCs/>
          <w:i/>
          <w:iCs/>
          <w:color w:val="313131"/>
          <w:sz w:val="27"/>
          <w:szCs w:val="27"/>
          <w:lang w:val="en-AU" w:eastAsia="en-AU"/>
        </w:rPr>
        <w:t>N</w:t>
      </w:r>
      <w:r w:rsidRPr="00144B21">
        <w:rPr>
          <w:rFonts w:ascii="Segoe UI" w:eastAsia="Times New Roman" w:hAnsi="Segoe UI" w:cs="Segoe UI"/>
          <w:b/>
          <w:bCs/>
          <w:color w:val="313131"/>
          <w:sz w:val="27"/>
          <w:szCs w:val="27"/>
          <w:lang w:val="en-AU" w:eastAsia="en-AU"/>
        </w:rPr>
        <w:t>-</w:t>
      </w:r>
      <w:r w:rsidR="00806CAD" w:rsidRPr="00144B21">
        <w:rPr>
          <w:rFonts w:ascii="Segoe UI" w:eastAsia="Times New Roman" w:hAnsi="Segoe UI" w:cs="Segoe UI"/>
          <w:b/>
          <w:bCs/>
          <w:color w:val="313131"/>
          <w:sz w:val="27"/>
          <w:szCs w:val="27"/>
          <w:lang w:val="en-AU" w:eastAsia="en-AU"/>
        </w:rPr>
        <w:t>n</w:t>
      </w:r>
      <w:r w:rsidRPr="00144B21">
        <w:rPr>
          <w:rFonts w:ascii="Segoe UI" w:eastAsia="Times New Roman" w:hAnsi="Segoe UI" w:cs="Segoe UI"/>
          <w:b/>
          <w:bCs/>
          <w:color w:val="313131"/>
          <w:sz w:val="27"/>
          <w:szCs w:val="27"/>
          <w:lang w:val="en-AU" w:eastAsia="en-AU"/>
        </w:rPr>
        <w:t>itroso-</w:t>
      </w:r>
      <w:r w:rsidR="00B53F43" w:rsidRPr="00144B21">
        <w:rPr>
          <w:rFonts w:ascii="Segoe UI" w:eastAsia="Times New Roman" w:hAnsi="Segoe UI" w:cs="Segoe UI"/>
          <w:b/>
          <w:bCs/>
          <w:color w:val="313131"/>
          <w:sz w:val="27"/>
          <w:szCs w:val="27"/>
          <w:lang w:val="en-AU" w:eastAsia="en-AU"/>
        </w:rPr>
        <w:t>structures</w:t>
      </w:r>
      <w:r w:rsidRPr="00144B21">
        <w:rPr>
          <w:rFonts w:ascii="Segoe UI" w:eastAsia="Times New Roman" w:hAnsi="Segoe UI" w:cs="Segoe UI"/>
          <w:b/>
          <w:bCs/>
          <w:color w:val="313131"/>
          <w:sz w:val="27"/>
          <w:szCs w:val="27"/>
          <w:lang w:val="en-AU" w:eastAsia="en-AU"/>
        </w:rPr>
        <w:t xml:space="preserve"> in medicines</w:t>
      </w:r>
    </w:p>
    <w:p w14:paraId="42D83DFE" w14:textId="77777777" w:rsidR="00342DA5" w:rsidRPr="006111B8" w:rsidRDefault="00342DA5" w:rsidP="00342DA5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eGridLight"/>
        <w:tblW w:w="14029" w:type="dxa"/>
        <w:tblLayout w:type="fixed"/>
        <w:tblLook w:val="01E0" w:firstRow="1" w:lastRow="1" w:firstColumn="1" w:lastColumn="1" w:noHBand="0" w:noVBand="0"/>
      </w:tblPr>
      <w:tblGrid>
        <w:gridCol w:w="4673"/>
        <w:gridCol w:w="2410"/>
        <w:gridCol w:w="3827"/>
        <w:gridCol w:w="1418"/>
        <w:gridCol w:w="1701"/>
      </w:tblGrid>
      <w:tr w:rsidR="00342DA5" w:rsidRPr="00662E2E" w14:paraId="6863FA75" w14:textId="77777777" w:rsidTr="00B96324">
        <w:trPr>
          <w:trHeight w:val="431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CF08EB" w14:textId="288CC515" w:rsidR="00342DA5" w:rsidRDefault="00342DA5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342DA5">
              <w:rPr>
                <w:rFonts w:ascii="Segoe UI" w:hAnsi="Segoe UI" w:cs="Segoe UI"/>
                <w:b/>
                <w:i/>
                <w:iCs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-</w:t>
            </w:r>
            <w:r w:rsidRPr="00662E2E"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Nitros</w:t>
            </w:r>
            <w:r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o-</w:t>
            </w:r>
            <w:r w:rsidR="00B53F43"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structure</w:t>
            </w:r>
          </w:p>
          <w:p w14:paraId="2D9622CC" w14:textId="77777777" w:rsidR="00342DA5" w:rsidRPr="00662E2E" w:rsidRDefault="00342DA5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662E2E"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(CAS</w:t>
            </w:r>
            <w:r w:rsidRPr="00662E2E">
              <w:rPr>
                <w:rFonts w:ascii="Segoe UI" w:hAnsi="Segoe UI" w:cs="Segoe U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number</w:t>
            </w:r>
            <w:r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, Abbreviation</w:t>
            </w: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C1B6A9" w14:textId="77777777" w:rsidR="00342DA5" w:rsidRPr="00662E2E" w:rsidRDefault="00342DA5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Source</w:t>
            </w: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position w:val="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896754" w14:textId="13A5E36C" w:rsidR="00342DA5" w:rsidRPr="00662E2E" w:rsidRDefault="00342DA5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</w:pPr>
            <w:r w:rsidRPr="00017083">
              <w:rPr>
                <w:rFonts w:ascii="Segoe UI" w:hAnsi="Segoe UI" w:cs="Segoe UI"/>
                <w:b/>
                <w:i/>
                <w:iCs/>
                <w:color w:val="000000" w:themeColor="text1"/>
                <w:spacing w:val="-2"/>
                <w:sz w:val="24"/>
                <w:szCs w:val="24"/>
              </w:rPr>
              <w:t>N</w:t>
            </w:r>
            <w:r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-Nitroso-</w:t>
            </w:r>
            <w:r w:rsidR="00B53F43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structure molecular</w:t>
            </w:r>
            <w:r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 xml:space="preserve"> structure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74DFE1F" w14:textId="77777777" w:rsidR="00342DA5" w:rsidRDefault="00342DA5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</w:pP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AI</w:t>
            </w:r>
            <w:r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 xml:space="preserve"> limit</w:t>
            </w:r>
          </w:p>
          <w:p w14:paraId="661AC7B9" w14:textId="77777777" w:rsidR="00342DA5" w:rsidRPr="00292279" w:rsidRDefault="00342DA5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(ng/day)</w:t>
            </w:r>
            <w:r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6CE398" w14:textId="77777777" w:rsidR="00342DA5" w:rsidRPr="00662E2E" w:rsidRDefault="00342DA5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First published</w:t>
            </w:r>
          </w:p>
        </w:tc>
      </w:tr>
      <w:tr w:rsidR="003777DC" w:rsidRPr="006111B8" w14:paraId="1BC68B41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14:paraId="015AE97B" w14:textId="3A83AAD5" w:rsidR="003777DC" w:rsidRDefault="003777DC" w:rsidP="003777DC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itroso-biotin</w:t>
            </w:r>
            <w:r w:rsidR="00301C56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5-((3a</w:t>
            </w:r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S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,4</w:t>
            </w:r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S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,6a</w:t>
            </w:r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R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)-1-nitroso-2-oxohexahydro-1</w:t>
            </w:r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-thieno[3,4-</w:t>
            </w:r>
            <w:proofErr w:type="gramStart"/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d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]imidazol</w:t>
            </w:r>
            <w:proofErr w:type="gramEnd"/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-4-</w:t>
            </w:r>
            <w:proofErr w:type="gramStart"/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yl)pentanoic</w:t>
            </w:r>
            <w:proofErr w:type="gramEnd"/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acid</w:t>
            </w:r>
          </w:p>
          <w:p w14:paraId="0DDAF5A6" w14:textId="568FA643" w:rsidR="008844CF" w:rsidRPr="003777DC" w:rsidRDefault="008844CF" w:rsidP="003777DC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56859-26-8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14:paraId="240E960E" w14:textId="7732A7CA" w:rsidR="003777DC" w:rsidRDefault="003777DC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Biotin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14:paraId="5E9F6C21" w14:textId="03FE77DD" w:rsidR="003777DC" w:rsidRDefault="003777DC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544913A7" wp14:editId="102F6A0D">
                  <wp:extent cx="1790700" cy="709139"/>
                  <wp:effectExtent l="0" t="0" r="0" b="0"/>
                  <wp:docPr id="1125" name="Picture 11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5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Picture 1124">
                            <a:extLst>
                              <a:ext uri="{FF2B5EF4-FFF2-40B4-BE49-F238E27FC236}">
                                <a16:creationId xmlns:a16="http://schemas.microsoft.com/office/drawing/2014/main" id="{00000000-0008-0000-0000-000065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478" cy="712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14:paraId="25040E0C" w14:textId="4947169F" w:rsidR="003777DC" w:rsidRDefault="003777DC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14:paraId="279BB6F5" w14:textId="558309FF" w:rsidR="003777DC" w:rsidRDefault="00866A8D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886F2D" w:rsidRPr="006111B8" w14:paraId="59AA5DFA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EEA51" w14:textId="40EE46D9" w:rsidR="00886F2D" w:rsidRDefault="00F16DDD" w:rsidP="00B9632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784DCA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lastRenderedPageBreak/>
              <w:t>N</w:t>
            </w:r>
            <w:r w:rsidRPr="00F16DDD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 w:rsidR="009A53CB"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F16DDD">
              <w:rPr>
                <w:rFonts w:ascii="Segoe UI" w:hAnsi="Segoe UI" w:cs="Segoe UI"/>
                <w:spacing w:val="-2"/>
                <w:sz w:val="24"/>
                <w:szCs w:val="24"/>
              </w:rPr>
              <w:t>itroso-cimetidine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="00E861AF" w:rsidRPr="00E861AF">
              <w:rPr>
                <w:rFonts w:ascii="Segoe UI" w:hAnsi="Segoe UI" w:cs="Segoe UI"/>
                <w:spacing w:val="-2"/>
                <w:sz w:val="24"/>
                <w:szCs w:val="24"/>
              </w:rPr>
              <w:t>3-cyano-1-methyl-2-[2-[(5-methyl-1</w:t>
            </w:r>
            <w:r w:rsidR="00E861AF" w:rsidRPr="00E861A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="00E861AF" w:rsidRPr="00E861AF">
              <w:rPr>
                <w:rFonts w:ascii="Segoe UI" w:hAnsi="Segoe UI" w:cs="Segoe UI"/>
                <w:spacing w:val="-2"/>
                <w:sz w:val="24"/>
                <w:szCs w:val="24"/>
              </w:rPr>
              <w:t>-imidazol-4-</w:t>
            </w:r>
            <w:proofErr w:type="gramStart"/>
            <w:r w:rsidR="00E861AF" w:rsidRPr="00E861AF">
              <w:rPr>
                <w:rFonts w:ascii="Segoe UI" w:hAnsi="Segoe UI" w:cs="Segoe UI"/>
                <w:spacing w:val="-2"/>
                <w:sz w:val="24"/>
                <w:szCs w:val="24"/>
              </w:rPr>
              <w:t>yl)methylsulfanyl</w:t>
            </w:r>
            <w:proofErr w:type="gramEnd"/>
            <w:r w:rsidR="00E861AF" w:rsidRPr="00E861AF">
              <w:rPr>
                <w:rFonts w:ascii="Segoe UI" w:hAnsi="Segoe UI" w:cs="Segoe UI"/>
                <w:spacing w:val="-2"/>
                <w:sz w:val="24"/>
                <w:szCs w:val="24"/>
              </w:rPr>
              <w:t>]ethyl]-1-nitrosoguanidine</w:t>
            </w:r>
          </w:p>
          <w:p w14:paraId="484A6015" w14:textId="21A44EE7" w:rsidR="00E861AF" w:rsidRPr="00F16DDD" w:rsidRDefault="00E861AF" w:rsidP="00B9632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="009A53CB" w:rsidRPr="009A53CB">
              <w:rPr>
                <w:rFonts w:ascii="Segoe UI" w:hAnsi="Segoe UI" w:cs="Segoe UI"/>
                <w:spacing w:val="-2"/>
                <w:sz w:val="24"/>
                <w:szCs w:val="24"/>
              </w:rPr>
              <w:t>73785-40-7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54F0C6" w14:textId="03E7EE88" w:rsidR="00886F2D" w:rsidRDefault="007470B7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Cimetidine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A5D265" w14:textId="2975D331" w:rsidR="00886F2D" w:rsidRDefault="00784DCA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CD9DC1F" wp14:editId="17DA04F3">
                  <wp:extent cx="1867554" cy="821690"/>
                  <wp:effectExtent l="0" t="0" r="0" b="0"/>
                  <wp:docPr id="16681493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917" cy="825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8526D5" w14:textId="68310006" w:rsidR="00886F2D" w:rsidRDefault="009A53CB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2FB7C8" w14:textId="5AEB02B4" w:rsidR="00886F2D" w:rsidRDefault="00866A8D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10E3E" w:rsidRPr="006111B8" w14:paraId="62074BEC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7932B1" w14:textId="77777777" w:rsidR="00C10E3E" w:rsidRDefault="008766E0" w:rsidP="00B9632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766E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766E0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8766E0">
              <w:rPr>
                <w:rFonts w:ascii="Segoe UI" w:hAnsi="Segoe UI" w:cs="Segoe UI"/>
                <w:spacing w:val="-2"/>
                <w:sz w:val="24"/>
                <w:szCs w:val="24"/>
              </w:rPr>
              <w:t>itroso-clonidine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766E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766E0">
              <w:rPr>
                <w:rFonts w:ascii="Segoe UI" w:hAnsi="Segoe UI" w:cs="Segoe UI"/>
                <w:spacing w:val="-2"/>
                <w:sz w:val="24"/>
                <w:szCs w:val="24"/>
              </w:rPr>
              <w:t>-(2,6-dichlorophenyl)-1-nitroso-4,5-dihydroimidazol-2-amine</w:t>
            </w:r>
          </w:p>
          <w:p w14:paraId="2E265383" w14:textId="08247ACC" w:rsidR="003B042D" w:rsidRPr="003B042D" w:rsidRDefault="003B042D" w:rsidP="00B9632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3B042D">
              <w:rPr>
                <w:rFonts w:ascii="Segoe UI" w:hAnsi="Segoe UI" w:cs="Segoe UI"/>
                <w:spacing w:val="-2"/>
                <w:sz w:val="24"/>
                <w:szCs w:val="24"/>
              </w:rPr>
              <w:t>148950-49-6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5E8D9A" w14:textId="6CAB89E4" w:rsidR="00C10E3E" w:rsidRDefault="00C10E3E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10E3E">
              <w:rPr>
                <w:rFonts w:ascii="Segoe UI" w:hAnsi="Segoe UI" w:cs="Segoe UI"/>
                <w:sz w:val="24"/>
                <w:szCs w:val="24"/>
              </w:rPr>
              <w:t>Clonidine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6B0B96" w14:textId="7172C11A" w:rsidR="00C10E3E" w:rsidRDefault="003B042D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20E22DD" wp14:editId="483914C1">
                  <wp:extent cx="1238250" cy="793761"/>
                  <wp:effectExtent l="0" t="0" r="0" b="6350"/>
                  <wp:docPr id="20759816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510" cy="797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A84DA3" w14:textId="339C5FF4" w:rsidR="00C10E3E" w:rsidRDefault="003B042D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B73F62" w14:textId="5882CFDB" w:rsidR="00C10E3E" w:rsidRDefault="00866A8D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6111B8" w14:paraId="7FD4BA56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31C822" w14:textId="6B7D17A2" w:rsidR="00C62470" w:rsidRPr="00C62470" w:rsidRDefault="00C62470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itroso-clonidine-2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-(2,6-dichlorophenyl)-</w:t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-(4,5-dihydro-1</w:t>
            </w:r>
            <w:r w:rsidRPr="00480E58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-imidazol-2-</w:t>
            </w:r>
            <w:proofErr w:type="gramStart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yl)nitrous</w:t>
            </w:r>
            <w:proofErr w:type="gramEnd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amide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D78D87" w14:textId="79CF3F06" w:rsidR="00C62470" w:rsidRDefault="00C62470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Clonidine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A5D5153" w14:textId="4E74CA55" w:rsidR="00C62470" w:rsidRDefault="00C62470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82FA97" wp14:editId="42A82265">
                  <wp:extent cx="1064307" cy="856615"/>
                  <wp:effectExtent l="0" t="0" r="2540" b="635"/>
                  <wp:docPr id="1142" name="Picture 11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0695D3-83C6-F916-789D-804CB5BE5A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Picture 1141">
                            <a:extLst>
                              <a:ext uri="{FF2B5EF4-FFF2-40B4-BE49-F238E27FC236}">
                                <a16:creationId xmlns:a16="http://schemas.microsoft.com/office/drawing/2014/main" id="{8D0695D3-83C6-F916-789D-804CB5BE5A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54" cy="86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05E2D2" w14:textId="6D101E1A" w:rsidR="00C62470" w:rsidRDefault="00C62470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DB944B" w14:textId="753BE831" w:rsidR="00C62470" w:rsidRDefault="00866A8D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8844CF" w:rsidRPr="006111B8" w14:paraId="142A4B7A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B9700E" w14:textId="6B6D98D2" w:rsidR="008844CF" w:rsidRPr="008844CF" w:rsidRDefault="008844CF" w:rsidP="008844CF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itroso-</w:t>
            </w:r>
            <w:proofErr w:type="spell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eletriptan</w:t>
            </w:r>
            <w:proofErr w:type="spellEnd"/>
            <w:r w:rsidR="00301C56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S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)-3-((1-methylpyrrolidin-2-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yl)methyl</w:t>
            </w:r>
            <w:proofErr w:type="gramEnd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)-1-nitroso-5-(2-(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phenylsulfonyl)ethyl</w:t>
            </w:r>
            <w:proofErr w:type="gramEnd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)-1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-indole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0C9F55" w14:textId="4BF3C41C" w:rsidR="008844CF" w:rsidRDefault="008844CF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Eletriptan</w:t>
            </w:r>
            <w:proofErr w:type="spellEnd"/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4935FA" w14:textId="1574701D" w:rsidR="008844CF" w:rsidRDefault="008844CF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FDC933" wp14:editId="5CE061F2">
                  <wp:extent cx="1743075" cy="1257623"/>
                  <wp:effectExtent l="0" t="0" r="0" b="0"/>
                  <wp:docPr id="1131" name="Picture 11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B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Picture 1130">
                            <a:extLst>
                              <a:ext uri="{FF2B5EF4-FFF2-40B4-BE49-F238E27FC236}">
                                <a16:creationId xmlns:a16="http://schemas.microsoft.com/office/drawing/2014/main" id="{00000000-0008-0000-0000-00006B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666" cy="1263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A89735" w14:textId="5DF7FE60" w:rsidR="008844CF" w:rsidRDefault="008844CF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BD887F" w14:textId="71FE286E" w:rsidR="008844CF" w:rsidRDefault="00866A8D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6D52E7" w:rsidRPr="006111B8" w14:paraId="6BC433A8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CB3B44" w14:textId="77777777" w:rsidR="006D52E7" w:rsidRDefault="006D52E7" w:rsidP="008844CF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6D52E7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itroso-melatonin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6D52E7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-(2-(5-methoxy-1-nitroso-1</w:t>
            </w:r>
            <w:r w:rsidRPr="006D52E7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-indol-3-</w:t>
            </w:r>
            <w:proofErr w:type="gramStart"/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yl)ethyl</w:t>
            </w:r>
            <w:proofErr w:type="gramEnd"/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)acetamide</w:t>
            </w:r>
          </w:p>
          <w:p w14:paraId="29760C61" w14:textId="381D8AF3" w:rsidR="00844E07" w:rsidRPr="00844E07" w:rsidRDefault="00844E07" w:rsidP="008844CF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844E07">
              <w:rPr>
                <w:rFonts w:ascii="Segoe UI" w:hAnsi="Segoe UI" w:cs="Segoe UI"/>
                <w:spacing w:val="-2"/>
                <w:sz w:val="24"/>
                <w:szCs w:val="24"/>
              </w:rPr>
              <w:t>278783-22-5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C59CB0" w14:textId="4B118090" w:rsidR="006D52E7" w:rsidRDefault="006D52E7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Melatonin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18CF4D" w14:textId="361AD2CA" w:rsidR="006D52E7" w:rsidRDefault="00BD2E55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154F86" wp14:editId="7103B0E6">
                  <wp:extent cx="1685925" cy="1242383"/>
                  <wp:effectExtent l="0" t="0" r="0" b="0"/>
                  <wp:docPr id="1040259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590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20" cy="124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D57BC3" w14:textId="00E647E9" w:rsidR="006D52E7" w:rsidRDefault="006D52E7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F9C9EC" w14:textId="6ED5DE5F" w:rsidR="006D52E7" w:rsidRDefault="00866A8D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8844CF" w:rsidRPr="006111B8" w14:paraId="363FAE47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8F64AF" w14:textId="04F13A02" w:rsidR="008844CF" w:rsidRPr="008844CF" w:rsidRDefault="008844CF" w:rsidP="008844CF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lastRenderedPageBreak/>
              <w:t>1-Nitroso-moxonidine</w:t>
            </w:r>
            <w:r w:rsidR="00301C56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="00C62470"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="00C62470"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-(4-chloro-6-methoxy-2-methylpyrimidin-5-yl)-</w:t>
            </w:r>
            <w:r w:rsidR="00C62470" w:rsidRPr="00480E58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="00C62470"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-(4,5-dihydro-1</w:t>
            </w:r>
            <w:r w:rsidR="00C62470"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="00C62470"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-imidazol-2-</w:t>
            </w:r>
            <w:proofErr w:type="gramStart"/>
            <w:r w:rsidR="00C62470"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yl)nitrous</w:t>
            </w:r>
            <w:proofErr w:type="gramEnd"/>
            <w:r w:rsidR="00C62470"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amide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165116" w14:textId="71033533" w:rsidR="008844CF" w:rsidRPr="00DD6240" w:rsidRDefault="008844CF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3185B9" w14:textId="6EF557C4" w:rsidR="008844CF" w:rsidRDefault="00C62470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5534F3E3" wp14:editId="7ED6A362">
                  <wp:extent cx="1314450" cy="961309"/>
                  <wp:effectExtent l="0" t="0" r="0" b="0"/>
                  <wp:docPr id="1144" name="Picture 114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71D7AF-8935-774C-6C2A-5F0E58DE8DE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Picture 1143">
                            <a:extLst>
                              <a:ext uri="{FF2B5EF4-FFF2-40B4-BE49-F238E27FC236}">
                                <a16:creationId xmlns:a16="http://schemas.microsoft.com/office/drawing/2014/main" id="{C671D7AF-8935-774C-6C2A-5F0E58DE8D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11" cy="96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E3BDAF" w14:textId="02A6C571" w:rsidR="008844CF" w:rsidRDefault="008844CF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F0B440" w14:textId="7FD41484" w:rsidR="008844CF" w:rsidRDefault="00866A8D" w:rsidP="00B9632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6111B8" w14:paraId="5DC55D44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B8CF18" w14:textId="4B5532E9" w:rsidR="00C62470" w:rsidRPr="008844CF" w:rsidRDefault="00C62470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1-Nitroso-moxonidine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Impurity 3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4-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c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hloro-6-methoxy-2-methyl-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-(1-nitroso-4,5-dihydro-1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-imidazol-2-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yl)pyrimidin</w:t>
            </w:r>
            <w:proofErr w:type="gramEnd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-5-amine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ED84D1" w14:textId="28E71774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0D0923" w14:textId="447B7C4E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5C9AE5" wp14:editId="0BAF25E0">
                  <wp:extent cx="1390650" cy="866214"/>
                  <wp:effectExtent l="0" t="0" r="0" b="0"/>
                  <wp:docPr id="1396483381" name="Picture 11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C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1131">
                            <a:extLst>
                              <a:ext uri="{FF2B5EF4-FFF2-40B4-BE49-F238E27FC236}">
                                <a16:creationId xmlns:a16="http://schemas.microsoft.com/office/drawing/2014/main" id="{00000000-0008-0000-0000-00006C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197" cy="87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245AEE" w14:textId="702E0F40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C146C9" w14:textId="576D84A2" w:rsidR="00C62470" w:rsidRDefault="00866A8D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6111B8" w14:paraId="305721F9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2E4A4F" w14:textId="41D563F0" w:rsidR="00C62470" w:rsidRDefault="00C62470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itroso-naratriptan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-methyl-2-[3-(1-methylpiperidin-4-yl)-1-nitrosoindol-5-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yl]ethanesulfonamide</w:t>
            </w:r>
            <w:proofErr w:type="gramEnd"/>
          </w:p>
          <w:p w14:paraId="04DDF66D" w14:textId="43062FCB" w:rsidR="00C62470" w:rsidRPr="008844CF" w:rsidRDefault="00C62470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1216880-64-6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4358D6" w14:textId="14B8FC7E" w:rsidR="00C62470" w:rsidRPr="00DD624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Naratriptan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B3EE25" w14:textId="1AA999B6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777AA5D1" wp14:editId="1314B4FD">
                  <wp:extent cx="1790700" cy="1235368"/>
                  <wp:effectExtent l="0" t="0" r="0" b="3175"/>
                  <wp:docPr id="1134" name="Picture 11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BB6F3-1805-F09C-171B-941A33175E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1133">
                            <a:extLst>
                              <a:ext uri="{FF2B5EF4-FFF2-40B4-BE49-F238E27FC236}">
                                <a16:creationId xmlns:a16="http://schemas.microsoft.com/office/drawing/2014/main" id="{E57BB6F3-1805-F09C-171B-941A33175E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51" cy="124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C3EA91" w14:textId="31820409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0A9086" w14:textId="577C7F9A" w:rsidR="00C62470" w:rsidRDefault="00866A8D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844E07" w14:paraId="575C8A49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D5E2456" w14:textId="79F331BB" w:rsidR="00C62470" w:rsidRPr="00866A8D" w:rsidRDefault="00C62470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-Nitroso-rizatriptan /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br/>
              <w:t>2-(</w:t>
            </w:r>
            <w:proofErr w:type="gramStart"/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5-(</w:t>
            </w:r>
            <w:proofErr w:type="gramEnd"/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(1</w:t>
            </w: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-1,2,4-triazol-1-</w:t>
            </w:r>
            <w:proofErr w:type="gramStart"/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yl)methyl</w:t>
            </w:r>
            <w:proofErr w:type="gramEnd"/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)-1-nitroso-1</w:t>
            </w:r>
            <w:r w:rsidR="00480E58"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-indol-3-yl)-</w:t>
            </w:r>
            <w:proofErr w:type="gramStart"/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,</w:t>
            </w: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proofErr w:type="gramEnd"/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-dimethylethan-1-amine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A4F27F" w14:textId="7D848949" w:rsidR="00C62470" w:rsidRPr="00866A8D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z w:val="24"/>
                <w:szCs w:val="24"/>
              </w:rPr>
              <w:t>Rizatriptan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F7EA9E" w14:textId="7D5E089A" w:rsidR="00C62470" w:rsidRPr="00844E07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 w:rsidRPr="00844E07">
              <w:rPr>
                <w:noProof/>
              </w:rPr>
              <w:drawing>
                <wp:inline distT="0" distB="0" distL="0" distR="0" wp14:anchorId="1B7CFEEC" wp14:editId="36DB74F8">
                  <wp:extent cx="1809750" cy="1222371"/>
                  <wp:effectExtent l="0" t="0" r="0" b="0"/>
                  <wp:docPr id="7824736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47369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02" cy="122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F0B299" w14:textId="59BE3827" w:rsidR="00C62470" w:rsidRPr="00866A8D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007385" w14:textId="52C2B015" w:rsidR="00C62470" w:rsidRPr="00866A8D" w:rsidRDefault="00866A8D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6111B8" w14:paraId="3889A1EA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DBF811" w14:textId="1176D3E5" w:rsidR="00C62470" w:rsidRPr="00866A8D" w:rsidRDefault="00C62470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-Nitroso-sumatriptan /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  <w:lang w:val="en-AU"/>
              </w:rPr>
              <w:t>1-(3-(2-(</w:t>
            </w:r>
            <w:proofErr w:type="gramStart"/>
            <w:r w:rsidRPr="00866A8D">
              <w:rPr>
                <w:rFonts w:ascii="Segoe UI" w:hAnsi="Segoe UI" w:cs="Segoe UI"/>
                <w:spacing w:val="-2"/>
                <w:sz w:val="24"/>
                <w:szCs w:val="24"/>
                <w:lang w:val="en-AU"/>
              </w:rPr>
              <w:t>dimethylamino)ethyl</w:t>
            </w:r>
            <w:proofErr w:type="gramEnd"/>
            <w:r w:rsidRPr="00866A8D">
              <w:rPr>
                <w:rFonts w:ascii="Segoe UI" w:hAnsi="Segoe UI" w:cs="Segoe UI"/>
                <w:spacing w:val="-2"/>
                <w:sz w:val="24"/>
                <w:szCs w:val="24"/>
                <w:lang w:val="en-AU"/>
              </w:rPr>
              <w:t>)-1-nitroso-1</w:t>
            </w: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  <w:lang w:val="en-AU"/>
              </w:rPr>
              <w:t>H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  <w:lang w:val="en-AU"/>
              </w:rPr>
              <w:t>-indol-5-yl)-</w:t>
            </w: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  <w:lang w:val="en-AU"/>
              </w:rPr>
              <w:t>N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  <w:lang w:val="en-AU"/>
              </w:rPr>
              <w:t>-methylmethanesulfonamide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C8546E" w14:textId="3EC3C7D7" w:rsidR="00C62470" w:rsidRPr="00866A8D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z w:val="24"/>
                <w:szCs w:val="24"/>
              </w:rPr>
              <w:t>Sumatriptan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5BD8E6" w14:textId="72DEC575" w:rsidR="00C62470" w:rsidRPr="00866A8D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 w:rsidRPr="00844E07">
              <w:rPr>
                <w:noProof/>
              </w:rPr>
              <w:drawing>
                <wp:inline distT="0" distB="0" distL="0" distR="0" wp14:anchorId="7B5AFA6D" wp14:editId="5BC19C14">
                  <wp:extent cx="1905000" cy="1255276"/>
                  <wp:effectExtent l="0" t="0" r="0" b="2540"/>
                  <wp:docPr id="1149" name="Picture 114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388119-CCF4-28CA-6678-4F8B02ACAF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Picture 1148">
                            <a:extLst>
                              <a:ext uri="{FF2B5EF4-FFF2-40B4-BE49-F238E27FC236}">
                                <a16:creationId xmlns:a16="http://schemas.microsoft.com/office/drawing/2014/main" id="{68388119-CCF4-28CA-6678-4F8B02ACAF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158" cy="125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9CE0B2" w14:textId="1A9C60D8" w:rsidR="00C62470" w:rsidRPr="00866A8D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64F14C" w14:textId="3D271530" w:rsidR="00C62470" w:rsidRPr="00866A8D" w:rsidRDefault="00866A8D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6111B8" w14:paraId="22A53502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A1D927" w14:textId="270E27A9" w:rsidR="00C62470" w:rsidRPr="008844CF" w:rsidRDefault="00C62470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lastRenderedPageBreak/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itroso-tadalafil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(2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R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,8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R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)-2-(1,3-benzodioxol-5-yl)-6-methyl-17-nitroso-3,6,17-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triazatetracyclo[</w:t>
            </w:r>
            <w:proofErr w:type="gramEnd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8.7.0.03,8.011,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16]heptadeca</w:t>
            </w:r>
            <w:proofErr w:type="gramEnd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-1(10),11,13,15-tetraene-4,7-dione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148E92" w14:textId="670F86A6" w:rsidR="00C62470" w:rsidRPr="00DD624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Tadalafil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AE207A" w14:textId="0D995294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4E01A5B2" wp14:editId="572772B9">
                  <wp:extent cx="1543050" cy="1439399"/>
                  <wp:effectExtent l="0" t="0" r="0" b="8890"/>
                  <wp:docPr id="1135" name="Picture 11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A2BA00-8E3D-BB0D-9DA9-DB69FB63FE3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Picture 1134">
                            <a:extLst>
                              <a:ext uri="{FF2B5EF4-FFF2-40B4-BE49-F238E27FC236}">
                                <a16:creationId xmlns:a16="http://schemas.microsoft.com/office/drawing/2014/main" id="{07A2BA00-8E3D-BB0D-9DA9-DB69FB63FE3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033" cy="144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20ACF5" w14:textId="4ED83F95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97F52B" w14:textId="474EBA18" w:rsidR="00C62470" w:rsidRDefault="00866A8D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6111B8" w14:paraId="1094C3F4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84C992" w14:textId="370F5A92" w:rsidR="00C62470" w:rsidRPr="00DD6240" w:rsidRDefault="00C62470" w:rsidP="00C62470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7924F9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DD6240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DD6240">
              <w:rPr>
                <w:rFonts w:ascii="Segoe UI" w:hAnsi="Segoe UI" w:cs="Segoe UI"/>
                <w:spacing w:val="-2"/>
                <w:sz w:val="24"/>
                <w:szCs w:val="24"/>
              </w:rPr>
              <w:t>itroso-tizanidine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7924F9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-(5-chlorobenzo[</w:t>
            </w:r>
            <w:r w:rsidRPr="00480E58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c</w:t>
            </w:r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][1,2,</w:t>
            </w:r>
            <w:proofErr w:type="gramStart"/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5]thiadiazol</w:t>
            </w:r>
            <w:proofErr w:type="gramEnd"/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-4-yl)-</w:t>
            </w:r>
            <w:r w:rsidRPr="007924F9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-(4,5-dihydro-1</w:t>
            </w:r>
            <w:r w:rsidRPr="007924F9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-imidazol-2-</w:t>
            </w:r>
            <w:proofErr w:type="gramStart"/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yl)nitrous</w:t>
            </w:r>
            <w:proofErr w:type="gramEnd"/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amide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35A188" w14:textId="669EB307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D6240">
              <w:rPr>
                <w:rFonts w:ascii="Segoe UI" w:hAnsi="Segoe UI" w:cs="Segoe UI"/>
                <w:sz w:val="24"/>
                <w:szCs w:val="24"/>
              </w:rPr>
              <w:t>Tizanidine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82C0CA" w14:textId="1C14EE99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8AE9DFA" wp14:editId="61A87D41">
                  <wp:extent cx="1314450" cy="865725"/>
                  <wp:effectExtent l="0" t="0" r="0" b="0"/>
                  <wp:docPr id="15225159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2" cy="873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2ACBD2" w14:textId="1EA6FB14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D9E0E0" w14:textId="51BE5B5C" w:rsidR="00C62470" w:rsidRDefault="00866A8D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6111B8" w14:paraId="342FED70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113172" w14:textId="42E4BA3C" w:rsidR="00C62470" w:rsidRPr="00C62470" w:rsidRDefault="00C62470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itroso-tizanidine Impurity 3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-(5-chlorobenzo[</w:t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c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][1,2,</w:t>
            </w:r>
            <w:proofErr w:type="gramStart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5]thiadiazol</w:t>
            </w:r>
            <w:proofErr w:type="gramEnd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-4-yl)-</w:t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-(4,5-dihydro-1</w:t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-imidazol-2-</w:t>
            </w:r>
            <w:proofErr w:type="gramStart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yl)nitrous</w:t>
            </w:r>
            <w:proofErr w:type="gramEnd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amide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A2B3DC" w14:textId="64176549" w:rsidR="00C62470" w:rsidRPr="00DD624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Tizanidine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DAE9C5" w14:textId="2A2A405F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31F45348" wp14:editId="1961D529">
                  <wp:extent cx="1571625" cy="914859"/>
                  <wp:effectExtent l="0" t="0" r="0" b="0"/>
                  <wp:docPr id="1151" name="Picture 115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44B24-8B4E-8D21-1BD5-C6952F6710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Picture 1150">
                            <a:extLst>
                              <a:ext uri="{FF2B5EF4-FFF2-40B4-BE49-F238E27FC236}">
                                <a16:creationId xmlns:a16="http://schemas.microsoft.com/office/drawing/2014/main" id="{58644B24-8B4E-8D21-1BD5-C6952F6710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947" cy="919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470527" w14:textId="56F63A32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9D9A29" w14:textId="2DFBB86C" w:rsidR="00C62470" w:rsidRDefault="00866A8D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6111B8" w14:paraId="785D65F2" w14:textId="77777777" w:rsidTr="00A67F1C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</w:tcBorders>
          </w:tcPr>
          <w:p w14:paraId="1B6B8C17" w14:textId="77777777" w:rsidR="00C62470" w:rsidRDefault="00C62470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0A1E93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itroso-tryptophol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2-(1-nitrosoindol-3-</w:t>
            </w:r>
            <w:proofErr w:type="gramStart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yl)ethanol</w:t>
            </w:r>
            <w:proofErr w:type="gramEnd"/>
          </w:p>
          <w:p w14:paraId="2BA00DF4" w14:textId="7326064B" w:rsidR="00844E07" w:rsidRPr="00844E07" w:rsidRDefault="00844E07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844E07">
              <w:rPr>
                <w:rFonts w:ascii="Segoe UI" w:hAnsi="Segoe UI" w:cs="Segoe UI"/>
                <w:spacing w:val="-2"/>
                <w:sz w:val="24"/>
                <w:szCs w:val="24"/>
              </w:rPr>
              <w:t>120314-14-9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</w:tcBorders>
          </w:tcPr>
          <w:p w14:paraId="36441A90" w14:textId="4F278458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Tryptophol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</w:tcBorders>
          </w:tcPr>
          <w:p w14:paraId="6DBBE6BE" w14:textId="4B192922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1F4BD88B" wp14:editId="2A20132A">
                  <wp:extent cx="1038225" cy="1116198"/>
                  <wp:effectExtent l="0" t="0" r="0" b="8255"/>
                  <wp:docPr id="1136" name="Picture 11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48388F-CC03-D7BF-487F-661F308048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1135">
                            <a:extLst>
                              <a:ext uri="{FF2B5EF4-FFF2-40B4-BE49-F238E27FC236}">
                                <a16:creationId xmlns:a16="http://schemas.microsoft.com/office/drawing/2014/main" id="{9448388F-CC03-D7BF-487F-661F308048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72" cy="1122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5C8FFE75" w14:textId="3F3B3D71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</w:tcPr>
          <w:p w14:paraId="1B21BD07" w14:textId="4D8E2693" w:rsidR="00C62470" w:rsidRDefault="00866A8D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6111B8" w14:paraId="795173B7" w14:textId="77777777" w:rsidTr="000A1E93">
        <w:trPr>
          <w:trHeight w:val="263"/>
        </w:trPr>
        <w:tc>
          <w:tcPr>
            <w:tcW w:w="4673" w:type="dxa"/>
            <w:tcBorders>
              <w:top w:val="single" w:sz="4" w:space="0" w:color="FFFFFF" w:themeColor="background1"/>
            </w:tcBorders>
          </w:tcPr>
          <w:p w14:paraId="013CF91F" w14:textId="04274CCB" w:rsidR="00C62470" w:rsidRPr="000A1E93" w:rsidRDefault="00C62470" w:rsidP="00C62470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0A1E93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itroso-zolmitriptan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(4</w:t>
            </w:r>
            <w:r w:rsidRPr="000A1E93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S</w:t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)-</w:t>
            </w:r>
            <w:proofErr w:type="gramStart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4-[</w:t>
            </w:r>
            <w:proofErr w:type="gramEnd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[3-[2-(</w:t>
            </w:r>
            <w:proofErr w:type="gramStart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dimethylamino)ethyl</w:t>
            </w:r>
            <w:proofErr w:type="gramEnd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]-1-nitrosoindol-5-</w:t>
            </w:r>
            <w:proofErr w:type="gramStart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yl]methyl</w:t>
            </w:r>
            <w:proofErr w:type="gramEnd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]-1,3-oxazolidin-2-one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1B2DD010" w14:textId="7A51A724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Zolmitriptan</w:t>
            </w:r>
          </w:p>
        </w:tc>
        <w:tc>
          <w:tcPr>
            <w:tcW w:w="3827" w:type="dxa"/>
            <w:tcBorders>
              <w:top w:val="single" w:sz="4" w:space="0" w:color="FFFFFF" w:themeColor="background1"/>
            </w:tcBorders>
          </w:tcPr>
          <w:p w14:paraId="4793B953" w14:textId="3B4CC78A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0B8FC736" wp14:editId="34926C5F">
                  <wp:extent cx="2078717" cy="1238250"/>
                  <wp:effectExtent l="0" t="0" r="0" b="0"/>
                  <wp:docPr id="1137" name="Picture 11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E3C70B-2FCD-0742-7232-9553493F5E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Picture 1136">
                            <a:extLst>
                              <a:ext uri="{FF2B5EF4-FFF2-40B4-BE49-F238E27FC236}">
                                <a16:creationId xmlns:a16="http://schemas.microsoft.com/office/drawing/2014/main" id="{B2E3C70B-2FCD-0742-7232-9553493F5E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364" cy="123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14:paraId="09397D62" w14:textId="146F7C31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14:paraId="7D8BDAAF" w14:textId="6EAC906B" w:rsidR="00C62470" w:rsidRDefault="00866A8D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C62470" w:rsidRPr="006111B8" w14:paraId="05EDF88F" w14:textId="77777777" w:rsidTr="00B96324">
        <w:trPr>
          <w:trHeight w:val="263"/>
        </w:trPr>
        <w:tc>
          <w:tcPr>
            <w:tcW w:w="4673" w:type="dxa"/>
            <w:tcBorders>
              <w:top w:val="single" w:sz="4" w:space="0" w:color="FFFFFF" w:themeColor="background1"/>
            </w:tcBorders>
          </w:tcPr>
          <w:p w14:paraId="15A55E4A" w14:textId="77777777" w:rsidR="00C62470" w:rsidRDefault="00C62470" w:rsidP="00C62470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BE248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lastRenderedPageBreak/>
              <w:t>N</w:t>
            </w:r>
            <w:r w:rsidRPr="00657D3E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M</w:t>
            </w:r>
            <w:r w:rsidRPr="00657D3E">
              <w:rPr>
                <w:rFonts w:ascii="Segoe UI" w:hAnsi="Segoe UI" w:cs="Segoe UI"/>
                <w:spacing w:val="-2"/>
                <w:sz w:val="24"/>
                <w:szCs w:val="24"/>
              </w:rPr>
              <w:t>ethyl-</w:t>
            </w:r>
            <w:r w:rsidRPr="00BE248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657D3E">
              <w:rPr>
                <w:rFonts w:ascii="Segoe UI" w:hAnsi="Segoe UI" w:cs="Segoe UI"/>
                <w:spacing w:val="-2"/>
                <w:sz w:val="24"/>
                <w:szCs w:val="24"/>
              </w:rPr>
              <w:t>’-nitro-</w:t>
            </w:r>
            <w:r w:rsidRPr="00BE248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657D3E">
              <w:rPr>
                <w:rFonts w:ascii="Segoe UI" w:hAnsi="Segoe UI" w:cs="Segoe UI"/>
                <w:spacing w:val="-2"/>
                <w:sz w:val="24"/>
                <w:szCs w:val="24"/>
              </w:rPr>
              <w:t>-nitrosoguanidine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B12628">
              <w:rPr>
                <w:rFonts w:ascii="Segoe UI" w:hAnsi="Segoe UI" w:cs="Segoe UI"/>
                <w:spacing w:val="-2"/>
                <w:sz w:val="24"/>
                <w:szCs w:val="24"/>
              </w:rPr>
              <w:t>1-methyl-3-nitro-1-nitrosoguanidine</w:t>
            </w:r>
          </w:p>
          <w:p w14:paraId="0DEC3AB5" w14:textId="7876DE5D" w:rsidR="00C62470" w:rsidRPr="00BE248F" w:rsidRDefault="00C62470" w:rsidP="00C62470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BE248F"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70-25-7, </w:t>
            </w:r>
            <w:r w:rsidRPr="00BE248F">
              <w:rPr>
                <w:rFonts w:ascii="Segoe UI" w:hAnsi="Segoe UI" w:cs="Segoe UI"/>
                <w:spacing w:val="-2"/>
                <w:sz w:val="24"/>
                <w:szCs w:val="24"/>
              </w:rPr>
              <w:t>MNNG)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3A94FD6F" w14:textId="77777777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</w:tcBorders>
          </w:tcPr>
          <w:p w14:paraId="00CB5056" w14:textId="657FFE49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63F8AB62" wp14:editId="147D0CAE">
                  <wp:extent cx="1362075" cy="698407"/>
                  <wp:effectExtent l="0" t="0" r="0" b="6985"/>
                  <wp:docPr id="168247760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34" cy="704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14:paraId="12D5B1E3" w14:textId="055F4806" w:rsidR="00C62470" w:rsidRDefault="00C62470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14:paraId="2B15FF40" w14:textId="64024DD5" w:rsidR="00C62470" w:rsidRDefault="00866A8D" w:rsidP="00C62470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</w:tbl>
    <w:p w14:paraId="1794A40B" w14:textId="77777777" w:rsidR="00342DA5" w:rsidRPr="006111B8" w:rsidRDefault="00342DA5" w:rsidP="00552A45">
      <w:pPr>
        <w:pStyle w:val="BodyText"/>
        <w:ind w:left="0"/>
        <w:rPr>
          <w:rFonts w:ascii="Segoe UI" w:hAnsi="Segoe UI" w:cs="Segoe UI"/>
          <w:b/>
          <w:sz w:val="27"/>
          <w:szCs w:val="27"/>
        </w:rPr>
      </w:pPr>
    </w:p>
    <w:p w14:paraId="63768EF4" w14:textId="74529721" w:rsidR="005639EC" w:rsidRDefault="005639EC" w:rsidP="007C12BC">
      <w:pPr>
        <w:pStyle w:val="BodyText"/>
        <w:spacing w:before="1"/>
        <w:rPr>
          <w:rFonts w:ascii="Segoe UI" w:hAnsi="Segoe UI" w:cs="Segoe UI"/>
          <w:spacing w:val="-2"/>
          <w:sz w:val="27"/>
          <w:szCs w:val="27"/>
        </w:rPr>
      </w:pPr>
      <w:r>
        <w:rPr>
          <w:rFonts w:ascii="Segoe UI" w:hAnsi="Segoe UI" w:cs="Segoe UI"/>
          <w:sz w:val="27"/>
          <w:szCs w:val="27"/>
        </w:rPr>
        <w:t xml:space="preserve">NMI: Non mutagenic impurity should be controlled to </w:t>
      </w:r>
      <w:hyperlink r:id="rId27" w:history="1">
        <w:r w:rsidRPr="005639EC">
          <w:rPr>
            <w:rStyle w:val="Hyperlink"/>
            <w:rFonts w:ascii="Segoe UI" w:hAnsi="Segoe UI" w:cs="Segoe UI"/>
            <w:sz w:val="27"/>
            <w:szCs w:val="27"/>
          </w:rPr>
          <w:t>ICH Q3A</w:t>
        </w:r>
      </w:hyperlink>
      <w:r>
        <w:rPr>
          <w:rFonts w:ascii="Segoe UI" w:hAnsi="Segoe UI" w:cs="Segoe UI"/>
          <w:sz w:val="27"/>
          <w:szCs w:val="27"/>
        </w:rPr>
        <w:t xml:space="preserve"> and </w:t>
      </w:r>
      <w:hyperlink r:id="rId28" w:history="1">
        <w:r w:rsidRPr="005639EC">
          <w:rPr>
            <w:rStyle w:val="Hyperlink"/>
            <w:rFonts w:ascii="Segoe UI" w:hAnsi="Segoe UI" w:cs="Segoe UI"/>
            <w:sz w:val="27"/>
            <w:szCs w:val="27"/>
          </w:rPr>
          <w:t>ICH Q3B</w:t>
        </w:r>
      </w:hyperlink>
      <w:r>
        <w:rPr>
          <w:rFonts w:ascii="Segoe UI" w:hAnsi="Segoe UI" w:cs="Segoe UI"/>
          <w:sz w:val="27"/>
          <w:szCs w:val="27"/>
        </w:rPr>
        <w:t xml:space="preserve"> </w:t>
      </w:r>
      <w:r w:rsidR="00B0234D">
        <w:rPr>
          <w:rFonts w:ascii="Segoe UI" w:hAnsi="Segoe UI" w:cs="Segoe UI"/>
          <w:sz w:val="27"/>
          <w:szCs w:val="27"/>
        </w:rPr>
        <w:t xml:space="preserve">guideline </w:t>
      </w:r>
      <w:r>
        <w:rPr>
          <w:rFonts w:ascii="Segoe UI" w:hAnsi="Segoe UI" w:cs="Segoe UI"/>
          <w:sz w:val="27"/>
          <w:szCs w:val="27"/>
        </w:rPr>
        <w:t>limits</w:t>
      </w:r>
    </w:p>
    <w:p w14:paraId="724485CB" w14:textId="77777777" w:rsidR="00552A45" w:rsidRDefault="00552A45" w:rsidP="00552A45">
      <w:pPr>
        <w:pStyle w:val="BodyText"/>
        <w:spacing w:before="1"/>
        <w:rPr>
          <w:rFonts w:ascii="Segoe UI" w:hAnsi="Segoe UI" w:cs="Segoe UI"/>
          <w:spacing w:val="-2"/>
          <w:sz w:val="27"/>
          <w:szCs w:val="27"/>
        </w:rPr>
      </w:pPr>
    </w:p>
    <w:p w14:paraId="25FF35D8" w14:textId="06DFEAAB" w:rsidR="007C12BC" w:rsidRDefault="00552A45" w:rsidP="00552A45">
      <w:pPr>
        <w:pStyle w:val="BodyText"/>
        <w:spacing w:before="1"/>
        <w:rPr>
          <w:rFonts w:ascii="Segoe UI" w:hAnsi="Segoe UI" w:cs="Segoe UI"/>
          <w:spacing w:val="-2"/>
          <w:sz w:val="27"/>
          <w:szCs w:val="27"/>
        </w:rPr>
      </w:pPr>
      <w:r w:rsidRPr="006111B8">
        <w:rPr>
          <w:rFonts w:ascii="Segoe UI" w:hAnsi="Segoe UI" w:cs="Segoe UI"/>
          <w:position w:val="6"/>
          <w:sz w:val="27"/>
          <w:szCs w:val="27"/>
        </w:rPr>
        <w:t>1</w:t>
      </w:r>
      <w:r w:rsidRPr="006111B8">
        <w:rPr>
          <w:rFonts w:ascii="Segoe UI" w:hAnsi="Segoe UI" w:cs="Segoe UI"/>
          <w:spacing w:val="17"/>
          <w:position w:val="6"/>
          <w:sz w:val="27"/>
          <w:szCs w:val="27"/>
        </w:rPr>
        <w:t xml:space="preserve"> </w:t>
      </w:r>
      <w:r>
        <w:rPr>
          <w:rFonts w:ascii="Segoe UI" w:hAnsi="Segoe UI" w:cs="Segoe UI"/>
          <w:sz w:val="27"/>
          <w:szCs w:val="27"/>
        </w:rPr>
        <w:t xml:space="preserve">Acceptable Intake (AI) </w:t>
      </w:r>
      <w:r w:rsidRPr="00292279">
        <w:rPr>
          <w:rFonts w:ascii="Segoe UI" w:hAnsi="Segoe UI" w:cs="Segoe UI"/>
          <w:sz w:val="27"/>
          <w:szCs w:val="27"/>
        </w:rPr>
        <w:t>Limit to be applied to maximum daily dose (MDD) of the drug product</w:t>
      </w:r>
      <w:r>
        <w:rPr>
          <w:rFonts w:ascii="Segoe UI" w:hAnsi="Segoe UI" w:cs="Segoe UI"/>
          <w:sz w:val="27"/>
          <w:szCs w:val="27"/>
        </w:rPr>
        <w:t xml:space="preserve">. </w:t>
      </w:r>
    </w:p>
    <w:p w14:paraId="74F90678" w14:textId="5A03A18F" w:rsidR="00552A45" w:rsidRDefault="00552A45" w:rsidP="00552A45">
      <w:pPr>
        <w:pStyle w:val="BodyText"/>
        <w:spacing w:before="1"/>
        <w:rPr>
          <w:rFonts w:ascii="Segoe UI" w:hAnsi="Segoe UI" w:cs="Segoe UI"/>
          <w:sz w:val="27"/>
          <w:szCs w:val="27"/>
        </w:rPr>
      </w:pPr>
    </w:p>
    <w:p w14:paraId="537D81B5" w14:textId="22BDF5F5" w:rsidR="00342DA5" w:rsidRDefault="00552A45" w:rsidP="00AB5DC7">
      <w:pPr>
        <w:pStyle w:val="BodyText"/>
        <w:spacing w:before="1"/>
        <w:rPr>
          <w:rFonts w:ascii="Segoe UI" w:hAnsi="Segoe UI" w:cs="Segoe UI"/>
          <w:spacing w:val="-2"/>
          <w:sz w:val="27"/>
          <w:szCs w:val="27"/>
        </w:rPr>
      </w:pPr>
      <w:r w:rsidRPr="006111B8">
        <w:rPr>
          <w:rFonts w:ascii="Segoe UI" w:hAnsi="Segoe UI" w:cs="Segoe UI"/>
          <w:position w:val="6"/>
          <w:sz w:val="27"/>
          <w:szCs w:val="27"/>
        </w:rPr>
        <w:t>2</w:t>
      </w:r>
      <w:r w:rsidRPr="006111B8">
        <w:rPr>
          <w:rFonts w:ascii="Segoe UI" w:hAnsi="Segoe UI" w:cs="Segoe UI"/>
          <w:spacing w:val="21"/>
          <w:position w:val="6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Potential presence of</w:t>
      </w:r>
      <w:r w:rsidRPr="006111B8">
        <w:rPr>
          <w:rFonts w:ascii="Segoe UI" w:hAnsi="Segoe UI" w:cs="Segoe UI"/>
          <w:spacing w:val="-1"/>
          <w:sz w:val="27"/>
          <w:szCs w:val="27"/>
        </w:rPr>
        <w:t xml:space="preserve"> </w:t>
      </w:r>
      <w:r w:rsidR="005D689A" w:rsidRPr="006111B8">
        <w:rPr>
          <w:rFonts w:ascii="Segoe UI" w:hAnsi="Segoe UI" w:cs="Segoe UI"/>
          <w:sz w:val="27"/>
          <w:szCs w:val="27"/>
        </w:rPr>
        <w:t>nitros</w:t>
      </w:r>
      <w:r w:rsidR="005D689A">
        <w:rPr>
          <w:rFonts w:ascii="Segoe UI" w:hAnsi="Segoe UI" w:cs="Segoe UI"/>
          <w:sz w:val="27"/>
          <w:szCs w:val="27"/>
        </w:rPr>
        <w:t>o-</w:t>
      </w:r>
      <w:r w:rsidR="00B53F43">
        <w:rPr>
          <w:rFonts w:ascii="Segoe UI" w:hAnsi="Segoe UI" w:cs="Segoe UI"/>
          <w:sz w:val="27"/>
          <w:szCs w:val="27"/>
        </w:rPr>
        <w:t>structure</w:t>
      </w:r>
      <w:r w:rsidR="00B53F43" w:rsidRPr="006111B8">
        <w:rPr>
          <w:rFonts w:ascii="Segoe UI" w:hAnsi="Segoe UI" w:cs="Segoe UI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 xml:space="preserve">impurities with structures derived from </w:t>
      </w:r>
      <w:r>
        <w:rPr>
          <w:rFonts w:ascii="Segoe UI" w:hAnsi="Segoe UI" w:cs="Segoe UI"/>
          <w:sz w:val="27"/>
          <w:szCs w:val="27"/>
        </w:rPr>
        <w:t>drug</w:t>
      </w:r>
      <w:r w:rsidRPr="006111B8">
        <w:rPr>
          <w:rFonts w:ascii="Segoe UI" w:hAnsi="Segoe UI" w:cs="Segoe UI"/>
          <w:sz w:val="27"/>
          <w:szCs w:val="27"/>
        </w:rPr>
        <w:t xml:space="preserve"> substances or their related impurities.</w:t>
      </w:r>
      <w:r w:rsidRPr="006111B8">
        <w:rPr>
          <w:rFonts w:ascii="Segoe UI" w:hAnsi="Segoe UI" w:cs="Segoe UI"/>
          <w:spacing w:val="-1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This does not mean that the impurity</w:t>
      </w:r>
      <w:r w:rsidRPr="006111B8">
        <w:rPr>
          <w:rFonts w:ascii="Segoe UI" w:hAnsi="Segoe UI" w:cs="Segoe UI"/>
          <w:spacing w:val="-3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will</w:t>
      </w:r>
      <w:r w:rsidRPr="006111B8">
        <w:rPr>
          <w:rFonts w:ascii="Segoe UI" w:hAnsi="Segoe UI" w:cs="Segoe UI"/>
          <w:spacing w:val="-1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be</w:t>
      </w:r>
      <w:r w:rsidRPr="006111B8">
        <w:rPr>
          <w:rFonts w:ascii="Segoe UI" w:hAnsi="Segoe UI" w:cs="Segoe UI"/>
          <w:spacing w:val="-2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found</w:t>
      </w:r>
      <w:r w:rsidRPr="006111B8">
        <w:rPr>
          <w:rFonts w:ascii="Segoe UI" w:hAnsi="Segoe UI" w:cs="Segoe UI"/>
          <w:spacing w:val="-2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in</w:t>
      </w:r>
      <w:r w:rsidRPr="006111B8">
        <w:rPr>
          <w:rFonts w:ascii="Segoe UI" w:hAnsi="Segoe UI" w:cs="Segoe UI"/>
          <w:spacing w:val="-1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all</w:t>
      </w:r>
      <w:r w:rsidRPr="006111B8">
        <w:rPr>
          <w:rFonts w:ascii="Segoe UI" w:hAnsi="Segoe UI" w:cs="Segoe UI"/>
          <w:spacing w:val="-1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products</w:t>
      </w:r>
      <w:r w:rsidRPr="006111B8">
        <w:rPr>
          <w:rFonts w:ascii="Segoe UI" w:hAnsi="Segoe UI" w:cs="Segoe UI"/>
          <w:spacing w:val="-2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or</w:t>
      </w:r>
      <w:r w:rsidRPr="006111B8">
        <w:rPr>
          <w:rFonts w:ascii="Segoe UI" w:hAnsi="Segoe UI" w:cs="Segoe UI"/>
          <w:spacing w:val="-2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pharmaceutical</w:t>
      </w:r>
      <w:r w:rsidRPr="006111B8">
        <w:rPr>
          <w:rFonts w:ascii="Segoe UI" w:hAnsi="Segoe UI" w:cs="Segoe UI"/>
          <w:spacing w:val="-1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forms</w:t>
      </w:r>
      <w:r w:rsidRPr="006111B8">
        <w:rPr>
          <w:rFonts w:ascii="Segoe UI" w:hAnsi="Segoe UI" w:cs="Segoe UI"/>
          <w:spacing w:val="-2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containing</w:t>
      </w:r>
      <w:r w:rsidRPr="006111B8">
        <w:rPr>
          <w:rFonts w:ascii="Segoe UI" w:hAnsi="Segoe UI" w:cs="Segoe UI"/>
          <w:spacing w:val="-2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the</w:t>
      </w:r>
      <w:r w:rsidRPr="006111B8">
        <w:rPr>
          <w:rFonts w:ascii="Segoe UI" w:hAnsi="Segoe UI" w:cs="Segoe UI"/>
          <w:spacing w:val="-2"/>
          <w:sz w:val="27"/>
          <w:szCs w:val="27"/>
        </w:rPr>
        <w:t xml:space="preserve"> </w:t>
      </w:r>
      <w:r>
        <w:rPr>
          <w:rFonts w:ascii="Segoe UI" w:hAnsi="Segoe UI" w:cs="Segoe UI"/>
          <w:sz w:val="27"/>
          <w:szCs w:val="27"/>
        </w:rPr>
        <w:t>drug substance</w:t>
      </w:r>
      <w:r w:rsidRPr="006111B8">
        <w:rPr>
          <w:rFonts w:ascii="Segoe UI" w:hAnsi="Segoe UI" w:cs="Segoe UI"/>
          <w:sz w:val="27"/>
          <w:szCs w:val="27"/>
        </w:rPr>
        <w:t>.</w:t>
      </w:r>
      <w:r w:rsidRPr="006111B8">
        <w:rPr>
          <w:rFonts w:ascii="Segoe UI" w:hAnsi="Segoe UI" w:cs="Segoe UI"/>
          <w:spacing w:val="-3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Please</w:t>
      </w:r>
      <w:r w:rsidRPr="006111B8">
        <w:rPr>
          <w:rFonts w:ascii="Segoe UI" w:hAnsi="Segoe UI" w:cs="Segoe UI"/>
          <w:spacing w:val="-2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refer</w:t>
      </w:r>
      <w:r w:rsidRPr="006111B8">
        <w:rPr>
          <w:rFonts w:ascii="Segoe UI" w:hAnsi="Segoe UI" w:cs="Segoe UI"/>
          <w:spacing w:val="-2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to</w:t>
      </w:r>
      <w:r w:rsidRPr="006111B8">
        <w:rPr>
          <w:rFonts w:ascii="Segoe UI" w:hAnsi="Segoe UI" w:cs="Segoe UI"/>
          <w:spacing w:val="-1"/>
          <w:sz w:val="27"/>
          <w:szCs w:val="27"/>
        </w:rPr>
        <w:t xml:space="preserve"> </w:t>
      </w:r>
      <w:hyperlink r:id="rId29" w:history="1">
        <w:r w:rsidRPr="00526CE5">
          <w:rPr>
            <w:rStyle w:val="Hyperlink"/>
            <w:rFonts w:ascii="Segoe UI" w:hAnsi="Segoe UI" w:cs="Segoe UI"/>
            <w:spacing w:val="-1"/>
            <w:sz w:val="27"/>
            <w:szCs w:val="27"/>
          </w:rPr>
          <w:t xml:space="preserve">EMA’s </w:t>
        </w:r>
        <w:r w:rsidRPr="00526CE5">
          <w:rPr>
            <w:rStyle w:val="Hyperlink"/>
            <w:rFonts w:ascii="Segoe UI" w:hAnsi="Segoe UI" w:cs="Segoe UI"/>
            <w:sz w:val="27"/>
            <w:szCs w:val="27"/>
          </w:rPr>
          <w:t>Q&amp;A</w:t>
        </w:r>
      </w:hyperlink>
      <w:r w:rsidR="00366A65">
        <w:rPr>
          <w:rFonts w:ascii="Segoe UI" w:hAnsi="Segoe UI" w:cs="Segoe UI"/>
          <w:spacing w:val="-2"/>
          <w:sz w:val="27"/>
          <w:szCs w:val="27"/>
        </w:rPr>
        <w:t xml:space="preserve"> </w:t>
      </w:r>
      <w:r w:rsidRPr="006111B8">
        <w:rPr>
          <w:rFonts w:ascii="Segoe UI" w:hAnsi="Segoe UI" w:cs="Segoe UI"/>
          <w:sz w:val="27"/>
          <w:szCs w:val="27"/>
        </w:rPr>
        <w:t>for details</w:t>
      </w:r>
      <w:r>
        <w:rPr>
          <w:rFonts w:ascii="Segoe UI" w:hAnsi="Segoe UI" w:cs="Segoe UI"/>
          <w:sz w:val="27"/>
          <w:szCs w:val="27"/>
        </w:rPr>
        <w:t>.</w:t>
      </w:r>
    </w:p>
    <w:sectPr w:rsidR="00342DA5" w:rsidSect="0012486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40" w:h="11910" w:orient="landscape"/>
      <w:pgMar w:top="851" w:right="1298" w:bottom="993" w:left="1298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6119" w14:textId="77777777" w:rsidR="00B652C4" w:rsidRDefault="00B652C4">
      <w:r>
        <w:separator/>
      </w:r>
    </w:p>
  </w:endnote>
  <w:endnote w:type="continuationSeparator" w:id="0">
    <w:p w14:paraId="71112AD8" w14:textId="77777777" w:rsidR="00B652C4" w:rsidRDefault="00B6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32BD" w14:textId="06485476" w:rsidR="009F4F54" w:rsidRDefault="00144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897152" behindDoc="0" locked="0" layoutInCell="1" allowOverlap="1" wp14:anchorId="1FDCE67F" wp14:editId="685366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233213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933BF" w14:textId="0A931BCE" w:rsidR="00144B21" w:rsidRPr="00144B21" w:rsidRDefault="00144B21" w:rsidP="00144B2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4B2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CE6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48689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08933BF" w14:textId="0A931BCE" w:rsidR="00144B21" w:rsidRPr="00144B21" w:rsidRDefault="00144B21" w:rsidP="00144B2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44B2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4AA3" w14:textId="3FD5A6CD" w:rsidR="00C428D0" w:rsidRDefault="00144B2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8176" behindDoc="0" locked="0" layoutInCell="1" allowOverlap="1" wp14:anchorId="026CCC63" wp14:editId="51CD979A">
              <wp:simplePos x="828675" y="69716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2899461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1B4C5" w14:textId="2630DE3B" w:rsidR="00144B21" w:rsidRPr="00144B21" w:rsidRDefault="00144B21" w:rsidP="00144B2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4B2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CC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48689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OZ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JGxu53UJ1oKIRh397JTUOlH4QPzwJpwdQtiTY8&#10;0aFb6EoOZ4uzGvDH3/wxn3inKGcdCabklhTNWfvN0j6itkYDR2OXjOnnfB7psQdzByTDKb0IJ5NJ&#10;XgztaGoE80pyXsdCFBJWUrmS70bzLgzKpecg1XqdkkhGToQHu3UyQke6Ipcv/atAdyY80KYeYVST&#10;KN7wPuTGm96tD4HYT0uJ1A5EnhknCaa1np9L1Piv/ynr+qhXPwE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GloTmQ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571B4C5" w14:textId="2630DE3B" w:rsidR="00144B21" w:rsidRPr="00144B21" w:rsidRDefault="00144B21" w:rsidP="00144B2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44B2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802">
      <w:rPr>
        <w:noProof/>
      </w:rPr>
      <mc:AlternateContent>
        <mc:Choice Requires="wps">
          <w:drawing>
            <wp:anchor distT="0" distB="0" distL="0" distR="0" simplePos="0" relativeHeight="486885888" behindDoc="1" locked="0" layoutInCell="1" allowOverlap="1" wp14:anchorId="0781D830" wp14:editId="1B4F6A1A">
              <wp:simplePos x="0" y="0"/>
              <wp:positionH relativeFrom="page">
                <wp:posOffset>9680447</wp:posOffset>
              </wp:positionH>
              <wp:positionV relativeFrom="page">
                <wp:posOffset>6837066</wp:posOffset>
              </wp:positionV>
              <wp:extent cx="161925" cy="164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637EB" w14:textId="77777777" w:rsidR="00C428D0" w:rsidRDefault="00890802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81D830" id="Textbox 1" o:spid="_x0000_s1030" type="#_x0000_t202" style="position:absolute;margin-left:762.25pt;margin-top:538.35pt;width:12.75pt;height:12.95pt;z-index:-164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" filled="f" stroked="f">
              <v:textbox inset="0,0,0,0">
                <w:txbxContent>
                  <w:p w14:paraId="50A637EB" w14:textId="77777777" w:rsidR="00C428D0" w:rsidRDefault="00890802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4DC4" w14:textId="0E79B8E8" w:rsidR="009F4F54" w:rsidRDefault="00144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896128" behindDoc="0" locked="0" layoutInCell="1" allowOverlap="1" wp14:anchorId="6EB74DA8" wp14:editId="2FE672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7207220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ED168" w14:textId="2EA45474" w:rsidR="00144B21" w:rsidRPr="00144B21" w:rsidRDefault="00144B21" w:rsidP="00144B2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4B2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74D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9pt;height:29.65pt;z-index:48689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5AED168" w14:textId="2EA45474" w:rsidR="00144B21" w:rsidRPr="00144B21" w:rsidRDefault="00144B21" w:rsidP="00144B2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44B2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BA05" w14:textId="77777777" w:rsidR="00B652C4" w:rsidRDefault="00B652C4">
      <w:r>
        <w:separator/>
      </w:r>
    </w:p>
  </w:footnote>
  <w:footnote w:type="continuationSeparator" w:id="0">
    <w:p w14:paraId="72FA4463" w14:textId="77777777" w:rsidR="00B652C4" w:rsidRDefault="00B6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02F3" w14:textId="21DBCE14" w:rsidR="009F4F54" w:rsidRDefault="00144B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6894080" behindDoc="0" locked="0" layoutInCell="1" allowOverlap="1" wp14:anchorId="087D92A3" wp14:editId="04E0C2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813315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9C99F" w14:textId="6368B213" w:rsidR="00144B21" w:rsidRPr="00144B21" w:rsidRDefault="00144B21" w:rsidP="00144B2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4B2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D9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4868940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669C99F" w14:textId="6368B213" w:rsidR="00144B21" w:rsidRPr="00144B21" w:rsidRDefault="00144B21" w:rsidP="00144B2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44B2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AD63" w14:textId="6335960F" w:rsidR="009F4F54" w:rsidRDefault="00144B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6895104" behindDoc="0" locked="0" layoutInCell="1" allowOverlap="1" wp14:anchorId="19CAA574" wp14:editId="7AD219A8">
              <wp:simplePos x="828675" y="-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786156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9254F" w14:textId="36A9365F" w:rsidR="00144B21" w:rsidRPr="00144B21" w:rsidRDefault="00144B21" w:rsidP="00144B2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4B2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AA5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4868951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AzXJVrDAIAABwEAAAO&#10;AAAAAAAAAAAAAAAAAC4CAABkcnMvZTJvRG9jLnhtbFBLAQItABQABgAIAAAAIQCKewew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3C9254F" w14:textId="36A9365F" w:rsidR="00144B21" w:rsidRPr="00144B21" w:rsidRDefault="00144B21" w:rsidP="00144B2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44B2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537D" w14:textId="5C23B6D4" w:rsidR="009F4F54" w:rsidRDefault="00144B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6893056" behindDoc="0" locked="0" layoutInCell="1" allowOverlap="1" wp14:anchorId="6129C5D8" wp14:editId="3B526C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600045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26B4" w14:textId="4FCF9C35" w:rsidR="00144B21" w:rsidRPr="00144B21" w:rsidRDefault="00144B21" w:rsidP="00144B2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44B2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9C5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9pt;height:29.65pt;z-index:48689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F6E26B4" w14:textId="4FCF9C35" w:rsidR="00144B21" w:rsidRPr="00144B21" w:rsidRDefault="00144B21" w:rsidP="00144B21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44B2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83966"/>
    <w:multiLevelType w:val="hybridMultilevel"/>
    <w:tmpl w:val="B7FA9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C01C6"/>
    <w:multiLevelType w:val="multilevel"/>
    <w:tmpl w:val="6B16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492828">
    <w:abstractNumId w:val="0"/>
  </w:num>
  <w:num w:numId="2" w16cid:durableId="81352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D0"/>
    <w:rsid w:val="00002318"/>
    <w:rsid w:val="00005205"/>
    <w:rsid w:val="000074D9"/>
    <w:rsid w:val="00010C52"/>
    <w:rsid w:val="000119F5"/>
    <w:rsid w:val="0001355D"/>
    <w:rsid w:val="000164F9"/>
    <w:rsid w:val="000168B9"/>
    <w:rsid w:val="00017083"/>
    <w:rsid w:val="000213AE"/>
    <w:rsid w:val="000240E8"/>
    <w:rsid w:val="0003014C"/>
    <w:rsid w:val="0003171C"/>
    <w:rsid w:val="0003474C"/>
    <w:rsid w:val="00045893"/>
    <w:rsid w:val="00046C59"/>
    <w:rsid w:val="00050F03"/>
    <w:rsid w:val="00053F02"/>
    <w:rsid w:val="000572F9"/>
    <w:rsid w:val="000623A6"/>
    <w:rsid w:val="00065AE1"/>
    <w:rsid w:val="00074257"/>
    <w:rsid w:val="00077DF1"/>
    <w:rsid w:val="00087317"/>
    <w:rsid w:val="0009328E"/>
    <w:rsid w:val="0009349C"/>
    <w:rsid w:val="00094E2F"/>
    <w:rsid w:val="0009549D"/>
    <w:rsid w:val="000A1E93"/>
    <w:rsid w:val="000B1E7D"/>
    <w:rsid w:val="000B5FD9"/>
    <w:rsid w:val="000B5FED"/>
    <w:rsid w:val="000C02A3"/>
    <w:rsid w:val="000C1918"/>
    <w:rsid w:val="000D3226"/>
    <w:rsid w:val="000D552B"/>
    <w:rsid w:val="000E4C5F"/>
    <w:rsid w:val="000E61E3"/>
    <w:rsid w:val="00102019"/>
    <w:rsid w:val="00104499"/>
    <w:rsid w:val="00104CB1"/>
    <w:rsid w:val="00107F67"/>
    <w:rsid w:val="00111EC9"/>
    <w:rsid w:val="00114E64"/>
    <w:rsid w:val="00120B8E"/>
    <w:rsid w:val="0012486D"/>
    <w:rsid w:val="00132504"/>
    <w:rsid w:val="00133A43"/>
    <w:rsid w:val="00141035"/>
    <w:rsid w:val="00144B21"/>
    <w:rsid w:val="001451E1"/>
    <w:rsid w:val="0014705C"/>
    <w:rsid w:val="00157294"/>
    <w:rsid w:val="00165F41"/>
    <w:rsid w:val="001722A1"/>
    <w:rsid w:val="00172FC0"/>
    <w:rsid w:val="00173600"/>
    <w:rsid w:val="00173C0B"/>
    <w:rsid w:val="001751C8"/>
    <w:rsid w:val="001763DE"/>
    <w:rsid w:val="001852D6"/>
    <w:rsid w:val="001870E9"/>
    <w:rsid w:val="001A65CD"/>
    <w:rsid w:val="001A72B3"/>
    <w:rsid w:val="001B2256"/>
    <w:rsid w:val="001B4C2F"/>
    <w:rsid w:val="001B5314"/>
    <w:rsid w:val="001D05F2"/>
    <w:rsid w:val="001D33C7"/>
    <w:rsid w:val="001D545D"/>
    <w:rsid w:val="001E2C29"/>
    <w:rsid w:val="001F35A6"/>
    <w:rsid w:val="001F4730"/>
    <w:rsid w:val="0021067C"/>
    <w:rsid w:val="0021170D"/>
    <w:rsid w:val="0021331F"/>
    <w:rsid w:val="00215759"/>
    <w:rsid w:val="00220BAE"/>
    <w:rsid w:val="00232449"/>
    <w:rsid w:val="00233539"/>
    <w:rsid w:val="002337A7"/>
    <w:rsid w:val="0024023E"/>
    <w:rsid w:val="00241D8A"/>
    <w:rsid w:val="002557D8"/>
    <w:rsid w:val="002639EB"/>
    <w:rsid w:val="00274E65"/>
    <w:rsid w:val="00277D37"/>
    <w:rsid w:val="00292279"/>
    <w:rsid w:val="002977F2"/>
    <w:rsid w:val="002A3CC5"/>
    <w:rsid w:val="002A5C01"/>
    <w:rsid w:val="002B266F"/>
    <w:rsid w:val="002B38DE"/>
    <w:rsid w:val="002D510B"/>
    <w:rsid w:val="002D6F4E"/>
    <w:rsid w:val="002E2267"/>
    <w:rsid w:val="002E2AC6"/>
    <w:rsid w:val="002E37B0"/>
    <w:rsid w:val="002E62F8"/>
    <w:rsid w:val="002F1D99"/>
    <w:rsid w:val="002F4373"/>
    <w:rsid w:val="00300DE0"/>
    <w:rsid w:val="00301C56"/>
    <w:rsid w:val="00326354"/>
    <w:rsid w:val="00342DA5"/>
    <w:rsid w:val="00342E6C"/>
    <w:rsid w:val="00345F7B"/>
    <w:rsid w:val="00357EAF"/>
    <w:rsid w:val="00360205"/>
    <w:rsid w:val="00360628"/>
    <w:rsid w:val="00364660"/>
    <w:rsid w:val="00365A8D"/>
    <w:rsid w:val="00366A65"/>
    <w:rsid w:val="00370BD6"/>
    <w:rsid w:val="003712BB"/>
    <w:rsid w:val="00372E3F"/>
    <w:rsid w:val="00374646"/>
    <w:rsid w:val="003751D0"/>
    <w:rsid w:val="003777DC"/>
    <w:rsid w:val="00386E92"/>
    <w:rsid w:val="0038755B"/>
    <w:rsid w:val="00393D3B"/>
    <w:rsid w:val="00393FA4"/>
    <w:rsid w:val="00395010"/>
    <w:rsid w:val="003A55B9"/>
    <w:rsid w:val="003A7399"/>
    <w:rsid w:val="003B042D"/>
    <w:rsid w:val="003B0F29"/>
    <w:rsid w:val="003B64F5"/>
    <w:rsid w:val="003B796A"/>
    <w:rsid w:val="003C402D"/>
    <w:rsid w:val="003C410A"/>
    <w:rsid w:val="003C7A8A"/>
    <w:rsid w:val="003D38CF"/>
    <w:rsid w:val="003D733B"/>
    <w:rsid w:val="003E036D"/>
    <w:rsid w:val="003E2187"/>
    <w:rsid w:val="003F0E8B"/>
    <w:rsid w:val="003F66DB"/>
    <w:rsid w:val="003F7558"/>
    <w:rsid w:val="00400BA5"/>
    <w:rsid w:val="004027FC"/>
    <w:rsid w:val="00402FAA"/>
    <w:rsid w:val="004039E1"/>
    <w:rsid w:val="004045C6"/>
    <w:rsid w:val="004142D4"/>
    <w:rsid w:val="00420F23"/>
    <w:rsid w:val="00430B20"/>
    <w:rsid w:val="00431306"/>
    <w:rsid w:val="004374D8"/>
    <w:rsid w:val="004420C9"/>
    <w:rsid w:val="00444ACA"/>
    <w:rsid w:val="0044608E"/>
    <w:rsid w:val="004471B7"/>
    <w:rsid w:val="0046304F"/>
    <w:rsid w:val="0047112C"/>
    <w:rsid w:val="00473519"/>
    <w:rsid w:val="004737B5"/>
    <w:rsid w:val="00473F8A"/>
    <w:rsid w:val="00476DF7"/>
    <w:rsid w:val="004776CF"/>
    <w:rsid w:val="004802E0"/>
    <w:rsid w:val="00480935"/>
    <w:rsid w:val="00480E58"/>
    <w:rsid w:val="00480EB5"/>
    <w:rsid w:val="00481C3A"/>
    <w:rsid w:val="00484401"/>
    <w:rsid w:val="00485B2B"/>
    <w:rsid w:val="00487537"/>
    <w:rsid w:val="00491C5C"/>
    <w:rsid w:val="004925ED"/>
    <w:rsid w:val="0049660B"/>
    <w:rsid w:val="004A1C06"/>
    <w:rsid w:val="004A1D4D"/>
    <w:rsid w:val="004A5250"/>
    <w:rsid w:val="004A5A6F"/>
    <w:rsid w:val="004A5CB9"/>
    <w:rsid w:val="004A63D4"/>
    <w:rsid w:val="004B4587"/>
    <w:rsid w:val="004D26F6"/>
    <w:rsid w:val="004D3337"/>
    <w:rsid w:val="004D7570"/>
    <w:rsid w:val="004E449D"/>
    <w:rsid w:val="004F29F7"/>
    <w:rsid w:val="004F3EFF"/>
    <w:rsid w:val="004F60FD"/>
    <w:rsid w:val="00505C60"/>
    <w:rsid w:val="00520498"/>
    <w:rsid w:val="00525B03"/>
    <w:rsid w:val="00526CE5"/>
    <w:rsid w:val="00536681"/>
    <w:rsid w:val="00537A80"/>
    <w:rsid w:val="00541530"/>
    <w:rsid w:val="0054154F"/>
    <w:rsid w:val="00543257"/>
    <w:rsid w:val="00546230"/>
    <w:rsid w:val="005510A2"/>
    <w:rsid w:val="00552A45"/>
    <w:rsid w:val="00561109"/>
    <w:rsid w:val="005639EC"/>
    <w:rsid w:val="0058007C"/>
    <w:rsid w:val="00584B0C"/>
    <w:rsid w:val="0058761F"/>
    <w:rsid w:val="00587D66"/>
    <w:rsid w:val="00595398"/>
    <w:rsid w:val="00596AF5"/>
    <w:rsid w:val="005A3930"/>
    <w:rsid w:val="005A6C7C"/>
    <w:rsid w:val="005A7FAD"/>
    <w:rsid w:val="005B2FD0"/>
    <w:rsid w:val="005C0409"/>
    <w:rsid w:val="005C0D8C"/>
    <w:rsid w:val="005C0F38"/>
    <w:rsid w:val="005D689A"/>
    <w:rsid w:val="005E090D"/>
    <w:rsid w:val="005E2C44"/>
    <w:rsid w:val="005F24DA"/>
    <w:rsid w:val="00602FF3"/>
    <w:rsid w:val="00607DD6"/>
    <w:rsid w:val="006111B8"/>
    <w:rsid w:val="00620396"/>
    <w:rsid w:val="006248BB"/>
    <w:rsid w:val="00630208"/>
    <w:rsid w:val="00633E18"/>
    <w:rsid w:val="006436DA"/>
    <w:rsid w:val="00652689"/>
    <w:rsid w:val="00657D3E"/>
    <w:rsid w:val="00660EAE"/>
    <w:rsid w:val="0066130A"/>
    <w:rsid w:val="00661EC0"/>
    <w:rsid w:val="00662E2E"/>
    <w:rsid w:val="00665F25"/>
    <w:rsid w:val="00666297"/>
    <w:rsid w:val="00674BC6"/>
    <w:rsid w:val="00676B74"/>
    <w:rsid w:val="00677455"/>
    <w:rsid w:val="006817EF"/>
    <w:rsid w:val="00684FB3"/>
    <w:rsid w:val="00686EED"/>
    <w:rsid w:val="00692E14"/>
    <w:rsid w:val="00693267"/>
    <w:rsid w:val="0069352E"/>
    <w:rsid w:val="006A3E6E"/>
    <w:rsid w:val="006A4B95"/>
    <w:rsid w:val="006A5903"/>
    <w:rsid w:val="006B4228"/>
    <w:rsid w:val="006B7485"/>
    <w:rsid w:val="006C22F8"/>
    <w:rsid w:val="006D439A"/>
    <w:rsid w:val="006D52E7"/>
    <w:rsid w:val="006E18AE"/>
    <w:rsid w:val="006E5AD0"/>
    <w:rsid w:val="006E6420"/>
    <w:rsid w:val="006E6A6F"/>
    <w:rsid w:val="006F3901"/>
    <w:rsid w:val="006F5AF7"/>
    <w:rsid w:val="006F612F"/>
    <w:rsid w:val="006F6A7C"/>
    <w:rsid w:val="00711670"/>
    <w:rsid w:val="007174E1"/>
    <w:rsid w:val="007436D4"/>
    <w:rsid w:val="00745C1F"/>
    <w:rsid w:val="007470B7"/>
    <w:rsid w:val="0075330C"/>
    <w:rsid w:val="00754D48"/>
    <w:rsid w:val="00756048"/>
    <w:rsid w:val="00763635"/>
    <w:rsid w:val="007651D3"/>
    <w:rsid w:val="00766E76"/>
    <w:rsid w:val="0077225C"/>
    <w:rsid w:val="00774623"/>
    <w:rsid w:val="00775777"/>
    <w:rsid w:val="00782A48"/>
    <w:rsid w:val="00783860"/>
    <w:rsid w:val="007846E5"/>
    <w:rsid w:val="00784DCA"/>
    <w:rsid w:val="00786AA9"/>
    <w:rsid w:val="007924F9"/>
    <w:rsid w:val="007A45EA"/>
    <w:rsid w:val="007B4C1F"/>
    <w:rsid w:val="007B6309"/>
    <w:rsid w:val="007C12BC"/>
    <w:rsid w:val="007C4806"/>
    <w:rsid w:val="007C5E43"/>
    <w:rsid w:val="007D39E4"/>
    <w:rsid w:val="007F789D"/>
    <w:rsid w:val="00801B5D"/>
    <w:rsid w:val="00802E95"/>
    <w:rsid w:val="008067CA"/>
    <w:rsid w:val="00806CAD"/>
    <w:rsid w:val="00807D49"/>
    <w:rsid w:val="00824A73"/>
    <w:rsid w:val="008268BB"/>
    <w:rsid w:val="00836BB7"/>
    <w:rsid w:val="00842111"/>
    <w:rsid w:val="00843DCC"/>
    <w:rsid w:val="00844E07"/>
    <w:rsid w:val="008468CB"/>
    <w:rsid w:val="00856505"/>
    <w:rsid w:val="008615A5"/>
    <w:rsid w:val="00866A8D"/>
    <w:rsid w:val="00866D61"/>
    <w:rsid w:val="00866DF5"/>
    <w:rsid w:val="00872896"/>
    <w:rsid w:val="00874487"/>
    <w:rsid w:val="008766E0"/>
    <w:rsid w:val="008844CF"/>
    <w:rsid w:val="00884F0B"/>
    <w:rsid w:val="00886F2D"/>
    <w:rsid w:val="00890802"/>
    <w:rsid w:val="008915F6"/>
    <w:rsid w:val="00896ABB"/>
    <w:rsid w:val="00897F2B"/>
    <w:rsid w:val="008A045A"/>
    <w:rsid w:val="008A0E50"/>
    <w:rsid w:val="008B16DF"/>
    <w:rsid w:val="008B3C94"/>
    <w:rsid w:val="008B7C71"/>
    <w:rsid w:val="008C0963"/>
    <w:rsid w:val="008C7BDC"/>
    <w:rsid w:val="008D3F26"/>
    <w:rsid w:val="008E1AAD"/>
    <w:rsid w:val="008E69B5"/>
    <w:rsid w:val="008F0840"/>
    <w:rsid w:val="008F0F3E"/>
    <w:rsid w:val="009072E2"/>
    <w:rsid w:val="009148B6"/>
    <w:rsid w:val="00915667"/>
    <w:rsid w:val="00920BA9"/>
    <w:rsid w:val="0092115C"/>
    <w:rsid w:val="0092730C"/>
    <w:rsid w:val="009352D5"/>
    <w:rsid w:val="00935DE5"/>
    <w:rsid w:val="00936A4E"/>
    <w:rsid w:val="00937FB4"/>
    <w:rsid w:val="00943D38"/>
    <w:rsid w:val="00952FFF"/>
    <w:rsid w:val="009563BE"/>
    <w:rsid w:val="00957F67"/>
    <w:rsid w:val="00961A48"/>
    <w:rsid w:val="00965689"/>
    <w:rsid w:val="00966543"/>
    <w:rsid w:val="00973397"/>
    <w:rsid w:val="00973812"/>
    <w:rsid w:val="0097551D"/>
    <w:rsid w:val="00977575"/>
    <w:rsid w:val="00985AF8"/>
    <w:rsid w:val="00986A56"/>
    <w:rsid w:val="00990239"/>
    <w:rsid w:val="009A240F"/>
    <w:rsid w:val="009A53CB"/>
    <w:rsid w:val="009A58AC"/>
    <w:rsid w:val="009A6F4C"/>
    <w:rsid w:val="009B1800"/>
    <w:rsid w:val="009B3317"/>
    <w:rsid w:val="009B459D"/>
    <w:rsid w:val="009C4CAD"/>
    <w:rsid w:val="009C4E42"/>
    <w:rsid w:val="009C6DC0"/>
    <w:rsid w:val="009C7777"/>
    <w:rsid w:val="009E0684"/>
    <w:rsid w:val="009E610B"/>
    <w:rsid w:val="009E63F3"/>
    <w:rsid w:val="009F1729"/>
    <w:rsid w:val="009F1C02"/>
    <w:rsid w:val="009F4313"/>
    <w:rsid w:val="009F4F54"/>
    <w:rsid w:val="009F6520"/>
    <w:rsid w:val="00A01322"/>
    <w:rsid w:val="00A06FF2"/>
    <w:rsid w:val="00A1038F"/>
    <w:rsid w:val="00A14063"/>
    <w:rsid w:val="00A155EF"/>
    <w:rsid w:val="00A2158C"/>
    <w:rsid w:val="00A23331"/>
    <w:rsid w:val="00A35637"/>
    <w:rsid w:val="00A40FC0"/>
    <w:rsid w:val="00A42361"/>
    <w:rsid w:val="00A45EAD"/>
    <w:rsid w:val="00A470F8"/>
    <w:rsid w:val="00A522A7"/>
    <w:rsid w:val="00A53FE0"/>
    <w:rsid w:val="00A54E8F"/>
    <w:rsid w:val="00A56B7A"/>
    <w:rsid w:val="00A67E8B"/>
    <w:rsid w:val="00A67F1C"/>
    <w:rsid w:val="00A75B74"/>
    <w:rsid w:val="00A77AB0"/>
    <w:rsid w:val="00A81FEF"/>
    <w:rsid w:val="00A93912"/>
    <w:rsid w:val="00A96A05"/>
    <w:rsid w:val="00A9781A"/>
    <w:rsid w:val="00AA1989"/>
    <w:rsid w:val="00AB06D7"/>
    <w:rsid w:val="00AB0E13"/>
    <w:rsid w:val="00AB5DC7"/>
    <w:rsid w:val="00AC0C67"/>
    <w:rsid w:val="00AC3A6C"/>
    <w:rsid w:val="00AC7AC2"/>
    <w:rsid w:val="00AD02EC"/>
    <w:rsid w:val="00AD3B6D"/>
    <w:rsid w:val="00AD442A"/>
    <w:rsid w:val="00AE31ED"/>
    <w:rsid w:val="00AE328A"/>
    <w:rsid w:val="00AE42F3"/>
    <w:rsid w:val="00AE483B"/>
    <w:rsid w:val="00AE689B"/>
    <w:rsid w:val="00B0234D"/>
    <w:rsid w:val="00B12628"/>
    <w:rsid w:val="00B12ABF"/>
    <w:rsid w:val="00B163AD"/>
    <w:rsid w:val="00B164F2"/>
    <w:rsid w:val="00B26886"/>
    <w:rsid w:val="00B307AE"/>
    <w:rsid w:val="00B31300"/>
    <w:rsid w:val="00B3231E"/>
    <w:rsid w:val="00B32F7B"/>
    <w:rsid w:val="00B346E2"/>
    <w:rsid w:val="00B3636F"/>
    <w:rsid w:val="00B37A9D"/>
    <w:rsid w:val="00B41524"/>
    <w:rsid w:val="00B4292E"/>
    <w:rsid w:val="00B44A97"/>
    <w:rsid w:val="00B510D6"/>
    <w:rsid w:val="00B515E6"/>
    <w:rsid w:val="00B53F43"/>
    <w:rsid w:val="00B54213"/>
    <w:rsid w:val="00B640EC"/>
    <w:rsid w:val="00B652C4"/>
    <w:rsid w:val="00B728B3"/>
    <w:rsid w:val="00B744CF"/>
    <w:rsid w:val="00B83765"/>
    <w:rsid w:val="00B86CEC"/>
    <w:rsid w:val="00B87954"/>
    <w:rsid w:val="00B907D9"/>
    <w:rsid w:val="00B90C59"/>
    <w:rsid w:val="00B945B3"/>
    <w:rsid w:val="00B97C98"/>
    <w:rsid w:val="00BA4892"/>
    <w:rsid w:val="00BA578B"/>
    <w:rsid w:val="00BB42D7"/>
    <w:rsid w:val="00BB7B5F"/>
    <w:rsid w:val="00BC1729"/>
    <w:rsid w:val="00BC3FCE"/>
    <w:rsid w:val="00BC5EFE"/>
    <w:rsid w:val="00BC6EF5"/>
    <w:rsid w:val="00BD02DB"/>
    <w:rsid w:val="00BD2E55"/>
    <w:rsid w:val="00BD5370"/>
    <w:rsid w:val="00BD5F5C"/>
    <w:rsid w:val="00BE0343"/>
    <w:rsid w:val="00BE183E"/>
    <w:rsid w:val="00BE248F"/>
    <w:rsid w:val="00BE3803"/>
    <w:rsid w:val="00BF3871"/>
    <w:rsid w:val="00C10809"/>
    <w:rsid w:val="00C10E3E"/>
    <w:rsid w:val="00C17017"/>
    <w:rsid w:val="00C17297"/>
    <w:rsid w:val="00C17ECA"/>
    <w:rsid w:val="00C20A29"/>
    <w:rsid w:val="00C22363"/>
    <w:rsid w:val="00C330C4"/>
    <w:rsid w:val="00C428D0"/>
    <w:rsid w:val="00C46786"/>
    <w:rsid w:val="00C52659"/>
    <w:rsid w:val="00C53239"/>
    <w:rsid w:val="00C5364F"/>
    <w:rsid w:val="00C53BE3"/>
    <w:rsid w:val="00C5411B"/>
    <w:rsid w:val="00C608B2"/>
    <w:rsid w:val="00C62470"/>
    <w:rsid w:val="00C63275"/>
    <w:rsid w:val="00C71E02"/>
    <w:rsid w:val="00C84788"/>
    <w:rsid w:val="00C87762"/>
    <w:rsid w:val="00C93F42"/>
    <w:rsid w:val="00C979EB"/>
    <w:rsid w:val="00C97DE9"/>
    <w:rsid w:val="00CB0A37"/>
    <w:rsid w:val="00CB3323"/>
    <w:rsid w:val="00CB428D"/>
    <w:rsid w:val="00CB428E"/>
    <w:rsid w:val="00CC0B09"/>
    <w:rsid w:val="00CC0E77"/>
    <w:rsid w:val="00CC263A"/>
    <w:rsid w:val="00CC4BD7"/>
    <w:rsid w:val="00CD4A90"/>
    <w:rsid w:val="00CD5F62"/>
    <w:rsid w:val="00CD75A5"/>
    <w:rsid w:val="00D015FF"/>
    <w:rsid w:val="00D05EAE"/>
    <w:rsid w:val="00D0789B"/>
    <w:rsid w:val="00D07D27"/>
    <w:rsid w:val="00D22323"/>
    <w:rsid w:val="00D231AB"/>
    <w:rsid w:val="00D32EC6"/>
    <w:rsid w:val="00D50B35"/>
    <w:rsid w:val="00D539F2"/>
    <w:rsid w:val="00D63CC4"/>
    <w:rsid w:val="00D73495"/>
    <w:rsid w:val="00D76010"/>
    <w:rsid w:val="00D84F3A"/>
    <w:rsid w:val="00D9506F"/>
    <w:rsid w:val="00D964FD"/>
    <w:rsid w:val="00DA5DF1"/>
    <w:rsid w:val="00DB10BB"/>
    <w:rsid w:val="00DB1626"/>
    <w:rsid w:val="00DB6F53"/>
    <w:rsid w:val="00DC7C0C"/>
    <w:rsid w:val="00DD05C8"/>
    <w:rsid w:val="00DD548C"/>
    <w:rsid w:val="00DD6240"/>
    <w:rsid w:val="00DF684E"/>
    <w:rsid w:val="00DF7272"/>
    <w:rsid w:val="00E109E5"/>
    <w:rsid w:val="00E10B10"/>
    <w:rsid w:val="00E13348"/>
    <w:rsid w:val="00E15536"/>
    <w:rsid w:val="00E214A3"/>
    <w:rsid w:val="00E22A20"/>
    <w:rsid w:val="00E2638C"/>
    <w:rsid w:val="00E3010C"/>
    <w:rsid w:val="00E416F1"/>
    <w:rsid w:val="00E41A71"/>
    <w:rsid w:val="00E4282D"/>
    <w:rsid w:val="00E44AB7"/>
    <w:rsid w:val="00E46FEB"/>
    <w:rsid w:val="00E51668"/>
    <w:rsid w:val="00E52584"/>
    <w:rsid w:val="00E53608"/>
    <w:rsid w:val="00E55FEE"/>
    <w:rsid w:val="00E56C6F"/>
    <w:rsid w:val="00E5728F"/>
    <w:rsid w:val="00E644C9"/>
    <w:rsid w:val="00E7641D"/>
    <w:rsid w:val="00E76DAC"/>
    <w:rsid w:val="00E77F66"/>
    <w:rsid w:val="00E860A5"/>
    <w:rsid w:val="00E861AF"/>
    <w:rsid w:val="00E94E80"/>
    <w:rsid w:val="00E95A8A"/>
    <w:rsid w:val="00EA2D82"/>
    <w:rsid w:val="00EA680C"/>
    <w:rsid w:val="00EA7F09"/>
    <w:rsid w:val="00EB42B0"/>
    <w:rsid w:val="00EB6773"/>
    <w:rsid w:val="00EC20D9"/>
    <w:rsid w:val="00EC765C"/>
    <w:rsid w:val="00ED1581"/>
    <w:rsid w:val="00ED4A6D"/>
    <w:rsid w:val="00ED4EFB"/>
    <w:rsid w:val="00EE5B8A"/>
    <w:rsid w:val="00EF5CF8"/>
    <w:rsid w:val="00EF66B5"/>
    <w:rsid w:val="00F05B59"/>
    <w:rsid w:val="00F065C9"/>
    <w:rsid w:val="00F1025A"/>
    <w:rsid w:val="00F11072"/>
    <w:rsid w:val="00F110A0"/>
    <w:rsid w:val="00F148B6"/>
    <w:rsid w:val="00F15A49"/>
    <w:rsid w:val="00F16DDD"/>
    <w:rsid w:val="00F20B2B"/>
    <w:rsid w:val="00F31101"/>
    <w:rsid w:val="00F35E5F"/>
    <w:rsid w:val="00F40152"/>
    <w:rsid w:val="00F415DB"/>
    <w:rsid w:val="00F46ED3"/>
    <w:rsid w:val="00F51881"/>
    <w:rsid w:val="00F51EF3"/>
    <w:rsid w:val="00F55E42"/>
    <w:rsid w:val="00F55FAD"/>
    <w:rsid w:val="00F579CD"/>
    <w:rsid w:val="00F65C83"/>
    <w:rsid w:val="00F67AC6"/>
    <w:rsid w:val="00F74470"/>
    <w:rsid w:val="00F817CA"/>
    <w:rsid w:val="00F87C01"/>
    <w:rsid w:val="00F90451"/>
    <w:rsid w:val="00F9143F"/>
    <w:rsid w:val="00FA4C49"/>
    <w:rsid w:val="00FB1AB5"/>
    <w:rsid w:val="00FB5FB6"/>
    <w:rsid w:val="00FB630A"/>
    <w:rsid w:val="00FB6E78"/>
    <w:rsid w:val="00FC20D8"/>
    <w:rsid w:val="00FC7F67"/>
    <w:rsid w:val="00FD0437"/>
    <w:rsid w:val="00FE5FD2"/>
    <w:rsid w:val="00FE6837"/>
    <w:rsid w:val="00FE7ACC"/>
    <w:rsid w:val="00FF0BC5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D12C"/>
  <w15:docId w15:val="{47D4D863-A680-40A1-BDF4-BA10B9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BE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A45E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8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Verdana" w:eastAsia="Verdana" w:hAnsi="Verdana" w:cs="Verdana"/>
      <w:sz w:val="18"/>
      <w:szCs w:val="18"/>
    </w:rPr>
  </w:style>
  <w:style w:type="paragraph" w:styleId="Title">
    <w:name w:val="Title"/>
    <w:basedOn w:val="Normal"/>
    <w:uiPriority w:val="10"/>
    <w:qFormat/>
    <w:pPr>
      <w:spacing w:before="82"/>
      <w:ind w:left="2878" w:right="2879"/>
      <w:jc w:val="center"/>
    </w:pPr>
    <w:rPr>
      <w:rFonts w:ascii="Verdana" w:eastAsia="Verdana" w:hAnsi="Verdana" w:cs="Verdan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table" w:styleId="GridTable4-Accent1">
    <w:name w:val="Grid Table 4 Accent 1"/>
    <w:basedOn w:val="TableNormal"/>
    <w:uiPriority w:val="49"/>
    <w:rsid w:val="006817E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rsid w:val="0095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1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16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167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670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51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1C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662E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79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279"/>
    <w:rPr>
      <w:vertAlign w:val="superscript"/>
    </w:rPr>
  </w:style>
  <w:style w:type="paragraph" w:styleId="Revision">
    <w:name w:val="Revision"/>
    <w:hidden/>
    <w:uiPriority w:val="99"/>
    <w:semiHidden/>
    <w:rsid w:val="00677455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7A45EA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7A45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7A45E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8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4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F5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4F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F5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68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8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63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4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www.ema.europa.eu/en/documents/referral/nitrosamines-emea-h-a53-1490-questions-answers-marketing-authorisation-holders/applicants-chmp-opinion-article-53-regulation-ec-no-726/2004-referral-nitrosamine-impurities-human-medicinal-products_e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s://www.ema.europa.eu/en/ich-q3b-r2-impurities-new-drug-products-scientific-guideline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tga.gov.au/safety/safety-monitoring-and-information/nitrosamine-impurities-medicines/updates-nitrosamines-and-other-nitroso-structures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www.ema.europa.eu/en/ich-q3a-r2-impurities-new-drug-substances-scientific-guideline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www.tga.gov.au/how-we-regulate/monitoring-safety-and-shortages/industry-information-about-specific-safety-alerts-recalls-and-shortages/nitrosamine-impurities-medicines/appendix-1-established-acceptable-intake-nitrosamines-medicines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4DE3-000E-4AE4-9316-56745C75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316</Words>
  <Characters>3294</Characters>
  <Application>Microsoft Office Word</Application>
  <DocSecurity>0</DocSecurity>
  <Lines>186</Lines>
  <Paragraphs>94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LACK, Janet</dc:creator>
  <cp:keywords/>
  <cp:lastModifiedBy>LACK, Janet</cp:lastModifiedBy>
  <cp:revision>2</cp:revision>
  <dcterms:created xsi:type="dcterms:W3CDTF">2026-01-29T05:15:00Z</dcterms:created>
  <dcterms:modified xsi:type="dcterms:W3CDTF">2026-01-29T05:15:00Z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511005bf,52557249,2872da62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51c8290f,42f4860d,375f5534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2026-01-29T05:07:27Z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587e0597-c723-46ce-8910-9fa1c4267b32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