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A9F40" w14:textId="77777777" w:rsidR="002B720A" w:rsidRDefault="003E4E1F">
      <w:pPr>
        <w:spacing w:before="59"/>
        <w:ind w:left="207"/>
        <w:rPr>
          <w:b/>
          <w:sz w:val="28"/>
        </w:rPr>
      </w:pPr>
      <w:bookmarkStart w:id="0" w:name="AUSTRALIAN_PI_–_Steqeyma_®_(Ustekinumab)"/>
      <w:bookmarkEnd w:id="0"/>
      <w:r>
        <w:rPr>
          <w:b/>
          <w:sz w:val="28"/>
        </w:rPr>
        <w:t>AUSTRALIAN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PI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1"/>
          <w:sz w:val="28"/>
        </w:rPr>
        <w:t xml:space="preserve"> </w:t>
      </w:r>
      <w:proofErr w:type="spellStart"/>
      <w:r>
        <w:rPr>
          <w:b/>
          <w:sz w:val="28"/>
        </w:rPr>
        <w:t>Steqeyma</w:t>
      </w:r>
      <w:proofErr w:type="spellEnd"/>
      <w:r>
        <w:rPr>
          <w:b/>
          <w:spacing w:val="-35"/>
          <w:sz w:val="28"/>
        </w:rPr>
        <w:t xml:space="preserve"> </w:t>
      </w:r>
      <w:r>
        <w:rPr>
          <w:position w:val="9"/>
          <w:sz w:val="14"/>
        </w:rPr>
        <w:t>®</w:t>
      </w:r>
      <w:r>
        <w:rPr>
          <w:spacing w:val="-6"/>
          <w:position w:val="9"/>
          <w:sz w:val="14"/>
        </w:rPr>
        <w:t xml:space="preserve"> </w:t>
      </w:r>
      <w:r>
        <w:rPr>
          <w:b/>
          <w:spacing w:val="-2"/>
          <w:sz w:val="28"/>
        </w:rPr>
        <w:t>(Ustekinumab)</w:t>
      </w:r>
    </w:p>
    <w:p w14:paraId="018A9F41" w14:textId="77777777" w:rsidR="002B720A" w:rsidRDefault="003E4E1F">
      <w:pPr>
        <w:pStyle w:val="Heading1"/>
        <w:numPr>
          <w:ilvl w:val="0"/>
          <w:numId w:val="5"/>
        </w:numPr>
        <w:tabs>
          <w:tab w:val="left" w:pos="566"/>
        </w:tabs>
        <w:spacing w:before="224"/>
        <w:ind w:left="566" w:hanging="359"/>
      </w:pPr>
      <w:bookmarkStart w:id="1" w:name="1._NAME_OF_THE_MEDICINE"/>
      <w:bookmarkEnd w:id="1"/>
      <w:r>
        <w:rPr>
          <w:spacing w:val="-2"/>
        </w:rPr>
        <w:t>NAME</w:t>
      </w:r>
      <w:r>
        <w:rPr>
          <w:spacing w:val="-16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MEDICINE</w:t>
      </w:r>
    </w:p>
    <w:p w14:paraId="018A9F42" w14:textId="77777777" w:rsidR="002B720A" w:rsidRDefault="003E4E1F">
      <w:pPr>
        <w:pStyle w:val="BodyText"/>
        <w:spacing w:before="119"/>
      </w:pPr>
      <w:r>
        <w:rPr>
          <w:spacing w:val="-2"/>
        </w:rPr>
        <w:t>Ustekinumab</w:t>
      </w:r>
    </w:p>
    <w:p w14:paraId="018A9F43" w14:textId="77777777" w:rsidR="002B720A" w:rsidRDefault="003E4E1F">
      <w:pPr>
        <w:pStyle w:val="BodyText"/>
        <w:spacing w:before="138" w:line="232" w:lineRule="auto"/>
      </w:pPr>
      <w:r>
        <w:t>STEQEYMA</w:t>
      </w:r>
      <w:r>
        <w:rPr>
          <w:spacing w:val="-5"/>
        </w:rPr>
        <w:t xml:space="preserve"> </w:t>
      </w:r>
      <w:r>
        <w:t>(Ustekinumab)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biosimilar</w:t>
      </w:r>
      <w:r>
        <w:rPr>
          <w:spacing w:val="-4"/>
        </w:rPr>
        <w:t xml:space="preserve"> </w:t>
      </w:r>
      <w:r>
        <w:t>medicine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Stelara</w:t>
      </w:r>
      <w:r>
        <w:rPr>
          <w:rFonts w:ascii="Malgun Gothic" w:hAnsi="Malgun Gothic"/>
          <w:vertAlign w:val="superscript"/>
        </w:rPr>
        <w:t>®</w:t>
      </w:r>
      <w:r>
        <w:rPr>
          <w:rFonts w:ascii="Malgun Gothic" w:hAnsi="Malgun Gothic"/>
          <w:spacing w:val="-29"/>
        </w:rPr>
        <w:t xml:space="preserve"> </w:t>
      </w:r>
      <w:r>
        <w:t>(Ustekinumab).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evidence</w:t>
      </w:r>
      <w:r>
        <w:rPr>
          <w:spacing w:val="-5"/>
        </w:rPr>
        <w:t xml:space="preserve"> </w:t>
      </w:r>
      <w:r>
        <w:t>for comparability supports the use of STEQEYMA for the listed indications.</w:t>
      </w:r>
    </w:p>
    <w:p w14:paraId="018A9F44" w14:textId="77777777" w:rsidR="002B720A" w:rsidRDefault="003E4E1F">
      <w:pPr>
        <w:pStyle w:val="Heading1"/>
        <w:numPr>
          <w:ilvl w:val="0"/>
          <w:numId w:val="5"/>
        </w:numPr>
        <w:tabs>
          <w:tab w:val="left" w:pos="566"/>
        </w:tabs>
        <w:spacing w:before="241"/>
        <w:ind w:left="566" w:hanging="359"/>
      </w:pPr>
      <w:bookmarkStart w:id="2" w:name="2._QUALITATIVE_AND_QUANTITATIVE_COMPOSIT"/>
      <w:bookmarkEnd w:id="2"/>
      <w:r>
        <w:rPr>
          <w:spacing w:val="-2"/>
        </w:rPr>
        <w:t>QUALITATIVE AND QUANTITATIVE COMPOSITION</w:t>
      </w:r>
    </w:p>
    <w:p w14:paraId="018A9F45" w14:textId="77777777" w:rsidR="002B720A" w:rsidRDefault="003E4E1F">
      <w:pPr>
        <w:pStyle w:val="Heading4"/>
        <w:spacing w:before="322"/>
      </w:pPr>
      <w:r>
        <w:rPr>
          <w:spacing w:val="-2"/>
        </w:rPr>
        <w:t>For</w:t>
      </w:r>
      <w:r>
        <w:rPr>
          <w:spacing w:val="-14"/>
        </w:rPr>
        <w:t xml:space="preserve"> </w:t>
      </w:r>
      <w:r>
        <w:rPr>
          <w:spacing w:val="-2"/>
        </w:rPr>
        <w:t>Subcutaneous</w:t>
      </w:r>
      <w:r>
        <w:rPr>
          <w:spacing w:val="-12"/>
        </w:rPr>
        <w:t xml:space="preserve"> </w:t>
      </w:r>
      <w:r>
        <w:rPr>
          <w:spacing w:val="-2"/>
        </w:rPr>
        <w:t>Administration</w:t>
      </w:r>
    </w:p>
    <w:p w14:paraId="018A9F46" w14:textId="77777777" w:rsidR="002B720A" w:rsidRDefault="003E4E1F">
      <w:pPr>
        <w:pStyle w:val="BodyText"/>
        <w:spacing w:before="119" w:line="355" w:lineRule="auto"/>
        <w:ind w:right="4292" w:hanging="1"/>
      </w:pPr>
      <w:r>
        <w:t>STEQEYMA</w:t>
      </w:r>
      <w:r>
        <w:rPr>
          <w:spacing w:val="-12"/>
        </w:rPr>
        <w:t xml:space="preserve"> </w:t>
      </w:r>
      <w:r>
        <w:t>45</w:t>
      </w:r>
      <w:r>
        <w:rPr>
          <w:spacing w:val="-4"/>
        </w:rPr>
        <w:t xml:space="preserve"> </w:t>
      </w:r>
      <w:r>
        <w:t>mg</w:t>
      </w:r>
      <w:r>
        <w:rPr>
          <w:spacing w:val="-4"/>
        </w:rPr>
        <w:t xml:space="preserve"> </w:t>
      </w:r>
      <w:r>
        <w:t>solution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injection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pre-filled</w:t>
      </w:r>
      <w:r>
        <w:rPr>
          <w:spacing w:val="-5"/>
        </w:rPr>
        <w:t xml:space="preserve"> </w:t>
      </w:r>
      <w:r>
        <w:t>syringe Each</w:t>
      </w:r>
      <w:r>
        <w:rPr>
          <w:spacing w:val="-11"/>
        </w:rPr>
        <w:t xml:space="preserve"> </w:t>
      </w:r>
      <w:r>
        <w:t>pre-filled</w:t>
      </w:r>
      <w:r>
        <w:rPr>
          <w:spacing w:val="-10"/>
        </w:rPr>
        <w:t xml:space="preserve"> </w:t>
      </w:r>
      <w:r>
        <w:t>syringe</w:t>
      </w:r>
      <w:r>
        <w:rPr>
          <w:spacing w:val="-12"/>
        </w:rPr>
        <w:t xml:space="preserve"> </w:t>
      </w:r>
      <w:r>
        <w:t>contains</w:t>
      </w:r>
      <w:r>
        <w:rPr>
          <w:spacing w:val="-11"/>
        </w:rPr>
        <w:t xml:space="preserve"> </w:t>
      </w:r>
      <w:r>
        <w:t>45</w:t>
      </w:r>
      <w:r>
        <w:rPr>
          <w:spacing w:val="-11"/>
        </w:rPr>
        <w:t xml:space="preserve"> </w:t>
      </w:r>
      <w:r>
        <w:t>mg</w:t>
      </w:r>
      <w:r>
        <w:rPr>
          <w:spacing w:val="-10"/>
        </w:rPr>
        <w:t xml:space="preserve"> </w:t>
      </w:r>
      <w:proofErr w:type="spellStart"/>
      <w:r>
        <w:t>ustekinumab</w:t>
      </w:r>
      <w:proofErr w:type="spellEnd"/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0.5</w:t>
      </w:r>
      <w:r>
        <w:rPr>
          <w:spacing w:val="-11"/>
        </w:rPr>
        <w:t xml:space="preserve"> </w:t>
      </w:r>
      <w:proofErr w:type="spellStart"/>
      <w:r>
        <w:t>mL.</w:t>
      </w:r>
      <w:proofErr w:type="spellEnd"/>
      <w:r>
        <w:t xml:space="preserve"> STEQEYMA</w:t>
      </w:r>
      <w:r>
        <w:rPr>
          <w:spacing w:val="-12"/>
        </w:rPr>
        <w:t xml:space="preserve"> </w:t>
      </w:r>
      <w:r>
        <w:t>90</w:t>
      </w:r>
      <w:r>
        <w:rPr>
          <w:spacing w:val="-4"/>
        </w:rPr>
        <w:t xml:space="preserve"> </w:t>
      </w:r>
      <w:r>
        <w:t>mg</w:t>
      </w:r>
      <w:r>
        <w:rPr>
          <w:spacing w:val="-4"/>
        </w:rPr>
        <w:t xml:space="preserve"> </w:t>
      </w:r>
      <w:r>
        <w:t>solution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proofErr w:type="gramStart"/>
      <w:r>
        <w:t>injection</w:t>
      </w:r>
      <w:proofErr w:type="gramEnd"/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pre-filled</w:t>
      </w:r>
      <w:r>
        <w:rPr>
          <w:spacing w:val="-5"/>
        </w:rPr>
        <w:t xml:space="preserve"> </w:t>
      </w:r>
      <w:r>
        <w:t xml:space="preserve">syringe Each pre-filled syringe contains 90 mg </w:t>
      </w:r>
      <w:proofErr w:type="spellStart"/>
      <w:r>
        <w:t>ustekinumab</w:t>
      </w:r>
      <w:proofErr w:type="spellEnd"/>
      <w:r>
        <w:t xml:space="preserve"> in 1 </w:t>
      </w:r>
      <w:proofErr w:type="spellStart"/>
      <w:r>
        <w:t>mL.</w:t>
      </w:r>
      <w:proofErr w:type="spellEnd"/>
      <w:r>
        <w:t xml:space="preserve"> For a full list of excipients, see section </w:t>
      </w:r>
      <w:r>
        <w:rPr>
          <w:color w:val="202020"/>
        </w:rPr>
        <w:t>6.1 List of Excipients</w:t>
      </w:r>
      <w:r>
        <w:t>.</w:t>
      </w:r>
    </w:p>
    <w:p w14:paraId="018A9F47" w14:textId="77777777" w:rsidR="002B720A" w:rsidRDefault="003E4E1F">
      <w:pPr>
        <w:pStyle w:val="Heading4"/>
        <w:spacing w:before="126"/>
        <w:ind w:left="209"/>
      </w:pP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Intravenous</w:t>
      </w:r>
      <w:r>
        <w:rPr>
          <w:spacing w:val="4"/>
        </w:rPr>
        <w:t xml:space="preserve"> </w:t>
      </w:r>
      <w:r>
        <w:rPr>
          <w:spacing w:val="-2"/>
        </w:rPr>
        <w:t>(IV)</w:t>
      </w:r>
      <w:r>
        <w:rPr>
          <w:spacing w:val="-4"/>
        </w:rPr>
        <w:t xml:space="preserve"> </w:t>
      </w:r>
      <w:r>
        <w:rPr>
          <w:spacing w:val="-2"/>
        </w:rPr>
        <w:t>Infusion</w:t>
      </w:r>
      <w:r>
        <w:rPr>
          <w:spacing w:val="-6"/>
        </w:rPr>
        <w:t xml:space="preserve"> </w:t>
      </w:r>
      <w:r>
        <w:rPr>
          <w:spacing w:val="-4"/>
        </w:rPr>
        <w:t>Only</w:t>
      </w:r>
    </w:p>
    <w:p w14:paraId="018A9F48" w14:textId="77777777" w:rsidR="002B720A" w:rsidRDefault="003E4E1F">
      <w:pPr>
        <w:pStyle w:val="BodyText"/>
        <w:spacing w:line="352" w:lineRule="auto"/>
        <w:ind w:left="209" w:right="4292" w:hanging="1"/>
      </w:pPr>
      <w:r>
        <w:t>STEQEYMA</w:t>
      </w:r>
      <w:r>
        <w:rPr>
          <w:spacing w:val="-3"/>
        </w:rPr>
        <w:t xml:space="preserve"> </w:t>
      </w:r>
      <w:r>
        <w:t>130 mg concentrate for solution for infusion Each</w:t>
      </w:r>
      <w:r>
        <w:rPr>
          <w:spacing w:val="-10"/>
        </w:rPr>
        <w:t xml:space="preserve"> </w:t>
      </w:r>
      <w:r>
        <w:t>vial</w:t>
      </w:r>
      <w:r>
        <w:rPr>
          <w:spacing w:val="-10"/>
        </w:rPr>
        <w:t xml:space="preserve"> </w:t>
      </w:r>
      <w:r>
        <w:t>contains</w:t>
      </w:r>
      <w:r>
        <w:rPr>
          <w:spacing w:val="-9"/>
        </w:rPr>
        <w:t xml:space="preserve"> </w:t>
      </w:r>
      <w:r>
        <w:t>130</w:t>
      </w:r>
      <w:r>
        <w:rPr>
          <w:spacing w:val="-11"/>
        </w:rPr>
        <w:t xml:space="preserve"> </w:t>
      </w:r>
      <w:r>
        <w:t>mg</w:t>
      </w:r>
      <w:r>
        <w:rPr>
          <w:spacing w:val="-10"/>
        </w:rPr>
        <w:t xml:space="preserve"> </w:t>
      </w:r>
      <w:proofErr w:type="spellStart"/>
      <w:r>
        <w:t>ustekinumab</w:t>
      </w:r>
      <w:proofErr w:type="spellEnd"/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26</w:t>
      </w:r>
      <w:r>
        <w:rPr>
          <w:spacing w:val="-11"/>
        </w:rPr>
        <w:t xml:space="preserve"> </w:t>
      </w:r>
      <w:r>
        <w:t>mL</w:t>
      </w:r>
      <w:r>
        <w:rPr>
          <w:spacing w:val="-9"/>
        </w:rPr>
        <w:t xml:space="preserve"> </w:t>
      </w:r>
      <w:r>
        <w:t>(5</w:t>
      </w:r>
      <w:r>
        <w:rPr>
          <w:spacing w:val="-10"/>
        </w:rPr>
        <w:t xml:space="preserve"> </w:t>
      </w:r>
      <w:r>
        <w:t>mg/mL). For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excipients,</w:t>
      </w:r>
      <w:r>
        <w:rPr>
          <w:spacing w:val="-6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rPr>
          <w:color w:val="202020"/>
        </w:rPr>
        <w:t>6.1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List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of</w:t>
      </w:r>
      <w:r>
        <w:rPr>
          <w:color w:val="202020"/>
          <w:spacing w:val="-5"/>
        </w:rPr>
        <w:t xml:space="preserve"> </w:t>
      </w:r>
      <w:r>
        <w:rPr>
          <w:color w:val="202020"/>
        </w:rPr>
        <w:t>Excipients</w:t>
      </w:r>
      <w:r>
        <w:t>.</w:t>
      </w:r>
    </w:p>
    <w:p w14:paraId="018A9F49" w14:textId="77777777" w:rsidR="002B720A" w:rsidRDefault="003E4E1F">
      <w:pPr>
        <w:pStyle w:val="Heading1"/>
        <w:numPr>
          <w:ilvl w:val="0"/>
          <w:numId w:val="5"/>
        </w:numPr>
        <w:tabs>
          <w:tab w:val="left" w:pos="566"/>
        </w:tabs>
        <w:spacing w:before="124"/>
        <w:ind w:left="566" w:hanging="359"/>
      </w:pPr>
      <w:bookmarkStart w:id="3" w:name="3._PHARMACEUTICAL_FORM"/>
      <w:bookmarkEnd w:id="3"/>
      <w:r>
        <w:rPr>
          <w:spacing w:val="-5"/>
        </w:rPr>
        <w:t>PHARMACEUTICAL</w:t>
      </w:r>
      <w:r>
        <w:rPr>
          <w:spacing w:val="-14"/>
        </w:rPr>
        <w:t xml:space="preserve"> </w:t>
      </w:r>
      <w:r>
        <w:rPr>
          <w:spacing w:val="-4"/>
        </w:rPr>
        <w:t>FORM</w:t>
      </w:r>
    </w:p>
    <w:p w14:paraId="018A9F4A" w14:textId="77777777" w:rsidR="002B720A" w:rsidRDefault="003E4E1F">
      <w:pPr>
        <w:pStyle w:val="Heading4"/>
        <w:spacing w:before="253"/>
      </w:pPr>
      <w:r>
        <w:rPr>
          <w:spacing w:val="-2"/>
        </w:rPr>
        <w:t>For</w:t>
      </w:r>
      <w:r>
        <w:rPr>
          <w:spacing w:val="-14"/>
        </w:rPr>
        <w:t xml:space="preserve"> </w:t>
      </w:r>
      <w:r>
        <w:rPr>
          <w:spacing w:val="-2"/>
        </w:rPr>
        <w:t>Subcutaneous</w:t>
      </w:r>
      <w:r>
        <w:rPr>
          <w:spacing w:val="-12"/>
        </w:rPr>
        <w:t xml:space="preserve"> </w:t>
      </w:r>
      <w:r>
        <w:rPr>
          <w:spacing w:val="-2"/>
        </w:rPr>
        <w:t>Administration</w:t>
      </w:r>
    </w:p>
    <w:p w14:paraId="018A9F4B" w14:textId="77777777" w:rsidR="002B720A" w:rsidRDefault="003E4E1F">
      <w:pPr>
        <w:pStyle w:val="BodyText"/>
      </w:pPr>
      <w:r>
        <w:rPr>
          <w:spacing w:val="-2"/>
        </w:rPr>
        <w:t>Solution</w:t>
      </w:r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subcutaneous</w:t>
      </w:r>
      <w:r>
        <w:rPr>
          <w:spacing w:val="-6"/>
        </w:rPr>
        <w:t xml:space="preserve"> </w:t>
      </w:r>
      <w:r>
        <w:rPr>
          <w:spacing w:val="-2"/>
        </w:rPr>
        <w:t>injection.</w:t>
      </w:r>
    </w:p>
    <w:p w14:paraId="018A9F4C" w14:textId="77777777" w:rsidR="002B720A" w:rsidRDefault="003E4E1F">
      <w:pPr>
        <w:pStyle w:val="BodyText"/>
        <w:spacing w:before="119"/>
      </w:pPr>
      <w:r>
        <w:t>The</w:t>
      </w:r>
      <w:r>
        <w:rPr>
          <w:spacing w:val="-14"/>
        </w:rPr>
        <w:t xml:space="preserve"> </w:t>
      </w:r>
      <w:r>
        <w:t>solution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clear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slightly</w:t>
      </w:r>
      <w:r>
        <w:rPr>
          <w:spacing w:val="-13"/>
        </w:rPr>
        <w:t xml:space="preserve"> </w:t>
      </w:r>
      <w:r>
        <w:t>opalescent,</w:t>
      </w:r>
      <w:r>
        <w:rPr>
          <w:spacing w:val="-12"/>
        </w:rPr>
        <w:t xml:space="preserve"> </w:t>
      </w:r>
      <w:proofErr w:type="spellStart"/>
      <w:r>
        <w:t>colourless</w:t>
      </w:r>
      <w:proofErr w:type="spellEnd"/>
      <w:r>
        <w:rPr>
          <w:spacing w:val="-14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pale</w:t>
      </w:r>
      <w:r>
        <w:rPr>
          <w:spacing w:val="-14"/>
        </w:rPr>
        <w:t xml:space="preserve"> </w:t>
      </w:r>
      <w:r>
        <w:rPr>
          <w:spacing w:val="-2"/>
        </w:rPr>
        <w:t>yellow.</w:t>
      </w:r>
    </w:p>
    <w:p w14:paraId="018A9F4D" w14:textId="77777777" w:rsidR="002B720A" w:rsidRDefault="002B720A">
      <w:pPr>
        <w:pStyle w:val="BodyText"/>
        <w:ind w:left="0"/>
      </w:pPr>
    </w:p>
    <w:p w14:paraId="018A9F4E" w14:textId="77777777" w:rsidR="002B720A" w:rsidRDefault="003E4E1F">
      <w:pPr>
        <w:pStyle w:val="Heading4"/>
      </w:pPr>
      <w:r>
        <w:rPr>
          <w:spacing w:val="-10"/>
        </w:rPr>
        <w:t>For</w:t>
      </w:r>
      <w:r>
        <w:rPr>
          <w:spacing w:val="-1"/>
        </w:rPr>
        <w:t xml:space="preserve"> </w:t>
      </w:r>
      <w:r>
        <w:rPr>
          <w:spacing w:val="-10"/>
        </w:rPr>
        <w:t>Intravenous</w:t>
      </w:r>
      <w:r>
        <w:rPr>
          <w:spacing w:val="-13"/>
        </w:rPr>
        <w:t xml:space="preserve"> </w:t>
      </w:r>
      <w:r>
        <w:rPr>
          <w:spacing w:val="-10"/>
        </w:rPr>
        <w:t>(IV)</w:t>
      </w:r>
      <w:r>
        <w:rPr>
          <w:spacing w:val="3"/>
        </w:rPr>
        <w:t xml:space="preserve"> </w:t>
      </w:r>
      <w:r>
        <w:rPr>
          <w:spacing w:val="-10"/>
        </w:rPr>
        <w:t>Infusion</w:t>
      </w:r>
    </w:p>
    <w:p w14:paraId="018A9F4F" w14:textId="77777777" w:rsidR="002B720A" w:rsidRDefault="003E4E1F">
      <w:pPr>
        <w:pStyle w:val="BodyText"/>
      </w:pPr>
      <w:r>
        <w:rPr>
          <w:spacing w:val="-2"/>
        </w:rPr>
        <w:t>Concentrate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for</w:t>
      </w:r>
      <w:r>
        <w:rPr>
          <w:spacing w:val="-5"/>
        </w:rPr>
        <w:t xml:space="preserve"> </w:t>
      </w:r>
      <w:r>
        <w:rPr>
          <w:spacing w:val="-2"/>
        </w:rPr>
        <w:t>solution</w:t>
      </w:r>
      <w:proofErr w:type="gramEnd"/>
      <w:r>
        <w:rPr>
          <w:spacing w:val="-6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infusion.</w:t>
      </w:r>
    </w:p>
    <w:p w14:paraId="018A9F50" w14:textId="77777777" w:rsidR="002B720A" w:rsidRDefault="003E4E1F">
      <w:pPr>
        <w:pStyle w:val="BodyText"/>
      </w:pPr>
      <w:r>
        <w:t>The</w:t>
      </w:r>
      <w:r>
        <w:rPr>
          <w:spacing w:val="-10"/>
        </w:rPr>
        <w:t xml:space="preserve"> </w:t>
      </w:r>
      <w:r>
        <w:t>solution</w:t>
      </w:r>
      <w:r>
        <w:rPr>
          <w:spacing w:val="-13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clear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slightly</w:t>
      </w:r>
      <w:r>
        <w:rPr>
          <w:spacing w:val="-8"/>
        </w:rPr>
        <w:t xml:space="preserve"> </w:t>
      </w:r>
      <w:r>
        <w:t>opalescent,</w:t>
      </w:r>
      <w:r>
        <w:rPr>
          <w:spacing w:val="-14"/>
        </w:rPr>
        <w:t xml:space="preserve"> </w:t>
      </w:r>
      <w:proofErr w:type="spellStart"/>
      <w:r>
        <w:t>colourless</w:t>
      </w:r>
      <w:proofErr w:type="spellEnd"/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pale</w:t>
      </w:r>
      <w:r>
        <w:rPr>
          <w:spacing w:val="-9"/>
        </w:rPr>
        <w:t xml:space="preserve"> </w:t>
      </w:r>
      <w:r>
        <w:rPr>
          <w:spacing w:val="-2"/>
        </w:rPr>
        <w:t>yellow.</w:t>
      </w:r>
    </w:p>
    <w:p w14:paraId="018A9F51" w14:textId="77777777" w:rsidR="002B720A" w:rsidRDefault="002B720A">
      <w:pPr>
        <w:pStyle w:val="BodyText"/>
        <w:spacing w:before="198"/>
        <w:ind w:left="0"/>
      </w:pPr>
    </w:p>
    <w:p w14:paraId="018A9F52" w14:textId="77777777" w:rsidR="002B720A" w:rsidRDefault="003E4E1F">
      <w:pPr>
        <w:pStyle w:val="Heading1"/>
        <w:numPr>
          <w:ilvl w:val="0"/>
          <w:numId w:val="5"/>
        </w:numPr>
        <w:tabs>
          <w:tab w:val="left" w:pos="566"/>
        </w:tabs>
        <w:ind w:left="566" w:hanging="359"/>
      </w:pPr>
      <w:bookmarkStart w:id="4" w:name="4._CLINICAL_PARTICULARS"/>
      <w:bookmarkEnd w:id="4"/>
      <w:r>
        <w:rPr>
          <w:spacing w:val="-4"/>
        </w:rPr>
        <w:t>CLINICAL</w:t>
      </w:r>
      <w:r>
        <w:rPr>
          <w:spacing w:val="-34"/>
        </w:rPr>
        <w:t xml:space="preserve"> </w:t>
      </w:r>
      <w:r>
        <w:rPr>
          <w:spacing w:val="-2"/>
        </w:rPr>
        <w:t>PARTICULARS</w:t>
      </w:r>
    </w:p>
    <w:p w14:paraId="018A9F53" w14:textId="77777777" w:rsidR="002B720A" w:rsidRDefault="003E4E1F">
      <w:pPr>
        <w:pStyle w:val="Heading2"/>
        <w:numPr>
          <w:ilvl w:val="1"/>
          <w:numId w:val="5"/>
        </w:numPr>
        <w:tabs>
          <w:tab w:val="left" w:pos="710"/>
        </w:tabs>
        <w:spacing w:before="121"/>
      </w:pPr>
      <w:bookmarkStart w:id="5" w:name="4.1_THERAPEUTIC_INDICATIONS"/>
      <w:bookmarkEnd w:id="5"/>
      <w:r>
        <w:rPr>
          <w:spacing w:val="-2"/>
        </w:rPr>
        <w:t>THERAPEUTIC</w:t>
      </w:r>
      <w:r>
        <w:rPr>
          <w:spacing w:val="6"/>
        </w:rPr>
        <w:t xml:space="preserve"> </w:t>
      </w:r>
      <w:r>
        <w:rPr>
          <w:spacing w:val="-2"/>
        </w:rPr>
        <w:t>INDICATIONS</w:t>
      </w:r>
    </w:p>
    <w:p w14:paraId="018A9F54" w14:textId="77777777" w:rsidR="002B720A" w:rsidRDefault="003E4E1F">
      <w:pPr>
        <w:pStyle w:val="Heading4"/>
        <w:spacing w:before="240" w:line="253" w:lineRule="exact"/>
        <w:ind w:left="165"/>
      </w:pPr>
      <w:r>
        <w:rPr>
          <w:spacing w:val="-2"/>
        </w:rPr>
        <w:t>Plaque</w:t>
      </w:r>
      <w:r>
        <w:rPr>
          <w:spacing w:val="-12"/>
        </w:rPr>
        <w:t xml:space="preserve"> </w:t>
      </w:r>
      <w:r>
        <w:rPr>
          <w:spacing w:val="-2"/>
        </w:rPr>
        <w:t>Psoriasis</w:t>
      </w:r>
    </w:p>
    <w:p w14:paraId="018A9F55" w14:textId="77777777" w:rsidR="002B720A" w:rsidRDefault="003E4E1F">
      <w:pPr>
        <w:pStyle w:val="Heading5"/>
        <w:spacing w:line="253" w:lineRule="exact"/>
        <w:ind w:left="165"/>
      </w:pPr>
      <w:r>
        <w:rPr>
          <w:spacing w:val="-2"/>
        </w:rPr>
        <w:t>Adults</w:t>
      </w:r>
    </w:p>
    <w:p w14:paraId="018A9F56" w14:textId="77777777" w:rsidR="002B720A" w:rsidRDefault="003E4E1F">
      <w:pPr>
        <w:pStyle w:val="BodyText"/>
        <w:spacing w:before="0"/>
        <w:ind w:left="165" w:right="506"/>
      </w:pPr>
      <w:r>
        <w:t>STEQEYMA</w:t>
      </w:r>
      <w:r>
        <w:rPr>
          <w:spacing w:val="-12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indicated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treatment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adult</w:t>
      </w:r>
      <w:r>
        <w:rPr>
          <w:spacing w:val="-13"/>
        </w:rPr>
        <w:t xml:space="preserve"> </w:t>
      </w:r>
      <w:r>
        <w:t>patients</w:t>
      </w:r>
      <w:r>
        <w:rPr>
          <w:spacing w:val="-13"/>
        </w:rPr>
        <w:t xml:space="preserve"> </w:t>
      </w:r>
      <w:r>
        <w:t>(18</w:t>
      </w:r>
      <w:r>
        <w:rPr>
          <w:spacing w:val="-14"/>
        </w:rPr>
        <w:t xml:space="preserve"> </w:t>
      </w:r>
      <w:r>
        <w:t>years</w:t>
      </w:r>
      <w:r>
        <w:rPr>
          <w:spacing w:val="-12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older)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moderate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severe plaque psoriasis who are candidates for phototherapy or systemic therapy.</w:t>
      </w:r>
    </w:p>
    <w:p w14:paraId="018A9F57" w14:textId="77777777" w:rsidR="002B720A" w:rsidRDefault="003E4E1F">
      <w:pPr>
        <w:pStyle w:val="Heading5"/>
        <w:spacing w:before="230"/>
        <w:ind w:left="165"/>
      </w:pPr>
      <w:proofErr w:type="spellStart"/>
      <w:r>
        <w:rPr>
          <w:spacing w:val="-2"/>
        </w:rPr>
        <w:t>Paediatric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population,</w:t>
      </w:r>
      <w:r>
        <w:rPr>
          <w:spacing w:val="-7"/>
        </w:rPr>
        <w:t xml:space="preserve"> </w:t>
      </w:r>
      <w:r>
        <w:rPr>
          <w:spacing w:val="-2"/>
        </w:rPr>
        <w:t>6</w:t>
      </w:r>
      <w:r>
        <w:rPr>
          <w:spacing w:val="-6"/>
        </w:rPr>
        <w:t xml:space="preserve"> </w:t>
      </w:r>
      <w:r>
        <w:rPr>
          <w:spacing w:val="-2"/>
        </w:rPr>
        <w:t>years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older</w:t>
      </w:r>
    </w:p>
    <w:p w14:paraId="018A9F58" w14:textId="77777777" w:rsidR="002B720A" w:rsidRDefault="003E4E1F">
      <w:pPr>
        <w:pStyle w:val="BodyText"/>
        <w:spacing w:before="0"/>
        <w:ind w:left="165" w:right="506"/>
      </w:pPr>
      <w:r>
        <w:t>STEQEYMA</w:t>
      </w:r>
      <w:r>
        <w:rPr>
          <w:spacing w:val="36"/>
        </w:rPr>
        <w:t xml:space="preserve"> </w:t>
      </w:r>
      <w:r>
        <w:t>is</w:t>
      </w:r>
      <w:r>
        <w:rPr>
          <w:spacing w:val="35"/>
        </w:rPr>
        <w:t xml:space="preserve"> </w:t>
      </w:r>
      <w:r>
        <w:t>indicated</w:t>
      </w:r>
      <w:r>
        <w:rPr>
          <w:spacing w:val="35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treatment</w:t>
      </w:r>
      <w:r>
        <w:rPr>
          <w:spacing w:val="35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moderate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severe</w:t>
      </w:r>
      <w:r>
        <w:rPr>
          <w:spacing w:val="35"/>
        </w:rPr>
        <w:t xml:space="preserve"> </w:t>
      </w:r>
      <w:r>
        <w:t>plaque</w:t>
      </w:r>
      <w:r>
        <w:rPr>
          <w:spacing w:val="34"/>
        </w:rPr>
        <w:t xml:space="preserve"> </w:t>
      </w:r>
      <w:r>
        <w:t>psoriasis</w:t>
      </w:r>
      <w:r>
        <w:rPr>
          <w:spacing w:val="35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children</w:t>
      </w:r>
      <w:r>
        <w:rPr>
          <w:spacing w:val="36"/>
        </w:rPr>
        <w:t xml:space="preserve"> </w:t>
      </w:r>
      <w:r>
        <w:t xml:space="preserve">and adolescent patients from 6 years of age </w:t>
      </w:r>
      <w:proofErr w:type="gramStart"/>
      <w:r>
        <w:t>(</w:t>
      </w:r>
      <w:r>
        <w:rPr>
          <w:spacing w:val="-36"/>
        </w:rPr>
        <w:t xml:space="preserve"> </w:t>
      </w:r>
      <w:r>
        <w:rPr>
          <w:spacing w:val="14"/>
        </w:rPr>
        <w:t>60</w:t>
      </w:r>
      <w:proofErr w:type="gramEnd"/>
      <w:r>
        <w:rPr>
          <w:spacing w:val="14"/>
        </w:rPr>
        <w:t xml:space="preserve">kg </w:t>
      </w:r>
      <w:r>
        <w:rPr>
          <w:spacing w:val="12"/>
        </w:rPr>
        <w:t xml:space="preserve">and </w:t>
      </w:r>
      <w:r>
        <w:rPr>
          <w:spacing w:val="15"/>
        </w:rPr>
        <w:t xml:space="preserve">over) </w:t>
      </w:r>
      <w:r>
        <w:t>who are inadequately controlled by, or are</w:t>
      </w:r>
      <w:r>
        <w:rPr>
          <w:spacing w:val="80"/>
        </w:rPr>
        <w:t xml:space="preserve"> </w:t>
      </w:r>
      <w:r>
        <w:t>intolerant</w:t>
      </w:r>
      <w:r>
        <w:rPr>
          <w:spacing w:val="40"/>
        </w:rPr>
        <w:t xml:space="preserve"> </w:t>
      </w:r>
      <w:r>
        <w:t>to,</w:t>
      </w:r>
      <w:r>
        <w:rPr>
          <w:spacing w:val="40"/>
        </w:rPr>
        <w:t xml:space="preserve"> </w:t>
      </w:r>
      <w:r>
        <w:t>other systemic therapies or phototherapies.</w:t>
      </w:r>
    </w:p>
    <w:p w14:paraId="018A9F59" w14:textId="77777777" w:rsidR="002B720A" w:rsidRDefault="003E4E1F">
      <w:pPr>
        <w:pStyle w:val="Heading4"/>
        <w:spacing w:before="230"/>
        <w:ind w:left="165"/>
      </w:pPr>
      <w:r>
        <w:rPr>
          <w:spacing w:val="-2"/>
        </w:rPr>
        <w:t>Psoriatic</w:t>
      </w:r>
      <w:r>
        <w:rPr>
          <w:spacing w:val="-6"/>
        </w:rPr>
        <w:t xml:space="preserve"> </w:t>
      </w:r>
      <w:r>
        <w:rPr>
          <w:spacing w:val="-2"/>
        </w:rPr>
        <w:t>Arthritis</w:t>
      </w:r>
      <w:r>
        <w:rPr>
          <w:spacing w:val="-5"/>
        </w:rPr>
        <w:t xml:space="preserve"> </w:t>
      </w:r>
      <w:r>
        <w:rPr>
          <w:spacing w:val="-2"/>
        </w:rPr>
        <w:t>(PsA)</w:t>
      </w:r>
    </w:p>
    <w:p w14:paraId="018A9F5C" w14:textId="0337C743" w:rsidR="002B720A" w:rsidRDefault="003E4E1F" w:rsidP="00E06B04">
      <w:pPr>
        <w:pStyle w:val="BodyText"/>
        <w:spacing w:before="0"/>
        <w:ind w:left="164" w:right="506"/>
      </w:pPr>
      <w:r>
        <w:lastRenderedPageBreak/>
        <w:t>STEQEYMA, alone or in combination with methotrexate, is indicated for the treatment of signs and symptoms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active</w:t>
      </w:r>
      <w:r>
        <w:rPr>
          <w:spacing w:val="40"/>
        </w:rPr>
        <w:t xml:space="preserve"> </w:t>
      </w:r>
      <w:r>
        <w:t>psoriatic</w:t>
      </w:r>
      <w:r>
        <w:rPr>
          <w:spacing w:val="40"/>
        </w:rPr>
        <w:t xml:space="preserve"> </w:t>
      </w:r>
      <w:r>
        <w:t>arthritis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adult</w:t>
      </w:r>
      <w:r>
        <w:rPr>
          <w:spacing w:val="40"/>
        </w:rPr>
        <w:t xml:space="preserve"> </w:t>
      </w:r>
      <w:r>
        <w:t>patients</w:t>
      </w:r>
      <w:r>
        <w:rPr>
          <w:spacing w:val="40"/>
        </w:rPr>
        <w:t xml:space="preserve"> </w:t>
      </w:r>
      <w:r>
        <w:t>(18</w:t>
      </w:r>
      <w:r>
        <w:rPr>
          <w:spacing w:val="40"/>
        </w:rPr>
        <w:t xml:space="preserve"> </w:t>
      </w:r>
      <w:r>
        <w:t>years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older)</w:t>
      </w:r>
      <w:r>
        <w:rPr>
          <w:spacing w:val="40"/>
        </w:rPr>
        <w:t xml:space="preserve"> </w:t>
      </w:r>
      <w:r>
        <w:t>where</w:t>
      </w:r>
      <w:r>
        <w:rPr>
          <w:spacing w:val="40"/>
        </w:rPr>
        <w:t xml:space="preserve"> </w:t>
      </w:r>
      <w:r>
        <w:t>response</w:t>
      </w:r>
      <w:r>
        <w:rPr>
          <w:spacing w:val="40"/>
        </w:rPr>
        <w:t xml:space="preserve"> </w:t>
      </w:r>
      <w:r>
        <w:t>to</w:t>
      </w:r>
      <w:r w:rsidR="00E06B04">
        <w:t xml:space="preserve"> </w:t>
      </w:r>
      <w:r>
        <w:rPr>
          <w:spacing w:val="-2"/>
        </w:rPr>
        <w:t>previous</w:t>
      </w:r>
      <w:r>
        <w:rPr>
          <w:spacing w:val="-6"/>
        </w:rPr>
        <w:t xml:space="preserve"> </w:t>
      </w:r>
      <w:r>
        <w:rPr>
          <w:spacing w:val="-2"/>
        </w:rPr>
        <w:t>non-biological</w:t>
      </w:r>
      <w:r>
        <w:rPr>
          <w:spacing w:val="-7"/>
        </w:rPr>
        <w:t xml:space="preserve"> </w:t>
      </w:r>
      <w:r>
        <w:rPr>
          <w:spacing w:val="-2"/>
        </w:rPr>
        <w:t>DMARD</w:t>
      </w:r>
      <w:r>
        <w:rPr>
          <w:spacing w:val="-6"/>
        </w:rPr>
        <w:t xml:space="preserve"> </w:t>
      </w:r>
      <w:r>
        <w:rPr>
          <w:spacing w:val="-2"/>
        </w:rPr>
        <w:t>therapy</w:t>
      </w:r>
      <w:r>
        <w:rPr>
          <w:spacing w:val="-6"/>
        </w:rPr>
        <w:t xml:space="preserve"> </w:t>
      </w:r>
      <w:r>
        <w:rPr>
          <w:spacing w:val="-2"/>
        </w:rPr>
        <w:t>has</w:t>
      </w:r>
      <w:r>
        <w:rPr>
          <w:spacing w:val="-6"/>
        </w:rPr>
        <w:t xml:space="preserve"> </w:t>
      </w:r>
      <w:r>
        <w:rPr>
          <w:spacing w:val="-2"/>
        </w:rPr>
        <w:t>been</w:t>
      </w:r>
      <w:r>
        <w:rPr>
          <w:spacing w:val="-5"/>
        </w:rPr>
        <w:t xml:space="preserve"> </w:t>
      </w:r>
      <w:r>
        <w:rPr>
          <w:spacing w:val="-2"/>
        </w:rPr>
        <w:t>inadequate.</w:t>
      </w:r>
    </w:p>
    <w:p w14:paraId="018A9F5D" w14:textId="77777777" w:rsidR="002B720A" w:rsidRDefault="003E4E1F">
      <w:pPr>
        <w:pStyle w:val="Heading4"/>
        <w:spacing w:before="230" w:line="253" w:lineRule="exact"/>
        <w:ind w:left="165"/>
        <w:jc w:val="both"/>
      </w:pPr>
      <w:r>
        <w:rPr>
          <w:spacing w:val="-2"/>
        </w:rPr>
        <w:t>Crohn’s</w:t>
      </w:r>
      <w:r>
        <w:rPr>
          <w:spacing w:val="-13"/>
        </w:rPr>
        <w:t xml:space="preserve"> </w:t>
      </w:r>
      <w:r>
        <w:rPr>
          <w:spacing w:val="-2"/>
        </w:rPr>
        <w:t>Disease</w:t>
      </w:r>
    </w:p>
    <w:p w14:paraId="018A9F5E" w14:textId="77777777" w:rsidR="002B720A" w:rsidRDefault="003E4E1F">
      <w:pPr>
        <w:pStyle w:val="BodyText"/>
        <w:spacing w:before="0"/>
        <w:ind w:left="164" w:right="864" w:firstLine="1"/>
        <w:jc w:val="both"/>
      </w:pPr>
      <w:r>
        <w:t>STEQEYMA</w:t>
      </w:r>
      <w:r>
        <w:rPr>
          <w:spacing w:val="-6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indicated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treatment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adult</w:t>
      </w:r>
      <w:r>
        <w:rPr>
          <w:spacing w:val="-8"/>
        </w:rPr>
        <w:t xml:space="preserve"> </w:t>
      </w:r>
      <w:r>
        <w:t>patients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moderately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severely</w:t>
      </w:r>
      <w:r>
        <w:rPr>
          <w:spacing w:val="-9"/>
        </w:rPr>
        <w:t xml:space="preserve"> </w:t>
      </w:r>
      <w:r>
        <w:t>active</w:t>
      </w:r>
      <w:r>
        <w:rPr>
          <w:spacing w:val="-8"/>
        </w:rPr>
        <w:t xml:space="preserve"> </w:t>
      </w:r>
      <w:r>
        <w:t>Crohn’s disease who have had an inadequate response, lost</w:t>
      </w:r>
      <w:r>
        <w:rPr>
          <w:spacing w:val="-1"/>
        </w:rPr>
        <w:t xml:space="preserve"> </w:t>
      </w:r>
      <w:r>
        <w:t>response, or</w:t>
      </w:r>
      <w:r>
        <w:rPr>
          <w:spacing w:val="-1"/>
        </w:rPr>
        <w:t xml:space="preserve"> </w:t>
      </w:r>
      <w:r>
        <w:t>were intolerant to either</w:t>
      </w:r>
      <w:r>
        <w:rPr>
          <w:spacing w:val="40"/>
        </w:rPr>
        <w:t xml:space="preserve"> </w:t>
      </w:r>
      <w:r>
        <w:t>conventional therapy or a TNFα antagonist or have medical contraindications to such therapies.</w:t>
      </w:r>
    </w:p>
    <w:p w14:paraId="018A9F5F" w14:textId="77777777" w:rsidR="002B720A" w:rsidRDefault="002B720A">
      <w:pPr>
        <w:pStyle w:val="BodyText"/>
        <w:spacing w:before="0"/>
        <w:ind w:left="0"/>
      </w:pPr>
    </w:p>
    <w:p w14:paraId="018A9F60" w14:textId="77777777" w:rsidR="002B720A" w:rsidRDefault="003E4E1F">
      <w:pPr>
        <w:pStyle w:val="Heading4"/>
        <w:spacing w:line="253" w:lineRule="exact"/>
        <w:ind w:left="165"/>
        <w:jc w:val="both"/>
      </w:pPr>
      <w:r>
        <w:rPr>
          <w:spacing w:val="-2"/>
        </w:rPr>
        <w:t>Ulcerative</w:t>
      </w:r>
      <w:r>
        <w:rPr>
          <w:spacing w:val="5"/>
        </w:rPr>
        <w:t xml:space="preserve"> </w:t>
      </w:r>
      <w:r>
        <w:rPr>
          <w:spacing w:val="-2"/>
        </w:rPr>
        <w:t>Colitis</w:t>
      </w:r>
    </w:p>
    <w:p w14:paraId="018A9F61" w14:textId="77777777" w:rsidR="002B720A" w:rsidRDefault="003E4E1F">
      <w:pPr>
        <w:pStyle w:val="BodyText"/>
        <w:spacing w:before="0"/>
        <w:ind w:left="166" w:right="506" w:hanging="2"/>
      </w:pPr>
      <w:r>
        <w:t>STEQEYMA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indicated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adult</w:t>
      </w:r>
      <w:r>
        <w:rPr>
          <w:spacing w:val="-4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moderately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severely</w:t>
      </w:r>
      <w:r>
        <w:rPr>
          <w:spacing w:val="-3"/>
        </w:rPr>
        <w:t xml:space="preserve"> </w:t>
      </w:r>
      <w:r>
        <w:t>active</w:t>
      </w:r>
      <w:r>
        <w:rPr>
          <w:spacing w:val="-4"/>
        </w:rPr>
        <w:t xml:space="preserve"> </w:t>
      </w:r>
      <w:r>
        <w:t xml:space="preserve">ulcerative </w:t>
      </w:r>
      <w:r>
        <w:rPr>
          <w:spacing w:val="-2"/>
        </w:rPr>
        <w:t>colitis.</w:t>
      </w:r>
    </w:p>
    <w:p w14:paraId="018A9F62" w14:textId="77777777" w:rsidR="002B720A" w:rsidRDefault="002B720A">
      <w:pPr>
        <w:pStyle w:val="BodyText"/>
        <w:spacing w:before="1"/>
        <w:ind w:left="0"/>
      </w:pPr>
    </w:p>
    <w:p w14:paraId="018A9F63" w14:textId="77777777" w:rsidR="002B720A" w:rsidRDefault="003E4E1F">
      <w:pPr>
        <w:pStyle w:val="Heading2"/>
        <w:numPr>
          <w:ilvl w:val="1"/>
          <w:numId w:val="5"/>
        </w:numPr>
        <w:tabs>
          <w:tab w:val="left" w:pos="710"/>
        </w:tabs>
      </w:pPr>
      <w:bookmarkStart w:id="6" w:name="4.2_DOSE_AND_METHOD_OF_ADMINISTRATION"/>
      <w:bookmarkEnd w:id="6"/>
      <w:r>
        <w:t>DOSE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METHOD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ADMINISTRATION</w:t>
      </w:r>
    </w:p>
    <w:p w14:paraId="018A9F64" w14:textId="77777777" w:rsidR="002B720A" w:rsidRDefault="003E4E1F">
      <w:pPr>
        <w:pStyle w:val="Heading4"/>
        <w:spacing w:before="253"/>
      </w:pPr>
      <w:r>
        <w:rPr>
          <w:spacing w:val="-2"/>
        </w:rPr>
        <w:t>Dosing</w:t>
      </w:r>
    </w:p>
    <w:p w14:paraId="018A9F65" w14:textId="77777777" w:rsidR="002B720A" w:rsidRDefault="003E4E1F">
      <w:pPr>
        <w:pStyle w:val="Heading5"/>
        <w:spacing w:before="252"/>
        <w:ind w:left="208"/>
      </w:pPr>
      <w:r>
        <w:t>Plaque</w:t>
      </w:r>
      <w:r>
        <w:rPr>
          <w:spacing w:val="-17"/>
        </w:rPr>
        <w:t xml:space="preserve"> </w:t>
      </w:r>
      <w:r>
        <w:t>Psoriasis</w:t>
      </w:r>
      <w:r>
        <w:rPr>
          <w:spacing w:val="4"/>
        </w:rPr>
        <w:t xml:space="preserve"> </w:t>
      </w:r>
      <w:r>
        <w:rPr>
          <w:spacing w:val="-2"/>
        </w:rPr>
        <w:t>Adults</w:t>
      </w:r>
    </w:p>
    <w:p w14:paraId="018A9F66" w14:textId="77777777" w:rsidR="002B720A" w:rsidRDefault="003E4E1F">
      <w:pPr>
        <w:pStyle w:val="BodyText"/>
        <w:ind w:right="506"/>
      </w:pPr>
      <w:r>
        <w:t>For the treatment of plaque psoriasis, STEQEYMA is administered by subcutaneous injection. The recommended dose of STEQEYMA is 45 mg administered at Weeks 0 and 4, then every 12 weeks thereafter. Alternatively, 90 mg administered over Weeks 0 and 4, then every 12 weeks thereafter</w:t>
      </w:r>
      <w:r>
        <w:rPr>
          <w:spacing w:val="40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 used in patients with a body weight greater than 100 kg.</w:t>
      </w:r>
    </w:p>
    <w:p w14:paraId="018A9F67" w14:textId="77777777" w:rsidR="002B720A" w:rsidRDefault="003E4E1F">
      <w:pPr>
        <w:pStyle w:val="BodyText"/>
        <w:ind w:left="209"/>
      </w:pPr>
      <w:r>
        <w:rPr>
          <w:spacing w:val="-2"/>
        </w:rPr>
        <w:t>Dose</w:t>
      </w:r>
      <w:r>
        <w:rPr>
          <w:spacing w:val="-17"/>
        </w:rPr>
        <w:t xml:space="preserve"> </w:t>
      </w:r>
      <w:r>
        <w:rPr>
          <w:spacing w:val="-2"/>
        </w:rPr>
        <w:t>Adjustment</w:t>
      </w:r>
    </w:p>
    <w:p w14:paraId="018A9F68" w14:textId="77777777" w:rsidR="002B720A" w:rsidRDefault="003E4E1F">
      <w:pPr>
        <w:pStyle w:val="BodyText"/>
        <w:ind w:right="437" w:firstLine="1"/>
        <w:jc w:val="both"/>
      </w:pPr>
      <w:r>
        <w:t>For patients who inadequately respond to dosing every 12 weeks, consideration may be given to</w:t>
      </w:r>
      <w:r>
        <w:rPr>
          <w:spacing w:val="40"/>
        </w:rPr>
        <w:t xml:space="preserve"> </w:t>
      </w:r>
      <w:r>
        <w:t>treating as</w:t>
      </w:r>
      <w:r>
        <w:rPr>
          <w:spacing w:val="-4"/>
        </w:rPr>
        <w:t xml:space="preserve"> </w:t>
      </w:r>
      <w:r>
        <w:t>often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weeks.</w:t>
      </w:r>
      <w:r>
        <w:rPr>
          <w:spacing w:val="-5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discontinued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shown</w:t>
      </w:r>
      <w:r>
        <w:rPr>
          <w:spacing w:val="40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response</w:t>
      </w:r>
      <w:r>
        <w:rPr>
          <w:spacing w:val="-12"/>
        </w:rPr>
        <w:t xml:space="preserve"> </w:t>
      </w:r>
      <w:r>
        <w:t>after 28 weeks of treatment.</w:t>
      </w:r>
    </w:p>
    <w:p w14:paraId="018A9F69" w14:textId="77777777" w:rsidR="002B720A" w:rsidRDefault="003E4E1F">
      <w:pPr>
        <w:pStyle w:val="BodyText"/>
        <w:spacing w:before="121"/>
      </w:pPr>
      <w:r>
        <w:rPr>
          <w:spacing w:val="-2"/>
        </w:rPr>
        <w:t>Re-treatment</w:t>
      </w:r>
    </w:p>
    <w:p w14:paraId="018A9F6A" w14:textId="77777777" w:rsidR="002B720A" w:rsidRDefault="003E4E1F">
      <w:pPr>
        <w:pStyle w:val="BodyText"/>
        <w:ind w:left="208" w:hanging="1"/>
      </w:pPr>
      <w:r>
        <w:t>After interruption of therapy, re-treatment with a dosing regimen of Weeks 0 and 4, then every 12</w:t>
      </w:r>
      <w:r>
        <w:rPr>
          <w:spacing w:val="80"/>
        </w:rPr>
        <w:t xml:space="preserve"> </w:t>
      </w:r>
      <w:r>
        <w:t>weeks thereafter has been shown to be safe and effective.</w:t>
      </w:r>
    </w:p>
    <w:p w14:paraId="018A9F6B" w14:textId="77777777" w:rsidR="002B720A" w:rsidRDefault="003E4E1F">
      <w:pPr>
        <w:pStyle w:val="Heading5"/>
        <w:spacing w:before="236"/>
        <w:jc w:val="both"/>
      </w:pPr>
      <w:proofErr w:type="spellStart"/>
      <w:r>
        <w:rPr>
          <w:spacing w:val="-2"/>
        </w:rPr>
        <w:t>Paediatric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population,</w:t>
      </w:r>
      <w:r>
        <w:rPr>
          <w:spacing w:val="-7"/>
        </w:rPr>
        <w:t xml:space="preserve"> </w:t>
      </w:r>
      <w:r>
        <w:rPr>
          <w:spacing w:val="-2"/>
        </w:rPr>
        <w:t>6</w:t>
      </w:r>
      <w:r>
        <w:rPr>
          <w:spacing w:val="-6"/>
        </w:rPr>
        <w:t xml:space="preserve"> </w:t>
      </w:r>
      <w:r>
        <w:rPr>
          <w:spacing w:val="-2"/>
        </w:rPr>
        <w:t>years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older</w:t>
      </w:r>
    </w:p>
    <w:p w14:paraId="018A9F6C" w14:textId="77777777" w:rsidR="002B720A" w:rsidRDefault="003E4E1F">
      <w:pPr>
        <w:pStyle w:val="BodyText"/>
        <w:ind w:right="453"/>
        <w:jc w:val="both"/>
      </w:pP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treatment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plaque</w:t>
      </w:r>
      <w:r>
        <w:rPr>
          <w:spacing w:val="-13"/>
        </w:rPr>
        <w:t xml:space="preserve"> </w:t>
      </w:r>
      <w:r>
        <w:t>psoriasis,</w:t>
      </w:r>
      <w:r>
        <w:rPr>
          <w:spacing w:val="-11"/>
        </w:rPr>
        <w:t xml:space="preserve"> </w:t>
      </w:r>
      <w:r>
        <w:t>STEQEYMA</w:t>
      </w:r>
      <w:r>
        <w:rPr>
          <w:spacing w:val="-10"/>
        </w:rPr>
        <w:t xml:space="preserve"> </w:t>
      </w:r>
      <w:r>
        <w:t>should</w:t>
      </w:r>
      <w:r>
        <w:rPr>
          <w:spacing w:val="-13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administered</w:t>
      </w:r>
      <w:r>
        <w:rPr>
          <w:spacing w:val="-12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subcutaneous</w:t>
      </w:r>
      <w:r>
        <w:rPr>
          <w:spacing w:val="-12"/>
        </w:rPr>
        <w:t xml:space="preserve"> </w:t>
      </w:r>
      <w:r>
        <w:t>injection.</w:t>
      </w:r>
      <w:r>
        <w:rPr>
          <w:spacing w:val="80"/>
        </w:rPr>
        <w:t xml:space="preserve"> </w:t>
      </w:r>
      <w:r>
        <w:t>The recommended</w:t>
      </w:r>
      <w:r>
        <w:rPr>
          <w:spacing w:val="-7"/>
        </w:rPr>
        <w:t xml:space="preserve"> </w:t>
      </w:r>
      <w:r>
        <w:t>dose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STEQEYMA</w:t>
      </w:r>
      <w:r>
        <w:rPr>
          <w:spacing w:val="-9"/>
        </w:rPr>
        <w:t xml:space="preserve"> </w:t>
      </w:r>
      <w:r>
        <w:t>based</w:t>
      </w:r>
      <w:r>
        <w:rPr>
          <w:spacing w:val="-8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body</w:t>
      </w:r>
      <w:r>
        <w:rPr>
          <w:spacing w:val="-9"/>
        </w:rPr>
        <w:t xml:space="preserve"> </w:t>
      </w:r>
      <w:r>
        <w:t>weight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shown</w:t>
      </w:r>
      <w:r>
        <w:rPr>
          <w:spacing w:val="-10"/>
        </w:rPr>
        <w:t xml:space="preserve"> </w:t>
      </w:r>
      <w:r>
        <w:t>below</w:t>
      </w:r>
      <w:r>
        <w:rPr>
          <w:spacing w:val="-10"/>
        </w:rPr>
        <w:t xml:space="preserve"> </w:t>
      </w:r>
      <w:r>
        <w:t>(</w:t>
      </w:r>
      <w:hyperlink w:anchor="_bookmark0" w:history="1">
        <w:r>
          <w:t>Table</w:t>
        </w:r>
        <w:r>
          <w:rPr>
            <w:spacing w:val="-4"/>
          </w:rPr>
          <w:t xml:space="preserve"> </w:t>
        </w:r>
        <w:r>
          <w:t>1</w:t>
        </w:r>
      </w:hyperlink>
      <w:r>
        <w:t>).</w:t>
      </w:r>
      <w:r>
        <w:rPr>
          <w:spacing w:val="-9"/>
        </w:rPr>
        <w:t xml:space="preserve"> </w:t>
      </w:r>
      <w:r>
        <w:t>STEQEYMA</w:t>
      </w:r>
      <w:r>
        <w:rPr>
          <w:spacing w:val="40"/>
        </w:rPr>
        <w:t xml:space="preserve"> </w:t>
      </w:r>
      <w:r>
        <w:t>should be administered at Weeks 0 and 4, then every 12 weeks thereafter.</w:t>
      </w:r>
    </w:p>
    <w:p w14:paraId="018A9F6D" w14:textId="77777777" w:rsidR="002B720A" w:rsidRDefault="003E4E1F">
      <w:pPr>
        <w:pStyle w:val="Heading4"/>
        <w:spacing w:before="201" w:after="30"/>
        <w:ind w:left="254"/>
        <w:jc w:val="both"/>
      </w:pPr>
      <w:bookmarkStart w:id="7" w:name="_bookmark0"/>
      <w:bookmarkEnd w:id="7"/>
      <w:r>
        <w:rPr>
          <w:spacing w:val="-4"/>
        </w:rPr>
        <w:t>Table</w:t>
      </w:r>
      <w:r>
        <w:rPr>
          <w:spacing w:val="5"/>
        </w:rPr>
        <w:t xml:space="preserve"> </w:t>
      </w:r>
      <w:r>
        <w:rPr>
          <w:spacing w:val="-4"/>
        </w:rPr>
        <w:t>1:</w:t>
      </w:r>
      <w:r>
        <w:rPr>
          <w:spacing w:val="6"/>
        </w:rPr>
        <w:t xml:space="preserve"> </w:t>
      </w:r>
      <w:r>
        <w:rPr>
          <w:spacing w:val="-4"/>
        </w:rPr>
        <w:t>Recommended</w:t>
      </w:r>
      <w:r>
        <w:rPr>
          <w:spacing w:val="-3"/>
        </w:rPr>
        <w:t xml:space="preserve"> </w:t>
      </w:r>
      <w:r>
        <w:rPr>
          <w:spacing w:val="-4"/>
        </w:rPr>
        <w:t>dose of STEQEYMA</w:t>
      </w:r>
      <w:r>
        <w:rPr>
          <w:spacing w:val="-13"/>
        </w:rPr>
        <w:t xml:space="preserve"> </w:t>
      </w:r>
      <w:r>
        <w:rPr>
          <w:spacing w:val="-4"/>
        </w:rPr>
        <w:t xml:space="preserve">for </w:t>
      </w:r>
      <w:proofErr w:type="spellStart"/>
      <w:r>
        <w:rPr>
          <w:spacing w:val="-4"/>
        </w:rPr>
        <w:t>paediatric</w:t>
      </w:r>
      <w:proofErr w:type="spellEnd"/>
      <w:r>
        <w:rPr>
          <w:spacing w:val="-5"/>
        </w:rPr>
        <w:t xml:space="preserve"> </w:t>
      </w:r>
      <w:r>
        <w:rPr>
          <w:spacing w:val="-4"/>
        </w:rPr>
        <w:t>psoriasis</w:t>
      </w: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2"/>
        <w:gridCol w:w="3118"/>
        <w:gridCol w:w="3261"/>
      </w:tblGrid>
      <w:tr w:rsidR="002B720A" w14:paraId="018A9F71" w14:textId="77777777">
        <w:trPr>
          <w:trHeight w:val="537"/>
        </w:trPr>
        <w:tc>
          <w:tcPr>
            <w:tcW w:w="3102" w:type="dxa"/>
          </w:tcPr>
          <w:p w14:paraId="018A9F6E" w14:textId="77777777" w:rsidR="002B720A" w:rsidRDefault="003E4E1F">
            <w:pPr>
              <w:pStyle w:val="TableParagraph"/>
              <w:spacing w:before="41"/>
              <w:ind w:left="897" w:right="129" w:hanging="675"/>
              <w:rPr>
                <w:b/>
                <w:sz w:val="20"/>
              </w:rPr>
            </w:pPr>
            <w:r>
              <w:rPr>
                <w:b/>
                <w:sz w:val="20"/>
              </w:rPr>
              <w:t>Body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weight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time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dosing</w:t>
            </w:r>
          </w:p>
        </w:tc>
        <w:tc>
          <w:tcPr>
            <w:tcW w:w="3118" w:type="dxa"/>
          </w:tcPr>
          <w:p w14:paraId="018A9F6F" w14:textId="77777777" w:rsidR="002B720A" w:rsidRDefault="003E4E1F">
            <w:pPr>
              <w:pStyle w:val="TableParagraph"/>
              <w:spacing w:before="155"/>
              <w:ind w:left="2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Recommended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Dose</w:t>
            </w:r>
          </w:p>
        </w:tc>
        <w:tc>
          <w:tcPr>
            <w:tcW w:w="3261" w:type="dxa"/>
          </w:tcPr>
          <w:p w14:paraId="018A9F70" w14:textId="77777777" w:rsidR="002B720A" w:rsidRDefault="003E4E1F">
            <w:pPr>
              <w:pStyle w:val="TableParagraph"/>
              <w:spacing w:before="155"/>
              <w:ind w:left="223"/>
              <w:rPr>
                <w:b/>
                <w:sz w:val="20"/>
              </w:rPr>
            </w:pPr>
            <w:r>
              <w:rPr>
                <w:b/>
                <w:sz w:val="20"/>
              </w:rPr>
              <w:t>Dosage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Form</w:t>
            </w:r>
          </w:p>
        </w:tc>
      </w:tr>
      <w:tr w:rsidR="002B720A" w14:paraId="018A9F75" w14:textId="77777777">
        <w:trPr>
          <w:trHeight w:val="536"/>
        </w:trPr>
        <w:tc>
          <w:tcPr>
            <w:tcW w:w="3102" w:type="dxa"/>
          </w:tcPr>
          <w:p w14:paraId="018A9F72" w14:textId="77777777" w:rsidR="002B720A" w:rsidRDefault="003E4E1F">
            <w:pPr>
              <w:pStyle w:val="TableParagraph"/>
              <w:spacing w:before="155"/>
              <w:ind w:left="222"/>
              <w:rPr>
                <w:sz w:val="20"/>
              </w:rPr>
            </w:pPr>
            <w:r>
              <w:rPr>
                <w:sz w:val="20"/>
              </w:rPr>
              <w:t>≥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≤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kg</w:t>
            </w:r>
          </w:p>
        </w:tc>
        <w:tc>
          <w:tcPr>
            <w:tcW w:w="3118" w:type="dxa"/>
          </w:tcPr>
          <w:p w14:paraId="018A9F73" w14:textId="77777777" w:rsidR="002B720A" w:rsidRDefault="003E4E1F">
            <w:pPr>
              <w:pStyle w:val="TableParagraph"/>
              <w:spacing w:before="155"/>
              <w:ind w:left="223"/>
              <w:rPr>
                <w:sz w:val="20"/>
              </w:rPr>
            </w:pPr>
            <w:r>
              <w:rPr>
                <w:sz w:val="20"/>
              </w:rPr>
              <w:t>45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mg</w:t>
            </w:r>
          </w:p>
        </w:tc>
        <w:tc>
          <w:tcPr>
            <w:tcW w:w="3261" w:type="dxa"/>
          </w:tcPr>
          <w:p w14:paraId="018A9F74" w14:textId="77777777" w:rsidR="002B720A" w:rsidRDefault="003E4E1F">
            <w:pPr>
              <w:pStyle w:val="TableParagraph"/>
              <w:spacing w:before="155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Prefilled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syringe</w:t>
            </w:r>
          </w:p>
        </w:tc>
      </w:tr>
      <w:tr w:rsidR="002B720A" w14:paraId="018A9F79" w14:textId="77777777">
        <w:trPr>
          <w:trHeight w:val="539"/>
        </w:trPr>
        <w:tc>
          <w:tcPr>
            <w:tcW w:w="3102" w:type="dxa"/>
          </w:tcPr>
          <w:p w14:paraId="018A9F76" w14:textId="77777777" w:rsidR="002B720A" w:rsidRDefault="003E4E1F">
            <w:pPr>
              <w:pStyle w:val="TableParagraph"/>
              <w:spacing w:before="155"/>
              <w:ind w:left="222"/>
              <w:rPr>
                <w:sz w:val="20"/>
              </w:rPr>
            </w:pPr>
            <w:r>
              <w:rPr>
                <w:sz w:val="20"/>
              </w:rPr>
              <w:t>&gt;100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kg</w:t>
            </w:r>
          </w:p>
        </w:tc>
        <w:tc>
          <w:tcPr>
            <w:tcW w:w="3118" w:type="dxa"/>
          </w:tcPr>
          <w:p w14:paraId="018A9F77" w14:textId="77777777" w:rsidR="002B720A" w:rsidRDefault="003E4E1F">
            <w:pPr>
              <w:pStyle w:val="TableParagraph"/>
              <w:spacing w:before="155"/>
              <w:ind w:left="222"/>
              <w:rPr>
                <w:sz w:val="20"/>
              </w:rPr>
            </w:pPr>
            <w:r>
              <w:rPr>
                <w:sz w:val="20"/>
              </w:rPr>
              <w:t>90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mg</w:t>
            </w:r>
          </w:p>
        </w:tc>
        <w:tc>
          <w:tcPr>
            <w:tcW w:w="3261" w:type="dxa"/>
          </w:tcPr>
          <w:p w14:paraId="018A9F78" w14:textId="77777777" w:rsidR="002B720A" w:rsidRDefault="003E4E1F">
            <w:pPr>
              <w:pStyle w:val="TableParagraph"/>
              <w:spacing w:before="155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Prefilled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syringe</w:t>
            </w:r>
          </w:p>
        </w:tc>
      </w:tr>
    </w:tbl>
    <w:p w14:paraId="018A9F7A" w14:textId="77777777" w:rsidR="002B720A" w:rsidRDefault="003E4E1F">
      <w:pPr>
        <w:pStyle w:val="BodyText"/>
        <w:spacing w:before="118"/>
        <w:ind w:right="345"/>
        <w:jc w:val="both"/>
      </w:pPr>
      <w:r>
        <w:t>Healthcare</w:t>
      </w:r>
      <w:r>
        <w:rPr>
          <w:spacing w:val="-5"/>
        </w:rPr>
        <w:t xml:space="preserve"> </w:t>
      </w:r>
      <w:r>
        <w:t>providers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advised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dosage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STEQEYMA</w:t>
      </w:r>
      <w:r>
        <w:rPr>
          <w:spacing w:val="-5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allows dosing of less than 45 mg by subcutaneous injection. As a result, there are no suitable STEQEYMA dosage forms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proofErr w:type="gramStart"/>
      <w:r>
        <w:t>a</w:t>
      </w:r>
      <w:r>
        <w:rPr>
          <w:spacing w:val="-2"/>
        </w:rPr>
        <w:t xml:space="preserve"> </w:t>
      </w:r>
      <w:proofErr w:type="spellStart"/>
      <w:r>
        <w:t>paediatric</w:t>
      </w:r>
      <w:proofErr w:type="spellEnd"/>
      <w:proofErr w:type="gramEnd"/>
      <w:r>
        <w:rPr>
          <w:spacing w:val="-2"/>
        </w:rPr>
        <w:t xml:space="preserve"> </w:t>
      </w:r>
      <w:r>
        <w:t>psoriasis</w:t>
      </w:r>
      <w:r>
        <w:rPr>
          <w:spacing w:val="-2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weighing</w:t>
      </w:r>
      <w:r>
        <w:rPr>
          <w:spacing w:val="-1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kg.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proofErr w:type="spellStart"/>
      <w:r>
        <w:t>ustekinumab</w:t>
      </w:r>
      <w:proofErr w:type="spellEnd"/>
      <w:r>
        <w:rPr>
          <w:spacing w:val="-1"/>
        </w:rPr>
        <w:t xml:space="preserve"> </w:t>
      </w:r>
      <w:r>
        <w:t>products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suitable dosage</w:t>
      </w:r>
      <w:r>
        <w:rPr>
          <w:spacing w:val="-10"/>
        </w:rPr>
        <w:t xml:space="preserve"> </w:t>
      </w:r>
      <w:r>
        <w:t>form</w:t>
      </w:r>
      <w:r>
        <w:rPr>
          <w:spacing w:val="-10"/>
        </w:rPr>
        <w:t xml:space="preserve"> </w:t>
      </w:r>
      <w:proofErr w:type="gramStart"/>
      <w:r>
        <w:t>is</w:t>
      </w:r>
      <w:proofErr w:type="gramEnd"/>
      <w:r>
        <w:rPr>
          <w:spacing w:val="-10"/>
        </w:rPr>
        <w:t xml:space="preserve"> </w:t>
      </w:r>
      <w:r>
        <w:t>available.</w:t>
      </w:r>
      <w:r>
        <w:rPr>
          <w:spacing w:val="-10"/>
        </w:rPr>
        <w:t xml:space="preserve"> </w:t>
      </w:r>
      <w:r>
        <w:t>Treatment should be discontinued in patients who have shown no response after</w:t>
      </w:r>
      <w:r>
        <w:rPr>
          <w:spacing w:val="40"/>
        </w:rPr>
        <w:t xml:space="preserve"> </w:t>
      </w:r>
      <w:r>
        <w:t>28</w:t>
      </w:r>
      <w:r>
        <w:rPr>
          <w:spacing w:val="40"/>
        </w:rPr>
        <w:t xml:space="preserve"> </w:t>
      </w:r>
      <w:r>
        <w:t>weeks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treatment.</w:t>
      </w:r>
    </w:p>
    <w:p w14:paraId="018A9F7B" w14:textId="77777777" w:rsidR="002B720A" w:rsidRDefault="002B720A">
      <w:pPr>
        <w:pStyle w:val="BodyText"/>
        <w:spacing w:before="0"/>
        <w:ind w:left="0"/>
      </w:pPr>
    </w:p>
    <w:p w14:paraId="018A9F7C" w14:textId="77777777" w:rsidR="002B720A" w:rsidRDefault="003E4E1F">
      <w:pPr>
        <w:pStyle w:val="Heading5"/>
      </w:pPr>
      <w:r>
        <w:rPr>
          <w:spacing w:val="-2"/>
        </w:rPr>
        <w:t>Psoriatic</w:t>
      </w:r>
      <w:r>
        <w:rPr>
          <w:spacing w:val="-12"/>
        </w:rPr>
        <w:t xml:space="preserve"> </w:t>
      </w:r>
      <w:r>
        <w:rPr>
          <w:spacing w:val="-2"/>
        </w:rPr>
        <w:t>Arthritis</w:t>
      </w:r>
    </w:p>
    <w:p w14:paraId="018A9F7D" w14:textId="77777777" w:rsidR="002B720A" w:rsidRDefault="003E4E1F">
      <w:pPr>
        <w:pStyle w:val="BodyText"/>
        <w:spacing w:before="119"/>
        <w:ind w:right="506" w:hanging="1"/>
      </w:pPr>
      <w:r>
        <w:t>For the treatment of psoriatic arthritis, STEQEYMA is administered by subcutaneous injection. The recommended dose of STEQEYMA is 45 mg administered at Weeks 0 and 4, then every 12 weeks thereafter.</w:t>
      </w:r>
      <w:r>
        <w:rPr>
          <w:spacing w:val="-2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body</w:t>
      </w:r>
      <w:r>
        <w:rPr>
          <w:spacing w:val="-2"/>
        </w:rPr>
        <w:t xml:space="preserve"> </w:t>
      </w:r>
      <w:r>
        <w:t>weight</w:t>
      </w:r>
      <w:r>
        <w:rPr>
          <w:spacing w:val="-1"/>
        </w:rPr>
        <w:t xml:space="preserve"> </w:t>
      </w:r>
      <w:r>
        <w:t>greater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kg</w:t>
      </w:r>
      <w:r>
        <w:rPr>
          <w:spacing w:val="-2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90</w:t>
      </w:r>
      <w:r>
        <w:rPr>
          <w:spacing w:val="-2"/>
        </w:rPr>
        <w:t xml:space="preserve"> </w:t>
      </w:r>
      <w:r>
        <w:t>mg dose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clinical</w:t>
      </w:r>
      <w:r>
        <w:rPr>
          <w:spacing w:val="40"/>
        </w:rPr>
        <w:t xml:space="preserve"> </w:t>
      </w:r>
      <w:r>
        <w:t xml:space="preserve">trials </w:t>
      </w:r>
      <w:r>
        <w:lastRenderedPageBreak/>
        <w:t xml:space="preserve">and observed </w:t>
      </w:r>
      <w:proofErr w:type="gramStart"/>
      <w:r>
        <w:t>a clinical benefit</w:t>
      </w:r>
      <w:proofErr w:type="gramEnd"/>
      <w:r>
        <w:t>.</w:t>
      </w:r>
    </w:p>
    <w:p w14:paraId="018A9F7E" w14:textId="77777777" w:rsidR="002B720A" w:rsidRDefault="003E4E1F">
      <w:pPr>
        <w:pStyle w:val="BodyText"/>
        <w:spacing w:before="121"/>
        <w:ind w:right="506"/>
      </w:pPr>
      <w:r>
        <w:t>Treatment</w:t>
      </w:r>
      <w:r>
        <w:rPr>
          <w:spacing w:val="30"/>
        </w:rPr>
        <w:t xml:space="preserve"> </w:t>
      </w:r>
      <w:r>
        <w:t>should</w:t>
      </w:r>
      <w:r>
        <w:rPr>
          <w:spacing w:val="31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t>discontinued</w:t>
      </w:r>
      <w:r>
        <w:rPr>
          <w:spacing w:val="29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patients</w:t>
      </w:r>
      <w:r>
        <w:rPr>
          <w:spacing w:val="30"/>
        </w:rPr>
        <w:t xml:space="preserve"> </w:t>
      </w:r>
      <w:r>
        <w:t>who</w:t>
      </w:r>
      <w:r>
        <w:rPr>
          <w:spacing w:val="31"/>
        </w:rPr>
        <w:t xml:space="preserve"> </w:t>
      </w:r>
      <w:r>
        <w:t>have</w:t>
      </w:r>
      <w:r>
        <w:rPr>
          <w:spacing w:val="30"/>
        </w:rPr>
        <w:t xml:space="preserve"> </w:t>
      </w:r>
      <w:r>
        <w:t>shown</w:t>
      </w:r>
      <w:r>
        <w:rPr>
          <w:spacing w:val="31"/>
        </w:rPr>
        <w:t xml:space="preserve"> </w:t>
      </w:r>
      <w:r>
        <w:t>no</w:t>
      </w:r>
      <w:r>
        <w:rPr>
          <w:spacing w:val="31"/>
        </w:rPr>
        <w:t xml:space="preserve"> </w:t>
      </w:r>
      <w:r>
        <w:t>response</w:t>
      </w:r>
      <w:r>
        <w:rPr>
          <w:spacing w:val="30"/>
        </w:rPr>
        <w:t xml:space="preserve"> </w:t>
      </w:r>
      <w:r>
        <w:t>after</w:t>
      </w:r>
      <w:r>
        <w:rPr>
          <w:spacing w:val="30"/>
        </w:rPr>
        <w:t xml:space="preserve"> </w:t>
      </w:r>
      <w:r>
        <w:t>28</w:t>
      </w:r>
      <w:r>
        <w:rPr>
          <w:spacing w:val="31"/>
        </w:rPr>
        <w:t xml:space="preserve"> </w:t>
      </w:r>
      <w:r>
        <w:t>weeks</w:t>
      </w:r>
      <w:r>
        <w:rPr>
          <w:spacing w:val="29"/>
        </w:rPr>
        <w:t xml:space="preserve"> </w:t>
      </w:r>
      <w:r>
        <w:t xml:space="preserve">of </w:t>
      </w:r>
      <w:r>
        <w:rPr>
          <w:spacing w:val="-2"/>
        </w:rPr>
        <w:t>treatment.</w:t>
      </w:r>
    </w:p>
    <w:p w14:paraId="4699FC50" w14:textId="77777777" w:rsidR="0020128E" w:rsidRDefault="0020128E">
      <w:pPr>
        <w:pStyle w:val="Heading5"/>
        <w:spacing w:before="68"/>
      </w:pPr>
    </w:p>
    <w:p w14:paraId="018A9F80" w14:textId="0A8C620B" w:rsidR="002B720A" w:rsidRDefault="003E4E1F">
      <w:pPr>
        <w:pStyle w:val="Heading5"/>
        <w:spacing w:before="68"/>
      </w:pPr>
      <w:r>
        <w:t>Crohn’s</w:t>
      </w:r>
      <w:r>
        <w:rPr>
          <w:spacing w:val="-14"/>
        </w:rPr>
        <w:t xml:space="preserve"> </w:t>
      </w:r>
      <w:r>
        <w:t>Disease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Ulcerative</w:t>
      </w:r>
      <w:r>
        <w:rPr>
          <w:spacing w:val="-11"/>
        </w:rPr>
        <w:t xml:space="preserve"> </w:t>
      </w:r>
      <w:r>
        <w:rPr>
          <w:spacing w:val="-2"/>
        </w:rPr>
        <w:t>Colitis</w:t>
      </w:r>
    </w:p>
    <w:p w14:paraId="018A9F81" w14:textId="77777777" w:rsidR="002B720A" w:rsidRDefault="003E4E1F">
      <w:pPr>
        <w:pStyle w:val="BodyText"/>
        <w:ind w:right="506"/>
      </w:pPr>
      <w:r>
        <w:t>For the treatment of Crohn’s disease and ulcerative colitis, the recommended treatment regimen is</w:t>
      </w:r>
      <w:r>
        <w:rPr>
          <w:spacing w:val="80"/>
        </w:rPr>
        <w:t xml:space="preserve"> </w:t>
      </w:r>
      <w:r>
        <w:t>to initiate STEQEYMA with a single intravenous</w:t>
      </w:r>
      <w:r>
        <w:rPr>
          <w:spacing w:val="-3"/>
        </w:rPr>
        <w:t xml:space="preserve"> </w:t>
      </w:r>
      <w:r>
        <w:t>(IV) tiered dose based on body weight (</w:t>
      </w:r>
      <w:hyperlink w:anchor="_bookmark1" w:history="1">
        <w:r>
          <w:rPr>
            <w:sz w:val="20"/>
          </w:rPr>
          <w:t xml:space="preserve">Table </w:t>
        </w:r>
        <w:r>
          <w:t>2</w:t>
        </w:r>
      </w:hyperlink>
      <w:r>
        <w:t xml:space="preserve">). The </w:t>
      </w:r>
      <w:bookmarkStart w:id="8" w:name="_bookmark1"/>
      <w:bookmarkEnd w:id="8"/>
      <w:r>
        <w:t>infusion</w:t>
      </w:r>
      <w:r>
        <w:rPr>
          <w:spacing w:val="-14"/>
        </w:rPr>
        <w:t xml:space="preserve"> </w:t>
      </w:r>
      <w:r>
        <w:t>solution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composed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number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vials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STEQEYMA</w:t>
      </w:r>
      <w:r>
        <w:rPr>
          <w:spacing w:val="-12"/>
        </w:rPr>
        <w:t xml:space="preserve"> </w:t>
      </w:r>
      <w:r>
        <w:t>130</w:t>
      </w:r>
      <w:r>
        <w:rPr>
          <w:spacing w:val="-13"/>
        </w:rPr>
        <w:t xml:space="preserve"> </w:t>
      </w:r>
      <w:r>
        <w:t>mg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specified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hyperlink w:anchor="_bookmark1" w:history="1">
        <w:r>
          <w:rPr>
            <w:sz w:val="20"/>
          </w:rPr>
          <w:t>Table</w:t>
        </w:r>
        <w:r>
          <w:rPr>
            <w:spacing w:val="-3"/>
            <w:sz w:val="20"/>
          </w:rPr>
          <w:t xml:space="preserve"> </w:t>
        </w:r>
        <w:r>
          <w:t>2.</w:t>
        </w:r>
      </w:hyperlink>
    </w:p>
    <w:p w14:paraId="018A9F82" w14:textId="77777777" w:rsidR="002B720A" w:rsidRDefault="003E4E1F">
      <w:pPr>
        <w:spacing w:before="119" w:after="20"/>
        <w:ind w:left="165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Initial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IV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dosing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STEQEYMA</w:t>
      </w:r>
    </w:p>
    <w:tbl>
      <w:tblPr>
        <w:tblW w:w="0" w:type="auto"/>
        <w:tblInd w:w="1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9"/>
        <w:gridCol w:w="1837"/>
        <w:gridCol w:w="4128"/>
      </w:tblGrid>
      <w:tr w:rsidR="002B720A" w14:paraId="018A9F87" w14:textId="77777777">
        <w:trPr>
          <w:trHeight w:val="579"/>
        </w:trPr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8A9F83" w14:textId="77777777" w:rsidR="002B720A" w:rsidRDefault="003E4E1F">
            <w:pPr>
              <w:pStyle w:val="TableParagraph"/>
              <w:ind w:left="224"/>
              <w:rPr>
                <w:b/>
                <w:sz w:val="20"/>
              </w:rPr>
            </w:pPr>
            <w:r>
              <w:rPr>
                <w:b/>
                <w:sz w:val="20"/>
              </w:rPr>
              <w:t>Body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Weight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Patient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time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>dosing</w:t>
            </w:r>
          </w:p>
        </w:tc>
        <w:tc>
          <w:tcPr>
            <w:tcW w:w="1837" w:type="dxa"/>
            <w:tcBorders>
              <w:top w:val="single" w:sz="6" w:space="0" w:color="000000"/>
              <w:bottom w:val="single" w:sz="6" w:space="0" w:color="000000"/>
            </w:tcBorders>
          </w:tcPr>
          <w:p w14:paraId="018A9F84" w14:textId="77777777" w:rsidR="002B720A" w:rsidRDefault="003E4E1F">
            <w:pPr>
              <w:pStyle w:val="TableParagraph"/>
              <w:spacing w:line="229" w:lineRule="exact"/>
              <w:ind w:left="24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Dose</w:t>
            </w:r>
          </w:p>
        </w:tc>
        <w:tc>
          <w:tcPr>
            <w:tcW w:w="41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A9F85" w14:textId="77777777" w:rsidR="002B720A" w:rsidRDefault="003E4E1F">
            <w:pPr>
              <w:pStyle w:val="TableParagraph"/>
              <w:spacing w:line="229" w:lineRule="exact"/>
              <w:ind w:left="1002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</w:t>
            </w:r>
          </w:p>
          <w:p w14:paraId="018A9F86" w14:textId="77777777" w:rsidR="002B720A" w:rsidRDefault="003E4E1F">
            <w:pPr>
              <w:pStyle w:val="TableParagraph"/>
              <w:ind w:left="1002"/>
              <w:rPr>
                <w:b/>
                <w:sz w:val="20"/>
              </w:rPr>
            </w:pPr>
            <w:r>
              <w:rPr>
                <w:b/>
                <w:sz w:val="20"/>
              </w:rPr>
              <w:t>130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STEQEYMA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Vials</w:t>
            </w:r>
          </w:p>
        </w:tc>
      </w:tr>
      <w:tr w:rsidR="002B720A" w14:paraId="018A9F8B" w14:textId="77777777">
        <w:trPr>
          <w:trHeight w:val="226"/>
        </w:trPr>
        <w:tc>
          <w:tcPr>
            <w:tcW w:w="3639" w:type="dxa"/>
            <w:tcBorders>
              <w:top w:val="single" w:sz="6" w:space="0" w:color="000000"/>
              <w:left w:val="single" w:sz="6" w:space="0" w:color="000000"/>
            </w:tcBorders>
          </w:tcPr>
          <w:p w14:paraId="018A9F88" w14:textId="77777777" w:rsidR="002B720A" w:rsidRDefault="003E4E1F">
            <w:pPr>
              <w:pStyle w:val="TableParagraph"/>
              <w:spacing w:line="207" w:lineRule="exact"/>
              <w:ind w:left="224"/>
              <w:rPr>
                <w:sz w:val="20"/>
              </w:rPr>
            </w:pPr>
            <w:r>
              <w:rPr>
                <w:sz w:val="20"/>
              </w:rPr>
              <w:t>≤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837" w:type="dxa"/>
            <w:tcBorders>
              <w:top w:val="single" w:sz="6" w:space="0" w:color="000000"/>
            </w:tcBorders>
          </w:tcPr>
          <w:p w14:paraId="018A9F89" w14:textId="77777777" w:rsidR="002B720A" w:rsidRDefault="003E4E1F">
            <w:pPr>
              <w:pStyle w:val="TableParagraph"/>
              <w:spacing w:line="207" w:lineRule="exact"/>
              <w:ind w:left="244"/>
              <w:rPr>
                <w:sz w:val="20"/>
              </w:rPr>
            </w:pPr>
            <w:r>
              <w:rPr>
                <w:sz w:val="20"/>
              </w:rPr>
              <w:t>260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mg</w:t>
            </w:r>
          </w:p>
        </w:tc>
        <w:tc>
          <w:tcPr>
            <w:tcW w:w="4128" w:type="dxa"/>
            <w:tcBorders>
              <w:top w:val="single" w:sz="6" w:space="0" w:color="000000"/>
              <w:right w:val="single" w:sz="6" w:space="0" w:color="000000"/>
            </w:tcBorders>
          </w:tcPr>
          <w:p w14:paraId="018A9F8A" w14:textId="77777777" w:rsidR="002B720A" w:rsidRDefault="003E4E1F">
            <w:pPr>
              <w:pStyle w:val="TableParagraph"/>
              <w:spacing w:line="207" w:lineRule="exact"/>
              <w:ind w:left="100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2B720A" w14:paraId="018A9F8F" w14:textId="77777777">
        <w:trPr>
          <w:trHeight w:val="223"/>
        </w:trPr>
        <w:tc>
          <w:tcPr>
            <w:tcW w:w="3639" w:type="dxa"/>
            <w:tcBorders>
              <w:left w:val="single" w:sz="6" w:space="0" w:color="000000"/>
            </w:tcBorders>
          </w:tcPr>
          <w:p w14:paraId="018A9F8C" w14:textId="77777777" w:rsidR="002B720A" w:rsidRDefault="003E4E1F">
            <w:pPr>
              <w:pStyle w:val="TableParagraph"/>
              <w:spacing w:line="203" w:lineRule="exact"/>
              <w:ind w:left="224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≤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837" w:type="dxa"/>
          </w:tcPr>
          <w:p w14:paraId="018A9F8D" w14:textId="77777777" w:rsidR="002B720A" w:rsidRDefault="003E4E1F">
            <w:pPr>
              <w:pStyle w:val="TableParagraph"/>
              <w:spacing w:line="203" w:lineRule="exact"/>
              <w:ind w:left="244"/>
              <w:rPr>
                <w:sz w:val="20"/>
              </w:rPr>
            </w:pPr>
            <w:r>
              <w:rPr>
                <w:sz w:val="20"/>
              </w:rPr>
              <w:t>390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mg</w:t>
            </w:r>
          </w:p>
        </w:tc>
        <w:tc>
          <w:tcPr>
            <w:tcW w:w="4128" w:type="dxa"/>
            <w:tcBorders>
              <w:right w:val="single" w:sz="6" w:space="0" w:color="000000"/>
            </w:tcBorders>
          </w:tcPr>
          <w:p w14:paraId="018A9F8E" w14:textId="77777777" w:rsidR="002B720A" w:rsidRDefault="003E4E1F">
            <w:pPr>
              <w:pStyle w:val="TableParagraph"/>
              <w:spacing w:line="203" w:lineRule="exact"/>
              <w:ind w:left="100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2B720A" w14:paraId="018A9F93" w14:textId="77777777">
        <w:trPr>
          <w:trHeight w:val="250"/>
        </w:trPr>
        <w:tc>
          <w:tcPr>
            <w:tcW w:w="3639" w:type="dxa"/>
            <w:tcBorders>
              <w:left w:val="single" w:sz="6" w:space="0" w:color="000000"/>
              <w:bottom w:val="single" w:sz="18" w:space="0" w:color="000000"/>
            </w:tcBorders>
          </w:tcPr>
          <w:p w14:paraId="018A9F90" w14:textId="77777777" w:rsidR="002B720A" w:rsidRDefault="003E4E1F">
            <w:pPr>
              <w:pStyle w:val="TableParagraph"/>
              <w:spacing w:line="225" w:lineRule="exact"/>
              <w:ind w:left="224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kg</w:t>
            </w:r>
          </w:p>
        </w:tc>
        <w:tc>
          <w:tcPr>
            <w:tcW w:w="1837" w:type="dxa"/>
            <w:tcBorders>
              <w:bottom w:val="single" w:sz="18" w:space="0" w:color="000000"/>
            </w:tcBorders>
          </w:tcPr>
          <w:p w14:paraId="018A9F91" w14:textId="77777777" w:rsidR="002B720A" w:rsidRDefault="003E4E1F">
            <w:pPr>
              <w:pStyle w:val="TableParagraph"/>
              <w:spacing w:line="225" w:lineRule="exact"/>
              <w:ind w:left="244"/>
              <w:rPr>
                <w:sz w:val="20"/>
              </w:rPr>
            </w:pPr>
            <w:r>
              <w:rPr>
                <w:sz w:val="20"/>
              </w:rPr>
              <w:t>520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mg</w:t>
            </w:r>
          </w:p>
        </w:tc>
        <w:tc>
          <w:tcPr>
            <w:tcW w:w="4128" w:type="dxa"/>
            <w:tcBorders>
              <w:bottom w:val="single" w:sz="18" w:space="0" w:color="000000"/>
              <w:right w:val="single" w:sz="6" w:space="0" w:color="000000"/>
            </w:tcBorders>
          </w:tcPr>
          <w:p w14:paraId="018A9F92" w14:textId="77777777" w:rsidR="002B720A" w:rsidRDefault="003E4E1F">
            <w:pPr>
              <w:pStyle w:val="TableParagraph"/>
              <w:spacing w:line="225" w:lineRule="exact"/>
              <w:ind w:left="100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</w:tbl>
    <w:p w14:paraId="018A9F94" w14:textId="77777777" w:rsidR="002B720A" w:rsidRDefault="002B720A">
      <w:pPr>
        <w:pStyle w:val="BodyText"/>
        <w:spacing w:before="132"/>
        <w:ind w:left="0"/>
        <w:rPr>
          <w:b/>
          <w:sz w:val="20"/>
        </w:rPr>
      </w:pPr>
    </w:p>
    <w:p w14:paraId="018A9F95" w14:textId="77777777" w:rsidR="002B720A" w:rsidRDefault="003E4E1F">
      <w:pPr>
        <w:pStyle w:val="BodyText"/>
        <w:spacing w:before="1"/>
        <w:ind w:right="506"/>
      </w:pPr>
      <w:r>
        <w:t>After the initial IV dose, STEQEYMA should then be administered subcutaneously. The first subcutaneous</w:t>
      </w:r>
      <w:r>
        <w:rPr>
          <w:spacing w:val="-14"/>
        </w:rPr>
        <w:t xml:space="preserve"> </w:t>
      </w:r>
      <w:r>
        <w:t>dose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90</w:t>
      </w:r>
      <w:r>
        <w:rPr>
          <w:spacing w:val="-13"/>
        </w:rPr>
        <w:t xml:space="preserve"> </w:t>
      </w:r>
      <w:r>
        <w:t>mg</w:t>
      </w:r>
      <w:r>
        <w:rPr>
          <w:spacing w:val="-12"/>
        </w:rPr>
        <w:t xml:space="preserve"> </w:t>
      </w:r>
      <w:r>
        <w:t>STEQEYMA</w:t>
      </w:r>
      <w:r>
        <w:rPr>
          <w:spacing w:val="-14"/>
        </w:rPr>
        <w:t xml:space="preserve"> </w:t>
      </w:r>
      <w:r>
        <w:t>should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administered</w:t>
      </w:r>
      <w:r>
        <w:rPr>
          <w:spacing w:val="-13"/>
        </w:rPr>
        <w:t xml:space="preserve"> </w:t>
      </w:r>
      <w:r>
        <w:t>8</w:t>
      </w:r>
      <w:r>
        <w:rPr>
          <w:spacing w:val="-14"/>
        </w:rPr>
        <w:t xml:space="preserve"> </w:t>
      </w:r>
      <w:r>
        <w:t>weeks</w:t>
      </w:r>
      <w:r>
        <w:rPr>
          <w:spacing w:val="-14"/>
        </w:rPr>
        <w:t xml:space="preserve"> </w:t>
      </w:r>
      <w:r>
        <w:t>after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initial</w:t>
      </w:r>
      <w:r>
        <w:rPr>
          <w:spacing w:val="-13"/>
        </w:rPr>
        <w:t xml:space="preserve"> </w:t>
      </w:r>
      <w:r>
        <w:t>IV</w:t>
      </w:r>
      <w:r>
        <w:rPr>
          <w:spacing w:val="80"/>
        </w:rPr>
        <w:t xml:space="preserve"> </w:t>
      </w:r>
      <w:r>
        <w:t>dose,</w:t>
      </w:r>
      <w:r>
        <w:rPr>
          <w:spacing w:val="-9"/>
        </w:rPr>
        <w:t xml:space="preserve"> </w:t>
      </w:r>
      <w:r>
        <w:t>then every 8 weeks thereafter.</w:t>
      </w:r>
    </w:p>
    <w:p w14:paraId="018A9F96" w14:textId="77777777" w:rsidR="002B720A" w:rsidRDefault="003E4E1F">
      <w:pPr>
        <w:pStyle w:val="BodyText"/>
        <w:spacing w:before="119"/>
        <w:ind w:right="361"/>
      </w:pPr>
      <w:r>
        <w:t>For</w:t>
      </w:r>
      <w:r>
        <w:rPr>
          <w:spacing w:val="-2"/>
        </w:rPr>
        <w:t xml:space="preserve"> </w:t>
      </w:r>
      <w:r>
        <w:t>some</w:t>
      </w:r>
      <w:r>
        <w:rPr>
          <w:spacing w:val="-4"/>
        </w:rPr>
        <w:t xml:space="preserve"> </w:t>
      </w:r>
      <w:r>
        <w:t>patients,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single</w:t>
      </w:r>
      <w:r>
        <w:rPr>
          <w:spacing w:val="-1"/>
        </w:rPr>
        <w:t xml:space="preserve"> </w:t>
      </w:r>
      <w:r>
        <w:t>IV</w:t>
      </w:r>
      <w:r>
        <w:rPr>
          <w:spacing w:val="-4"/>
        </w:rPr>
        <w:t xml:space="preserve"> </w:t>
      </w:r>
      <w:r>
        <w:t>dose</w:t>
      </w:r>
      <w:r>
        <w:rPr>
          <w:spacing w:val="-1"/>
        </w:rPr>
        <w:t xml:space="preserve"> </w:t>
      </w:r>
      <w:r>
        <w:t>followed</w:t>
      </w:r>
      <w:r>
        <w:rPr>
          <w:spacing w:val="-3"/>
        </w:rPr>
        <w:t xml:space="preserve"> </w:t>
      </w:r>
      <w:r>
        <w:t xml:space="preserve">by </w:t>
      </w:r>
      <w:proofErr w:type="gramStart"/>
      <w:r>
        <w:t>a</w:t>
      </w:r>
      <w:r>
        <w:rPr>
          <w:spacing w:val="-2"/>
        </w:rPr>
        <w:t xml:space="preserve"> </w:t>
      </w:r>
      <w:r>
        <w:t>90</w:t>
      </w:r>
      <w:r>
        <w:rPr>
          <w:spacing w:val="-2"/>
        </w:rPr>
        <w:t xml:space="preserve"> </w:t>
      </w:r>
      <w:r>
        <w:t>mg</w:t>
      </w:r>
      <w:proofErr w:type="gramEnd"/>
      <w:r>
        <w:t xml:space="preserve"> subcutaneous</w:t>
      </w:r>
      <w:r>
        <w:rPr>
          <w:spacing w:val="-2"/>
        </w:rPr>
        <w:t xml:space="preserve"> </w:t>
      </w:r>
      <w:r>
        <w:t>dose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weeks</w:t>
      </w:r>
      <w:r>
        <w:rPr>
          <w:spacing w:val="-2"/>
        </w:rPr>
        <w:t xml:space="preserve"> </w:t>
      </w:r>
      <w:r>
        <w:t>later,</w:t>
      </w:r>
      <w:r>
        <w:rPr>
          <w:spacing w:val="-1"/>
        </w:rPr>
        <w:t xml:space="preserve"> </w:t>
      </w:r>
      <w:r>
        <w:t>then</w:t>
      </w:r>
      <w:r>
        <w:rPr>
          <w:spacing w:val="40"/>
        </w:rPr>
        <w:t xml:space="preserve"> </w:t>
      </w:r>
      <w:r>
        <w:t>every 12 weeks thereafter may be acceptable according to clinical judgment. Patients who</w:t>
      </w:r>
      <w:r>
        <w:rPr>
          <w:spacing w:val="80"/>
        </w:rPr>
        <w:t xml:space="preserve"> </w:t>
      </w:r>
      <w:r>
        <w:t>inadequately</w:t>
      </w:r>
      <w:r>
        <w:rPr>
          <w:spacing w:val="-7"/>
        </w:rPr>
        <w:t xml:space="preserve"> </w:t>
      </w:r>
      <w:r>
        <w:t>respond</w:t>
      </w:r>
      <w:r>
        <w:rPr>
          <w:spacing w:val="-6"/>
        </w:rPr>
        <w:t xml:space="preserve"> </w:t>
      </w:r>
      <w:r>
        <w:t>to 90</w:t>
      </w:r>
      <w:r>
        <w:rPr>
          <w:spacing w:val="-7"/>
        </w:rPr>
        <w:t xml:space="preserve"> </w:t>
      </w:r>
      <w:r>
        <w:t>mg</w:t>
      </w:r>
      <w:r>
        <w:rPr>
          <w:spacing w:val="-7"/>
        </w:rPr>
        <w:t xml:space="preserve"> </w:t>
      </w:r>
      <w:r>
        <w:t>subcutaneous</w:t>
      </w:r>
      <w:r>
        <w:rPr>
          <w:spacing w:val="-8"/>
        </w:rPr>
        <w:t xml:space="preserve"> </w:t>
      </w:r>
      <w:r>
        <w:t>dosing</w:t>
      </w:r>
      <w:r>
        <w:rPr>
          <w:spacing w:val="-6"/>
        </w:rPr>
        <w:t xml:space="preserve"> </w:t>
      </w:r>
      <w:r>
        <w:t>every</w:t>
      </w:r>
      <w:r>
        <w:rPr>
          <w:spacing w:val="-7"/>
        </w:rPr>
        <w:t xml:space="preserve"> </w:t>
      </w:r>
      <w:r>
        <w:t>12</w:t>
      </w:r>
      <w:r>
        <w:rPr>
          <w:spacing w:val="-7"/>
        </w:rPr>
        <w:t xml:space="preserve"> </w:t>
      </w:r>
      <w:r>
        <w:t>weeks</w:t>
      </w:r>
      <w:r>
        <w:rPr>
          <w:spacing w:val="-9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benefit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increase</w:t>
      </w:r>
      <w:r>
        <w:rPr>
          <w:spacing w:val="36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dosing</w:t>
      </w:r>
      <w:r>
        <w:rPr>
          <w:spacing w:val="40"/>
        </w:rPr>
        <w:t xml:space="preserve"> </w:t>
      </w:r>
      <w:r>
        <w:t>frequency</w:t>
      </w:r>
      <w:r>
        <w:rPr>
          <w:spacing w:val="40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every</w:t>
      </w:r>
      <w:r>
        <w:rPr>
          <w:spacing w:val="40"/>
        </w:rPr>
        <w:t xml:space="preserve"> </w:t>
      </w:r>
      <w:r>
        <w:t>8 weeks</w:t>
      </w:r>
      <w:r>
        <w:rPr>
          <w:spacing w:val="40"/>
        </w:rPr>
        <w:t xml:space="preserve"> </w:t>
      </w:r>
      <w:r>
        <w:t>(see</w:t>
      </w:r>
      <w:r>
        <w:rPr>
          <w:spacing w:val="40"/>
        </w:rPr>
        <w:t xml:space="preserve"> </w:t>
      </w:r>
      <w:r>
        <w:t>section</w:t>
      </w:r>
      <w:r>
        <w:rPr>
          <w:spacing w:val="40"/>
        </w:rPr>
        <w:t xml:space="preserve"> </w:t>
      </w:r>
      <w:r>
        <w:t>5.1</w:t>
      </w:r>
      <w:r>
        <w:rPr>
          <w:spacing w:val="40"/>
        </w:rPr>
        <w:t xml:space="preserve"> </w:t>
      </w:r>
      <w:r>
        <w:t>PHARMACODYNAMIC</w:t>
      </w:r>
      <w:r>
        <w:rPr>
          <w:spacing w:val="40"/>
        </w:rPr>
        <w:t xml:space="preserve"> </w:t>
      </w:r>
      <w:r>
        <w:t>PROPERTIES -</w:t>
      </w:r>
      <w:r>
        <w:rPr>
          <w:spacing w:val="40"/>
        </w:rPr>
        <w:t xml:space="preserve"> </w:t>
      </w:r>
      <w:r>
        <w:t>Clinical</w:t>
      </w:r>
      <w:r>
        <w:rPr>
          <w:spacing w:val="-10"/>
        </w:rPr>
        <w:t xml:space="preserve"> </w:t>
      </w:r>
      <w:r>
        <w:t>Trials).</w:t>
      </w:r>
    </w:p>
    <w:p w14:paraId="018A9F97" w14:textId="77777777" w:rsidR="002B720A" w:rsidRDefault="003E4E1F">
      <w:pPr>
        <w:pStyle w:val="BodyText"/>
        <w:spacing w:before="121"/>
        <w:ind w:right="506"/>
      </w:pPr>
      <w:r>
        <w:t>Immunomodulators and/or corticosteroids may be continued during treatment with STEQEYMA. In patients</w:t>
      </w:r>
      <w:r>
        <w:rPr>
          <w:spacing w:val="40"/>
        </w:rPr>
        <w:t xml:space="preserve"> </w:t>
      </w:r>
      <w:r>
        <w:t>who</w:t>
      </w:r>
      <w:r>
        <w:rPr>
          <w:spacing w:val="40"/>
        </w:rPr>
        <w:t xml:space="preserve"> </w:t>
      </w:r>
      <w:r>
        <w:t>have</w:t>
      </w:r>
      <w:r>
        <w:rPr>
          <w:spacing w:val="40"/>
        </w:rPr>
        <w:t xml:space="preserve"> </w:t>
      </w:r>
      <w:r>
        <w:t>responded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treatment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STEQEYMA</w:t>
      </w:r>
      <w:r>
        <w:rPr>
          <w:spacing w:val="40"/>
        </w:rPr>
        <w:t xml:space="preserve"> </w:t>
      </w:r>
      <w:r>
        <w:t>corticosteroids</w:t>
      </w:r>
      <w:r>
        <w:rPr>
          <w:spacing w:val="40"/>
        </w:rPr>
        <w:t xml:space="preserve"> </w:t>
      </w:r>
      <w:r>
        <w:t>may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reduced</w:t>
      </w:r>
      <w:r>
        <w:rPr>
          <w:spacing w:val="40"/>
        </w:rPr>
        <w:t xml:space="preserve"> </w:t>
      </w:r>
      <w:r>
        <w:t>or discontinued in accordance with standard of care.</w:t>
      </w:r>
    </w:p>
    <w:p w14:paraId="018A9F98" w14:textId="77777777" w:rsidR="002B720A" w:rsidRDefault="003E4E1F">
      <w:pPr>
        <w:pStyle w:val="BodyText"/>
        <w:spacing w:before="119"/>
        <w:ind w:right="506"/>
      </w:pPr>
      <w:r>
        <w:t>If therapy in Crohn’s disease or Ulcerative Colitis is interrupted, treatment may be resumed with subcutaneous</w:t>
      </w:r>
      <w:r>
        <w:rPr>
          <w:spacing w:val="-24"/>
        </w:rPr>
        <w:t xml:space="preserve"> </w:t>
      </w:r>
      <w:r>
        <w:t>dosing</w:t>
      </w:r>
      <w:r>
        <w:rPr>
          <w:spacing w:val="-24"/>
        </w:rPr>
        <w:t xml:space="preserve"> </w:t>
      </w:r>
      <w:r>
        <w:t>every</w:t>
      </w:r>
      <w:r>
        <w:rPr>
          <w:spacing w:val="-23"/>
        </w:rPr>
        <w:t xml:space="preserve"> </w:t>
      </w:r>
      <w:r>
        <w:t>8</w:t>
      </w:r>
      <w:r>
        <w:rPr>
          <w:spacing w:val="-22"/>
        </w:rPr>
        <w:t xml:space="preserve"> </w:t>
      </w:r>
      <w:r>
        <w:t>weeks</w:t>
      </w:r>
      <w:r>
        <w:rPr>
          <w:spacing w:val="-23"/>
        </w:rPr>
        <w:t xml:space="preserve"> </w:t>
      </w:r>
      <w:r>
        <w:t>(see</w:t>
      </w:r>
      <w:r>
        <w:rPr>
          <w:spacing w:val="-22"/>
        </w:rPr>
        <w:t xml:space="preserve"> </w:t>
      </w:r>
      <w:r>
        <w:t>section</w:t>
      </w:r>
      <w:r>
        <w:rPr>
          <w:spacing w:val="-21"/>
        </w:rPr>
        <w:t xml:space="preserve"> </w:t>
      </w:r>
      <w:r>
        <w:t>5.1</w:t>
      </w:r>
      <w:r>
        <w:rPr>
          <w:spacing w:val="-22"/>
        </w:rPr>
        <w:t xml:space="preserve"> </w:t>
      </w:r>
      <w:r>
        <w:t>PHARMACODYNAMIC</w:t>
      </w:r>
      <w:r>
        <w:rPr>
          <w:spacing w:val="-22"/>
        </w:rPr>
        <w:t xml:space="preserve"> </w:t>
      </w:r>
      <w:r>
        <w:t>PROPERTIES</w:t>
      </w:r>
      <w:r>
        <w:rPr>
          <w:spacing w:val="-14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 xml:space="preserve">Clinical </w:t>
      </w:r>
      <w:r>
        <w:rPr>
          <w:spacing w:val="-2"/>
        </w:rPr>
        <w:t>Trials).</w:t>
      </w:r>
    </w:p>
    <w:p w14:paraId="018A9F99" w14:textId="77777777" w:rsidR="002B720A" w:rsidRDefault="003E4E1F">
      <w:pPr>
        <w:pStyle w:val="BodyText"/>
        <w:ind w:right="506"/>
      </w:pPr>
      <w:r>
        <w:t>Consideration</w:t>
      </w:r>
      <w:r>
        <w:rPr>
          <w:spacing w:val="27"/>
        </w:rPr>
        <w:t xml:space="preserve"> </w:t>
      </w:r>
      <w:r>
        <w:t>should</w:t>
      </w:r>
      <w:r>
        <w:rPr>
          <w:spacing w:val="26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given</w:t>
      </w:r>
      <w:r>
        <w:rPr>
          <w:spacing w:val="28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discontinuing</w:t>
      </w:r>
      <w:r>
        <w:rPr>
          <w:spacing w:val="27"/>
        </w:rPr>
        <w:t xml:space="preserve"> </w:t>
      </w:r>
      <w:r>
        <w:t>treatment</w:t>
      </w:r>
      <w:r>
        <w:rPr>
          <w:spacing w:val="25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patients</w:t>
      </w:r>
      <w:r>
        <w:rPr>
          <w:spacing w:val="26"/>
        </w:rPr>
        <w:t xml:space="preserve"> </w:t>
      </w:r>
      <w:r>
        <w:t>who</w:t>
      </w:r>
      <w:r>
        <w:rPr>
          <w:spacing w:val="25"/>
        </w:rPr>
        <w:t xml:space="preserve"> </w:t>
      </w:r>
      <w:r>
        <w:t>show</w:t>
      </w:r>
      <w:r>
        <w:rPr>
          <w:spacing w:val="27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t>evidence</w:t>
      </w:r>
      <w:r>
        <w:rPr>
          <w:spacing w:val="26"/>
        </w:rPr>
        <w:t xml:space="preserve"> </w:t>
      </w:r>
      <w:r>
        <w:t>of therapeutic benefit by week 16.</w:t>
      </w:r>
    </w:p>
    <w:p w14:paraId="018A9F9A" w14:textId="77777777" w:rsidR="002B720A" w:rsidRDefault="003E4E1F">
      <w:pPr>
        <w:pStyle w:val="Heading5"/>
        <w:spacing w:before="143"/>
      </w:pPr>
      <w:r>
        <w:t>Use</w:t>
      </w:r>
      <w:r>
        <w:rPr>
          <w:spacing w:val="-1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patients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hepatic</w:t>
      </w:r>
      <w:r>
        <w:rPr>
          <w:spacing w:val="-12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renal</w:t>
      </w:r>
      <w:r>
        <w:rPr>
          <w:spacing w:val="-11"/>
        </w:rPr>
        <w:t xml:space="preserve"> </w:t>
      </w:r>
      <w:r>
        <w:rPr>
          <w:spacing w:val="-2"/>
        </w:rPr>
        <w:t>impairment</w:t>
      </w:r>
    </w:p>
    <w:p w14:paraId="018A9F9B" w14:textId="77777777" w:rsidR="002B720A" w:rsidRDefault="003E4E1F">
      <w:pPr>
        <w:pStyle w:val="BodyText"/>
        <w:ind w:right="506" w:hanging="1"/>
      </w:pPr>
      <w:r>
        <w:t xml:space="preserve">STEQEYMA has not been studied in </w:t>
      </w:r>
      <w:proofErr w:type="gramStart"/>
      <w:r>
        <w:t>these patient</w:t>
      </w:r>
      <w:proofErr w:type="gramEnd"/>
      <w:r>
        <w:t xml:space="preserve"> populations. No dose recommendations can be</w:t>
      </w:r>
      <w:r>
        <w:rPr>
          <w:spacing w:val="29"/>
        </w:rPr>
        <w:t xml:space="preserve"> </w:t>
      </w:r>
      <w:r>
        <w:t>made (see</w:t>
      </w:r>
      <w:r>
        <w:rPr>
          <w:spacing w:val="40"/>
        </w:rPr>
        <w:t xml:space="preserve"> </w:t>
      </w:r>
      <w:r>
        <w:t>section</w:t>
      </w:r>
      <w:r>
        <w:rPr>
          <w:spacing w:val="40"/>
        </w:rPr>
        <w:t xml:space="preserve"> </w:t>
      </w:r>
      <w:r>
        <w:t>5.2</w:t>
      </w:r>
      <w:r>
        <w:rPr>
          <w:spacing w:val="40"/>
        </w:rPr>
        <w:t xml:space="preserve"> </w:t>
      </w:r>
      <w:r>
        <w:t>PHARMACOKINETIC</w:t>
      </w:r>
      <w:r>
        <w:rPr>
          <w:spacing w:val="40"/>
        </w:rPr>
        <w:t xml:space="preserve"> </w:t>
      </w:r>
      <w:r>
        <w:t>PROPERTIES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Population</w:t>
      </w:r>
      <w:r>
        <w:rPr>
          <w:spacing w:val="40"/>
        </w:rPr>
        <w:t xml:space="preserve"> </w:t>
      </w:r>
      <w:r>
        <w:t>Pharmacokinetic</w:t>
      </w:r>
      <w:r>
        <w:rPr>
          <w:spacing w:val="80"/>
        </w:rPr>
        <w:t xml:space="preserve"> </w:t>
      </w:r>
      <w:r>
        <w:t>Analysis).</w:t>
      </w:r>
    </w:p>
    <w:p w14:paraId="018A9F9C" w14:textId="77777777" w:rsidR="002B720A" w:rsidRDefault="003E4E1F">
      <w:pPr>
        <w:pStyle w:val="Heading3"/>
        <w:spacing w:before="242" w:line="276" w:lineRule="exact"/>
      </w:pPr>
      <w:r>
        <w:rPr>
          <w:spacing w:val="-2"/>
        </w:rPr>
        <w:t>Administration</w:t>
      </w:r>
    </w:p>
    <w:p w14:paraId="018A9F9D" w14:textId="77777777" w:rsidR="002B720A" w:rsidRDefault="003E4E1F">
      <w:pPr>
        <w:pStyle w:val="Heading5"/>
        <w:spacing w:line="253" w:lineRule="exact"/>
      </w:pPr>
      <w:proofErr w:type="spellStart"/>
      <w:proofErr w:type="gramStart"/>
      <w:r>
        <w:rPr>
          <w:spacing w:val="-2"/>
        </w:rPr>
        <w:t>Subcutaneousadministration</w:t>
      </w:r>
      <w:proofErr w:type="spellEnd"/>
      <w:proofErr w:type="gramEnd"/>
    </w:p>
    <w:p w14:paraId="018A9F9E" w14:textId="77777777" w:rsidR="002B720A" w:rsidRDefault="003E4E1F">
      <w:pPr>
        <w:pStyle w:val="BodyText"/>
        <w:spacing w:before="119"/>
        <w:ind w:left="208" w:right="296" w:hanging="1"/>
      </w:pPr>
      <w:r>
        <w:t>STEQEYMA</w:t>
      </w:r>
      <w:r>
        <w:rPr>
          <w:spacing w:val="-10"/>
        </w:rPr>
        <w:t xml:space="preserve"> </w:t>
      </w:r>
      <w:r>
        <w:t>45</w:t>
      </w:r>
      <w:r>
        <w:rPr>
          <w:spacing w:val="-10"/>
        </w:rPr>
        <w:t xml:space="preserve"> </w:t>
      </w:r>
      <w:r>
        <w:t>mg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90</w:t>
      </w:r>
      <w:r>
        <w:rPr>
          <w:spacing w:val="-12"/>
        </w:rPr>
        <w:t xml:space="preserve"> </w:t>
      </w:r>
      <w:r>
        <w:t>mg</w:t>
      </w:r>
      <w:r>
        <w:rPr>
          <w:spacing w:val="-10"/>
        </w:rPr>
        <w:t xml:space="preserve"> </w:t>
      </w:r>
      <w:r>
        <w:t>pre-filled</w:t>
      </w:r>
      <w:r>
        <w:rPr>
          <w:spacing w:val="-10"/>
        </w:rPr>
        <w:t xml:space="preserve"> </w:t>
      </w:r>
      <w:r>
        <w:t>syringes</w:t>
      </w:r>
      <w:r>
        <w:rPr>
          <w:spacing w:val="-12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subcutaneous</w:t>
      </w:r>
      <w:r>
        <w:rPr>
          <w:spacing w:val="-10"/>
        </w:rPr>
        <w:t xml:space="preserve"> </w:t>
      </w:r>
      <w:proofErr w:type="gramStart"/>
      <w:r>
        <w:t>injection</w:t>
      </w:r>
      <w:proofErr w:type="gramEnd"/>
      <w:r>
        <w:rPr>
          <w:spacing w:val="-11"/>
        </w:rPr>
        <w:t xml:space="preserve"> </w:t>
      </w:r>
      <w:r>
        <w:t>only.</w:t>
      </w:r>
      <w:r>
        <w:rPr>
          <w:spacing w:val="-11"/>
        </w:rPr>
        <w:t xml:space="preserve"> </w:t>
      </w:r>
      <w:r>
        <w:t>If</w:t>
      </w:r>
      <w:r>
        <w:rPr>
          <w:spacing w:val="69"/>
        </w:rPr>
        <w:t xml:space="preserve"> </w:t>
      </w:r>
      <w:r>
        <w:t>possible,</w:t>
      </w:r>
      <w:r>
        <w:rPr>
          <w:spacing w:val="-9"/>
        </w:rPr>
        <w:t xml:space="preserve"> </w:t>
      </w:r>
      <w:r>
        <w:t>areas</w:t>
      </w:r>
      <w:r>
        <w:rPr>
          <w:spacing w:val="-9"/>
        </w:rPr>
        <w:t xml:space="preserve"> </w:t>
      </w:r>
      <w:r>
        <w:t>of the skin that show psoriasis should be avoided as injection sites.</w:t>
      </w:r>
    </w:p>
    <w:p w14:paraId="018A9F9F" w14:textId="77777777" w:rsidR="002B720A" w:rsidRDefault="003E4E1F">
      <w:pPr>
        <w:pStyle w:val="BodyText"/>
        <w:spacing w:before="121"/>
        <w:ind w:left="208" w:hanging="1"/>
      </w:pPr>
      <w:r>
        <w:t>Each pre-filled syringe is for single use only and any unused medicinal product should be</w:t>
      </w:r>
      <w:r>
        <w:rPr>
          <w:spacing w:val="32"/>
        </w:rPr>
        <w:t xml:space="preserve"> </w:t>
      </w:r>
      <w:r>
        <w:t>disposed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in accordance with local requirements.</w:t>
      </w:r>
    </w:p>
    <w:p w14:paraId="018A9FA0" w14:textId="77777777" w:rsidR="002B720A" w:rsidRDefault="003E4E1F">
      <w:pPr>
        <w:pStyle w:val="BodyText"/>
        <w:ind w:right="434" w:hanging="1"/>
      </w:pPr>
      <w:r>
        <w:t xml:space="preserve">STEQEYMA is intended for use under the guidance and supervision of a health care professional. In </w:t>
      </w:r>
      <w:proofErr w:type="spellStart"/>
      <w:r>
        <w:t>paediatric</w:t>
      </w:r>
      <w:proofErr w:type="spellEnd"/>
      <w:r>
        <w:t xml:space="preserve"> patients, it is recommended that STEQEYMA be administered by a health care provider. Patients</w:t>
      </w:r>
      <w:r>
        <w:rPr>
          <w:spacing w:val="-13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caregivers</w:t>
      </w:r>
      <w:r>
        <w:rPr>
          <w:spacing w:val="-10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inject</w:t>
      </w:r>
      <w:r>
        <w:rPr>
          <w:spacing w:val="-11"/>
        </w:rPr>
        <w:t xml:space="preserve"> </w:t>
      </w:r>
      <w:r>
        <w:t>STEQEYMA</w:t>
      </w:r>
      <w:r>
        <w:rPr>
          <w:spacing w:val="-12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physician</w:t>
      </w:r>
      <w:r>
        <w:rPr>
          <w:spacing w:val="-11"/>
        </w:rPr>
        <w:t xml:space="preserve"> </w:t>
      </w:r>
      <w:r>
        <w:t>determines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appropriate</w:t>
      </w:r>
      <w:r>
        <w:rPr>
          <w:spacing w:val="-11"/>
        </w:rPr>
        <w:t xml:space="preserve"> </w:t>
      </w:r>
      <w:r>
        <w:t>and</w:t>
      </w:r>
      <w:r>
        <w:rPr>
          <w:spacing w:val="71"/>
        </w:rPr>
        <w:t xml:space="preserve"> </w:t>
      </w:r>
      <w:r>
        <w:t>with medical</w:t>
      </w:r>
      <w:r>
        <w:rPr>
          <w:spacing w:val="-1"/>
        </w:rPr>
        <w:t xml:space="preserve"> </w:t>
      </w:r>
      <w:r>
        <w:t>follow-up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necessary,</w:t>
      </w:r>
      <w:r>
        <w:rPr>
          <w:spacing w:val="-1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proper</w:t>
      </w:r>
      <w:r>
        <w:rPr>
          <w:spacing w:val="-2"/>
        </w:rPr>
        <w:t xml:space="preserve"> </w:t>
      </w:r>
      <w:r>
        <w:t>training in</w:t>
      </w:r>
      <w:r>
        <w:rPr>
          <w:spacing w:val="-2"/>
        </w:rPr>
        <w:t xml:space="preserve"> </w:t>
      </w:r>
      <w:r>
        <w:t>subcutaneous</w:t>
      </w:r>
      <w:r>
        <w:rPr>
          <w:spacing w:val="-3"/>
        </w:rPr>
        <w:t xml:space="preserve"> </w:t>
      </w:r>
      <w:r>
        <w:t>injection</w:t>
      </w:r>
      <w:r>
        <w:rPr>
          <w:spacing w:val="-1"/>
        </w:rPr>
        <w:t xml:space="preserve"> </w:t>
      </w:r>
      <w:r>
        <w:t>technique.</w:t>
      </w:r>
    </w:p>
    <w:p w14:paraId="018A9FA1" w14:textId="77777777" w:rsidR="002B720A" w:rsidRDefault="003E4E1F">
      <w:pPr>
        <w:pStyle w:val="BodyText"/>
        <w:ind w:right="807"/>
        <w:jc w:val="both"/>
      </w:pPr>
      <w:r>
        <w:t>Comprehensive instructions for the subcutaneous administration of STEQEYMA are given in the Consumer</w:t>
      </w:r>
      <w:r>
        <w:rPr>
          <w:spacing w:val="-14"/>
        </w:rPr>
        <w:t xml:space="preserve"> </w:t>
      </w:r>
      <w:r>
        <w:t>Medicine</w:t>
      </w:r>
      <w:r>
        <w:rPr>
          <w:spacing w:val="-14"/>
        </w:rPr>
        <w:t xml:space="preserve"> </w:t>
      </w:r>
      <w:r>
        <w:t>Information.</w:t>
      </w:r>
      <w:r>
        <w:rPr>
          <w:spacing w:val="-14"/>
        </w:rPr>
        <w:t xml:space="preserve"> </w:t>
      </w:r>
      <w:r>
        <w:t>Patients</w:t>
      </w:r>
      <w:r>
        <w:rPr>
          <w:spacing w:val="-13"/>
        </w:rPr>
        <w:t xml:space="preserve"> </w:t>
      </w:r>
      <w:r>
        <w:t>should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instructed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inject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full</w:t>
      </w:r>
      <w:r>
        <w:rPr>
          <w:spacing w:val="-14"/>
        </w:rPr>
        <w:t xml:space="preserve"> </w:t>
      </w:r>
      <w:r>
        <w:t>amount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STEQEYMA according to the directions provided in the Consumer Medicine Information.</w:t>
      </w:r>
    </w:p>
    <w:p w14:paraId="018A9FA2" w14:textId="77777777" w:rsidR="002B720A" w:rsidRDefault="003E4E1F">
      <w:pPr>
        <w:pStyle w:val="BodyText"/>
        <w:spacing w:before="119"/>
        <w:ind w:left="208" w:right="506"/>
      </w:pPr>
      <w:r>
        <w:t xml:space="preserve">Inspect STEQEYMA visually for particulate matter and </w:t>
      </w:r>
      <w:proofErr w:type="spellStart"/>
      <w:r>
        <w:t>discolouration</w:t>
      </w:r>
      <w:proofErr w:type="spellEnd"/>
      <w:r>
        <w:t xml:space="preserve"> prior to administration. </w:t>
      </w:r>
      <w:r>
        <w:lastRenderedPageBreak/>
        <w:t xml:space="preserve">STEQEYMA is a </w:t>
      </w:r>
      <w:proofErr w:type="spellStart"/>
      <w:r>
        <w:t>colourless</w:t>
      </w:r>
      <w:proofErr w:type="spellEnd"/>
      <w:r>
        <w:t xml:space="preserve"> to light yellow solution and may contain a few small translucent or white particles. Do not use STEQEYMA if it is </w:t>
      </w:r>
      <w:proofErr w:type="spellStart"/>
      <w:r>
        <w:t>discoloured</w:t>
      </w:r>
      <w:proofErr w:type="spellEnd"/>
      <w:r>
        <w:t xml:space="preserve"> or cloudy, or if other particulate matter is present. STEQEYMA</w:t>
      </w:r>
      <w:r>
        <w:rPr>
          <w:spacing w:val="-2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contain</w:t>
      </w:r>
      <w:r>
        <w:rPr>
          <w:spacing w:val="-3"/>
        </w:rPr>
        <w:t xml:space="preserve"> </w:t>
      </w:r>
      <w:r>
        <w:t>preservatives;</w:t>
      </w:r>
      <w:r>
        <w:rPr>
          <w:spacing w:val="-3"/>
        </w:rPr>
        <w:t xml:space="preserve"> </w:t>
      </w:r>
      <w:r>
        <w:t>therefore,</w:t>
      </w:r>
      <w:r>
        <w:rPr>
          <w:spacing w:val="-3"/>
        </w:rPr>
        <w:t xml:space="preserve"> </w:t>
      </w:r>
      <w:r>
        <w:t>discard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unused</w:t>
      </w:r>
      <w:r>
        <w:rPr>
          <w:spacing w:val="-3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remaining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vial, prefilled syringe or pre-filled pen in accordance with local requirements and must never be re-used.</w:t>
      </w:r>
    </w:p>
    <w:p w14:paraId="018A9FA3" w14:textId="549B88E0" w:rsidR="002B720A" w:rsidRDefault="003E4E1F">
      <w:pPr>
        <w:pStyle w:val="BodyText"/>
        <w:ind w:right="506"/>
      </w:pPr>
      <w:r>
        <w:t>Following</w:t>
      </w:r>
      <w:r>
        <w:rPr>
          <w:spacing w:val="40"/>
        </w:rPr>
        <w:t xml:space="preserve"> </w:t>
      </w:r>
      <w:r>
        <w:t>administration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STEQEYMA,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syringe</w:t>
      </w:r>
      <w:r>
        <w:rPr>
          <w:spacing w:val="40"/>
        </w:rPr>
        <w:t xml:space="preserve"> </w:t>
      </w:r>
      <w:r>
        <w:t>should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disposed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accordance</w:t>
      </w:r>
      <w:r>
        <w:rPr>
          <w:spacing w:val="40"/>
        </w:rPr>
        <w:t xml:space="preserve"> </w:t>
      </w:r>
      <w:r>
        <w:t>with accepted medical practices for used syringes.</w:t>
      </w:r>
    </w:p>
    <w:p w14:paraId="0ABC895F" w14:textId="77777777" w:rsidR="000B1627" w:rsidRDefault="000B1627">
      <w:pPr>
        <w:pStyle w:val="Heading5"/>
        <w:spacing w:before="78"/>
        <w:rPr>
          <w:spacing w:val="-2"/>
        </w:rPr>
      </w:pPr>
    </w:p>
    <w:p w14:paraId="018A9FA5" w14:textId="7EBBEE93" w:rsidR="002B720A" w:rsidRDefault="003E4E1F">
      <w:pPr>
        <w:pStyle w:val="Heading5"/>
        <w:spacing w:before="78"/>
      </w:pPr>
      <w:r>
        <w:rPr>
          <w:spacing w:val="-2"/>
        </w:rPr>
        <w:t>IV</w:t>
      </w:r>
      <w:r>
        <w:rPr>
          <w:spacing w:val="-9"/>
        </w:rPr>
        <w:t xml:space="preserve"> </w:t>
      </w:r>
      <w:r>
        <w:rPr>
          <w:spacing w:val="-2"/>
        </w:rPr>
        <w:t>infusion</w:t>
      </w:r>
      <w:r>
        <w:rPr>
          <w:spacing w:val="-7"/>
        </w:rPr>
        <w:t xml:space="preserve"> </w:t>
      </w:r>
      <w:r>
        <w:rPr>
          <w:spacing w:val="-2"/>
        </w:rPr>
        <w:t>(Crohn’s</w:t>
      </w:r>
      <w:r>
        <w:rPr>
          <w:spacing w:val="-8"/>
        </w:rPr>
        <w:t xml:space="preserve"> </w:t>
      </w:r>
      <w:r>
        <w:rPr>
          <w:spacing w:val="-2"/>
        </w:rPr>
        <w:t>Disease</w:t>
      </w:r>
      <w:r>
        <w:rPr>
          <w:spacing w:val="3"/>
        </w:rPr>
        <w:t xml:space="preserve"> </w:t>
      </w:r>
      <w:r>
        <w:rPr>
          <w:spacing w:val="-2"/>
        </w:rPr>
        <w:t>and</w:t>
      </w:r>
      <w:r>
        <w:rPr>
          <w:spacing w:val="4"/>
        </w:rPr>
        <w:t xml:space="preserve"> </w:t>
      </w:r>
      <w:r>
        <w:rPr>
          <w:spacing w:val="-2"/>
        </w:rPr>
        <w:t>Ulcerative</w:t>
      </w:r>
      <w:r>
        <w:rPr>
          <w:spacing w:val="4"/>
        </w:rPr>
        <w:t xml:space="preserve"> </w:t>
      </w:r>
      <w:proofErr w:type="gramStart"/>
      <w:r>
        <w:rPr>
          <w:spacing w:val="-2"/>
        </w:rPr>
        <w:t>Colitis</w:t>
      </w:r>
      <w:r>
        <w:rPr>
          <w:spacing w:val="-7"/>
        </w:rPr>
        <w:t xml:space="preserve"> </w:t>
      </w:r>
      <w:r>
        <w:rPr>
          <w:spacing w:val="-10"/>
        </w:rPr>
        <w:t>)</w:t>
      </w:r>
      <w:proofErr w:type="gramEnd"/>
    </w:p>
    <w:p w14:paraId="018A9FA6" w14:textId="77777777" w:rsidR="002B720A" w:rsidRDefault="003E4E1F">
      <w:pPr>
        <w:pStyle w:val="BodyText"/>
        <w:ind w:left="208"/>
      </w:pPr>
      <w:r>
        <w:t>STEQEYMA</w:t>
      </w:r>
      <w:r>
        <w:rPr>
          <w:spacing w:val="-10"/>
        </w:rPr>
        <w:t xml:space="preserve"> </w:t>
      </w:r>
      <w:r>
        <w:t>130</w:t>
      </w:r>
      <w:r>
        <w:rPr>
          <w:spacing w:val="-11"/>
        </w:rPr>
        <w:t xml:space="preserve"> </w:t>
      </w:r>
      <w:r>
        <w:t>mg</w:t>
      </w:r>
      <w:r>
        <w:rPr>
          <w:spacing w:val="-10"/>
        </w:rPr>
        <w:t xml:space="preserve"> </w:t>
      </w:r>
      <w:r>
        <w:t>vial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IV</w:t>
      </w:r>
      <w:r>
        <w:rPr>
          <w:spacing w:val="-11"/>
        </w:rPr>
        <w:t xml:space="preserve"> </w:t>
      </w:r>
      <w:r>
        <w:t>infusion</w:t>
      </w:r>
      <w:r>
        <w:rPr>
          <w:spacing w:val="-10"/>
        </w:rPr>
        <w:t xml:space="preserve"> </w:t>
      </w:r>
      <w:r>
        <w:rPr>
          <w:spacing w:val="-2"/>
        </w:rPr>
        <w:t>only.</w:t>
      </w:r>
    </w:p>
    <w:p w14:paraId="018A9FA7" w14:textId="77777777" w:rsidR="002B720A" w:rsidRDefault="003E4E1F">
      <w:pPr>
        <w:pStyle w:val="BodyText"/>
        <w:spacing w:before="119"/>
        <w:ind w:right="506"/>
      </w:pPr>
      <w:r>
        <w:rPr>
          <w:u w:val="single"/>
        </w:rPr>
        <w:t>Instructions</w:t>
      </w:r>
      <w:r>
        <w:rPr>
          <w:spacing w:val="35"/>
          <w:u w:val="single"/>
        </w:rPr>
        <w:t xml:space="preserve"> </w:t>
      </w:r>
      <w:r>
        <w:rPr>
          <w:u w:val="single"/>
        </w:rPr>
        <w:t>for</w:t>
      </w:r>
      <w:r>
        <w:rPr>
          <w:spacing w:val="36"/>
          <w:u w:val="single"/>
        </w:rPr>
        <w:t xml:space="preserve"> </w:t>
      </w:r>
      <w:r>
        <w:rPr>
          <w:u w:val="single"/>
        </w:rPr>
        <w:t>dilution</w:t>
      </w:r>
      <w:r>
        <w:rPr>
          <w:spacing w:val="36"/>
          <w:u w:val="single"/>
        </w:rPr>
        <w:t xml:space="preserve"> </w:t>
      </w:r>
      <w:r>
        <w:rPr>
          <w:u w:val="single"/>
        </w:rPr>
        <w:t>and</w:t>
      </w:r>
      <w:r>
        <w:rPr>
          <w:spacing w:val="37"/>
          <w:u w:val="single"/>
        </w:rPr>
        <w:t xml:space="preserve"> </w:t>
      </w:r>
      <w:r>
        <w:rPr>
          <w:u w:val="single"/>
        </w:rPr>
        <w:t>IV</w:t>
      </w:r>
      <w:r>
        <w:rPr>
          <w:spacing w:val="35"/>
          <w:u w:val="single"/>
        </w:rPr>
        <w:t xml:space="preserve"> </w:t>
      </w:r>
      <w:r>
        <w:rPr>
          <w:u w:val="single"/>
        </w:rPr>
        <w:t>infusion</w:t>
      </w:r>
      <w:r>
        <w:rPr>
          <w:spacing w:val="35"/>
          <w:u w:val="single"/>
        </w:rPr>
        <w:t xml:space="preserve"> </w:t>
      </w:r>
      <w:r>
        <w:rPr>
          <w:u w:val="single"/>
        </w:rPr>
        <w:t>of</w:t>
      </w:r>
      <w:r>
        <w:rPr>
          <w:spacing w:val="35"/>
          <w:u w:val="single"/>
        </w:rPr>
        <w:t xml:space="preserve"> </w:t>
      </w:r>
      <w:r>
        <w:rPr>
          <w:u w:val="single"/>
        </w:rPr>
        <w:t>STEQEYMA</w:t>
      </w:r>
      <w:r>
        <w:rPr>
          <w:spacing w:val="37"/>
          <w:u w:val="single"/>
        </w:rPr>
        <w:t xml:space="preserve"> </w:t>
      </w:r>
      <w:r>
        <w:rPr>
          <w:u w:val="single"/>
        </w:rPr>
        <w:t>130</w:t>
      </w:r>
      <w:r>
        <w:rPr>
          <w:spacing w:val="34"/>
          <w:u w:val="single"/>
        </w:rPr>
        <w:t xml:space="preserve"> </w:t>
      </w:r>
      <w:r>
        <w:rPr>
          <w:u w:val="single"/>
        </w:rPr>
        <w:t>mg</w:t>
      </w:r>
      <w:r>
        <w:rPr>
          <w:spacing w:val="37"/>
          <w:u w:val="single"/>
        </w:rPr>
        <w:t xml:space="preserve"> </w:t>
      </w:r>
      <w:r>
        <w:rPr>
          <w:u w:val="single"/>
        </w:rPr>
        <w:t>for</w:t>
      </w:r>
      <w:r>
        <w:rPr>
          <w:spacing w:val="36"/>
          <w:u w:val="single"/>
        </w:rPr>
        <w:t xml:space="preserve"> </w:t>
      </w:r>
      <w:r>
        <w:rPr>
          <w:u w:val="single"/>
        </w:rPr>
        <w:t>IV</w:t>
      </w:r>
      <w:r>
        <w:rPr>
          <w:spacing w:val="35"/>
          <w:u w:val="single"/>
        </w:rPr>
        <w:t xml:space="preserve"> </w:t>
      </w:r>
      <w:r>
        <w:rPr>
          <w:u w:val="single"/>
        </w:rPr>
        <w:t>infusion</w:t>
      </w:r>
      <w:r>
        <w:rPr>
          <w:spacing w:val="36"/>
          <w:u w:val="single"/>
        </w:rPr>
        <w:t xml:space="preserve"> </w:t>
      </w:r>
      <w:r>
        <w:rPr>
          <w:u w:val="single"/>
        </w:rPr>
        <w:t>(Crohn’s</w:t>
      </w:r>
      <w:r>
        <w:rPr>
          <w:spacing w:val="80"/>
          <w:u w:val="single"/>
        </w:rPr>
        <w:t xml:space="preserve"> </w:t>
      </w:r>
      <w:proofErr w:type="gramStart"/>
      <w:r>
        <w:rPr>
          <w:u w:val="single"/>
        </w:rPr>
        <w:t>disease</w:t>
      </w:r>
      <w:r>
        <w:rPr>
          <w:spacing w:val="-3"/>
          <w:u w:val="single"/>
        </w:rPr>
        <w:t xml:space="preserve"> </w:t>
      </w:r>
      <w:r>
        <w:rPr>
          <w:spacing w:val="-3"/>
        </w:rPr>
        <w:t xml:space="preserve"> </w:t>
      </w:r>
      <w:r>
        <w:rPr>
          <w:u w:val="single"/>
        </w:rPr>
        <w:t>and</w:t>
      </w:r>
      <w:proofErr w:type="gramEnd"/>
      <w:r>
        <w:rPr>
          <w:u w:val="single"/>
        </w:rPr>
        <w:t xml:space="preserve"> ulcerative colitis)</w:t>
      </w:r>
    </w:p>
    <w:p w14:paraId="018A9FA8" w14:textId="77777777" w:rsidR="002B720A" w:rsidRDefault="003E4E1F">
      <w:pPr>
        <w:pStyle w:val="BodyText"/>
        <w:spacing w:before="121"/>
        <w:ind w:right="361"/>
      </w:pPr>
      <w:r>
        <w:t>STEQEYMA</w:t>
      </w:r>
      <w:r>
        <w:rPr>
          <w:spacing w:val="-5"/>
        </w:rPr>
        <w:t xml:space="preserve"> </w:t>
      </w:r>
      <w:r>
        <w:t>130</w:t>
      </w:r>
      <w:r>
        <w:rPr>
          <w:spacing w:val="-6"/>
        </w:rPr>
        <w:t xml:space="preserve"> </w:t>
      </w:r>
      <w:r>
        <w:t>mg</w:t>
      </w:r>
      <w:r>
        <w:rPr>
          <w:spacing w:val="-6"/>
        </w:rPr>
        <w:t xml:space="preserve"> </w:t>
      </w:r>
      <w:r>
        <w:t>solution</w:t>
      </w:r>
      <w:r>
        <w:rPr>
          <w:spacing w:val="-6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diluted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prepared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IV</w:t>
      </w:r>
      <w:r>
        <w:rPr>
          <w:spacing w:val="-8"/>
        </w:rPr>
        <w:t xml:space="preserve"> </w:t>
      </w:r>
      <w:r>
        <w:t>infusion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healthcare</w:t>
      </w:r>
      <w:r>
        <w:rPr>
          <w:spacing w:val="-4"/>
        </w:rPr>
        <w:t xml:space="preserve"> </w:t>
      </w:r>
      <w:r>
        <w:t>professional using</w:t>
      </w:r>
      <w:r>
        <w:rPr>
          <w:spacing w:val="33"/>
        </w:rPr>
        <w:t xml:space="preserve"> </w:t>
      </w:r>
      <w:r>
        <w:t>aseptic</w:t>
      </w:r>
      <w:r>
        <w:rPr>
          <w:spacing w:val="34"/>
        </w:rPr>
        <w:t xml:space="preserve"> </w:t>
      </w:r>
      <w:r>
        <w:t>technique.</w:t>
      </w:r>
      <w:r>
        <w:rPr>
          <w:spacing w:val="33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IV</w:t>
      </w:r>
      <w:r>
        <w:rPr>
          <w:spacing w:val="33"/>
        </w:rPr>
        <w:t xml:space="preserve"> </w:t>
      </w:r>
      <w:r>
        <w:t>infusion</w:t>
      </w:r>
      <w:r>
        <w:rPr>
          <w:spacing w:val="34"/>
        </w:rPr>
        <w:t xml:space="preserve"> </w:t>
      </w:r>
      <w:r>
        <w:t>should</w:t>
      </w:r>
      <w:r>
        <w:rPr>
          <w:spacing w:val="32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t>administered</w:t>
      </w:r>
      <w:r>
        <w:rPr>
          <w:spacing w:val="34"/>
        </w:rPr>
        <w:t xml:space="preserve"> </w:t>
      </w:r>
      <w:r>
        <w:t>by</w:t>
      </w:r>
      <w:r>
        <w:rPr>
          <w:spacing w:val="32"/>
        </w:rPr>
        <w:t xml:space="preserve"> </w:t>
      </w:r>
      <w:r>
        <w:t>qualified</w:t>
      </w:r>
      <w:r>
        <w:rPr>
          <w:spacing w:val="34"/>
        </w:rPr>
        <w:t xml:space="preserve"> </w:t>
      </w:r>
      <w:r>
        <w:t>healthcare</w:t>
      </w:r>
      <w:r>
        <w:rPr>
          <w:spacing w:val="80"/>
        </w:rPr>
        <w:t xml:space="preserve"> </w:t>
      </w:r>
      <w:r>
        <w:t>professionals.</w:t>
      </w:r>
    </w:p>
    <w:p w14:paraId="018A9FA9" w14:textId="77777777" w:rsidR="002B720A" w:rsidRDefault="003E4E1F">
      <w:pPr>
        <w:pStyle w:val="ListParagraph"/>
        <w:numPr>
          <w:ilvl w:val="0"/>
          <w:numId w:val="1"/>
        </w:numPr>
        <w:tabs>
          <w:tab w:val="left" w:pos="858"/>
          <w:tab w:val="left" w:pos="860"/>
        </w:tabs>
        <w:spacing w:before="120"/>
        <w:ind w:right="584" w:hanging="361"/>
      </w:pPr>
      <w:r>
        <w:t>Calculate</w:t>
      </w:r>
      <w:r>
        <w:rPr>
          <w:spacing w:val="-22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dose</w:t>
      </w:r>
      <w:r>
        <w:rPr>
          <w:spacing w:val="-21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number</w:t>
      </w:r>
      <w:r>
        <w:rPr>
          <w:spacing w:val="-22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STEQEYMA</w:t>
      </w:r>
      <w:r>
        <w:rPr>
          <w:spacing w:val="-21"/>
        </w:rPr>
        <w:t xml:space="preserve"> </w:t>
      </w:r>
      <w:r>
        <w:t>vials</w:t>
      </w:r>
      <w:r>
        <w:rPr>
          <w:spacing w:val="-20"/>
        </w:rPr>
        <w:t xml:space="preserve"> </w:t>
      </w:r>
      <w:r>
        <w:t>needed</w:t>
      </w:r>
      <w:r>
        <w:rPr>
          <w:spacing w:val="-21"/>
        </w:rPr>
        <w:t xml:space="preserve"> </w:t>
      </w:r>
      <w:r>
        <w:t>based</w:t>
      </w:r>
      <w:r>
        <w:rPr>
          <w:spacing w:val="-20"/>
        </w:rPr>
        <w:t xml:space="preserve"> </w:t>
      </w:r>
      <w:r>
        <w:t>on</w:t>
      </w:r>
      <w:r>
        <w:rPr>
          <w:spacing w:val="-20"/>
        </w:rPr>
        <w:t xml:space="preserve"> </w:t>
      </w:r>
      <w:r>
        <w:t>patient’s</w:t>
      </w:r>
      <w:r>
        <w:rPr>
          <w:spacing w:val="-20"/>
        </w:rPr>
        <w:t xml:space="preserve"> </w:t>
      </w:r>
      <w:r>
        <w:t>body</w:t>
      </w:r>
      <w:r>
        <w:rPr>
          <w:spacing w:val="-20"/>
        </w:rPr>
        <w:t xml:space="preserve"> </w:t>
      </w:r>
      <w:r>
        <w:t>weight</w:t>
      </w:r>
      <w:r>
        <w:rPr>
          <w:spacing w:val="13"/>
        </w:rPr>
        <w:t xml:space="preserve"> </w:t>
      </w:r>
      <w:r>
        <w:t xml:space="preserve">(see Table 2). Each 26 mL vial of STEQEYMA contains 130 mg of </w:t>
      </w:r>
      <w:proofErr w:type="spellStart"/>
      <w:r>
        <w:t>ustekinumab</w:t>
      </w:r>
      <w:proofErr w:type="spellEnd"/>
      <w:r>
        <w:t>.</w:t>
      </w:r>
    </w:p>
    <w:p w14:paraId="018A9FAA" w14:textId="77777777" w:rsidR="002B720A" w:rsidRDefault="003E4E1F">
      <w:pPr>
        <w:pStyle w:val="ListParagraph"/>
        <w:numPr>
          <w:ilvl w:val="0"/>
          <w:numId w:val="1"/>
        </w:numPr>
        <w:tabs>
          <w:tab w:val="left" w:pos="860"/>
        </w:tabs>
        <w:spacing w:before="119"/>
        <w:ind w:right="393"/>
      </w:pPr>
      <w:r>
        <w:t>Withdraw and then discard a volume of the 0.9% w/v sodium chloride solution from the 250</w:t>
      </w:r>
      <w:r>
        <w:rPr>
          <w:spacing w:val="40"/>
        </w:rPr>
        <w:t xml:space="preserve"> </w:t>
      </w:r>
      <w:r>
        <w:t>mL infusion</w:t>
      </w:r>
      <w:r>
        <w:rPr>
          <w:spacing w:val="20"/>
        </w:rPr>
        <w:t xml:space="preserve"> </w:t>
      </w:r>
      <w:r>
        <w:t>bag</w:t>
      </w:r>
      <w:r>
        <w:rPr>
          <w:spacing w:val="23"/>
        </w:rPr>
        <w:t xml:space="preserve"> </w:t>
      </w:r>
      <w:r>
        <w:t>equal</w:t>
      </w:r>
      <w:r>
        <w:rPr>
          <w:spacing w:val="21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volume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STEQEYMA</w:t>
      </w:r>
      <w:r>
        <w:rPr>
          <w:spacing w:val="22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added.</w:t>
      </w:r>
      <w:r>
        <w:rPr>
          <w:spacing w:val="21"/>
        </w:rPr>
        <w:t xml:space="preserve"> </w:t>
      </w:r>
      <w:r>
        <w:t>(Discard</w:t>
      </w:r>
      <w:r>
        <w:rPr>
          <w:spacing w:val="23"/>
        </w:rPr>
        <w:t xml:space="preserve"> </w:t>
      </w:r>
      <w:r>
        <w:t>26</w:t>
      </w:r>
      <w:r>
        <w:rPr>
          <w:spacing w:val="22"/>
        </w:rPr>
        <w:t xml:space="preserve"> </w:t>
      </w:r>
      <w:r>
        <w:t>mL</w:t>
      </w:r>
      <w:r>
        <w:rPr>
          <w:spacing w:val="21"/>
        </w:rPr>
        <w:t xml:space="preserve"> </w:t>
      </w:r>
      <w:r>
        <w:t>sodium</w:t>
      </w:r>
      <w:r>
        <w:rPr>
          <w:spacing w:val="27"/>
        </w:rPr>
        <w:t xml:space="preserve"> </w:t>
      </w:r>
      <w:r>
        <w:t>chloride for each vial of STEQEYMA needed, for 2 vials-discard 52 mL, for 3 vials-discard 78</w:t>
      </w:r>
      <w:r>
        <w:rPr>
          <w:spacing w:val="40"/>
        </w:rPr>
        <w:t xml:space="preserve"> </w:t>
      </w:r>
      <w:r>
        <w:t>mL,</w:t>
      </w:r>
      <w:r>
        <w:rPr>
          <w:spacing w:val="-2"/>
        </w:rPr>
        <w:t xml:space="preserve"> </w:t>
      </w:r>
      <w:r>
        <w:t>for 4 vials-discard 104 mL).</w:t>
      </w:r>
    </w:p>
    <w:p w14:paraId="018A9FAB" w14:textId="77777777" w:rsidR="002B720A" w:rsidRDefault="003E4E1F">
      <w:pPr>
        <w:pStyle w:val="ListParagraph"/>
        <w:numPr>
          <w:ilvl w:val="0"/>
          <w:numId w:val="1"/>
        </w:numPr>
        <w:tabs>
          <w:tab w:val="left" w:pos="860"/>
        </w:tabs>
        <w:spacing w:before="121"/>
        <w:ind w:right="384"/>
      </w:pPr>
      <w:r>
        <w:t>Withdraw</w:t>
      </w:r>
      <w:r>
        <w:rPr>
          <w:spacing w:val="-7"/>
        </w:rPr>
        <w:t xml:space="preserve"> </w:t>
      </w:r>
      <w:r>
        <w:t>26</w:t>
      </w:r>
      <w:r>
        <w:rPr>
          <w:spacing w:val="-6"/>
        </w:rPr>
        <w:t xml:space="preserve"> </w:t>
      </w:r>
      <w:r>
        <w:t>mL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STEQEYMA</w:t>
      </w:r>
      <w:r>
        <w:rPr>
          <w:spacing w:val="-7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vial</w:t>
      </w:r>
      <w:r>
        <w:rPr>
          <w:spacing w:val="-5"/>
        </w:rPr>
        <w:t xml:space="preserve"> </w:t>
      </w:r>
      <w:r>
        <w:t>needed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add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250</w:t>
      </w:r>
      <w:r>
        <w:rPr>
          <w:spacing w:val="-6"/>
        </w:rPr>
        <w:t xml:space="preserve"> </w:t>
      </w:r>
      <w:r>
        <w:t>mL</w:t>
      </w:r>
      <w:r>
        <w:rPr>
          <w:spacing w:val="-5"/>
        </w:rPr>
        <w:t xml:space="preserve"> </w:t>
      </w:r>
      <w:r>
        <w:t>infusion</w:t>
      </w:r>
      <w:r>
        <w:rPr>
          <w:spacing w:val="-6"/>
        </w:rPr>
        <w:t xml:space="preserve"> </w:t>
      </w:r>
      <w:r>
        <w:t>bag.</w:t>
      </w:r>
      <w:r>
        <w:rPr>
          <w:spacing w:val="40"/>
        </w:rPr>
        <w:t xml:space="preserve"> </w:t>
      </w:r>
      <w:r>
        <w:t xml:space="preserve">The final volume in the infusion bag should be 250 </w:t>
      </w:r>
      <w:proofErr w:type="spellStart"/>
      <w:r>
        <w:t>mL.</w:t>
      </w:r>
      <w:proofErr w:type="spellEnd"/>
      <w:r>
        <w:t xml:space="preserve"> Gently invert or swirl the bag to mix</w:t>
      </w:r>
      <w:r>
        <w:rPr>
          <w:spacing w:val="31"/>
        </w:rPr>
        <w:t xml:space="preserve"> </w:t>
      </w:r>
      <w:r>
        <w:t>the solution. Do not shake.</w:t>
      </w:r>
    </w:p>
    <w:p w14:paraId="018A9FAC" w14:textId="77777777" w:rsidR="002B720A" w:rsidRDefault="003E4E1F">
      <w:pPr>
        <w:pStyle w:val="ListParagraph"/>
        <w:numPr>
          <w:ilvl w:val="0"/>
          <w:numId w:val="1"/>
        </w:numPr>
        <w:tabs>
          <w:tab w:val="left" w:pos="859"/>
        </w:tabs>
        <w:spacing w:before="120"/>
        <w:ind w:left="859" w:hanging="359"/>
      </w:pPr>
      <w:r>
        <w:t>Once</w:t>
      </w:r>
      <w:r>
        <w:rPr>
          <w:spacing w:val="-14"/>
        </w:rPr>
        <w:t xml:space="preserve"> </w:t>
      </w:r>
      <w:r>
        <w:t>diluted,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infusion</w:t>
      </w:r>
      <w:r>
        <w:rPr>
          <w:spacing w:val="-13"/>
        </w:rPr>
        <w:t xml:space="preserve"> </w:t>
      </w:r>
      <w:r>
        <w:t>solution</w:t>
      </w:r>
      <w:r>
        <w:rPr>
          <w:spacing w:val="-11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stored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up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eight</w:t>
      </w:r>
      <w:r>
        <w:rPr>
          <w:spacing w:val="-12"/>
        </w:rPr>
        <w:t xml:space="preserve"> </w:t>
      </w:r>
      <w:r>
        <w:t>hours</w:t>
      </w:r>
      <w:r>
        <w:rPr>
          <w:spacing w:val="-12"/>
        </w:rPr>
        <w:t xml:space="preserve"> </w:t>
      </w:r>
      <w:r>
        <w:t>prior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-2"/>
        </w:rPr>
        <w:t>infusion.</w:t>
      </w:r>
    </w:p>
    <w:p w14:paraId="018A9FAD" w14:textId="77777777" w:rsidR="002B720A" w:rsidRDefault="003E4E1F">
      <w:pPr>
        <w:pStyle w:val="ListParagraph"/>
        <w:numPr>
          <w:ilvl w:val="0"/>
          <w:numId w:val="1"/>
        </w:numPr>
        <w:tabs>
          <w:tab w:val="left" w:pos="860"/>
        </w:tabs>
        <w:spacing w:before="120"/>
        <w:ind w:right="982"/>
      </w:pPr>
      <w:r>
        <w:t>Visually</w:t>
      </w:r>
      <w:r>
        <w:rPr>
          <w:spacing w:val="38"/>
        </w:rPr>
        <w:t xml:space="preserve"> </w:t>
      </w:r>
      <w:r>
        <w:t>inspect</w:t>
      </w:r>
      <w:r>
        <w:rPr>
          <w:spacing w:val="38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diluted</w:t>
      </w:r>
      <w:r>
        <w:rPr>
          <w:spacing w:val="38"/>
        </w:rPr>
        <w:t xml:space="preserve"> </w:t>
      </w:r>
      <w:r>
        <w:t>solution</w:t>
      </w:r>
      <w:r>
        <w:rPr>
          <w:spacing w:val="40"/>
        </w:rPr>
        <w:t xml:space="preserve"> </w:t>
      </w:r>
      <w:r>
        <w:t>before</w:t>
      </w:r>
      <w:r>
        <w:rPr>
          <w:spacing w:val="38"/>
        </w:rPr>
        <w:t xml:space="preserve"> </w:t>
      </w:r>
      <w:r>
        <w:t>administration.</w:t>
      </w:r>
      <w:r>
        <w:rPr>
          <w:spacing w:val="37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not</w:t>
      </w:r>
      <w:r>
        <w:rPr>
          <w:spacing w:val="38"/>
        </w:rPr>
        <w:t xml:space="preserve"> </w:t>
      </w:r>
      <w:proofErr w:type="gramStart"/>
      <w:r>
        <w:t>use</w:t>
      </w:r>
      <w:r>
        <w:rPr>
          <w:spacing w:val="38"/>
        </w:rPr>
        <w:t xml:space="preserve"> </w:t>
      </w:r>
      <w:r>
        <w:t>if</w:t>
      </w:r>
      <w:proofErr w:type="gramEnd"/>
      <w:r>
        <w:rPr>
          <w:spacing w:val="38"/>
        </w:rPr>
        <w:t xml:space="preserve"> </w:t>
      </w:r>
      <w:r>
        <w:t>visibly</w:t>
      </w:r>
      <w:r>
        <w:rPr>
          <w:spacing w:val="38"/>
        </w:rPr>
        <w:t xml:space="preserve"> </w:t>
      </w:r>
      <w:r>
        <w:t>opaque particles, discoloration or foreign particles are observed.</w:t>
      </w:r>
    </w:p>
    <w:p w14:paraId="018A9FAE" w14:textId="77777777" w:rsidR="002B720A" w:rsidRDefault="003E4E1F">
      <w:pPr>
        <w:pStyle w:val="ListParagraph"/>
        <w:numPr>
          <w:ilvl w:val="0"/>
          <w:numId w:val="1"/>
        </w:numPr>
        <w:tabs>
          <w:tab w:val="left" w:pos="859"/>
        </w:tabs>
        <w:spacing w:before="119"/>
        <w:ind w:left="859" w:hanging="359"/>
      </w:pPr>
      <w:r>
        <w:t>Administer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diluted</w:t>
      </w:r>
      <w:r>
        <w:rPr>
          <w:spacing w:val="-11"/>
        </w:rPr>
        <w:t xml:space="preserve"> </w:t>
      </w:r>
      <w:r>
        <w:t>solution</w:t>
      </w:r>
      <w:r>
        <w:rPr>
          <w:spacing w:val="-12"/>
        </w:rPr>
        <w:t xml:space="preserve"> </w:t>
      </w:r>
      <w:r>
        <w:t>over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period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least</w:t>
      </w:r>
      <w:r>
        <w:rPr>
          <w:spacing w:val="-13"/>
        </w:rPr>
        <w:t xml:space="preserve"> </w:t>
      </w:r>
      <w:r>
        <w:t>one</w:t>
      </w:r>
      <w:r>
        <w:rPr>
          <w:spacing w:val="-13"/>
        </w:rPr>
        <w:t xml:space="preserve"> </w:t>
      </w:r>
      <w:r>
        <w:rPr>
          <w:spacing w:val="-2"/>
        </w:rPr>
        <w:t>hour.</w:t>
      </w:r>
    </w:p>
    <w:p w14:paraId="018A9FAF" w14:textId="77777777" w:rsidR="002B720A" w:rsidRDefault="003E4E1F">
      <w:pPr>
        <w:pStyle w:val="ListParagraph"/>
        <w:numPr>
          <w:ilvl w:val="0"/>
          <w:numId w:val="1"/>
        </w:numPr>
        <w:tabs>
          <w:tab w:val="left" w:pos="858"/>
          <w:tab w:val="left" w:pos="860"/>
        </w:tabs>
        <w:spacing w:before="120"/>
        <w:ind w:right="479" w:hanging="361"/>
      </w:pPr>
      <w:r>
        <w:t>Use</w:t>
      </w:r>
      <w:r>
        <w:rPr>
          <w:spacing w:val="-14"/>
        </w:rPr>
        <w:t xml:space="preserve"> </w:t>
      </w:r>
      <w:r>
        <w:t>only</w:t>
      </w:r>
      <w:r>
        <w:rPr>
          <w:spacing w:val="-14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infusion</w:t>
      </w:r>
      <w:r>
        <w:rPr>
          <w:spacing w:val="-14"/>
        </w:rPr>
        <w:t xml:space="preserve"> </w:t>
      </w:r>
      <w:r>
        <w:t>set</w:t>
      </w:r>
      <w:r>
        <w:rPr>
          <w:spacing w:val="-14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in-line,</w:t>
      </w:r>
      <w:r>
        <w:rPr>
          <w:spacing w:val="-14"/>
        </w:rPr>
        <w:t xml:space="preserve"> </w:t>
      </w:r>
      <w:r>
        <w:t>sterile,</w:t>
      </w:r>
      <w:r>
        <w:rPr>
          <w:spacing w:val="-13"/>
        </w:rPr>
        <w:t xml:space="preserve"> </w:t>
      </w:r>
      <w:r>
        <w:t>non-pyrogenic,</w:t>
      </w:r>
      <w:r>
        <w:rPr>
          <w:spacing w:val="-14"/>
        </w:rPr>
        <w:t xml:space="preserve"> </w:t>
      </w:r>
      <w:r>
        <w:t>low</w:t>
      </w:r>
      <w:r>
        <w:rPr>
          <w:spacing w:val="-12"/>
        </w:rPr>
        <w:t xml:space="preserve"> </w:t>
      </w:r>
      <w:r>
        <w:t>protein-binding</w:t>
      </w:r>
      <w:r>
        <w:rPr>
          <w:spacing w:val="-14"/>
        </w:rPr>
        <w:t xml:space="preserve"> </w:t>
      </w:r>
      <w:r>
        <w:t>filter</w:t>
      </w:r>
      <w:r>
        <w:rPr>
          <w:spacing w:val="-13"/>
        </w:rPr>
        <w:t xml:space="preserve"> </w:t>
      </w:r>
      <w:r>
        <w:t>(pore</w:t>
      </w:r>
      <w:r>
        <w:rPr>
          <w:spacing w:val="80"/>
        </w:rPr>
        <w:t xml:space="preserve"> </w:t>
      </w:r>
      <w:r>
        <w:t>size 0.2</w:t>
      </w:r>
      <w:r>
        <w:rPr>
          <w:spacing w:val="-4"/>
        </w:rPr>
        <w:t xml:space="preserve"> </w:t>
      </w:r>
      <w:r>
        <w:t>micrometer).</w:t>
      </w:r>
    </w:p>
    <w:p w14:paraId="018A9FB0" w14:textId="77777777" w:rsidR="002B720A" w:rsidRDefault="003E4E1F">
      <w:pPr>
        <w:pStyle w:val="ListParagraph"/>
        <w:numPr>
          <w:ilvl w:val="0"/>
          <w:numId w:val="1"/>
        </w:numPr>
        <w:tabs>
          <w:tab w:val="left" w:pos="859"/>
        </w:tabs>
        <w:spacing w:before="121"/>
        <w:ind w:left="859" w:hanging="359"/>
      </w:pPr>
      <w:r>
        <w:t>Do</w:t>
      </w:r>
      <w:r>
        <w:rPr>
          <w:spacing w:val="-14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infuse</w:t>
      </w:r>
      <w:r>
        <w:rPr>
          <w:spacing w:val="-13"/>
        </w:rPr>
        <w:t xml:space="preserve"> </w:t>
      </w:r>
      <w:r>
        <w:t>STEQEYMA</w:t>
      </w:r>
      <w:r>
        <w:rPr>
          <w:spacing w:val="-12"/>
        </w:rPr>
        <w:t xml:space="preserve"> </w:t>
      </w:r>
      <w:r>
        <w:t>concomitantly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same</w:t>
      </w:r>
      <w:r>
        <w:rPr>
          <w:spacing w:val="-13"/>
        </w:rPr>
        <w:t xml:space="preserve"> </w:t>
      </w:r>
      <w:r>
        <w:t>IV</w:t>
      </w:r>
      <w:r>
        <w:rPr>
          <w:spacing w:val="-13"/>
        </w:rPr>
        <w:t xml:space="preserve"> </w:t>
      </w:r>
      <w:r>
        <w:t>line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other</w:t>
      </w:r>
      <w:r>
        <w:rPr>
          <w:spacing w:val="-14"/>
        </w:rPr>
        <w:t xml:space="preserve"> </w:t>
      </w:r>
      <w:r>
        <w:rPr>
          <w:spacing w:val="-2"/>
        </w:rPr>
        <w:t>agents.</w:t>
      </w:r>
    </w:p>
    <w:p w14:paraId="018A9FB1" w14:textId="77777777" w:rsidR="002B720A" w:rsidRDefault="003E4E1F">
      <w:pPr>
        <w:pStyle w:val="ListParagraph"/>
        <w:numPr>
          <w:ilvl w:val="0"/>
          <w:numId w:val="1"/>
        </w:numPr>
        <w:tabs>
          <w:tab w:val="left" w:pos="860"/>
        </w:tabs>
        <w:spacing w:before="120"/>
        <w:ind w:right="1215"/>
      </w:pPr>
      <w:r>
        <w:t>Each</w:t>
      </w:r>
      <w:r>
        <w:rPr>
          <w:spacing w:val="-2"/>
        </w:rPr>
        <w:t xml:space="preserve"> </w:t>
      </w:r>
      <w:r>
        <w:t>vial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single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unused</w:t>
      </w:r>
      <w:r>
        <w:rPr>
          <w:spacing w:val="-1"/>
        </w:rPr>
        <w:t xml:space="preserve"> </w:t>
      </w:r>
      <w:r>
        <w:t>medicinal</w:t>
      </w:r>
      <w:r>
        <w:rPr>
          <w:spacing w:val="-3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disposed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 accordance with local requirements.</w:t>
      </w:r>
    </w:p>
    <w:p w14:paraId="018A9FB2" w14:textId="77777777" w:rsidR="002B720A" w:rsidRDefault="003E4E1F">
      <w:pPr>
        <w:pStyle w:val="BodyText"/>
        <w:spacing w:line="259" w:lineRule="auto"/>
        <w:ind w:left="164" w:right="361" w:firstLine="1"/>
      </w:pPr>
      <w:r>
        <w:t>If</w:t>
      </w:r>
      <w:r>
        <w:rPr>
          <w:spacing w:val="-9"/>
        </w:rPr>
        <w:t xml:space="preserve"> </w:t>
      </w:r>
      <w:r>
        <w:t>necessary,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diluted</w:t>
      </w:r>
      <w:r>
        <w:rPr>
          <w:spacing w:val="-9"/>
        </w:rPr>
        <w:t xml:space="preserve"> </w:t>
      </w:r>
      <w:r>
        <w:t>infusion</w:t>
      </w:r>
      <w:r>
        <w:rPr>
          <w:spacing w:val="-10"/>
        </w:rPr>
        <w:t xml:space="preserve"> </w:t>
      </w:r>
      <w:r>
        <w:t>solution</w:t>
      </w:r>
      <w:r>
        <w:rPr>
          <w:spacing w:val="-10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stored</w:t>
      </w:r>
      <w:r>
        <w:rPr>
          <w:spacing w:val="-10"/>
        </w:rPr>
        <w:t xml:space="preserve"> </w:t>
      </w:r>
      <w:r>
        <w:t>refrigerated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8℃</w:t>
      </w:r>
      <w:r>
        <w:rPr>
          <w:spacing w:val="-13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room</w:t>
      </w:r>
      <w:r>
        <w:rPr>
          <w:spacing w:val="-10"/>
        </w:rPr>
        <w:t xml:space="preserve"> </w:t>
      </w:r>
      <w:r>
        <w:t>temperature</w:t>
      </w:r>
      <w:r>
        <w:rPr>
          <w:spacing w:val="-12"/>
        </w:rPr>
        <w:t xml:space="preserve"> </w:t>
      </w:r>
      <w:r>
        <w:t>up</w:t>
      </w:r>
      <w:r>
        <w:rPr>
          <w:spacing w:val="-11"/>
        </w:rPr>
        <w:t xml:space="preserve"> </w:t>
      </w:r>
      <w:r>
        <w:t>to 30℃.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infusion</w:t>
      </w:r>
      <w:r>
        <w:rPr>
          <w:spacing w:val="80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48 hours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dilution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infusion</w:t>
      </w:r>
      <w:r>
        <w:rPr>
          <w:spacing w:val="-1"/>
        </w:rPr>
        <w:t xml:space="preserve"> </w:t>
      </w:r>
      <w:r>
        <w:t>bag. Do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freeze. Discard</w:t>
      </w:r>
      <w:r>
        <w:rPr>
          <w:spacing w:val="40"/>
        </w:rPr>
        <w:t xml:space="preserve"> </w:t>
      </w:r>
      <w:r>
        <w:t>any unused portion of the infusion solution.</w:t>
      </w:r>
    </w:p>
    <w:p w14:paraId="018A9FB3" w14:textId="77777777" w:rsidR="002B720A" w:rsidRDefault="002B720A">
      <w:pPr>
        <w:pStyle w:val="BodyText"/>
        <w:spacing w:before="140"/>
        <w:ind w:left="0"/>
      </w:pPr>
    </w:p>
    <w:p w14:paraId="018A9FB4" w14:textId="77777777" w:rsidR="002B720A" w:rsidRDefault="003E4E1F">
      <w:pPr>
        <w:pStyle w:val="Heading2"/>
        <w:numPr>
          <w:ilvl w:val="1"/>
          <w:numId w:val="5"/>
        </w:numPr>
        <w:tabs>
          <w:tab w:val="left" w:pos="710"/>
        </w:tabs>
      </w:pPr>
      <w:bookmarkStart w:id="9" w:name="4.3_CONTRAINDICATIONS"/>
      <w:bookmarkEnd w:id="9"/>
      <w:r>
        <w:rPr>
          <w:spacing w:val="-2"/>
        </w:rPr>
        <w:t>CONTRAINDICATIONS</w:t>
      </w:r>
    </w:p>
    <w:p w14:paraId="018A9FB5" w14:textId="77777777" w:rsidR="002B720A" w:rsidRDefault="003E4E1F">
      <w:pPr>
        <w:pStyle w:val="BodyText"/>
        <w:spacing w:before="119"/>
        <w:ind w:left="208" w:right="506" w:hanging="1"/>
      </w:pPr>
      <w:r>
        <w:t>Severe</w:t>
      </w:r>
      <w:r>
        <w:rPr>
          <w:spacing w:val="40"/>
        </w:rPr>
        <w:t xml:space="preserve"> </w:t>
      </w:r>
      <w:r>
        <w:t>hypersensitivity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proofErr w:type="spellStart"/>
      <w:r>
        <w:t>ustekinumab</w:t>
      </w:r>
      <w:proofErr w:type="spellEnd"/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excipients</w:t>
      </w:r>
      <w:r>
        <w:rPr>
          <w:spacing w:val="40"/>
        </w:rPr>
        <w:t xml:space="preserve"> </w:t>
      </w:r>
      <w:r>
        <w:t>(see</w:t>
      </w:r>
      <w:r>
        <w:rPr>
          <w:spacing w:val="40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6.1</w:t>
      </w:r>
      <w:r>
        <w:rPr>
          <w:spacing w:val="-2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EXCIPIENTS).</w:t>
      </w:r>
    </w:p>
    <w:p w14:paraId="018A9FB6" w14:textId="77777777" w:rsidR="002B720A" w:rsidRDefault="003E4E1F">
      <w:pPr>
        <w:pStyle w:val="BodyText"/>
        <w:ind w:left="209" w:right="296" w:hanging="1"/>
      </w:pPr>
      <w:r>
        <w:t>STEQEYMA</w:t>
      </w:r>
      <w:r>
        <w:rPr>
          <w:spacing w:val="-8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given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patients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clinically</w:t>
      </w:r>
      <w:r>
        <w:rPr>
          <w:spacing w:val="-9"/>
        </w:rPr>
        <w:t xml:space="preserve"> </w:t>
      </w:r>
      <w:r>
        <w:t>important,</w:t>
      </w:r>
      <w:r>
        <w:rPr>
          <w:spacing w:val="-9"/>
        </w:rPr>
        <w:t xml:space="preserve"> </w:t>
      </w:r>
      <w:r>
        <w:t>active</w:t>
      </w:r>
      <w:r>
        <w:rPr>
          <w:spacing w:val="-9"/>
        </w:rPr>
        <w:t xml:space="preserve"> </w:t>
      </w:r>
      <w:r>
        <w:t>infection</w:t>
      </w:r>
      <w:r>
        <w:rPr>
          <w:spacing w:val="-2"/>
        </w:rPr>
        <w:t xml:space="preserve"> </w:t>
      </w:r>
      <w:r>
        <w:t>(see</w:t>
      </w:r>
      <w:r>
        <w:rPr>
          <w:spacing w:val="40"/>
        </w:rPr>
        <w:t xml:space="preserve"> </w:t>
      </w:r>
      <w:r>
        <w:t>section</w:t>
      </w:r>
      <w:r>
        <w:rPr>
          <w:spacing w:val="40"/>
        </w:rPr>
        <w:t xml:space="preserve"> </w:t>
      </w:r>
      <w:r>
        <w:t>4.4 SPECIAL</w:t>
      </w:r>
      <w:r>
        <w:rPr>
          <w:spacing w:val="80"/>
        </w:rPr>
        <w:t xml:space="preserve"> </w:t>
      </w:r>
      <w:r>
        <w:t>WARNINGS AND PRECAUTIONS FOR USE)</w:t>
      </w:r>
    </w:p>
    <w:p w14:paraId="018A9FB7" w14:textId="77777777" w:rsidR="002B720A" w:rsidRDefault="002B720A">
      <w:pPr>
        <w:pStyle w:val="BodyText"/>
        <w:spacing w:before="241"/>
        <w:ind w:left="0"/>
      </w:pPr>
    </w:p>
    <w:p w14:paraId="018A9FB8" w14:textId="77777777" w:rsidR="002B720A" w:rsidRDefault="003E4E1F">
      <w:pPr>
        <w:pStyle w:val="Heading2"/>
        <w:numPr>
          <w:ilvl w:val="1"/>
          <w:numId w:val="5"/>
        </w:numPr>
        <w:tabs>
          <w:tab w:val="left" w:pos="710"/>
        </w:tabs>
      </w:pPr>
      <w:bookmarkStart w:id="10" w:name="4.4_SPECIAL_WARNINGS_AND_PRECAUTIONS_FOR"/>
      <w:bookmarkEnd w:id="10"/>
      <w:r>
        <w:t>SPECIAL</w:t>
      </w:r>
      <w:r>
        <w:rPr>
          <w:spacing w:val="-12"/>
        </w:rPr>
        <w:t xml:space="preserve"> </w:t>
      </w:r>
      <w:r>
        <w:t>WARNINGS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PRECAUTIONS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spacing w:val="-5"/>
        </w:rPr>
        <w:t>USE</w:t>
      </w:r>
    </w:p>
    <w:p w14:paraId="018A9FB9" w14:textId="77777777" w:rsidR="002B720A" w:rsidRDefault="003E4E1F">
      <w:pPr>
        <w:pStyle w:val="Heading4"/>
        <w:spacing w:before="240"/>
        <w:ind w:left="258"/>
      </w:pPr>
      <w:r>
        <w:rPr>
          <w:spacing w:val="-4"/>
        </w:rPr>
        <w:t>Serious</w:t>
      </w:r>
      <w:r>
        <w:rPr>
          <w:spacing w:val="-7"/>
        </w:rPr>
        <w:t xml:space="preserve"> </w:t>
      </w:r>
      <w:r>
        <w:rPr>
          <w:spacing w:val="-2"/>
        </w:rPr>
        <w:t>Infections</w:t>
      </w:r>
    </w:p>
    <w:p w14:paraId="018A9FBA" w14:textId="77777777" w:rsidR="002B720A" w:rsidRDefault="003E4E1F">
      <w:pPr>
        <w:pStyle w:val="BodyText"/>
        <w:ind w:right="506" w:hanging="1"/>
      </w:pPr>
      <w:r>
        <w:t>Ustekinumab is a selective immunosuppressant and may have the</w:t>
      </w:r>
      <w:r>
        <w:rPr>
          <w:spacing w:val="23"/>
        </w:rPr>
        <w:t xml:space="preserve"> </w:t>
      </w:r>
      <w:r>
        <w:t>potential to increase the risk of</w:t>
      </w:r>
      <w:r>
        <w:rPr>
          <w:spacing w:val="80"/>
        </w:rPr>
        <w:t xml:space="preserve"> </w:t>
      </w:r>
      <w:r>
        <w:lastRenderedPageBreak/>
        <w:t>infections and reactivate latent infections.</w:t>
      </w:r>
    </w:p>
    <w:p w14:paraId="018A9FBB" w14:textId="77777777" w:rsidR="002B720A" w:rsidRDefault="003E4E1F">
      <w:pPr>
        <w:pStyle w:val="BodyText"/>
        <w:ind w:right="506"/>
      </w:pPr>
      <w:r>
        <w:t>In</w:t>
      </w:r>
      <w:r>
        <w:rPr>
          <w:spacing w:val="39"/>
        </w:rPr>
        <w:t xml:space="preserve"> </w:t>
      </w:r>
      <w:r>
        <w:t>clinical</w:t>
      </w:r>
      <w:r>
        <w:rPr>
          <w:spacing w:val="36"/>
        </w:rPr>
        <w:t xml:space="preserve"> </w:t>
      </w:r>
      <w:r>
        <w:t>studies,</w:t>
      </w:r>
      <w:r>
        <w:rPr>
          <w:spacing w:val="40"/>
        </w:rPr>
        <w:t xml:space="preserve"> </w:t>
      </w:r>
      <w:r>
        <w:t>serious</w:t>
      </w:r>
      <w:r>
        <w:rPr>
          <w:spacing w:val="37"/>
        </w:rPr>
        <w:t xml:space="preserve"> </w:t>
      </w:r>
      <w:r>
        <w:t>bacterial,</w:t>
      </w:r>
      <w:r>
        <w:rPr>
          <w:spacing w:val="37"/>
        </w:rPr>
        <w:t xml:space="preserve"> </w:t>
      </w:r>
      <w:r>
        <w:t>fungal,</w:t>
      </w:r>
      <w:r>
        <w:rPr>
          <w:spacing w:val="39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viral</w:t>
      </w:r>
      <w:r>
        <w:rPr>
          <w:spacing w:val="39"/>
        </w:rPr>
        <w:t xml:space="preserve"> </w:t>
      </w:r>
      <w:r>
        <w:t>infections</w:t>
      </w:r>
      <w:r>
        <w:rPr>
          <w:spacing w:val="37"/>
        </w:rPr>
        <w:t xml:space="preserve"> </w:t>
      </w:r>
      <w:r>
        <w:t>have</w:t>
      </w:r>
      <w:r>
        <w:rPr>
          <w:spacing w:val="39"/>
        </w:rPr>
        <w:t xml:space="preserve"> </w:t>
      </w:r>
      <w:r>
        <w:t>been</w:t>
      </w:r>
      <w:r>
        <w:rPr>
          <w:spacing w:val="39"/>
        </w:rPr>
        <w:t xml:space="preserve"> </w:t>
      </w:r>
      <w:r>
        <w:t>observed</w:t>
      </w:r>
      <w:r>
        <w:rPr>
          <w:spacing w:val="39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 xml:space="preserve">patients </w:t>
      </w:r>
      <w:r>
        <w:rPr>
          <w:spacing w:val="-2"/>
        </w:rPr>
        <w:t>receiving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ustekinumab</w:t>
      </w:r>
      <w:proofErr w:type="spellEnd"/>
      <w:r>
        <w:rPr>
          <w:spacing w:val="-2"/>
        </w:rPr>
        <w:t>.</w:t>
      </w:r>
      <w:r>
        <w:rPr>
          <w:spacing w:val="-5"/>
        </w:rPr>
        <w:t xml:space="preserve"> </w:t>
      </w:r>
      <w:r>
        <w:rPr>
          <w:spacing w:val="-2"/>
        </w:rPr>
        <w:t>Caution</w:t>
      </w:r>
      <w:r>
        <w:rPr>
          <w:spacing w:val="-6"/>
        </w:rPr>
        <w:t xml:space="preserve"> </w:t>
      </w:r>
      <w:r>
        <w:rPr>
          <w:spacing w:val="-2"/>
        </w:rPr>
        <w:t>should</w:t>
      </w:r>
      <w:r>
        <w:rPr>
          <w:spacing w:val="-8"/>
        </w:rPr>
        <w:t xml:space="preserve"> </w:t>
      </w:r>
      <w:r>
        <w:rPr>
          <w:spacing w:val="-2"/>
        </w:rPr>
        <w:t>be</w:t>
      </w:r>
      <w:r>
        <w:rPr>
          <w:spacing w:val="-6"/>
        </w:rPr>
        <w:t xml:space="preserve"> </w:t>
      </w:r>
      <w:r>
        <w:rPr>
          <w:spacing w:val="-2"/>
        </w:rPr>
        <w:t>exercised</w:t>
      </w:r>
      <w:r>
        <w:rPr>
          <w:spacing w:val="-6"/>
        </w:rPr>
        <w:t xml:space="preserve"> </w:t>
      </w:r>
      <w:r>
        <w:rPr>
          <w:spacing w:val="-2"/>
        </w:rPr>
        <w:t>when</w:t>
      </w:r>
      <w:r>
        <w:rPr>
          <w:spacing w:val="-6"/>
        </w:rPr>
        <w:t xml:space="preserve"> </w:t>
      </w:r>
      <w:r>
        <w:rPr>
          <w:spacing w:val="-2"/>
        </w:rPr>
        <w:t>considering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use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ustekinumab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 xml:space="preserve">patients </w:t>
      </w:r>
      <w:r>
        <w:t>with a chronic infection or a history of recurrent infection.</w:t>
      </w:r>
    </w:p>
    <w:p w14:paraId="018A9FBC" w14:textId="77777777" w:rsidR="002B720A" w:rsidRDefault="003E4E1F">
      <w:pPr>
        <w:pStyle w:val="BodyText"/>
        <w:ind w:right="361"/>
      </w:pPr>
      <w:r>
        <w:t xml:space="preserve">Prior to initiating treatment with </w:t>
      </w:r>
      <w:proofErr w:type="spellStart"/>
      <w:r>
        <w:t>ustekinumab</w:t>
      </w:r>
      <w:proofErr w:type="spellEnd"/>
      <w:r>
        <w:t>, patients should be evaluated for tuberculosis infection. Ustekinumab should not be given to patients with active tuberculosis. Treatment of latent tuberculosis infection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initiated</w:t>
      </w:r>
      <w:r>
        <w:rPr>
          <w:spacing w:val="-2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administering</w:t>
      </w:r>
      <w:r>
        <w:rPr>
          <w:spacing w:val="-1"/>
        </w:rPr>
        <w:t xml:space="preserve"> </w:t>
      </w:r>
      <w:proofErr w:type="spellStart"/>
      <w:r>
        <w:t>ustekinumab</w:t>
      </w:r>
      <w:proofErr w:type="spellEnd"/>
      <w:r>
        <w:t>.</w:t>
      </w:r>
      <w:r>
        <w:rPr>
          <w:spacing w:val="-1"/>
        </w:rPr>
        <w:t xml:space="preserve"> </w:t>
      </w:r>
      <w:r>
        <w:t>Anti-tuberculosis therapy</w:t>
      </w:r>
      <w:r>
        <w:rPr>
          <w:spacing w:val="-1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also</w:t>
      </w:r>
      <w:r>
        <w:rPr>
          <w:spacing w:val="80"/>
        </w:rPr>
        <w:t xml:space="preserve"> </w:t>
      </w:r>
      <w:r>
        <w:t>be considered</w:t>
      </w:r>
      <w:r>
        <w:rPr>
          <w:spacing w:val="40"/>
        </w:rPr>
        <w:t xml:space="preserve"> </w:t>
      </w:r>
      <w:r>
        <w:t>prior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initiation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proofErr w:type="spellStart"/>
      <w:r>
        <w:t>ustekinumab</w:t>
      </w:r>
      <w:proofErr w:type="spellEnd"/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patients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proofErr w:type="gramStart"/>
      <w:r>
        <w:t>a</w:t>
      </w:r>
      <w:r>
        <w:rPr>
          <w:spacing w:val="40"/>
        </w:rPr>
        <w:t xml:space="preserve"> </w:t>
      </w:r>
      <w:r>
        <w:t>past</w:t>
      </w:r>
      <w:r>
        <w:rPr>
          <w:spacing w:val="40"/>
        </w:rPr>
        <w:t xml:space="preserve"> </w:t>
      </w:r>
      <w:r>
        <w:t>history</w:t>
      </w:r>
      <w:proofErr w:type="gramEnd"/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latent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active</w:t>
      </w:r>
    </w:p>
    <w:p w14:paraId="018A9FBE" w14:textId="77777777" w:rsidR="002B720A" w:rsidRDefault="003E4E1F">
      <w:pPr>
        <w:pStyle w:val="BodyText"/>
        <w:spacing w:before="68"/>
        <w:ind w:right="506"/>
      </w:pPr>
      <w:r>
        <w:t>tuberculosis in</w:t>
      </w:r>
      <w:r>
        <w:rPr>
          <w:spacing w:val="40"/>
        </w:rPr>
        <w:t xml:space="preserve"> </w:t>
      </w:r>
      <w:r>
        <w:t>whom an</w:t>
      </w:r>
      <w:r>
        <w:rPr>
          <w:spacing w:val="40"/>
        </w:rPr>
        <w:t xml:space="preserve"> </w:t>
      </w:r>
      <w:r>
        <w:t>adequate course</w:t>
      </w:r>
      <w:r>
        <w:rPr>
          <w:spacing w:val="39"/>
        </w:rPr>
        <w:t xml:space="preserve"> </w:t>
      </w:r>
      <w:r>
        <w:t>of treatment</w:t>
      </w:r>
      <w:r>
        <w:rPr>
          <w:spacing w:val="39"/>
        </w:rPr>
        <w:t xml:space="preserve"> </w:t>
      </w:r>
      <w:r>
        <w:t>cannot</w:t>
      </w:r>
      <w:r>
        <w:rPr>
          <w:spacing w:val="40"/>
        </w:rPr>
        <w:t xml:space="preserve"> </w:t>
      </w:r>
      <w:r>
        <w:t>be confirmed.</w:t>
      </w:r>
      <w:r>
        <w:rPr>
          <w:spacing w:val="40"/>
        </w:rPr>
        <w:t xml:space="preserve"> </w:t>
      </w:r>
      <w:r>
        <w:t>Patients</w:t>
      </w:r>
      <w:r>
        <w:rPr>
          <w:spacing w:val="39"/>
        </w:rPr>
        <w:t xml:space="preserve"> </w:t>
      </w:r>
      <w:r>
        <w:t xml:space="preserve">receiving </w:t>
      </w:r>
      <w:proofErr w:type="spellStart"/>
      <w:r>
        <w:t>ustekinumab</w:t>
      </w:r>
      <w:proofErr w:type="spellEnd"/>
      <w:r>
        <w:t xml:space="preserve"> should be monitored closely for signs and symptoms of active tuberculosis during and</w:t>
      </w:r>
      <w:r>
        <w:rPr>
          <w:spacing w:val="80"/>
        </w:rPr>
        <w:t xml:space="preserve"> </w:t>
      </w:r>
      <w:r>
        <w:t xml:space="preserve">after </w:t>
      </w:r>
      <w:r>
        <w:rPr>
          <w:spacing w:val="-2"/>
        </w:rPr>
        <w:t>treatment.</w:t>
      </w:r>
    </w:p>
    <w:p w14:paraId="018A9FBF" w14:textId="77777777" w:rsidR="002B720A" w:rsidRDefault="003E4E1F">
      <w:pPr>
        <w:pStyle w:val="BodyText"/>
        <w:ind w:right="361" w:hanging="1"/>
      </w:pPr>
      <w:r>
        <w:t>Patients</w:t>
      </w:r>
      <w:r>
        <w:rPr>
          <w:spacing w:val="-9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instructed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seek</w:t>
      </w:r>
      <w:r>
        <w:rPr>
          <w:spacing w:val="-9"/>
        </w:rPr>
        <w:t xml:space="preserve"> </w:t>
      </w:r>
      <w:r>
        <w:t>medical</w:t>
      </w:r>
      <w:r>
        <w:rPr>
          <w:spacing w:val="-8"/>
        </w:rPr>
        <w:t xml:space="preserve"> </w:t>
      </w:r>
      <w:r>
        <w:t>advice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signs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symptoms</w:t>
      </w:r>
      <w:r>
        <w:rPr>
          <w:spacing w:val="-7"/>
        </w:rPr>
        <w:t xml:space="preserve"> </w:t>
      </w:r>
      <w:r>
        <w:t>suggestive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infection</w:t>
      </w:r>
      <w:r>
        <w:rPr>
          <w:spacing w:val="80"/>
          <w:w w:val="150"/>
        </w:rPr>
        <w:t xml:space="preserve"> </w:t>
      </w:r>
      <w:r>
        <w:t>occur. If</w:t>
      </w:r>
      <w:r>
        <w:rPr>
          <w:spacing w:val="23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patient</w:t>
      </w:r>
      <w:r>
        <w:rPr>
          <w:spacing w:val="23"/>
        </w:rPr>
        <w:t xml:space="preserve"> </w:t>
      </w:r>
      <w:r>
        <w:t>develops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serious</w:t>
      </w:r>
      <w:r>
        <w:rPr>
          <w:spacing w:val="22"/>
        </w:rPr>
        <w:t xml:space="preserve"> </w:t>
      </w:r>
      <w:r>
        <w:t>infection</w:t>
      </w:r>
      <w:r>
        <w:rPr>
          <w:spacing w:val="22"/>
        </w:rPr>
        <w:t xml:space="preserve"> </w:t>
      </w:r>
      <w:r>
        <w:t>they</w:t>
      </w:r>
      <w:r>
        <w:rPr>
          <w:spacing w:val="23"/>
        </w:rPr>
        <w:t xml:space="preserve"> </w:t>
      </w:r>
      <w:r>
        <w:t>should</w:t>
      </w:r>
      <w:r>
        <w:rPr>
          <w:spacing w:val="22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closely</w:t>
      </w:r>
      <w:r>
        <w:rPr>
          <w:spacing w:val="23"/>
        </w:rPr>
        <w:t xml:space="preserve"> </w:t>
      </w:r>
      <w:r>
        <w:t>monitored</w:t>
      </w:r>
      <w:r>
        <w:rPr>
          <w:spacing w:val="22"/>
        </w:rPr>
        <w:t xml:space="preserve"> </w:t>
      </w:r>
      <w:r>
        <w:t>and</w:t>
      </w:r>
      <w:r>
        <w:rPr>
          <w:spacing w:val="23"/>
        </w:rPr>
        <w:t xml:space="preserve"> </w:t>
      </w:r>
      <w:proofErr w:type="spellStart"/>
      <w:r>
        <w:t>ustekinumab</w:t>
      </w:r>
      <w:proofErr w:type="spellEnd"/>
      <w:r>
        <w:rPr>
          <w:spacing w:val="78"/>
        </w:rPr>
        <w:t xml:space="preserve"> </w:t>
      </w:r>
      <w:r>
        <w:t>should</w:t>
      </w:r>
      <w:r>
        <w:rPr>
          <w:spacing w:val="40"/>
        </w:rPr>
        <w:t xml:space="preserve"> </w:t>
      </w:r>
      <w:r>
        <w:t>not be</w:t>
      </w:r>
      <w:r>
        <w:rPr>
          <w:spacing w:val="40"/>
        </w:rPr>
        <w:t xml:space="preserve"> </w:t>
      </w:r>
      <w:r>
        <w:t>administered</w:t>
      </w:r>
      <w:r>
        <w:rPr>
          <w:spacing w:val="40"/>
        </w:rPr>
        <w:t xml:space="preserve"> </w:t>
      </w:r>
      <w:r>
        <w:t>until</w:t>
      </w:r>
      <w:r>
        <w:rPr>
          <w:spacing w:val="3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infection</w:t>
      </w:r>
      <w:r>
        <w:rPr>
          <w:spacing w:val="39"/>
        </w:rPr>
        <w:t xml:space="preserve"> </w:t>
      </w:r>
      <w:r>
        <w:t>resolves</w:t>
      </w:r>
      <w:r>
        <w:rPr>
          <w:spacing w:val="40"/>
        </w:rPr>
        <w:t xml:space="preserve"> </w:t>
      </w:r>
      <w:r>
        <w:t>(see</w:t>
      </w:r>
      <w:r>
        <w:rPr>
          <w:spacing w:val="40"/>
        </w:rPr>
        <w:t xml:space="preserve"> </w:t>
      </w:r>
      <w:r>
        <w:t>section</w:t>
      </w:r>
      <w:r>
        <w:rPr>
          <w:spacing w:val="40"/>
        </w:rPr>
        <w:t xml:space="preserve"> </w:t>
      </w:r>
      <w:r>
        <w:t>4.8</w:t>
      </w:r>
      <w:r>
        <w:rPr>
          <w:spacing w:val="40"/>
        </w:rPr>
        <w:t xml:space="preserve"> </w:t>
      </w:r>
      <w:r>
        <w:t>ADVERSE</w:t>
      </w:r>
      <w:r>
        <w:rPr>
          <w:spacing w:val="40"/>
        </w:rPr>
        <w:t xml:space="preserve"> </w:t>
      </w:r>
      <w:r>
        <w:t>EFFECTS</w:t>
      </w:r>
      <w:r>
        <w:rPr>
          <w:spacing w:val="40"/>
        </w:rPr>
        <w:t xml:space="preserve"> </w:t>
      </w:r>
      <w:r>
        <w:t xml:space="preserve">(UNDESIRABLE </w:t>
      </w:r>
      <w:r>
        <w:rPr>
          <w:spacing w:val="-2"/>
        </w:rPr>
        <w:t>EFFECTS)).</w:t>
      </w:r>
    </w:p>
    <w:p w14:paraId="018A9FC0" w14:textId="77777777" w:rsidR="002B720A" w:rsidRDefault="003E4E1F">
      <w:pPr>
        <w:pStyle w:val="Heading4"/>
        <w:spacing w:before="240"/>
      </w:pPr>
      <w:r>
        <w:rPr>
          <w:spacing w:val="-2"/>
        </w:rPr>
        <w:t>Non-infectious</w:t>
      </w:r>
      <w:r>
        <w:rPr>
          <w:spacing w:val="-17"/>
        </w:rPr>
        <w:t xml:space="preserve"> </w:t>
      </w:r>
      <w:r>
        <w:rPr>
          <w:spacing w:val="-2"/>
        </w:rPr>
        <w:t>Pneumonia</w:t>
      </w:r>
    </w:p>
    <w:p w14:paraId="018A9FC1" w14:textId="77777777" w:rsidR="002B720A" w:rsidRDefault="003E4E1F">
      <w:pPr>
        <w:pStyle w:val="BodyText"/>
        <w:ind w:right="361"/>
      </w:pPr>
      <w:r>
        <w:t>Cases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interstitial</w:t>
      </w:r>
      <w:r>
        <w:rPr>
          <w:spacing w:val="40"/>
        </w:rPr>
        <w:t xml:space="preserve"> </w:t>
      </w:r>
      <w:r>
        <w:t>pneumonia,</w:t>
      </w:r>
      <w:r>
        <w:rPr>
          <w:spacing w:val="40"/>
        </w:rPr>
        <w:t xml:space="preserve"> </w:t>
      </w:r>
      <w:r>
        <w:t>eosinophilic</w:t>
      </w:r>
      <w:r>
        <w:rPr>
          <w:spacing w:val="40"/>
        </w:rPr>
        <w:t xml:space="preserve"> </w:t>
      </w:r>
      <w:r>
        <w:t>pneumonia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cryptogenic</w:t>
      </w:r>
      <w:r>
        <w:rPr>
          <w:spacing w:val="40"/>
        </w:rPr>
        <w:t xml:space="preserve"> </w:t>
      </w:r>
      <w:r>
        <w:t>organizing</w:t>
      </w:r>
      <w:r>
        <w:rPr>
          <w:spacing w:val="40"/>
        </w:rPr>
        <w:t xml:space="preserve"> </w:t>
      </w:r>
      <w:r>
        <w:t>pneumonia</w:t>
      </w:r>
      <w:r>
        <w:rPr>
          <w:spacing w:val="80"/>
        </w:rPr>
        <w:t xml:space="preserve"> </w:t>
      </w:r>
      <w:r>
        <w:t xml:space="preserve">have been reported during post-approval use of </w:t>
      </w:r>
      <w:proofErr w:type="spellStart"/>
      <w:r>
        <w:t>ustekinumab</w:t>
      </w:r>
      <w:proofErr w:type="spellEnd"/>
      <w:r>
        <w:t>. Clinical presentations included cough,</w:t>
      </w:r>
      <w:r>
        <w:rPr>
          <w:spacing w:val="40"/>
        </w:rPr>
        <w:t xml:space="preserve"> </w:t>
      </w:r>
      <w:proofErr w:type="spellStart"/>
      <w:r>
        <w:t>dyspnoea</w:t>
      </w:r>
      <w:proofErr w:type="spellEnd"/>
      <w:r>
        <w:t>, and interstitial infiltrates following one to three doses. Serious outcomes have included</w:t>
      </w:r>
      <w:r>
        <w:rPr>
          <w:spacing w:val="80"/>
        </w:rPr>
        <w:t xml:space="preserve"> </w:t>
      </w:r>
      <w:r>
        <w:t>respiratory failure and prolonged hospitalization. Patients improved with discontinuation of therapy</w:t>
      </w:r>
      <w:r>
        <w:rPr>
          <w:spacing w:val="80"/>
        </w:rPr>
        <w:t xml:space="preserve"> </w:t>
      </w:r>
      <w:r>
        <w:t>and in certain cases administration of corticosteroids. If diagnosis is confirmed, discontinue</w:t>
      </w:r>
      <w:r>
        <w:rPr>
          <w:spacing w:val="80"/>
        </w:rPr>
        <w:t xml:space="preserve"> </w:t>
      </w:r>
      <w:proofErr w:type="spellStart"/>
      <w:r>
        <w:t>ustekinumab</w:t>
      </w:r>
      <w:proofErr w:type="spell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institute appropriate</w:t>
      </w:r>
      <w:r>
        <w:rPr>
          <w:spacing w:val="-12"/>
        </w:rPr>
        <w:t xml:space="preserve"> </w:t>
      </w:r>
      <w:r>
        <w:t>treatment.</w:t>
      </w:r>
    </w:p>
    <w:p w14:paraId="018A9FC2" w14:textId="77777777" w:rsidR="002B720A" w:rsidRDefault="003E4E1F">
      <w:pPr>
        <w:pStyle w:val="Heading4"/>
        <w:spacing w:before="240"/>
      </w:pPr>
      <w:r>
        <w:rPr>
          <w:spacing w:val="-2"/>
        </w:rPr>
        <w:t>Malignancies</w:t>
      </w:r>
    </w:p>
    <w:p w14:paraId="018A9FC3" w14:textId="77777777" w:rsidR="002B720A" w:rsidRDefault="003E4E1F">
      <w:pPr>
        <w:pStyle w:val="BodyText"/>
        <w:spacing w:before="119"/>
        <w:ind w:right="506"/>
      </w:pPr>
      <w:r>
        <w:t>Ustekinumab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selective</w:t>
      </w:r>
      <w:r>
        <w:rPr>
          <w:spacing w:val="40"/>
        </w:rPr>
        <w:t xml:space="preserve"> </w:t>
      </w:r>
      <w:r>
        <w:t>immunosuppressant.</w:t>
      </w:r>
      <w:r>
        <w:rPr>
          <w:spacing w:val="40"/>
        </w:rPr>
        <w:t xml:space="preserve"> </w:t>
      </w:r>
      <w:r>
        <w:t>Immunosuppressive</w:t>
      </w:r>
      <w:r>
        <w:rPr>
          <w:spacing w:val="40"/>
        </w:rPr>
        <w:t xml:space="preserve"> </w:t>
      </w:r>
      <w:r>
        <w:t>agents</w:t>
      </w:r>
      <w:r>
        <w:rPr>
          <w:spacing w:val="40"/>
        </w:rPr>
        <w:t xml:space="preserve"> </w:t>
      </w:r>
      <w:r>
        <w:t>have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potential</w:t>
      </w:r>
      <w:r>
        <w:rPr>
          <w:spacing w:val="40"/>
        </w:rPr>
        <w:t xml:space="preserve"> </w:t>
      </w:r>
      <w:r>
        <w:t>to increase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malignancy.</w:t>
      </w:r>
      <w:r>
        <w:rPr>
          <w:spacing w:val="-8"/>
        </w:rPr>
        <w:t xml:space="preserve"> </w:t>
      </w:r>
      <w:r>
        <w:t>Some</w:t>
      </w:r>
      <w:r>
        <w:rPr>
          <w:spacing w:val="-7"/>
        </w:rPr>
        <w:t xml:space="preserve"> </w:t>
      </w:r>
      <w:r>
        <w:t>patients</w:t>
      </w:r>
      <w:r>
        <w:rPr>
          <w:spacing w:val="-8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received</w:t>
      </w:r>
      <w:r>
        <w:rPr>
          <w:spacing w:val="-7"/>
        </w:rPr>
        <w:t xml:space="preserve"> </w:t>
      </w:r>
      <w:proofErr w:type="spellStart"/>
      <w:r>
        <w:t>ustekinumab</w:t>
      </w:r>
      <w:proofErr w:type="spellEnd"/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clinical</w:t>
      </w:r>
      <w:r>
        <w:rPr>
          <w:spacing w:val="-7"/>
        </w:rPr>
        <w:t xml:space="preserve"> </w:t>
      </w:r>
      <w:r>
        <w:t>studies</w:t>
      </w:r>
      <w:r>
        <w:rPr>
          <w:spacing w:val="-8"/>
        </w:rPr>
        <w:t xml:space="preserve"> </w:t>
      </w:r>
      <w:r>
        <w:t>developed cutaneous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non-cutaneous</w:t>
      </w:r>
      <w:r>
        <w:rPr>
          <w:spacing w:val="-5"/>
        </w:rPr>
        <w:t xml:space="preserve"> </w:t>
      </w:r>
      <w:r>
        <w:t>malignancies</w:t>
      </w:r>
      <w:r>
        <w:rPr>
          <w:spacing w:val="-4"/>
        </w:rPr>
        <w:t xml:space="preserve"> </w:t>
      </w:r>
      <w:r>
        <w:t>(see</w:t>
      </w:r>
      <w:r>
        <w:rPr>
          <w:spacing w:val="-3"/>
        </w:rPr>
        <w:t xml:space="preserve"> </w:t>
      </w:r>
      <w:r>
        <w:t>section</w:t>
      </w:r>
      <w:r>
        <w:rPr>
          <w:spacing w:val="40"/>
        </w:rPr>
        <w:t xml:space="preserve"> </w:t>
      </w:r>
      <w:r>
        <w:t>4.8</w:t>
      </w:r>
      <w:r>
        <w:rPr>
          <w:spacing w:val="-3"/>
        </w:rPr>
        <w:t xml:space="preserve"> </w:t>
      </w:r>
      <w:r>
        <w:t>ADVERSE</w:t>
      </w:r>
      <w:r>
        <w:rPr>
          <w:spacing w:val="-4"/>
        </w:rPr>
        <w:t xml:space="preserve"> </w:t>
      </w:r>
      <w:r>
        <w:t>EFFECTS</w:t>
      </w:r>
      <w:r>
        <w:rPr>
          <w:spacing w:val="40"/>
        </w:rPr>
        <w:t xml:space="preserve"> </w:t>
      </w:r>
      <w:r>
        <w:t xml:space="preserve">(UNDESIRABLE </w:t>
      </w:r>
      <w:proofErr w:type="gramStart"/>
      <w:r>
        <w:rPr>
          <w:spacing w:val="-2"/>
        </w:rPr>
        <w:t>EFFECTS))</w:t>
      </w:r>
      <w:proofErr w:type="gramEnd"/>
      <w:r>
        <w:rPr>
          <w:spacing w:val="-2"/>
        </w:rPr>
        <w:t>.</w:t>
      </w:r>
    </w:p>
    <w:p w14:paraId="018A9FC4" w14:textId="77777777" w:rsidR="002B720A" w:rsidRDefault="003E4E1F">
      <w:pPr>
        <w:pStyle w:val="BodyText"/>
        <w:spacing w:before="121"/>
        <w:ind w:right="901"/>
        <w:jc w:val="both"/>
      </w:pPr>
      <w:r>
        <w:rPr>
          <w:spacing w:val="-2"/>
        </w:rPr>
        <w:t>Ustekinumab</w:t>
      </w:r>
      <w:r>
        <w:rPr>
          <w:spacing w:val="-5"/>
        </w:rPr>
        <w:t xml:space="preserve"> </w:t>
      </w:r>
      <w:r>
        <w:rPr>
          <w:spacing w:val="-2"/>
        </w:rPr>
        <w:t>has</w:t>
      </w:r>
      <w:r>
        <w:rPr>
          <w:spacing w:val="-4"/>
        </w:rPr>
        <w:t xml:space="preserve"> </w:t>
      </w:r>
      <w:r>
        <w:rPr>
          <w:spacing w:val="-2"/>
        </w:rPr>
        <w:t>not</w:t>
      </w:r>
      <w:r>
        <w:rPr>
          <w:spacing w:val="-5"/>
        </w:rPr>
        <w:t xml:space="preserve"> </w:t>
      </w:r>
      <w:r>
        <w:rPr>
          <w:spacing w:val="-2"/>
        </w:rPr>
        <w:t>been</w:t>
      </w:r>
      <w:r>
        <w:rPr>
          <w:spacing w:val="-5"/>
        </w:rPr>
        <w:t xml:space="preserve"> </w:t>
      </w:r>
      <w:r>
        <w:rPr>
          <w:spacing w:val="-2"/>
        </w:rPr>
        <w:t>studied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patients</w:t>
      </w:r>
      <w:r>
        <w:rPr>
          <w:spacing w:val="-4"/>
        </w:rPr>
        <w:t xml:space="preserve"> </w:t>
      </w:r>
      <w:r>
        <w:rPr>
          <w:spacing w:val="-2"/>
        </w:rPr>
        <w:t>with</w:t>
      </w:r>
      <w:r>
        <w:rPr>
          <w:spacing w:val="-5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history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malignancy.</w:t>
      </w:r>
      <w:r>
        <w:rPr>
          <w:spacing w:val="-5"/>
        </w:rPr>
        <w:t xml:space="preserve"> </w:t>
      </w:r>
      <w:r>
        <w:rPr>
          <w:spacing w:val="-2"/>
        </w:rPr>
        <w:t>Caution</w:t>
      </w:r>
      <w:r>
        <w:rPr>
          <w:spacing w:val="-6"/>
        </w:rPr>
        <w:t xml:space="preserve"> </w:t>
      </w:r>
      <w:r>
        <w:rPr>
          <w:spacing w:val="-2"/>
        </w:rPr>
        <w:t>should</w:t>
      </w:r>
      <w:r>
        <w:rPr>
          <w:spacing w:val="-6"/>
        </w:rPr>
        <w:t xml:space="preserve"> </w:t>
      </w:r>
      <w:r>
        <w:rPr>
          <w:spacing w:val="-2"/>
        </w:rPr>
        <w:t>be</w:t>
      </w:r>
      <w:r>
        <w:rPr>
          <w:spacing w:val="-6"/>
        </w:rPr>
        <w:t xml:space="preserve"> </w:t>
      </w:r>
      <w:r>
        <w:rPr>
          <w:spacing w:val="-2"/>
        </w:rPr>
        <w:t xml:space="preserve">exercised </w:t>
      </w:r>
      <w:r>
        <w:t>when</w:t>
      </w:r>
      <w:r>
        <w:rPr>
          <w:spacing w:val="-9"/>
        </w:rPr>
        <w:t xml:space="preserve"> </w:t>
      </w:r>
      <w:r>
        <w:t>considering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use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proofErr w:type="spellStart"/>
      <w:r>
        <w:t>ustekinumab</w:t>
      </w:r>
      <w:proofErr w:type="spellEnd"/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patients</w:t>
      </w:r>
      <w:r>
        <w:rPr>
          <w:spacing w:val="-11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history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malignancy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 xml:space="preserve">considering continuing treatment in patients who develop </w:t>
      </w:r>
      <w:proofErr w:type="gramStart"/>
      <w:r>
        <w:t>a malignancy</w:t>
      </w:r>
      <w:proofErr w:type="gramEnd"/>
      <w:r>
        <w:t>.</w:t>
      </w:r>
    </w:p>
    <w:p w14:paraId="018A9FC5" w14:textId="77777777" w:rsidR="002B720A" w:rsidRDefault="003E4E1F">
      <w:pPr>
        <w:pStyle w:val="BodyText"/>
        <w:ind w:right="506"/>
      </w:pPr>
      <w:r>
        <w:t>All</w:t>
      </w:r>
      <w:r>
        <w:rPr>
          <w:spacing w:val="28"/>
        </w:rPr>
        <w:t xml:space="preserve"> </w:t>
      </w:r>
      <w:r>
        <w:t>patients,</w:t>
      </w:r>
      <w:r>
        <w:rPr>
          <w:spacing w:val="27"/>
        </w:rPr>
        <w:t xml:space="preserve"> </w:t>
      </w:r>
      <w:proofErr w:type="gramStart"/>
      <w:r>
        <w:t>in</w:t>
      </w:r>
      <w:r>
        <w:rPr>
          <w:spacing w:val="28"/>
        </w:rPr>
        <w:t xml:space="preserve"> </w:t>
      </w:r>
      <w:r>
        <w:t>particular</w:t>
      </w:r>
      <w:proofErr w:type="gramEnd"/>
      <w:r>
        <w:rPr>
          <w:spacing w:val="28"/>
        </w:rPr>
        <w:t xml:space="preserve"> </w:t>
      </w:r>
      <w:r>
        <w:t>those</w:t>
      </w:r>
      <w:r>
        <w:rPr>
          <w:spacing w:val="28"/>
        </w:rPr>
        <w:t xml:space="preserve"> </w:t>
      </w:r>
      <w:r>
        <w:t>greater</w:t>
      </w:r>
      <w:r>
        <w:rPr>
          <w:spacing w:val="29"/>
        </w:rPr>
        <w:t xml:space="preserve"> </w:t>
      </w:r>
      <w:r>
        <w:t>than</w:t>
      </w:r>
      <w:r>
        <w:rPr>
          <w:spacing w:val="27"/>
        </w:rPr>
        <w:t xml:space="preserve"> </w:t>
      </w:r>
      <w:r>
        <w:t>60</w:t>
      </w:r>
      <w:r>
        <w:rPr>
          <w:spacing w:val="28"/>
        </w:rPr>
        <w:t xml:space="preserve"> </w:t>
      </w:r>
      <w:r>
        <w:t>years</w:t>
      </w:r>
      <w:r>
        <w:rPr>
          <w:spacing w:val="2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age,</w:t>
      </w:r>
      <w:r>
        <w:rPr>
          <w:spacing w:val="28"/>
        </w:rPr>
        <w:t xml:space="preserve"> </w:t>
      </w:r>
      <w:r>
        <w:t>patients</w:t>
      </w:r>
      <w:r>
        <w:rPr>
          <w:spacing w:val="29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medical</w:t>
      </w:r>
      <w:r>
        <w:rPr>
          <w:spacing w:val="28"/>
        </w:rPr>
        <w:t xml:space="preserve"> </w:t>
      </w:r>
      <w:r>
        <w:t>history</w:t>
      </w:r>
      <w:r>
        <w:rPr>
          <w:spacing w:val="28"/>
        </w:rPr>
        <w:t xml:space="preserve"> </w:t>
      </w:r>
      <w:r>
        <w:t>of prolonged</w:t>
      </w:r>
      <w:r>
        <w:rPr>
          <w:spacing w:val="40"/>
        </w:rPr>
        <w:t xml:space="preserve"> </w:t>
      </w:r>
      <w:r>
        <w:t>immunosuppressant</w:t>
      </w:r>
      <w:r>
        <w:rPr>
          <w:spacing w:val="40"/>
        </w:rPr>
        <w:t xml:space="preserve"> </w:t>
      </w:r>
      <w:r>
        <w:t>therapy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those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history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PUVA</w:t>
      </w:r>
      <w:r>
        <w:rPr>
          <w:spacing w:val="40"/>
        </w:rPr>
        <w:t xml:space="preserve"> </w:t>
      </w:r>
      <w:r>
        <w:t>treatment,</w:t>
      </w:r>
      <w:r>
        <w:rPr>
          <w:spacing w:val="40"/>
        </w:rPr>
        <w:t xml:space="preserve"> </w:t>
      </w:r>
      <w:r>
        <w:t>should</w:t>
      </w:r>
      <w:r>
        <w:rPr>
          <w:spacing w:val="40"/>
        </w:rPr>
        <w:t xml:space="preserve"> </w:t>
      </w:r>
      <w:r>
        <w:t>be monitored for the appearance</w:t>
      </w:r>
      <w:r>
        <w:rPr>
          <w:spacing w:val="-1"/>
        </w:rPr>
        <w:t xml:space="preserve"> </w:t>
      </w:r>
      <w:r>
        <w:t>of non-melanoma skin cancer (see section 4.8 ADVERSE EFFECTS (UNDESIRABLE</w:t>
      </w:r>
      <w:r>
        <w:rPr>
          <w:spacing w:val="-29"/>
        </w:rPr>
        <w:t xml:space="preserve"> </w:t>
      </w:r>
      <w:r>
        <w:t>EFFECTS)).</w:t>
      </w:r>
    </w:p>
    <w:p w14:paraId="018A9FC6" w14:textId="77777777" w:rsidR="002B720A" w:rsidRDefault="002B720A">
      <w:pPr>
        <w:pStyle w:val="BodyText"/>
        <w:spacing w:before="15"/>
        <w:ind w:left="0"/>
      </w:pPr>
    </w:p>
    <w:p w14:paraId="018A9FC7" w14:textId="77777777" w:rsidR="002B720A" w:rsidRDefault="003E4E1F">
      <w:pPr>
        <w:pStyle w:val="Heading4"/>
        <w:jc w:val="both"/>
      </w:pPr>
      <w:r>
        <w:rPr>
          <w:spacing w:val="-2"/>
        </w:rPr>
        <w:t>Hypersensitivity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infusion-related</w:t>
      </w:r>
      <w:r>
        <w:rPr>
          <w:spacing w:val="-7"/>
        </w:rPr>
        <w:t xml:space="preserve"> </w:t>
      </w:r>
      <w:r>
        <w:rPr>
          <w:spacing w:val="-2"/>
        </w:rPr>
        <w:t>reactions</w:t>
      </w:r>
    </w:p>
    <w:p w14:paraId="018A9FC8" w14:textId="77777777" w:rsidR="002B720A" w:rsidRDefault="003E4E1F">
      <w:pPr>
        <w:pStyle w:val="BodyText"/>
        <w:ind w:right="506" w:hanging="1"/>
      </w:pPr>
      <w:r>
        <w:t>In</w:t>
      </w:r>
      <w:r>
        <w:rPr>
          <w:spacing w:val="40"/>
        </w:rPr>
        <w:t xml:space="preserve"> </w:t>
      </w:r>
      <w:r>
        <w:t>post-marketing</w:t>
      </w:r>
      <w:r>
        <w:rPr>
          <w:spacing w:val="40"/>
        </w:rPr>
        <w:t xml:space="preserve"> </w:t>
      </w:r>
      <w:r>
        <w:t>experience,</w:t>
      </w:r>
      <w:r>
        <w:rPr>
          <w:spacing w:val="40"/>
        </w:rPr>
        <w:t xml:space="preserve"> </w:t>
      </w:r>
      <w:r>
        <w:t>serious</w:t>
      </w:r>
      <w:r>
        <w:rPr>
          <w:spacing w:val="40"/>
        </w:rPr>
        <w:t xml:space="preserve"> </w:t>
      </w:r>
      <w:r>
        <w:t>hypersensitivity</w:t>
      </w:r>
      <w:r>
        <w:rPr>
          <w:spacing w:val="40"/>
        </w:rPr>
        <w:t xml:space="preserve"> </w:t>
      </w:r>
      <w:r>
        <w:t>reactions,</w:t>
      </w:r>
      <w:r>
        <w:rPr>
          <w:spacing w:val="40"/>
        </w:rPr>
        <w:t xml:space="preserve"> </w:t>
      </w:r>
      <w:r>
        <w:t>including</w:t>
      </w:r>
      <w:r>
        <w:rPr>
          <w:spacing w:val="40"/>
        </w:rPr>
        <w:t xml:space="preserve"> </w:t>
      </w:r>
      <w:r>
        <w:t>anaphylaxis</w:t>
      </w:r>
      <w:r>
        <w:rPr>
          <w:spacing w:val="40"/>
        </w:rPr>
        <w:t xml:space="preserve"> </w:t>
      </w:r>
      <w:r>
        <w:t>and angioedema, have been reported.</w:t>
      </w:r>
      <w:r>
        <w:rPr>
          <w:spacing w:val="29"/>
        </w:rPr>
        <w:t xml:space="preserve"> </w:t>
      </w:r>
      <w:r>
        <w:t>Infusion-related reactions were observed in clinical trials (see</w:t>
      </w:r>
      <w:r>
        <w:rPr>
          <w:spacing w:val="80"/>
        </w:rPr>
        <w:t xml:space="preserve"> </w:t>
      </w:r>
      <w:r>
        <w:t>section</w:t>
      </w:r>
    </w:p>
    <w:p w14:paraId="018A9FC9" w14:textId="77777777" w:rsidR="002B720A" w:rsidRDefault="003E4E1F">
      <w:pPr>
        <w:pStyle w:val="BodyText"/>
        <w:spacing w:before="0"/>
      </w:pPr>
      <w:r>
        <w:t xml:space="preserve">4.8 ADVERSE EFFECTS (UNDESIRABLE </w:t>
      </w:r>
      <w:proofErr w:type="gramStart"/>
      <w:r>
        <w:t>EFFECTS))</w:t>
      </w:r>
      <w:proofErr w:type="gramEnd"/>
      <w:r>
        <w:t>. Serious infusion-related reactions</w:t>
      </w:r>
      <w:r>
        <w:rPr>
          <w:spacing w:val="80"/>
        </w:rPr>
        <w:t xml:space="preserve"> </w:t>
      </w:r>
      <w:r>
        <w:t>including anaphylactic reactions to the infusion have been reported in the post-marketing setting.</w:t>
      </w:r>
    </w:p>
    <w:p w14:paraId="018A9FCA" w14:textId="77777777" w:rsidR="002B720A" w:rsidRDefault="003E4E1F">
      <w:pPr>
        <w:pStyle w:val="BodyText"/>
        <w:ind w:left="208"/>
      </w:pPr>
      <w:r>
        <w:t>If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anaphylactic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serious</w:t>
      </w:r>
      <w:r>
        <w:rPr>
          <w:spacing w:val="-3"/>
        </w:rPr>
        <w:t xml:space="preserve"> </w:t>
      </w:r>
      <w:r>
        <w:t>hypersensitivity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infusion-related</w:t>
      </w:r>
      <w:r>
        <w:rPr>
          <w:spacing w:val="1"/>
        </w:rPr>
        <w:t xml:space="preserve"> </w:t>
      </w:r>
      <w:r>
        <w:t>reaction</w:t>
      </w:r>
      <w:r>
        <w:rPr>
          <w:spacing w:val="-2"/>
        </w:rPr>
        <w:t xml:space="preserve"> </w:t>
      </w:r>
      <w:r>
        <w:t>occurs,</w:t>
      </w:r>
      <w:r>
        <w:rPr>
          <w:spacing w:val="-2"/>
        </w:rPr>
        <w:t xml:space="preserve"> appropriate</w:t>
      </w:r>
    </w:p>
    <w:p w14:paraId="018A9FCB" w14:textId="77777777" w:rsidR="002B720A" w:rsidRDefault="003E4E1F">
      <w:pPr>
        <w:pStyle w:val="BodyText"/>
        <w:spacing w:before="0"/>
      </w:pPr>
      <w:r>
        <w:t xml:space="preserve">therapy should be instituted and administration of </w:t>
      </w:r>
      <w:proofErr w:type="spellStart"/>
      <w:r>
        <w:t>ustekinumab</w:t>
      </w:r>
      <w:proofErr w:type="spellEnd"/>
      <w:r>
        <w:t xml:space="preserve"> should be discontinued immediately</w:t>
      </w:r>
      <w:r>
        <w:rPr>
          <w:spacing w:val="80"/>
        </w:rPr>
        <w:t xml:space="preserve"> </w:t>
      </w:r>
      <w:r>
        <w:t>(see section 4.8 ADVERSE EFFECTS (UNDESIRABLE EFFECTS)).</w:t>
      </w:r>
    </w:p>
    <w:p w14:paraId="018A9FCC" w14:textId="77777777" w:rsidR="002B720A" w:rsidRDefault="003E4E1F">
      <w:pPr>
        <w:pStyle w:val="Heading4"/>
        <w:spacing w:before="241"/>
      </w:pPr>
      <w:proofErr w:type="spellStart"/>
      <w:r>
        <w:rPr>
          <w:spacing w:val="-2"/>
        </w:rPr>
        <w:t>Immunisations</w:t>
      </w:r>
      <w:proofErr w:type="spellEnd"/>
    </w:p>
    <w:p w14:paraId="018A9FCD" w14:textId="77777777" w:rsidR="002B720A" w:rsidRDefault="003E4E1F">
      <w:pPr>
        <w:pStyle w:val="BodyText"/>
        <w:spacing w:before="119"/>
        <w:ind w:right="506"/>
      </w:pP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recommended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live</w:t>
      </w:r>
      <w:r>
        <w:rPr>
          <w:spacing w:val="-6"/>
        </w:rPr>
        <w:t xml:space="preserve"> </w:t>
      </w:r>
      <w:r>
        <w:t>viral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live</w:t>
      </w:r>
      <w:r>
        <w:rPr>
          <w:spacing w:val="-5"/>
        </w:rPr>
        <w:t xml:space="preserve"> </w:t>
      </w:r>
      <w:r>
        <w:t>bacterial</w:t>
      </w:r>
      <w:r>
        <w:rPr>
          <w:spacing w:val="-6"/>
        </w:rPr>
        <w:t xml:space="preserve"> </w:t>
      </w:r>
      <w:r>
        <w:t>vaccines</w:t>
      </w:r>
      <w:r>
        <w:rPr>
          <w:spacing w:val="-5"/>
        </w:rPr>
        <w:t xml:space="preserve"> </w:t>
      </w:r>
      <w:r>
        <w:t>(such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Bacillus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Calmette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 xml:space="preserve">Guérin [BCG]) not be given concurrently with </w:t>
      </w:r>
      <w:proofErr w:type="spellStart"/>
      <w:r>
        <w:t>ustekinumab</w:t>
      </w:r>
      <w:proofErr w:type="spellEnd"/>
      <w:r>
        <w:t>.</w:t>
      </w:r>
    </w:p>
    <w:p w14:paraId="018A9FCE" w14:textId="77777777" w:rsidR="002B720A" w:rsidRDefault="003E4E1F">
      <w:pPr>
        <w:pStyle w:val="BodyText"/>
        <w:ind w:right="430"/>
      </w:pPr>
      <w:r>
        <w:t>Before</w:t>
      </w:r>
      <w:r>
        <w:rPr>
          <w:spacing w:val="-14"/>
        </w:rPr>
        <w:t xml:space="preserve"> </w:t>
      </w:r>
      <w:proofErr w:type="gramStart"/>
      <w:r>
        <w:t>live</w:t>
      </w:r>
      <w:proofErr w:type="gramEnd"/>
      <w:r>
        <w:rPr>
          <w:spacing w:val="-14"/>
        </w:rPr>
        <w:t xml:space="preserve"> </w:t>
      </w:r>
      <w:r>
        <w:t>viral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live</w:t>
      </w:r>
      <w:r>
        <w:rPr>
          <w:spacing w:val="-13"/>
        </w:rPr>
        <w:t xml:space="preserve"> </w:t>
      </w:r>
      <w:r>
        <w:t>bacterial</w:t>
      </w:r>
      <w:r>
        <w:rPr>
          <w:spacing w:val="-14"/>
        </w:rPr>
        <w:t xml:space="preserve"> </w:t>
      </w:r>
      <w:r>
        <w:t>vaccination,</w:t>
      </w:r>
      <w:r>
        <w:rPr>
          <w:spacing w:val="-14"/>
        </w:rPr>
        <w:t xml:space="preserve"> </w:t>
      </w:r>
      <w:r>
        <w:t>treatment</w:t>
      </w:r>
      <w:r>
        <w:rPr>
          <w:spacing w:val="-14"/>
        </w:rPr>
        <w:t xml:space="preserve"> </w:t>
      </w:r>
      <w:r>
        <w:t>with</w:t>
      </w:r>
      <w:r>
        <w:rPr>
          <w:spacing w:val="-13"/>
        </w:rPr>
        <w:t xml:space="preserve"> </w:t>
      </w:r>
      <w:proofErr w:type="spellStart"/>
      <w:r>
        <w:t>ustekinumab</w:t>
      </w:r>
      <w:proofErr w:type="spellEnd"/>
      <w:r>
        <w:rPr>
          <w:spacing w:val="-14"/>
        </w:rPr>
        <w:t xml:space="preserve"> </w:t>
      </w:r>
      <w:r>
        <w:t>should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withheld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least</w:t>
      </w:r>
      <w:r>
        <w:rPr>
          <w:spacing w:val="70"/>
          <w:w w:val="150"/>
        </w:rPr>
        <w:t xml:space="preserve"> </w:t>
      </w:r>
      <w:r>
        <w:t xml:space="preserve">15 </w:t>
      </w:r>
      <w:r>
        <w:lastRenderedPageBreak/>
        <w:t>weeks after the</w:t>
      </w:r>
      <w:r>
        <w:rPr>
          <w:spacing w:val="20"/>
        </w:rPr>
        <w:t xml:space="preserve"> </w:t>
      </w:r>
      <w:r>
        <w:t>last dose and can</w:t>
      </w:r>
      <w:r>
        <w:rPr>
          <w:spacing w:val="21"/>
        </w:rPr>
        <w:t xml:space="preserve"> </w:t>
      </w:r>
      <w:r>
        <w:t>be resumed at least</w:t>
      </w:r>
      <w:r>
        <w:rPr>
          <w:spacing w:val="21"/>
        </w:rPr>
        <w:t xml:space="preserve"> </w:t>
      </w:r>
      <w:r>
        <w:t>2 weeks after vaccination. Prescribers</w:t>
      </w:r>
      <w:r>
        <w:rPr>
          <w:spacing w:val="79"/>
        </w:rPr>
        <w:t xml:space="preserve"> </w:t>
      </w:r>
      <w:r>
        <w:t>should consult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Product</w:t>
      </w:r>
      <w:r>
        <w:rPr>
          <w:spacing w:val="40"/>
        </w:rPr>
        <w:t xml:space="preserve"> </w:t>
      </w:r>
      <w:r>
        <w:t>Information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specific</w:t>
      </w:r>
      <w:r>
        <w:rPr>
          <w:spacing w:val="40"/>
        </w:rPr>
        <w:t xml:space="preserve"> </w:t>
      </w:r>
      <w:r>
        <w:t>vaccine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additional</w:t>
      </w:r>
      <w:r>
        <w:rPr>
          <w:spacing w:val="40"/>
        </w:rPr>
        <w:t xml:space="preserve"> </w:t>
      </w:r>
      <w:r>
        <w:t>information</w:t>
      </w:r>
      <w:r>
        <w:rPr>
          <w:spacing w:val="4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guidance on concomitant use of immunosuppressive agents post vaccination and considering the</w:t>
      </w:r>
      <w:r>
        <w:rPr>
          <w:spacing w:val="40"/>
        </w:rPr>
        <w:t xml:space="preserve"> </w:t>
      </w:r>
      <w:r>
        <w:t xml:space="preserve">benefit risk of </w:t>
      </w:r>
      <w:proofErr w:type="spellStart"/>
      <w:r>
        <w:t>ustekinumab</w:t>
      </w:r>
      <w:proofErr w:type="spellEnd"/>
      <w:r>
        <w:t xml:space="preserve"> treatment in the patient.</w:t>
      </w:r>
    </w:p>
    <w:p w14:paraId="018A9FCF" w14:textId="77777777" w:rsidR="002B720A" w:rsidRDefault="003E4E1F">
      <w:pPr>
        <w:pStyle w:val="BodyText"/>
        <w:ind w:right="553"/>
      </w:pPr>
      <w:r>
        <w:t>No</w:t>
      </w:r>
      <w:r>
        <w:rPr>
          <w:spacing w:val="-12"/>
        </w:rPr>
        <w:t xml:space="preserve"> </w:t>
      </w:r>
      <w:r>
        <w:t>data</w:t>
      </w:r>
      <w:r>
        <w:rPr>
          <w:spacing w:val="-14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available</w:t>
      </w:r>
      <w:r>
        <w:rPr>
          <w:spacing w:val="-15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secondary</w:t>
      </w:r>
      <w:r>
        <w:rPr>
          <w:spacing w:val="-11"/>
        </w:rPr>
        <w:t xml:space="preserve"> </w:t>
      </w:r>
      <w:r>
        <w:t>transmission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infection</w:t>
      </w:r>
      <w:r>
        <w:rPr>
          <w:spacing w:val="-12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live</w:t>
      </w:r>
      <w:r>
        <w:rPr>
          <w:spacing w:val="-14"/>
        </w:rPr>
        <w:t xml:space="preserve"> </w:t>
      </w:r>
      <w:r>
        <w:t>vaccines</w:t>
      </w:r>
      <w:r>
        <w:rPr>
          <w:spacing w:val="-14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patients</w:t>
      </w:r>
      <w:r>
        <w:rPr>
          <w:spacing w:val="-12"/>
        </w:rPr>
        <w:t xml:space="preserve"> </w:t>
      </w:r>
      <w:r>
        <w:t xml:space="preserve">receiving </w:t>
      </w:r>
      <w:proofErr w:type="spellStart"/>
      <w:r>
        <w:t>ustekinumab</w:t>
      </w:r>
      <w:proofErr w:type="spellEnd"/>
      <w:r>
        <w:t>. Caution is advised when administering some live vaccines to household contacts of</w:t>
      </w:r>
      <w:r>
        <w:rPr>
          <w:spacing w:val="80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receiving</w:t>
      </w:r>
      <w:r>
        <w:rPr>
          <w:spacing w:val="-3"/>
        </w:rPr>
        <w:t xml:space="preserve"> </w:t>
      </w:r>
      <w:proofErr w:type="spellStart"/>
      <w:r>
        <w:t>ustekinumab</w:t>
      </w:r>
      <w:proofErr w:type="spellEnd"/>
      <w:r>
        <w:rPr>
          <w:spacing w:val="-2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potential</w:t>
      </w:r>
      <w:r>
        <w:rPr>
          <w:spacing w:val="-2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shedding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household</w:t>
      </w:r>
      <w:r>
        <w:rPr>
          <w:spacing w:val="-2"/>
        </w:rPr>
        <w:t xml:space="preserve"> </w:t>
      </w:r>
      <w:r>
        <w:t>contact</w:t>
      </w:r>
      <w:r>
        <w:rPr>
          <w:spacing w:val="40"/>
        </w:rPr>
        <w:t xml:space="preserve"> </w:t>
      </w:r>
      <w:r>
        <w:t>and transmission to the patient.</w:t>
      </w:r>
    </w:p>
    <w:p w14:paraId="018A9FD2" w14:textId="097708EC" w:rsidR="002B720A" w:rsidRDefault="003E4E1F" w:rsidP="00B30812">
      <w:pPr>
        <w:pStyle w:val="BodyText"/>
        <w:spacing w:line="352" w:lineRule="auto"/>
        <w:ind w:left="208" w:right="1291" w:hanging="1"/>
      </w:pPr>
      <w:r>
        <w:t xml:space="preserve">Patients receiving </w:t>
      </w:r>
      <w:proofErr w:type="spellStart"/>
      <w:r>
        <w:t>ustekinumab</w:t>
      </w:r>
      <w:proofErr w:type="spellEnd"/>
      <w:r>
        <w:t xml:space="preserve"> may receive concurrent inactivated or non-live vaccinations. Long term treatment with </w:t>
      </w:r>
      <w:proofErr w:type="spellStart"/>
      <w:r>
        <w:t>ustekinumab</w:t>
      </w:r>
      <w:proofErr w:type="spellEnd"/>
      <w:r>
        <w:t xml:space="preserve"> does not suppress the humoral immune response to</w:t>
      </w:r>
      <w:r w:rsidR="00B30812">
        <w:t xml:space="preserve"> </w:t>
      </w:r>
      <w:r>
        <w:t xml:space="preserve">pneumococcal polysaccharide or tetanus vaccines (see section 5.1 PHARMACODYNAMIC </w:t>
      </w:r>
      <w:r>
        <w:rPr>
          <w:spacing w:val="-2"/>
        </w:rPr>
        <w:t>PROPERTIES).</w:t>
      </w:r>
    </w:p>
    <w:p w14:paraId="018A9FD3" w14:textId="77777777" w:rsidR="002B720A" w:rsidRDefault="003E4E1F">
      <w:pPr>
        <w:pStyle w:val="Heading5"/>
        <w:spacing w:before="241"/>
      </w:pPr>
      <w:r>
        <w:t>Infant</w:t>
      </w:r>
      <w:r>
        <w:rPr>
          <w:spacing w:val="-12"/>
        </w:rPr>
        <w:t xml:space="preserve"> </w:t>
      </w:r>
      <w:r>
        <w:t>exposure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-4"/>
        </w:rPr>
        <w:t>utero</w:t>
      </w:r>
    </w:p>
    <w:p w14:paraId="018A9FD4" w14:textId="77777777" w:rsidR="002B720A" w:rsidRDefault="003E4E1F">
      <w:pPr>
        <w:pStyle w:val="BodyText"/>
        <w:spacing w:before="119"/>
        <w:ind w:right="506"/>
      </w:pPr>
      <w:r>
        <w:t xml:space="preserve">For infants exposed </w:t>
      </w:r>
      <w:r>
        <w:rPr>
          <w:i/>
        </w:rPr>
        <w:t xml:space="preserve">in utero </w:t>
      </w:r>
      <w:r>
        <w:t xml:space="preserve">to </w:t>
      </w:r>
      <w:proofErr w:type="spellStart"/>
      <w:r>
        <w:t>ustekinumab</w:t>
      </w:r>
      <w:proofErr w:type="spellEnd"/>
      <w:r>
        <w:t xml:space="preserve">, a </w:t>
      </w:r>
      <w:proofErr w:type="gramStart"/>
      <w:r>
        <w:t>six</w:t>
      </w:r>
      <w:r>
        <w:rPr>
          <w:spacing w:val="-3"/>
        </w:rPr>
        <w:t xml:space="preserve"> </w:t>
      </w:r>
      <w:r>
        <w:t>month</w:t>
      </w:r>
      <w:proofErr w:type="gramEnd"/>
      <w:r>
        <w:t xml:space="preserve"> waiting period following birth is</w:t>
      </w:r>
      <w:r>
        <w:rPr>
          <w:spacing w:val="40"/>
        </w:rPr>
        <w:t xml:space="preserve"> </w:t>
      </w:r>
      <w:r>
        <w:t>recommended before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administration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live</w:t>
      </w:r>
      <w:r>
        <w:rPr>
          <w:spacing w:val="24"/>
        </w:rPr>
        <w:t xml:space="preserve"> </w:t>
      </w:r>
      <w:r>
        <w:t>vaccines.</w:t>
      </w:r>
      <w:r>
        <w:rPr>
          <w:spacing w:val="27"/>
        </w:rPr>
        <w:t xml:space="preserve"> </w:t>
      </w:r>
      <w:r>
        <w:t>Administration</w:t>
      </w:r>
      <w:r>
        <w:rPr>
          <w:spacing w:val="28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live</w:t>
      </w:r>
      <w:r>
        <w:rPr>
          <w:spacing w:val="26"/>
        </w:rPr>
        <w:t xml:space="preserve"> </w:t>
      </w:r>
      <w:r>
        <w:t>vaccine</w:t>
      </w:r>
      <w:r>
        <w:rPr>
          <w:spacing w:val="27"/>
        </w:rPr>
        <w:t xml:space="preserve"> </w:t>
      </w:r>
      <w:r>
        <w:t>prior</w:t>
      </w:r>
      <w:r>
        <w:rPr>
          <w:spacing w:val="25"/>
        </w:rPr>
        <w:t xml:space="preserve"> </w:t>
      </w:r>
      <w:r>
        <w:t>to</w:t>
      </w:r>
      <w:r>
        <w:rPr>
          <w:spacing w:val="80"/>
          <w:w w:val="150"/>
        </w:rPr>
        <w:t xml:space="preserve"> </w:t>
      </w:r>
      <w:r>
        <w:t xml:space="preserve">6 months of age may be considered if </w:t>
      </w:r>
      <w:proofErr w:type="spellStart"/>
      <w:r>
        <w:t>ustekinumab</w:t>
      </w:r>
      <w:proofErr w:type="spellEnd"/>
      <w:r>
        <w:t xml:space="preserve"> serum levels are undetectable in the infant and</w:t>
      </w:r>
      <w:r>
        <w:rPr>
          <w:spacing w:val="40"/>
        </w:rPr>
        <w:t xml:space="preserve"> </w:t>
      </w:r>
      <w:r>
        <w:t>the benefit of the vaccination clearly outweighs the theoretical risk of administration of live</w:t>
      </w:r>
      <w:r>
        <w:rPr>
          <w:spacing w:val="-1"/>
        </w:rPr>
        <w:t xml:space="preserve"> </w:t>
      </w:r>
      <w:r>
        <w:t>vaccines</w:t>
      </w:r>
      <w:r>
        <w:rPr>
          <w:spacing w:val="80"/>
          <w:w w:val="150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infant</w:t>
      </w:r>
      <w:r>
        <w:rPr>
          <w:spacing w:val="-3"/>
        </w:rPr>
        <w:t xml:space="preserve"> </w:t>
      </w:r>
      <w:r>
        <w:t>(see section 4.6 FERTILITY, PREGNANCY AND LACTATION).</w:t>
      </w:r>
    </w:p>
    <w:p w14:paraId="018A9FD5" w14:textId="77777777" w:rsidR="002B720A" w:rsidRDefault="003E4E1F">
      <w:pPr>
        <w:pStyle w:val="Heading5"/>
        <w:spacing w:before="241"/>
      </w:pPr>
      <w:r>
        <w:rPr>
          <w:spacing w:val="-2"/>
        </w:rPr>
        <w:t>Immunosuppression</w:t>
      </w:r>
    </w:p>
    <w:p w14:paraId="018A9FD6" w14:textId="77777777" w:rsidR="002B720A" w:rsidRDefault="003E4E1F">
      <w:pPr>
        <w:pStyle w:val="BodyText"/>
        <w:ind w:right="506"/>
      </w:pPr>
      <w:r>
        <w:t xml:space="preserve">In psoriasis studies, the safety and efficacy of </w:t>
      </w:r>
      <w:proofErr w:type="spellStart"/>
      <w:r>
        <w:t>ustekinumab</w:t>
      </w:r>
      <w:proofErr w:type="spellEnd"/>
      <w:r>
        <w:t xml:space="preserve"> in combination with immunosuppressive agents or phototherapy have not been evaluated. In psoriatic arthritis studies, concomitant</w:t>
      </w:r>
      <w:r>
        <w:rPr>
          <w:spacing w:val="40"/>
        </w:rPr>
        <w:t xml:space="preserve"> </w:t>
      </w:r>
      <w:r>
        <w:t xml:space="preserve">methotrexate (MTX) use did not appear to influence the safety or efficacy of </w:t>
      </w:r>
      <w:proofErr w:type="spellStart"/>
      <w:r>
        <w:t>ustekinumab</w:t>
      </w:r>
      <w:proofErr w:type="spellEnd"/>
      <w:r>
        <w:t>. In Crohn’s</w:t>
      </w:r>
      <w:r>
        <w:rPr>
          <w:spacing w:val="80"/>
        </w:rPr>
        <w:t xml:space="preserve"> </w:t>
      </w:r>
      <w:r>
        <w:t>disease</w:t>
      </w:r>
      <w:r>
        <w:rPr>
          <w:spacing w:val="-5"/>
        </w:rPr>
        <w:t xml:space="preserve"> </w:t>
      </w:r>
      <w:r>
        <w:t>and ulcerative</w:t>
      </w:r>
      <w:r>
        <w:rPr>
          <w:spacing w:val="-4"/>
        </w:rPr>
        <w:t xml:space="preserve"> </w:t>
      </w:r>
      <w:r>
        <w:t>colitis</w:t>
      </w:r>
      <w:r>
        <w:rPr>
          <w:spacing w:val="-3"/>
        </w:rPr>
        <w:t xml:space="preserve"> </w:t>
      </w:r>
      <w:r>
        <w:t>studies,</w:t>
      </w:r>
      <w:r>
        <w:rPr>
          <w:spacing w:val="-3"/>
        </w:rPr>
        <w:t xml:space="preserve"> </w:t>
      </w:r>
      <w:r>
        <w:t>concomitant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immunomodulators</w:t>
      </w:r>
      <w:r>
        <w:rPr>
          <w:spacing w:val="-4"/>
        </w:rPr>
        <w:t xml:space="preserve"> </w:t>
      </w:r>
      <w:r>
        <w:t>(6-mercaptopurine</w:t>
      </w:r>
      <w:r>
        <w:rPr>
          <w:spacing w:val="-4"/>
        </w:rPr>
        <w:t xml:space="preserve"> </w:t>
      </w:r>
      <w:r>
        <w:t>(6-MP), azathioprine (AZA), MTX) or corticosteroids did not appear to influence the safety or efficacy</w:t>
      </w:r>
      <w:r>
        <w:rPr>
          <w:spacing w:val="80"/>
        </w:rPr>
        <w:t xml:space="preserve"> </w:t>
      </w:r>
      <w:r>
        <w:t>of</w:t>
      </w:r>
      <w:r>
        <w:rPr>
          <w:spacing w:val="40"/>
        </w:rPr>
        <w:t xml:space="preserve"> </w:t>
      </w:r>
      <w:proofErr w:type="spellStart"/>
      <w:r>
        <w:t>ustekinumab</w:t>
      </w:r>
      <w:proofErr w:type="spellEnd"/>
      <w:r>
        <w:t>.</w:t>
      </w:r>
    </w:p>
    <w:p w14:paraId="018A9FD7" w14:textId="77777777" w:rsidR="002B720A" w:rsidRDefault="003E4E1F">
      <w:pPr>
        <w:pStyle w:val="BodyText"/>
        <w:spacing w:before="0"/>
        <w:ind w:left="208" w:hanging="1"/>
      </w:pPr>
      <w:r>
        <w:t>Caution</w:t>
      </w:r>
      <w:r>
        <w:rPr>
          <w:spacing w:val="40"/>
        </w:rPr>
        <w:t xml:space="preserve"> </w:t>
      </w:r>
      <w:r>
        <w:t>should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exercised</w:t>
      </w:r>
      <w:r>
        <w:rPr>
          <w:spacing w:val="40"/>
        </w:rPr>
        <w:t xml:space="preserve"> </w:t>
      </w:r>
      <w:r>
        <w:t>when</w:t>
      </w:r>
      <w:r>
        <w:rPr>
          <w:spacing w:val="40"/>
        </w:rPr>
        <w:t xml:space="preserve"> </w:t>
      </w:r>
      <w:r>
        <w:t>considering</w:t>
      </w:r>
      <w:r>
        <w:rPr>
          <w:spacing w:val="40"/>
        </w:rPr>
        <w:t xml:space="preserve"> </w:t>
      </w:r>
      <w:r>
        <w:t>concomitant</w:t>
      </w:r>
      <w:r>
        <w:rPr>
          <w:spacing w:val="40"/>
        </w:rPr>
        <w:t xml:space="preserve"> </w:t>
      </w:r>
      <w:r>
        <w:t>use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immunosuppressive</w:t>
      </w:r>
      <w:r>
        <w:rPr>
          <w:spacing w:val="-12"/>
        </w:rPr>
        <w:t xml:space="preserve"> </w:t>
      </w:r>
      <w:r>
        <w:t>agents</w:t>
      </w:r>
      <w:r>
        <w:rPr>
          <w:spacing w:val="-11"/>
        </w:rPr>
        <w:t xml:space="preserve"> </w:t>
      </w:r>
      <w:r>
        <w:t xml:space="preserve">and </w:t>
      </w:r>
      <w:proofErr w:type="spellStart"/>
      <w:r>
        <w:t>ustekinumab</w:t>
      </w:r>
      <w:proofErr w:type="spellEnd"/>
      <w:r>
        <w:t xml:space="preserve"> or when transitioning from other biologic agents.</w:t>
      </w:r>
    </w:p>
    <w:p w14:paraId="018A9FD8" w14:textId="77777777" w:rsidR="002B720A" w:rsidRDefault="003E4E1F">
      <w:pPr>
        <w:pStyle w:val="Heading5"/>
        <w:spacing w:before="242"/>
      </w:pPr>
      <w:r>
        <w:rPr>
          <w:spacing w:val="-2"/>
        </w:rPr>
        <w:t>Immunotherapy</w:t>
      </w:r>
    </w:p>
    <w:p w14:paraId="018A9FD9" w14:textId="77777777" w:rsidR="002B720A" w:rsidRDefault="003E4E1F">
      <w:pPr>
        <w:pStyle w:val="BodyText"/>
        <w:spacing w:before="119"/>
        <w:ind w:right="663"/>
      </w:pPr>
      <w:r>
        <w:t>Ustekinumab has not been evaluated in patients who have undergone allergy immunotherapy. Ustekinumab may affect allergy immunotherapy.</w:t>
      </w:r>
      <w:r>
        <w:rPr>
          <w:spacing w:val="-1"/>
        </w:rPr>
        <w:t xml:space="preserve"> </w:t>
      </w:r>
      <w:r>
        <w:t>Caution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 exercised in patients receiving</w:t>
      </w:r>
      <w:r>
        <w:rPr>
          <w:spacing w:val="-1"/>
        </w:rPr>
        <w:t xml:space="preserve"> </w:t>
      </w:r>
      <w:r>
        <w:t>or who have received allergy immunotherapy particularly for anaphylaxis.</w:t>
      </w:r>
    </w:p>
    <w:p w14:paraId="018A9FDA" w14:textId="77777777" w:rsidR="002B720A" w:rsidRDefault="003E4E1F">
      <w:pPr>
        <w:pStyle w:val="Heading4"/>
        <w:spacing w:before="241"/>
      </w:pPr>
      <w:r>
        <w:rPr>
          <w:spacing w:val="-2"/>
        </w:rPr>
        <w:t>Posterior</w:t>
      </w:r>
      <w:r>
        <w:rPr>
          <w:spacing w:val="-13"/>
        </w:rPr>
        <w:t xml:space="preserve"> </w:t>
      </w:r>
      <w:r>
        <w:rPr>
          <w:spacing w:val="-2"/>
        </w:rPr>
        <w:t>Reversible</w:t>
      </w:r>
      <w:r>
        <w:rPr>
          <w:spacing w:val="-12"/>
        </w:rPr>
        <w:t xml:space="preserve"> </w:t>
      </w:r>
      <w:r>
        <w:rPr>
          <w:spacing w:val="-2"/>
        </w:rPr>
        <w:t>Encephalopathy</w:t>
      </w:r>
      <w:r>
        <w:rPr>
          <w:spacing w:val="-11"/>
        </w:rPr>
        <w:t xml:space="preserve"> </w:t>
      </w:r>
      <w:r>
        <w:rPr>
          <w:spacing w:val="-2"/>
        </w:rPr>
        <w:t>Syndrome</w:t>
      </w:r>
      <w:r>
        <w:rPr>
          <w:spacing w:val="-13"/>
        </w:rPr>
        <w:t xml:space="preserve"> </w:t>
      </w:r>
      <w:r>
        <w:rPr>
          <w:spacing w:val="-2"/>
        </w:rPr>
        <w:t>(PRES)</w:t>
      </w:r>
    </w:p>
    <w:p w14:paraId="018A9FDB" w14:textId="77777777" w:rsidR="002B720A" w:rsidRDefault="003E4E1F">
      <w:pPr>
        <w:pStyle w:val="BodyText"/>
        <w:ind w:right="506"/>
      </w:pPr>
      <w:r>
        <w:t>Posterior reversible encephalopathy syndrome (PRES), also known as Reversible Posterior Leukoencephalopathy</w:t>
      </w:r>
      <w:r>
        <w:rPr>
          <w:spacing w:val="40"/>
        </w:rPr>
        <w:t xml:space="preserve"> </w:t>
      </w:r>
      <w:r>
        <w:t>Syndrome (RPLS</w:t>
      </w:r>
      <w:proofErr w:type="gramStart"/>
      <w:r>
        <w:t>),</w:t>
      </w:r>
      <w:r>
        <w:rPr>
          <w:spacing w:val="40"/>
        </w:rPr>
        <w:t xml:space="preserve"> </w:t>
      </w:r>
      <w:r>
        <w:t>is a</w:t>
      </w:r>
      <w:r>
        <w:rPr>
          <w:spacing w:val="40"/>
        </w:rPr>
        <w:t xml:space="preserve"> </w:t>
      </w:r>
      <w:r>
        <w:t>neurological</w:t>
      </w:r>
      <w:r>
        <w:rPr>
          <w:spacing w:val="40"/>
        </w:rPr>
        <w:t xml:space="preserve"> </w:t>
      </w:r>
      <w:r>
        <w:t>disorder</w:t>
      </w:r>
      <w:proofErr w:type="gramEnd"/>
      <w:r>
        <w:t>, which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not caused</w:t>
      </w:r>
      <w:r>
        <w:rPr>
          <w:spacing w:val="40"/>
        </w:rPr>
        <w:t xml:space="preserve"> </w:t>
      </w:r>
      <w:r>
        <w:t>by demyelination or a known infectious agent. Conditions with which it has been associated include preeclampsia, eclampsia, acute hypertension, cytotoxic agents and immunosuppressive therapy.</w:t>
      </w:r>
      <w:r>
        <w:rPr>
          <w:spacing w:val="80"/>
        </w:rPr>
        <w:t xml:space="preserve"> </w:t>
      </w:r>
      <w:r>
        <w:t>Fatal outcomes have been reported in this condition.</w:t>
      </w:r>
    </w:p>
    <w:p w14:paraId="018A9FDC" w14:textId="77777777" w:rsidR="002B720A" w:rsidRDefault="003E4E1F">
      <w:pPr>
        <w:pStyle w:val="BodyText"/>
        <w:ind w:right="470"/>
      </w:pPr>
      <w:r>
        <w:t>Two</w:t>
      </w:r>
      <w:r>
        <w:rPr>
          <w:spacing w:val="-4"/>
        </w:rPr>
        <w:t xml:space="preserve"> </w:t>
      </w:r>
      <w:r>
        <w:t>cases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PRES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trials.</w:t>
      </w:r>
      <w:r>
        <w:rPr>
          <w:spacing w:val="-3"/>
        </w:rPr>
        <w:t xml:space="preserve"> </w:t>
      </w:r>
      <w:r>
        <w:t>Cases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spellStart"/>
      <w:r>
        <w:t>postmarketing</w:t>
      </w:r>
      <w:proofErr w:type="spellEnd"/>
      <w:r>
        <w:t xml:space="preserve"> experience in patients with psoriasis, psoriatic arthritis and Crohn’s disease. Clinical presentation</w:t>
      </w:r>
      <w:r>
        <w:rPr>
          <w:spacing w:val="80"/>
        </w:rPr>
        <w:t xml:space="preserve"> </w:t>
      </w:r>
      <w:r>
        <w:t>included</w:t>
      </w:r>
      <w:r>
        <w:rPr>
          <w:spacing w:val="-14"/>
        </w:rPr>
        <w:t xml:space="preserve"> </w:t>
      </w:r>
      <w:r>
        <w:t>headaches,</w:t>
      </w:r>
      <w:r>
        <w:rPr>
          <w:spacing w:val="-14"/>
        </w:rPr>
        <w:t xml:space="preserve"> </w:t>
      </w:r>
      <w:r>
        <w:t>seizures,</w:t>
      </w:r>
      <w:r>
        <w:rPr>
          <w:spacing w:val="-14"/>
        </w:rPr>
        <w:t xml:space="preserve"> </w:t>
      </w:r>
      <w:r>
        <w:t>confusion,</w:t>
      </w:r>
      <w:r>
        <w:rPr>
          <w:spacing w:val="-13"/>
        </w:rPr>
        <w:t xml:space="preserve"> </w:t>
      </w:r>
      <w:r>
        <w:t>visual</w:t>
      </w:r>
      <w:r>
        <w:rPr>
          <w:spacing w:val="-14"/>
        </w:rPr>
        <w:t xml:space="preserve"> </w:t>
      </w:r>
      <w:r>
        <w:t>disturbances,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imaging</w:t>
      </w:r>
      <w:r>
        <w:rPr>
          <w:spacing w:val="-13"/>
        </w:rPr>
        <w:t xml:space="preserve"> </w:t>
      </w:r>
      <w:r>
        <w:t>changes</w:t>
      </w:r>
      <w:r>
        <w:rPr>
          <w:spacing w:val="-14"/>
        </w:rPr>
        <w:t xml:space="preserve"> </w:t>
      </w:r>
      <w:r>
        <w:t>consistent</w:t>
      </w:r>
      <w:r>
        <w:rPr>
          <w:spacing w:val="-14"/>
        </w:rPr>
        <w:t xml:space="preserve"> </w:t>
      </w:r>
      <w:r>
        <w:t>with</w:t>
      </w:r>
      <w:r>
        <w:rPr>
          <w:spacing w:val="79"/>
          <w:w w:val="150"/>
        </w:rPr>
        <w:t xml:space="preserve"> </w:t>
      </w:r>
      <w:r>
        <w:t>PRES</w:t>
      </w:r>
      <w:r>
        <w:rPr>
          <w:spacing w:val="-3"/>
        </w:rPr>
        <w:t xml:space="preserve"> </w:t>
      </w:r>
      <w:r>
        <w:t xml:space="preserve">a few days to several months after </w:t>
      </w:r>
      <w:proofErr w:type="spellStart"/>
      <w:r>
        <w:t>ustekinumab</w:t>
      </w:r>
      <w:proofErr w:type="spellEnd"/>
      <w:r>
        <w:t xml:space="preserve"> initiation. A few cases reported latency of a</w:t>
      </w:r>
      <w:r>
        <w:rPr>
          <w:spacing w:val="77"/>
        </w:rPr>
        <w:t xml:space="preserve"> </w:t>
      </w:r>
      <w:r>
        <w:t>year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longer. Patients</w:t>
      </w:r>
      <w:r>
        <w:rPr>
          <w:spacing w:val="-13"/>
        </w:rPr>
        <w:t xml:space="preserve"> </w:t>
      </w:r>
      <w:r>
        <w:t>recovered</w:t>
      </w:r>
      <w:r>
        <w:rPr>
          <w:spacing w:val="-12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supportive</w:t>
      </w:r>
      <w:r>
        <w:rPr>
          <w:spacing w:val="-14"/>
        </w:rPr>
        <w:t xml:space="preserve"> </w:t>
      </w:r>
      <w:r>
        <w:t>care</w:t>
      </w:r>
      <w:r>
        <w:rPr>
          <w:spacing w:val="-13"/>
        </w:rPr>
        <w:t xml:space="preserve"> </w:t>
      </w:r>
      <w:r>
        <w:t>following</w:t>
      </w:r>
      <w:r>
        <w:rPr>
          <w:spacing w:val="-14"/>
        </w:rPr>
        <w:t xml:space="preserve"> </w:t>
      </w:r>
      <w:r>
        <w:t>withdrawal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proofErr w:type="spellStart"/>
      <w:r>
        <w:t>ustekinumab</w:t>
      </w:r>
      <w:proofErr w:type="spellEnd"/>
      <w:r>
        <w:t>.</w:t>
      </w:r>
      <w:r>
        <w:rPr>
          <w:spacing w:val="-13"/>
        </w:rPr>
        <w:t xml:space="preserve"> </w:t>
      </w:r>
      <w:r>
        <w:t>Monitor</w:t>
      </w:r>
      <w:r>
        <w:rPr>
          <w:spacing w:val="80"/>
          <w:w w:val="150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 xml:space="preserve">treated with </w:t>
      </w:r>
      <w:proofErr w:type="spellStart"/>
      <w:r>
        <w:t>ustekinumab</w:t>
      </w:r>
      <w:proofErr w:type="spellEnd"/>
      <w:r>
        <w:t xml:space="preserve"> for signs and symptoms of PRES.</w:t>
      </w:r>
    </w:p>
    <w:p w14:paraId="018A9FDD" w14:textId="77777777" w:rsidR="002B720A" w:rsidRDefault="003E4E1F">
      <w:pPr>
        <w:pStyle w:val="BodyText"/>
      </w:pPr>
      <w:r>
        <w:rPr>
          <w:spacing w:val="-2"/>
        </w:rPr>
        <w:t>If</w:t>
      </w:r>
      <w:r>
        <w:rPr>
          <w:spacing w:val="6"/>
        </w:rPr>
        <w:t xml:space="preserve"> </w:t>
      </w:r>
      <w:r>
        <w:rPr>
          <w:spacing w:val="-2"/>
        </w:rPr>
        <w:t>PRES</w:t>
      </w:r>
      <w:r>
        <w:rPr>
          <w:spacing w:val="-4"/>
        </w:rPr>
        <w:t xml:space="preserve"> </w:t>
      </w:r>
      <w:r>
        <w:rPr>
          <w:spacing w:val="-2"/>
        </w:rPr>
        <w:t>is</w:t>
      </w:r>
      <w:r>
        <w:rPr>
          <w:spacing w:val="-3"/>
        </w:rPr>
        <w:t xml:space="preserve"> </w:t>
      </w:r>
      <w:r>
        <w:rPr>
          <w:spacing w:val="-2"/>
        </w:rPr>
        <w:t>suspected,</w:t>
      </w:r>
      <w:r>
        <w:rPr>
          <w:spacing w:val="-3"/>
        </w:rPr>
        <w:t xml:space="preserve"> </w:t>
      </w:r>
      <w:r>
        <w:rPr>
          <w:spacing w:val="-2"/>
        </w:rPr>
        <w:t>promptly</w:t>
      </w:r>
      <w:r>
        <w:rPr>
          <w:spacing w:val="-1"/>
        </w:rPr>
        <w:t xml:space="preserve"> </w:t>
      </w:r>
      <w:r>
        <w:rPr>
          <w:spacing w:val="-2"/>
        </w:rPr>
        <w:t>administer</w:t>
      </w:r>
      <w:r>
        <w:rPr>
          <w:spacing w:val="-3"/>
        </w:rPr>
        <w:t xml:space="preserve"> </w:t>
      </w:r>
      <w:r>
        <w:rPr>
          <w:spacing w:val="-2"/>
        </w:rPr>
        <w:t>appropriate</w:t>
      </w:r>
      <w:r>
        <w:rPr>
          <w:spacing w:val="-4"/>
        </w:rPr>
        <w:t xml:space="preserve"> </w:t>
      </w:r>
      <w:r>
        <w:rPr>
          <w:spacing w:val="-2"/>
        </w:rPr>
        <w:t>treatment and discontinue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ustekinumab</w:t>
      </w:r>
      <w:proofErr w:type="spellEnd"/>
      <w:r>
        <w:rPr>
          <w:spacing w:val="-2"/>
        </w:rPr>
        <w:t>.</w:t>
      </w:r>
    </w:p>
    <w:p w14:paraId="018A9FDE" w14:textId="77777777" w:rsidR="002B720A" w:rsidRDefault="003E4E1F">
      <w:pPr>
        <w:pStyle w:val="Heading4"/>
        <w:spacing w:before="239"/>
      </w:pPr>
      <w:r>
        <w:rPr>
          <w:spacing w:val="-2"/>
        </w:rPr>
        <w:t>Serious</w:t>
      </w:r>
      <w:r>
        <w:rPr>
          <w:spacing w:val="-13"/>
        </w:rPr>
        <w:t xml:space="preserve"> </w:t>
      </w:r>
      <w:r>
        <w:rPr>
          <w:spacing w:val="-2"/>
        </w:rPr>
        <w:t>skin</w:t>
      </w:r>
      <w:r>
        <w:rPr>
          <w:spacing w:val="-9"/>
        </w:rPr>
        <w:t xml:space="preserve"> </w:t>
      </w:r>
      <w:r>
        <w:rPr>
          <w:spacing w:val="-2"/>
        </w:rPr>
        <w:t>conditions</w:t>
      </w:r>
    </w:p>
    <w:p w14:paraId="018A9FDF" w14:textId="77777777" w:rsidR="002B720A" w:rsidRDefault="003E4E1F">
      <w:pPr>
        <w:pStyle w:val="BodyText"/>
        <w:ind w:right="663"/>
      </w:pPr>
      <w:r>
        <w:t xml:space="preserve">In patients with psoriasis, exfoliative dermatitis has been reported following </w:t>
      </w:r>
      <w:proofErr w:type="spellStart"/>
      <w:r>
        <w:t>ustekinumab</w:t>
      </w:r>
      <w:proofErr w:type="spellEnd"/>
      <w:r>
        <w:t xml:space="preserve"> treatment. </w:t>
      </w:r>
      <w:r>
        <w:lastRenderedPageBreak/>
        <w:t>Patients with plaque psoriasis may develop erythrodermic psoriasis, with symptoms that may be clinically</w:t>
      </w:r>
      <w:r>
        <w:rPr>
          <w:spacing w:val="-2"/>
        </w:rPr>
        <w:t xml:space="preserve"> </w:t>
      </w:r>
      <w:r>
        <w:t>indistinguishable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exfoliative</w:t>
      </w:r>
      <w:r>
        <w:rPr>
          <w:spacing w:val="-2"/>
        </w:rPr>
        <w:t xml:space="preserve"> </w:t>
      </w:r>
      <w:r>
        <w:t>dermatitis, as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natural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disease.</w:t>
      </w:r>
      <w:r>
        <w:rPr>
          <w:spacing w:val="74"/>
        </w:rPr>
        <w:t xml:space="preserve"> </w:t>
      </w:r>
      <w:r>
        <w:t>As part</w:t>
      </w:r>
      <w:r>
        <w:rPr>
          <w:spacing w:val="39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monitoring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patient's</w:t>
      </w:r>
      <w:r>
        <w:rPr>
          <w:spacing w:val="38"/>
        </w:rPr>
        <w:t xml:space="preserve"> </w:t>
      </w:r>
      <w:r>
        <w:t>psoriasis,</w:t>
      </w:r>
      <w:r>
        <w:rPr>
          <w:spacing w:val="39"/>
        </w:rPr>
        <w:t xml:space="preserve"> </w:t>
      </w:r>
      <w:r>
        <w:t>physicians</w:t>
      </w:r>
      <w:r>
        <w:rPr>
          <w:spacing w:val="39"/>
        </w:rPr>
        <w:t xml:space="preserve"> </w:t>
      </w:r>
      <w:r>
        <w:t>should</w:t>
      </w:r>
      <w:r>
        <w:rPr>
          <w:spacing w:val="37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t>alert</w:t>
      </w:r>
      <w:r>
        <w:rPr>
          <w:spacing w:val="40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symptoms</w:t>
      </w:r>
      <w:r>
        <w:rPr>
          <w:spacing w:val="40"/>
        </w:rPr>
        <w:t xml:space="preserve"> </w:t>
      </w:r>
      <w:r>
        <w:t>of erythrodermic</w:t>
      </w:r>
      <w:r>
        <w:rPr>
          <w:spacing w:val="40"/>
        </w:rPr>
        <w:t xml:space="preserve"> </w:t>
      </w:r>
      <w:r>
        <w:t>psoriasis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exfoliative</w:t>
      </w:r>
      <w:r>
        <w:rPr>
          <w:spacing w:val="40"/>
        </w:rPr>
        <w:t xml:space="preserve"> </w:t>
      </w:r>
      <w:r>
        <w:t>dermatitis.</w:t>
      </w:r>
      <w:r>
        <w:rPr>
          <w:spacing w:val="40"/>
        </w:rPr>
        <w:t xml:space="preserve"> </w:t>
      </w:r>
      <w:r>
        <w:t>If</w:t>
      </w:r>
      <w:r>
        <w:rPr>
          <w:spacing w:val="40"/>
        </w:rPr>
        <w:t xml:space="preserve"> </w:t>
      </w:r>
      <w:r>
        <w:t>these</w:t>
      </w:r>
      <w:r>
        <w:rPr>
          <w:spacing w:val="40"/>
        </w:rPr>
        <w:t xml:space="preserve"> </w:t>
      </w:r>
      <w:r>
        <w:t>symptoms</w:t>
      </w:r>
      <w:r>
        <w:rPr>
          <w:spacing w:val="40"/>
        </w:rPr>
        <w:t xml:space="preserve"> </w:t>
      </w:r>
      <w:r>
        <w:t>occur,</w:t>
      </w:r>
      <w:r>
        <w:rPr>
          <w:spacing w:val="40"/>
        </w:rPr>
        <w:t xml:space="preserve"> </w:t>
      </w:r>
      <w:r>
        <w:t>appropriate</w:t>
      </w:r>
      <w:r>
        <w:rPr>
          <w:spacing w:val="40"/>
        </w:rPr>
        <w:t xml:space="preserve"> </w:t>
      </w:r>
      <w:r>
        <w:t>therapy should be instituted. Ustekinumab should be discontinued if a drug reaction is suspected.</w:t>
      </w:r>
    </w:p>
    <w:p w14:paraId="018A9FE0" w14:textId="77777777" w:rsidR="002B720A" w:rsidRDefault="002B720A">
      <w:pPr>
        <w:pStyle w:val="BodyText"/>
        <w:spacing w:before="227"/>
        <w:ind w:left="0"/>
      </w:pPr>
    </w:p>
    <w:p w14:paraId="018A9FE1" w14:textId="77777777" w:rsidR="002B720A" w:rsidRDefault="003E4E1F">
      <w:pPr>
        <w:pStyle w:val="Heading4"/>
      </w:pPr>
      <w:r>
        <w:t>Use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2"/>
        </w:rPr>
        <w:t>elderly</w:t>
      </w:r>
    </w:p>
    <w:p w14:paraId="018A9FE2" w14:textId="77777777" w:rsidR="002B720A" w:rsidRDefault="003E4E1F">
      <w:pPr>
        <w:pStyle w:val="BodyText"/>
        <w:spacing w:before="121"/>
        <w:ind w:right="470"/>
      </w:pPr>
      <w:r>
        <w:t xml:space="preserve">Of the 6709 patients exposed to </w:t>
      </w:r>
      <w:proofErr w:type="spellStart"/>
      <w:r>
        <w:t>ustekinumab</w:t>
      </w:r>
      <w:proofErr w:type="spellEnd"/>
      <w:r>
        <w:t>, a total of 353 were 65 years</w:t>
      </w:r>
      <w:r>
        <w:rPr>
          <w:spacing w:val="-1"/>
        </w:rPr>
        <w:t xml:space="preserve"> </w:t>
      </w:r>
      <w:r>
        <w:t>or older (183 patients with psoriasis, 69 patients with psoriatic arthritis, 58 with Crohn’s disease and 43 patients with ulcerative colitis). No major age-related differences in clearance or volume of</w:t>
      </w:r>
      <w:r>
        <w:rPr>
          <w:spacing w:val="-1"/>
        </w:rPr>
        <w:t xml:space="preserve"> </w:t>
      </w:r>
      <w:r>
        <w:t>distribution were</w:t>
      </w:r>
      <w:r>
        <w:rPr>
          <w:spacing w:val="-1"/>
        </w:rPr>
        <w:t xml:space="preserve"> </w:t>
      </w:r>
      <w:r>
        <w:t>observed in clinical studies. Although no overall differences</w:t>
      </w:r>
      <w:r>
        <w:rPr>
          <w:spacing w:val="-2"/>
        </w:rPr>
        <w:t xml:space="preserve"> </w:t>
      </w:r>
      <w:r>
        <w:t>in efficacy or</w:t>
      </w:r>
      <w:r>
        <w:rPr>
          <w:spacing w:val="-2"/>
        </w:rPr>
        <w:t xml:space="preserve"> </w:t>
      </w:r>
      <w:r>
        <w:t>safety were</w:t>
      </w:r>
      <w:r>
        <w:rPr>
          <w:spacing w:val="-1"/>
        </w:rPr>
        <w:t xml:space="preserve"> </w:t>
      </w:r>
      <w:r>
        <w:t>observed between older and younger patients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clinical</w:t>
      </w:r>
      <w:r>
        <w:rPr>
          <w:spacing w:val="-10"/>
        </w:rPr>
        <w:t xml:space="preserve"> </w:t>
      </w:r>
      <w:r>
        <w:t>studies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approved</w:t>
      </w:r>
      <w:r>
        <w:rPr>
          <w:spacing w:val="-8"/>
        </w:rPr>
        <w:t xml:space="preserve"> </w:t>
      </w:r>
      <w:r>
        <w:t>indications,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number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aged</w:t>
      </w:r>
      <w:r>
        <w:rPr>
          <w:spacing w:val="-8"/>
        </w:rPr>
        <w:t xml:space="preserve"> </w:t>
      </w:r>
      <w:r>
        <w:t>65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over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sufficient to determine whether they respond differently from younger</w:t>
      </w:r>
      <w:r>
        <w:rPr>
          <w:spacing w:val="-7"/>
        </w:rPr>
        <w:t xml:space="preserve"> </w:t>
      </w:r>
      <w:r>
        <w:t>patients.</w:t>
      </w:r>
    </w:p>
    <w:p w14:paraId="018A9FE4" w14:textId="77777777" w:rsidR="002B720A" w:rsidRDefault="003E4E1F">
      <w:pPr>
        <w:pStyle w:val="Heading4"/>
        <w:spacing w:before="78"/>
      </w:pPr>
      <w:proofErr w:type="spellStart"/>
      <w:r>
        <w:rPr>
          <w:spacing w:val="-2"/>
        </w:rPr>
        <w:t>Paediatric</w:t>
      </w:r>
      <w:proofErr w:type="spellEnd"/>
      <w:r>
        <w:rPr>
          <w:spacing w:val="-8"/>
        </w:rPr>
        <w:t xml:space="preserve"> </w:t>
      </w:r>
      <w:r>
        <w:rPr>
          <w:spacing w:val="-5"/>
        </w:rPr>
        <w:t>use</w:t>
      </w:r>
    </w:p>
    <w:p w14:paraId="018A9FE5" w14:textId="77777777" w:rsidR="002B720A" w:rsidRDefault="003E4E1F">
      <w:pPr>
        <w:pStyle w:val="BodyText"/>
        <w:ind w:right="553" w:hanging="1"/>
      </w:pPr>
      <w:r>
        <w:t>Specific</w:t>
      </w:r>
      <w:r>
        <w:rPr>
          <w:spacing w:val="-6"/>
        </w:rPr>
        <w:t xml:space="preserve"> </w:t>
      </w:r>
      <w:r>
        <w:t>studies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spellStart"/>
      <w:r>
        <w:t>ustekinumab</w:t>
      </w:r>
      <w:proofErr w:type="spellEnd"/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spellStart"/>
      <w:r>
        <w:t>paediatric</w:t>
      </w:r>
      <w:proofErr w:type="spellEnd"/>
      <w:r>
        <w:rPr>
          <w:spacing w:val="-5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below</w:t>
      </w:r>
      <w:r>
        <w:rPr>
          <w:spacing w:val="-6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age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conducted.</w:t>
      </w:r>
      <w:r>
        <w:rPr>
          <w:spacing w:val="40"/>
        </w:rPr>
        <w:t xml:space="preserve"> </w:t>
      </w:r>
      <w:r>
        <w:t xml:space="preserve">The pharmacokinetics of </w:t>
      </w:r>
      <w:proofErr w:type="spellStart"/>
      <w:r>
        <w:t>ustekinumab</w:t>
      </w:r>
      <w:proofErr w:type="spellEnd"/>
      <w:r>
        <w:t xml:space="preserve"> in </w:t>
      </w:r>
      <w:proofErr w:type="spellStart"/>
      <w:r>
        <w:t>paediatric</w:t>
      </w:r>
      <w:proofErr w:type="spellEnd"/>
      <w:r>
        <w:t xml:space="preserve"> psoriasis patients, 6 to 17 years of age, treated</w:t>
      </w:r>
      <w:r>
        <w:rPr>
          <w:spacing w:val="80"/>
        </w:rPr>
        <w:t xml:space="preserve"> </w:t>
      </w:r>
      <w:r>
        <w:t xml:space="preserve">with the recommended dose was generally comparable to that in the adult psoriasis population. No pharmacokinetic, safety or efficacy data are available in </w:t>
      </w:r>
      <w:proofErr w:type="spellStart"/>
      <w:r>
        <w:t>paediatric</w:t>
      </w:r>
      <w:proofErr w:type="spellEnd"/>
      <w:r>
        <w:t xml:space="preserve"> patients with psoriatic arthritis, Crohn’s disease or ulcerative colitis.</w:t>
      </w:r>
    </w:p>
    <w:p w14:paraId="018A9FE6" w14:textId="77777777" w:rsidR="002B720A" w:rsidRDefault="003E4E1F">
      <w:pPr>
        <w:pStyle w:val="Heading4"/>
        <w:spacing w:before="252"/>
        <w:ind w:left="208"/>
      </w:pPr>
      <w:r>
        <w:rPr>
          <w:spacing w:val="-2"/>
        </w:rPr>
        <w:t>Effects</w:t>
      </w:r>
      <w:r>
        <w:rPr>
          <w:spacing w:val="-5"/>
        </w:rPr>
        <w:t xml:space="preserve"> </w:t>
      </w:r>
      <w:r>
        <w:rPr>
          <w:spacing w:val="-2"/>
        </w:rPr>
        <w:t>on</w:t>
      </w:r>
      <w:r>
        <w:rPr>
          <w:spacing w:val="-5"/>
        </w:rPr>
        <w:t xml:space="preserve"> </w:t>
      </w:r>
      <w:r>
        <w:rPr>
          <w:spacing w:val="-2"/>
        </w:rPr>
        <w:t xml:space="preserve">laboratory </w:t>
      </w:r>
      <w:r>
        <w:rPr>
          <w:spacing w:val="-4"/>
        </w:rPr>
        <w:t>tests</w:t>
      </w:r>
    </w:p>
    <w:p w14:paraId="018A9FE7" w14:textId="77777777" w:rsidR="002B720A" w:rsidRDefault="003E4E1F">
      <w:pPr>
        <w:pStyle w:val="BodyText"/>
        <w:ind w:left="208"/>
      </w:pPr>
      <w:r>
        <w:rPr>
          <w:spacing w:val="-2"/>
        </w:rPr>
        <w:t>No</w:t>
      </w:r>
      <w:r>
        <w:rPr>
          <w:spacing w:val="-10"/>
        </w:rPr>
        <w:t xml:space="preserve"> </w:t>
      </w:r>
      <w:r>
        <w:rPr>
          <w:spacing w:val="-2"/>
        </w:rPr>
        <w:t>data</w:t>
      </w:r>
      <w:r>
        <w:rPr>
          <w:spacing w:val="-7"/>
        </w:rPr>
        <w:t xml:space="preserve"> </w:t>
      </w:r>
      <w:r>
        <w:rPr>
          <w:spacing w:val="-2"/>
        </w:rPr>
        <w:t>available.</w:t>
      </w:r>
    </w:p>
    <w:p w14:paraId="018A9FE8" w14:textId="77777777" w:rsidR="002B720A" w:rsidRDefault="003E4E1F">
      <w:pPr>
        <w:pStyle w:val="Heading2"/>
        <w:numPr>
          <w:ilvl w:val="1"/>
          <w:numId w:val="5"/>
        </w:numPr>
        <w:tabs>
          <w:tab w:val="left" w:pos="710"/>
          <w:tab w:val="left" w:pos="775"/>
        </w:tabs>
        <w:spacing w:before="182"/>
        <w:ind w:left="775" w:right="1606" w:hanging="568"/>
      </w:pPr>
      <w:bookmarkStart w:id="11" w:name="4.5_INTERACTIONS_WITH_OTHER_MEDICINES_AN"/>
      <w:bookmarkEnd w:id="11"/>
      <w:r>
        <w:t>INTERACTIONS</w:t>
      </w:r>
      <w:r>
        <w:rPr>
          <w:spacing w:val="-13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OTHER</w:t>
      </w:r>
      <w:r>
        <w:rPr>
          <w:spacing w:val="-13"/>
        </w:rPr>
        <w:t xml:space="preserve"> </w:t>
      </w:r>
      <w:r>
        <w:t>MEDICINES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OTHER</w:t>
      </w:r>
      <w:r>
        <w:rPr>
          <w:spacing w:val="-13"/>
        </w:rPr>
        <w:t xml:space="preserve"> </w:t>
      </w:r>
      <w:r>
        <w:t>FORMS</w:t>
      </w:r>
      <w:r>
        <w:rPr>
          <w:spacing w:val="-13"/>
        </w:rPr>
        <w:t xml:space="preserve"> </w:t>
      </w:r>
      <w:r>
        <w:t xml:space="preserve">OF </w:t>
      </w:r>
      <w:r>
        <w:rPr>
          <w:spacing w:val="-2"/>
        </w:rPr>
        <w:t>INTERACTIONS</w:t>
      </w:r>
    </w:p>
    <w:p w14:paraId="018A9FE9" w14:textId="77777777" w:rsidR="002B720A" w:rsidRDefault="003E4E1F">
      <w:pPr>
        <w:pStyle w:val="BodyText"/>
      </w:pPr>
      <w:r>
        <w:t>Specific</w:t>
      </w:r>
      <w:r>
        <w:rPr>
          <w:spacing w:val="-2"/>
        </w:rPr>
        <w:t xml:space="preserve"> </w:t>
      </w:r>
      <w:r>
        <w:t>drug</w:t>
      </w:r>
      <w:r>
        <w:rPr>
          <w:spacing w:val="-2"/>
        </w:rPr>
        <w:t xml:space="preserve"> </w:t>
      </w:r>
      <w:r>
        <w:t>interaction</w:t>
      </w:r>
      <w:r>
        <w:rPr>
          <w:spacing w:val="-2"/>
        </w:rPr>
        <w:t xml:space="preserve"> </w:t>
      </w:r>
      <w:r>
        <w:t>studies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conducted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proofErr w:type="spellStart"/>
      <w:r>
        <w:t>ustekinumab</w:t>
      </w:r>
      <w:proofErr w:type="spellEnd"/>
      <w:r>
        <w:rPr>
          <w:spacing w:val="-2"/>
        </w:rPr>
        <w:t xml:space="preserve"> </w:t>
      </w:r>
      <w:r>
        <w:t>(See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 xml:space="preserve">5.2 </w:t>
      </w:r>
      <w:r>
        <w:rPr>
          <w:spacing w:val="-2"/>
        </w:rPr>
        <w:t>PHARMACOKINETICPROPERTIES).</w:t>
      </w:r>
    </w:p>
    <w:p w14:paraId="018A9FEA" w14:textId="77777777" w:rsidR="002B720A" w:rsidRDefault="003E4E1F">
      <w:pPr>
        <w:pStyle w:val="BodyText"/>
        <w:ind w:right="506"/>
      </w:pPr>
      <w:r>
        <w:t>Live</w:t>
      </w:r>
      <w:r>
        <w:rPr>
          <w:spacing w:val="40"/>
        </w:rPr>
        <w:t xml:space="preserve"> </w:t>
      </w:r>
      <w:r>
        <w:t>vaccines</w:t>
      </w:r>
      <w:r>
        <w:rPr>
          <w:spacing w:val="40"/>
        </w:rPr>
        <w:t xml:space="preserve"> </w:t>
      </w:r>
      <w:r>
        <w:t>should</w:t>
      </w:r>
      <w:r>
        <w:rPr>
          <w:spacing w:val="40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given</w:t>
      </w:r>
      <w:r>
        <w:rPr>
          <w:spacing w:val="40"/>
        </w:rPr>
        <w:t xml:space="preserve"> </w:t>
      </w:r>
      <w:r>
        <w:t>concurrently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proofErr w:type="spellStart"/>
      <w:r>
        <w:t>ustekinumab</w:t>
      </w:r>
      <w:proofErr w:type="spellEnd"/>
      <w:r>
        <w:t>.</w:t>
      </w:r>
      <w:r>
        <w:rPr>
          <w:spacing w:val="40"/>
        </w:rPr>
        <w:t xml:space="preserve"> </w:t>
      </w:r>
      <w:r>
        <w:t>Recommendations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infants exposed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proofErr w:type="spellStart"/>
      <w:r>
        <w:t>ustekinumab</w:t>
      </w:r>
      <w:proofErr w:type="spellEnd"/>
      <w:r>
        <w:rPr>
          <w:spacing w:val="40"/>
        </w:rPr>
        <w:t xml:space="preserve"> </w:t>
      </w:r>
      <w:r>
        <w:rPr>
          <w:i/>
        </w:rPr>
        <w:t>in</w:t>
      </w:r>
      <w:r>
        <w:rPr>
          <w:i/>
          <w:spacing w:val="40"/>
        </w:rPr>
        <w:t xml:space="preserve"> </w:t>
      </w:r>
      <w:r>
        <w:rPr>
          <w:i/>
        </w:rPr>
        <w:t>utero</w:t>
      </w:r>
      <w:r>
        <w:rPr>
          <w:i/>
          <w:spacing w:val="40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provided</w:t>
      </w:r>
      <w:r>
        <w:rPr>
          <w:spacing w:val="40"/>
        </w:rPr>
        <w:t xml:space="preserve"> </w:t>
      </w:r>
      <w:r>
        <w:t>(see</w:t>
      </w:r>
      <w:r>
        <w:rPr>
          <w:spacing w:val="40"/>
        </w:rPr>
        <w:t xml:space="preserve"> </w:t>
      </w:r>
      <w:r>
        <w:t>section</w:t>
      </w:r>
      <w:r>
        <w:rPr>
          <w:spacing w:val="40"/>
        </w:rPr>
        <w:t xml:space="preserve"> </w:t>
      </w:r>
      <w:r>
        <w:t>4.4</w:t>
      </w:r>
      <w:r>
        <w:rPr>
          <w:spacing w:val="40"/>
        </w:rPr>
        <w:t xml:space="preserve"> </w:t>
      </w:r>
      <w:r>
        <w:t>SPECIAL</w:t>
      </w:r>
      <w:r>
        <w:rPr>
          <w:spacing w:val="40"/>
        </w:rPr>
        <w:t xml:space="preserve"> </w:t>
      </w:r>
      <w:r>
        <w:t>WARNINGS</w:t>
      </w:r>
      <w:r>
        <w:rPr>
          <w:spacing w:val="40"/>
        </w:rPr>
        <w:t xml:space="preserve"> </w:t>
      </w:r>
      <w:r>
        <w:t xml:space="preserve">AND PRECAUTIONS FOR USE – </w:t>
      </w:r>
      <w:proofErr w:type="spellStart"/>
      <w:r>
        <w:t>Immunisations</w:t>
      </w:r>
      <w:proofErr w:type="spellEnd"/>
      <w:r>
        <w:t>).</w:t>
      </w:r>
    </w:p>
    <w:p w14:paraId="018A9FEB" w14:textId="77777777" w:rsidR="002B720A" w:rsidRDefault="002B720A">
      <w:pPr>
        <w:pStyle w:val="BodyText"/>
        <w:spacing w:before="15"/>
        <w:ind w:left="0"/>
      </w:pPr>
    </w:p>
    <w:p w14:paraId="018A9FEC" w14:textId="77777777" w:rsidR="002B720A" w:rsidRDefault="003E4E1F">
      <w:pPr>
        <w:pStyle w:val="Heading4"/>
      </w:pPr>
      <w:r>
        <w:rPr>
          <w:spacing w:val="-2"/>
        </w:rPr>
        <w:t>CYP450</w:t>
      </w:r>
      <w:r>
        <w:rPr>
          <w:spacing w:val="-18"/>
        </w:rPr>
        <w:t xml:space="preserve"> </w:t>
      </w:r>
      <w:r>
        <w:rPr>
          <w:spacing w:val="-2"/>
        </w:rPr>
        <w:t>Substrates</w:t>
      </w:r>
    </w:p>
    <w:p w14:paraId="018A9FED" w14:textId="77777777" w:rsidR="002B720A" w:rsidRDefault="003E4E1F">
      <w:pPr>
        <w:pStyle w:val="BodyText"/>
        <w:spacing w:before="121"/>
        <w:ind w:right="506" w:hanging="1"/>
      </w:pPr>
      <w:r>
        <w:t>The</w:t>
      </w:r>
      <w:r>
        <w:rPr>
          <w:spacing w:val="-3"/>
        </w:rPr>
        <w:t xml:space="preserve"> </w:t>
      </w:r>
      <w:r>
        <w:t>formation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CYP450</w:t>
      </w:r>
      <w:r>
        <w:rPr>
          <w:spacing w:val="-4"/>
        </w:rPr>
        <w:t xml:space="preserve"> </w:t>
      </w:r>
      <w:r>
        <w:t>enzymes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altered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increased</w:t>
      </w:r>
      <w:r>
        <w:rPr>
          <w:spacing w:val="-2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cytokines</w:t>
      </w:r>
      <w:r>
        <w:rPr>
          <w:spacing w:val="-3"/>
        </w:rPr>
        <w:t xml:space="preserve"> </w:t>
      </w:r>
      <w:r>
        <w:t>(e.g.</w:t>
      </w:r>
      <w:r>
        <w:rPr>
          <w:spacing w:val="-5"/>
        </w:rPr>
        <w:t xml:space="preserve"> </w:t>
      </w:r>
      <w:r>
        <w:t>IL-</w:t>
      </w:r>
      <w:r>
        <w:rPr>
          <w:spacing w:val="80"/>
        </w:rPr>
        <w:t xml:space="preserve"> </w:t>
      </w:r>
      <w:r>
        <w:t>1,</w:t>
      </w:r>
      <w:r>
        <w:rPr>
          <w:spacing w:val="-8"/>
        </w:rPr>
        <w:t xml:space="preserve"> </w:t>
      </w:r>
      <w:r>
        <w:t>IL-6,</w:t>
      </w:r>
      <w:r>
        <w:rPr>
          <w:spacing w:val="-8"/>
        </w:rPr>
        <w:t xml:space="preserve"> </w:t>
      </w:r>
      <w:r>
        <w:t>IL-10,</w:t>
      </w:r>
      <w:r>
        <w:rPr>
          <w:spacing w:val="-8"/>
        </w:rPr>
        <w:t xml:space="preserve"> </w:t>
      </w:r>
      <w:r>
        <w:t>TNFα,</w:t>
      </w:r>
      <w:r>
        <w:rPr>
          <w:spacing w:val="-8"/>
        </w:rPr>
        <w:t xml:space="preserve"> </w:t>
      </w:r>
      <w:r>
        <w:t>IFN)</w:t>
      </w:r>
      <w:r>
        <w:rPr>
          <w:spacing w:val="-8"/>
        </w:rPr>
        <w:t xml:space="preserve"> </w:t>
      </w:r>
      <w:r>
        <w:t>during</w:t>
      </w:r>
      <w:r>
        <w:rPr>
          <w:spacing w:val="-8"/>
        </w:rPr>
        <w:t xml:space="preserve"> </w:t>
      </w:r>
      <w:r>
        <w:t>chronic</w:t>
      </w:r>
      <w:r>
        <w:rPr>
          <w:spacing w:val="-8"/>
        </w:rPr>
        <w:t xml:space="preserve"> </w:t>
      </w:r>
      <w:r>
        <w:t>inflammation.</w:t>
      </w:r>
      <w:r>
        <w:rPr>
          <w:spacing w:val="-8"/>
        </w:rPr>
        <w:t xml:space="preserve"> </w:t>
      </w:r>
      <w:r>
        <w:t>Thus,</w:t>
      </w:r>
      <w:r>
        <w:rPr>
          <w:spacing w:val="-3"/>
        </w:rPr>
        <w:t xml:space="preserve"> </w:t>
      </w:r>
      <w:proofErr w:type="spellStart"/>
      <w:r>
        <w:t>ustekinumab</w:t>
      </w:r>
      <w:proofErr w:type="spellEnd"/>
      <w:r>
        <w:t>,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antagonist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IL-12</w:t>
      </w:r>
      <w:r>
        <w:rPr>
          <w:spacing w:val="-9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 xml:space="preserve">IL-23, could normalize the formation of CYP450 enzymes. Upon initiation of </w:t>
      </w:r>
      <w:proofErr w:type="spellStart"/>
      <w:r>
        <w:t>ustekinumab</w:t>
      </w:r>
      <w:proofErr w:type="spellEnd"/>
      <w:r>
        <w:rPr>
          <w:spacing w:val="-1"/>
        </w:rPr>
        <w:t xml:space="preserve"> </w:t>
      </w:r>
      <w:r>
        <w:t>in patients</w:t>
      </w:r>
      <w:r>
        <w:rPr>
          <w:spacing w:val="40"/>
        </w:rPr>
        <w:t xml:space="preserve"> </w:t>
      </w:r>
      <w:r>
        <w:t>who</w:t>
      </w:r>
      <w:r>
        <w:rPr>
          <w:spacing w:val="29"/>
        </w:rPr>
        <w:t xml:space="preserve"> </w:t>
      </w:r>
      <w:r>
        <w:t>are receiving</w:t>
      </w:r>
      <w:r>
        <w:rPr>
          <w:spacing w:val="40"/>
        </w:rPr>
        <w:t xml:space="preserve"> </w:t>
      </w:r>
      <w:r>
        <w:t>concomitant</w:t>
      </w:r>
      <w:r>
        <w:rPr>
          <w:spacing w:val="40"/>
        </w:rPr>
        <w:t xml:space="preserve"> </w:t>
      </w:r>
      <w:r>
        <w:t>CYP450</w:t>
      </w:r>
      <w:r>
        <w:rPr>
          <w:spacing w:val="40"/>
        </w:rPr>
        <w:t xml:space="preserve"> </w:t>
      </w:r>
      <w:r>
        <w:t>substrates,</w:t>
      </w:r>
      <w:r>
        <w:rPr>
          <w:spacing w:val="40"/>
        </w:rPr>
        <w:t xml:space="preserve"> </w:t>
      </w:r>
      <w:r>
        <w:t>particularly</w:t>
      </w:r>
      <w:r>
        <w:rPr>
          <w:spacing w:val="40"/>
        </w:rPr>
        <w:t xml:space="preserve"> </w:t>
      </w:r>
      <w:r>
        <w:t>those with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narrow therapeutic</w:t>
      </w:r>
      <w:r>
        <w:rPr>
          <w:spacing w:val="80"/>
        </w:rPr>
        <w:t xml:space="preserve"> </w:t>
      </w:r>
      <w:r>
        <w:t>index, monitoring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therapeutic</w:t>
      </w:r>
      <w:r>
        <w:rPr>
          <w:spacing w:val="-1"/>
        </w:rPr>
        <w:t xml:space="preserve"> </w:t>
      </w:r>
      <w:r>
        <w:t>effect</w:t>
      </w:r>
      <w:r>
        <w:rPr>
          <w:spacing w:val="-2"/>
        </w:rPr>
        <w:t xml:space="preserve"> </w:t>
      </w:r>
      <w:r>
        <w:t>(e.g.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warfarin)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drug</w:t>
      </w:r>
      <w:r>
        <w:rPr>
          <w:spacing w:val="-2"/>
        </w:rPr>
        <w:t xml:space="preserve"> </w:t>
      </w:r>
      <w:r>
        <w:t>concentration</w:t>
      </w:r>
      <w:r>
        <w:rPr>
          <w:spacing w:val="-2"/>
        </w:rPr>
        <w:t xml:space="preserve"> </w:t>
      </w:r>
      <w:r>
        <w:t>(e.g.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ciclosporin)</w:t>
      </w:r>
      <w:r>
        <w:rPr>
          <w:spacing w:val="80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 considered and the individual dose of the drug adjusted as needed.</w:t>
      </w:r>
    </w:p>
    <w:p w14:paraId="018A9FEE" w14:textId="77777777" w:rsidR="002B720A" w:rsidRDefault="003E4E1F">
      <w:pPr>
        <w:pStyle w:val="BodyText"/>
        <w:spacing w:before="119"/>
        <w:ind w:right="470"/>
      </w:pPr>
      <w:r>
        <w:t>The effects of IL-12 or IL-23 on the regulation of CYP450 enzymes were evaluated in an in vitro</w:t>
      </w:r>
      <w:r>
        <w:rPr>
          <w:spacing w:val="23"/>
        </w:rPr>
        <w:t xml:space="preserve"> </w:t>
      </w:r>
      <w:r>
        <w:t>study</w:t>
      </w:r>
      <w:r>
        <w:rPr>
          <w:spacing w:val="40"/>
        </w:rPr>
        <w:t xml:space="preserve"> </w:t>
      </w:r>
      <w:r>
        <w:t>using</w:t>
      </w:r>
      <w:r>
        <w:rPr>
          <w:spacing w:val="-11"/>
        </w:rPr>
        <w:t xml:space="preserve"> </w:t>
      </w:r>
      <w:r>
        <w:t>human</w:t>
      </w:r>
      <w:r>
        <w:rPr>
          <w:spacing w:val="-10"/>
        </w:rPr>
        <w:t xml:space="preserve"> </w:t>
      </w:r>
      <w:r>
        <w:t>hepatocytes,</w:t>
      </w:r>
      <w:r>
        <w:rPr>
          <w:spacing w:val="-9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showed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IL-12</w:t>
      </w:r>
      <w:r>
        <w:rPr>
          <w:spacing w:val="-10"/>
        </w:rPr>
        <w:t xml:space="preserve"> </w:t>
      </w:r>
      <w:r>
        <w:t>and/or</w:t>
      </w:r>
      <w:r>
        <w:rPr>
          <w:spacing w:val="-11"/>
        </w:rPr>
        <w:t xml:space="preserve"> </w:t>
      </w:r>
      <w:r>
        <w:t>IL-23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levels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ng/mL</w:t>
      </w:r>
      <w:r>
        <w:rPr>
          <w:spacing w:val="-10"/>
        </w:rPr>
        <w:t xml:space="preserve"> </w:t>
      </w:r>
      <w:r>
        <w:t>did</w:t>
      </w:r>
      <w:r>
        <w:rPr>
          <w:spacing w:val="-9"/>
        </w:rPr>
        <w:t xml:space="preserve"> </w:t>
      </w:r>
      <w:r>
        <w:t>not</w:t>
      </w:r>
      <w:r>
        <w:rPr>
          <w:spacing w:val="29"/>
        </w:rPr>
        <w:t xml:space="preserve"> </w:t>
      </w:r>
      <w:r>
        <w:t>alter</w:t>
      </w:r>
      <w:r>
        <w:rPr>
          <w:spacing w:val="20"/>
        </w:rPr>
        <w:t xml:space="preserve"> </w:t>
      </w:r>
      <w:r>
        <w:t>human CYP450</w:t>
      </w:r>
      <w:r>
        <w:rPr>
          <w:spacing w:val="24"/>
        </w:rPr>
        <w:t xml:space="preserve"> </w:t>
      </w:r>
      <w:r>
        <w:t>enzyme</w:t>
      </w:r>
      <w:r>
        <w:rPr>
          <w:spacing w:val="23"/>
        </w:rPr>
        <w:t xml:space="preserve"> </w:t>
      </w:r>
      <w:r>
        <w:t>activities</w:t>
      </w:r>
      <w:r>
        <w:rPr>
          <w:spacing w:val="22"/>
        </w:rPr>
        <w:t xml:space="preserve"> </w:t>
      </w:r>
      <w:r>
        <w:t>(CYP1A2,</w:t>
      </w:r>
      <w:r>
        <w:rPr>
          <w:spacing w:val="23"/>
        </w:rPr>
        <w:t xml:space="preserve"> </w:t>
      </w:r>
      <w:r>
        <w:t>2B6,</w:t>
      </w:r>
      <w:r>
        <w:rPr>
          <w:spacing w:val="22"/>
        </w:rPr>
        <w:t xml:space="preserve"> </w:t>
      </w:r>
      <w:r>
        <w:t>2C9,</w:t>
      </w:r>
      <w:r>
        <w:rPr>
          <w:spacing w:val="23"/>
        </w:rPr>
        <w:t xml:space="preserve"> </w:t>
      </w:r>
      <w:r>
        <w:t>2C19,</w:t>
      </w:r>
      <w:r>
        <w:rPr>
          <w:spacing w:val="22"/>
        </w:rPr>
        <w:t xml:space="preserve"> </w:t>
      </w:r>
      <w:r>
        <w:t>2D6,</w:t>
      </w:r>
      <w:r>
        <w:rPr>
          <w:spacing w:val="22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3A4).</w:t>
      </w:r>
      <w:r>
        <w:rPr>
          <w:spacing w:val="22"/>
        </w:rPr>
        <w:t xml:space="preserve"> </w:t>
      </w:r>
      <w:r>
        <w:t>However,</w:t>
      </w:r>
      <w:r>
        <w:rPr>
          <w:spacing w:val="22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clinical</w:t>
      </w:r>
      <w:r>
        <w:rPr>
          <w:spacing w:val="-8"/>
        </w:rPr>
        <w:t xml:space="preserve"> </w:t>
      </w:r>
      <w:r>
        <w:t>relevance of this in vitro data has not been established.</w:t>
      </w:r>
    </w:p>
    <w:p w14:paraId="018A9FEF" w14:textId="77777777" w:rsidR="002B720A" w:rsidRDefault="002B720A">
      <w:pPr>
        <w:pStyle w:val="BodyText"/>
        <w:spacing w:before="1"/>
        <w:ind w:left="0"/>
      </w:pPr>
    </w:p>
    <w:p w14:paraId="018A9FF0" w14:textId="77777777" w:rsidR="002B720A" w:rsidRDefault="003E4E1F">
      <w:pPr>
        <w:pStyle w:val="Heading2"/>
        <w:numPr>
          <w:ilvl w:val="1"/>
          <w:numId w:val="5"/>
        </w:numPr>
        <w:tabs>
          <w:tab w:val="left" w:pos="710"/>
        </w:tabs>
      </w:pPr>
      <w:bookmarkStart w:id="12" w:name="4.6_FERTILITY,_PREGNANCY_AND_LACTATION"/>
      <w:bookmarkEnd w:id="12"/>
      <w:r>
        <w:t>FERTILITY,</w:t>
      </w:r>
      <w:r>
        <w:rPr>
          <w:spacing w:val="-11"/>
        </w:rPr>
        <w:t xml:space="preserve"> </w:t>
      </w:r>
      <w:r>
        <w:t>PREGNANCY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LACTATION</w:t>
      </w:r>
    </w:p>
    <w:p w14:paraId="018A9FF1" w14:textId="77777777" w:rsidR="002B720A" w:rsidRDefault="003E4E1F">
      <w:pPr>
        <w:pStyle w:val="Heading4"/>
        <w:spacing w:before="239"/>
      </w:pPr>
      <w:r>
        <w:rPr>
          <w:spacing w:val="-2"/>
        </w:rPr>
        <w:t>Effects</w:t>
      </w:r>
      <w:r>
        <w:rPr>
          <w:spacing w:val="-6"/>
        </w:rPr>
        <w:t xml:space="preserve"> </w:t>
      </w:r>
      <w:r>
        <w:rPr>
          <w:spacing w:val="-2"/>
        </w:rPr>
        <w:t>on</w:t>
      </w:r>
      <w:r>
        <w:rPr>
          <w:spacing w:val="-6"/>
        </w:rPr>
        <w:t xml:space="preserve"> </w:t>
      </w:r>
      <w:r>
        <w:rPr>
          <w:spacing w:val="-2"/>
        </w:rPr>
        <w:t>fertility</w:t>
      </w:r>
    </w:p>
    <w:p w14:paraId="018A9FF2" w14:textId="77777777" w:rsidR="002B720A" w:rsidRDefault="003E4E1F">
      <w:pPr>
        <w:pStyle w:val="BodyText"/>
        <w:ind w:left="208" w:right="296" w:hanging="1"/>
      </w:pPr>
      <w:r>
        <w:t xml:space="preserve">In a male fertility study in cynomolgus monkeys, no </w:t>
      </w:r>
      <w:proofErr w:type="spellStart"/>
      <w:r>
        <w:t>ustekinumab</w:t>
      </w:r>
      <w:proofErr w:type="spellEnd"/>
      <w:r>
        <w:t>-related effects on mating</w:t>
      </w:r>
      <w:r>
        <w:rPr>
          <w:spacing w:val="80"/>
        </w:rPr>
        <w:t xml:space="preserve"> </w:t>
      </w:r>
      <w:proofErr w:type="spellStart"/>
      <w:r>
        <w:t>behaviour</w:t>
      </w:r>
      <w:proofErr w:type="spellEnd"/>
      <w:r>
        <w:t>, sperm parameters, or serum concentrations of male hormones were observed following</w:t>
      </w:r>
      <w:r>
        <w:rPr>
          <w:spacing w:val="40"/>
        </w:rPr>
        <w:t xml:space="preserve"> </w:t>
      </w:r>
      <w:r>
        <w:t xml:space="preserve">twice weekly subcutaneous administration of </w:t>
      </w:r>
      <w:proofErr w:type="spellStart"/>
      <w:r>
        <w:t>ustekinumab</w:t>
      </w:r>
      <w:proofErr w:type="spellEnd"/>
      <w:r>
        <w:t xml:space="preserve"> at doses up to 45 mg/kg.</w:t>
      </w:r>
    </w:p>
    <w:p w14:paraId="018A9FF3" w14:textId="77777777" w:rsidR="002B720A" w:rsidRDefault="003E4E1F">
      <w:pPr>
        <w:pStyle w:val="BodyText"/>
        <w:ind w:right="470"/>
      </w:pPr>
      <w:r>
        <w:t>The</w:t>
      </w:r>
      <w:r>
        <w:rPr>
          <w:spacing w:val="18"/>
        </w:rPr>
        <w:t xml:space="preserve"> </w:t>
      </w:r>
      <w:r>
        <w:t>effect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proofErr w:type="spellStart"/>
      <w:r>
        <w:t>ustekinumab</w:t>
      </w:r>
      <w:proofErr w:type="spellEnd"/>
      <w:r>
        <w:rPr>
          <w:spacing w:val="22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female</w:t>
      </w:r>
      <w:r>
        <w:rPr>
          <w:spacing w:val="19"/>
        </w:rPr>
        <w:t xml:space="preserve"> </w:t>
      </w:r>
      <w:r>
        <w:t>fertility</w:t>
      </w:r>
      <w:r>
        <w:rPr>
          <w:spacing w:val="21"/>
        </w:rPr>
        <w:t xml:space="preserve"> </w:t>
      </w:r>
      <w:r>
        <w:t>has</w:t>
      </w:r>
      <w:r>
        <w:rPr>
          <w:spacing w:val="21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been</w:t>
      </w:r>
      <w:r>
        <w:rPr>
          <w:spacing w:val="21"/>
        </w:rPr>
        <w:t xml:space="preserve"> </w:t>
      </w:r>
      <w:r>
        <w:t>evaluated.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female</w:t>
      </w:r>
      <w:r>
        <w:rPr>
          <w:spacing w:val="22"/>
        </w:rPr>
        <w:t xml:space="preserve"> </w:t>
      </w:r>
      <w:r>
        <w:t>fertility</w:t>
      </w:r>
      <w:r>
        <w:rPr>
          <w:spacing w:val="19"/>
        </w:rPr>
        <w:t xml:space="preserve"> </w:t>
      </w:r>
      <w:r>
        <w:t>toxicity</w:t>
      </w:r>
      <w:r>
        <w:rPr>
          <w:spacing w:val="21"/>
        </w:rPr>
        <w:t xml:space="preserve"> </w:t>
      </w:r>
      <w:r>
        <w:t xml:space="preserve">study </w:t>
      </w:r>
      <w:r>
        <w:lastRenderedPageBreak/>
        <w:t>was</w:t>
      </w:r>
      <w:r>
        <w:rPr>
          <w:spacing w:val="-10"/>
        </w:rPr>
        <w:t xml:space="preserve"> </w:t>
      </w:r>
      <w:r>
        <w:t>conducted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mice</w:t>
      </w:r>
      <w:r>
        <w:rPr>
          <w:spacing w:val="-10"/>
        </w:rPr>
        <w:t xml:space="preserve"> </w:t>
      </w:r>
      <w:r>
        <w:t>using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analogous</w:t>
      </w:r>
      <w:r>
        <w:rPr>
          <w:spacing w:val="-12"/>
        </w:rPr>
        <w:t xml:space="preserve"> </w:t>
      </w:r>
      <w:r>
        <w:t>antibody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binds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inhibits</w:t>
      </w:r>
      <w:r>
        <w:rPr>
          <w:spacing w:val="-10"/>
        </w:rPr>
        <w:t xml:space="preserve"> </w:t>
      </w:r>
      <w:r>
        <w:t>IL-12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IL-23</w:t>
      </w:r>
      <w:r>
        <w:rPr>
          <w:spacing w:val="-12"/>
        </w:rPr>
        <w:t xml:space="preserve"> </w:t>
      </w:r>
      <w:r>
        <w:t>activity</w:t>
      </w:r>
      <w:r>
        <w:rPr>
          <w:spacing w:val="80"/>
          <w:w w:val="150"/>
        </w:rPr>
        <w:t xml:space="preserve"> </w:t>
      </w:r>
      <w:r>
        <w:t>in mice. Twice weekly subcutaneous administration of the anti-mouse IL-12/23 antibody was well</w:t>
      </w:r>
      <w:r>
        <w:rPr>
          <w:spacing w:val="76"/>
        </w:rPr>
        <w:t xml:space="preserve"> </w:t>
      </w:r>
      <w:r>
        <w:t>tolerated at</w:t>
      </w:r>
      <w:r>
        <w:rPr>
          <w:spacing w:val="40"/>
        </w:rPr>
        <w:t xml:space="preserve"> </w:t>
      </w:r>
      <w:r>
        <w:t>doses</w:t>
      </w:r>
      <w:r>
        <w:rPr>
          <w:spacing w:val="40"/>
        </w:rPr>
        <w:t xml:space="preserve"> </w:t>
      </w:r>
      <w:r>
        <w:t>up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50</w:t>
      </w:r>
      <w:r>
        <w:rPr>
          <w:spacing w:val="40"/>
        </w:rPr>
        <w:t xml:space="preserve"> </w:t>
      </w:r>
      <w:r>
        <w:t>mg/kg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adverse</w:t>
      </w:r>
      <w:r>
        <w:rPr>
          <w:spacing w:val="40"/>
        </w:rPr>
        <w:t xml:space="preserve"> </w:t>
      </w:r>
      <w:r>
        <w:t>effects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female</w:t>
      </w:r>
      <w:r>
        <w:rPr>
          <w:spacing w:val="40"/>
        </w:rPr>
        <w:t xml:space="preserve"> </w:t>
      </w:r>
      <w:r>
        <w:t>fertility</w:t>
      </w:r>
      <w:r>
        <w:rPr>
          <w:spacing w:val="40"/>
        </w:rPr>
        <w:t xml:space="preserve"> </w:t>
      </w:r>
      <w:r>
        <w:t>parameters</w:t>
      </w:r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observed.</w:t>
      </w:r>
    </w:p>
    <w:p w14:paraId="018A9FF4" w14:textId="77777777" w:rsidR="002B720A" w:rsidRDefault="003E4E1F">
      <w:pPr>
        <w:pStyle w:val="Heading4"/>
        <w:spacing w:before="239"/>
      </w:pPr>
      <w:r>
        <w:t>Use</w:t>
      </w:r>
      <w:r>
        <w:rPr>
          <w:spacing w:val="-1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rPr>
          <w:spacing w:val="-2"/>
        </w:rPr>
        <w:t>pregnancy</w:t>
      </w:r>
    </w:p>
    <w:p w14:paraId="018A9FF5" w14:textId="77777777" w:rsidR="002B720A" w:rsidRDefault="003E4E1F">
      <w:pPr>
        <w:pStyle w:val="BodyText"/>
        <w:ind w:left="208"/>
      </w:pPr>
      <w:r>
        <w:rPr>
          <w:spacing w:val="-2"/>
        </w:rPr>
        <w:t>Category</w:t>
      </w:r>
      <w:r>
        <w:rPr>
          <w:spacing w:val="-9"/>
        </w:rPr>
        <w:t xml:space="preserve"> </w:t>
      </w:r>
      <w:r>
        <w:rPr>
          <w:spacing w:val="-5"/>
        </w:rPr>
        <w:t>B1.</w:t>
      </w:r>
    </w:p>
    <w:p w14:paraId="018A9FF6" w14:textId="77777777" w:rsidR="002B720A" w:rsidRDefault="003E4E1F">
      <w:pPr>
        <w:pStyle w:val="BodyText"/>
        <w:ind w:left="208" w:right="506"/>
      </w:pPr>
      <w:r>
        <w:t xml:space="preserve">It is not known whether </w:t>
      </w:r>
      <w:proofErr w:type="spellStart"/>
      <w:r>
        <w:t>ustekinumab</w:t>
      </w:r>
      <w:proofErr w:type="spellEnd"/>
      <w:r>
        <w:t xml:space="preserve"> can cause </w:t>
      </w:r>
      <w:proofErr w:type="spellStart"/>
      <w:r>
        <w:t>foetal</w:t>
      </w:r>
      <w:proofErr w:type="spellEnd"/>
      <w:r>
        <w:t xml:space="preserve"> harm when administered to a pregnant woman</w:t>
      </w:r>
      <w:r>
        <w:rPr>
          <w:spacing w:val="78"/>
        </w:rPr>
        <w:t xml:space="preserve"> </w:t>
      </w:r>
      <w:r>
        <w:t xml:space="preserve">or can affect reproduction capacity. </w:t>
      </w:r>
      <w:proofErr w:type="spellStart"/>
      <w:r>
        <w:t>ustekinumab</w:t>
      </w:r>
      <w:proofErr w:type="spellEnd"/>
      <w:r>
        <w:rPr>
          <w:spacing w:val="21"/>
        </w:rPr>
        <w:t xml:space="preserve"> </w:t>
      </w:r>
      <w:r>
        <w:t>should be given to a pregnant woman only</w:t>
      </w:r>
      <w:r>
        <w:rPr>
          <w:spacing w:val="21"/>
        </w:rPr>
        <w:t xml:space="preserve"> </w:t>
      </w:r>
      <w:r>
        <w:t>if the</w:t>
      </w:r>
      <w:r>
        <w:rPr>
          <w:spacing w:val="80"/>
        </w:rPr>
        <w:t xml:space="preserve"> </w:t>
      </w:r>
      <w:r>
        <w:t>benefit</w:t>
      </w:r>
      <w:r>
        <w:rPr>
          <w:spacing w:val="40"/>
        </w:rPr>
        <w:t xml:space="preserve"> </w:t>
      </w:r>
      <w:r>
        <w:t>clearly outweighs the risk.</w:t>
      </w:r>
    </w:p>
    <w:p w14:paraId="018A9FF7" w14:textId="77777777" w:rsidR="002B720A" w:rsidRDefault="003E4E1F">
      <w:pPr>
        <w:pStyle w:val="BodyText"/>
        <w:ind w:right="506"/>
      </w:pPr>
      <w:r>
        <w:t>Women</w:t>
      </w:r>
      <w:r>
        <w:rPr>
          <w:spacing w:val="-18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childbearing</w:t>
      </w:r>
      <w:r>
        <w:rPr>
          <w:spacing w:val="-18"/>
        </w:rPr>
        <w:t xml:space="preserve"> </w:t>
      </w:r>
      <w:r>
        <w:t>potential</w:t>
      </w:r>
      <w:r>
        <w:rPr>
          <w:spacing w:val="-18"/>
        </w:rPr>
        <w:t xml:space="preserve"> </w:t>
      </w:r>
      <w:r>
        <w:t>should</w:t>
      </w:r>
      <w:r>
        <w:rPr>
          <w:spacing w:val="-18"/>
        </w:rPr>
        <w:t xml:space="preserve"> </w:t>
      </w:r>
      <w:r>
        <w:t>use</w:t>
      </w:r>
      <w:r>
        <w:rPr>
          <w:spacing w:val="-19"/>
        </w:rPr>
        <w:t xml:space="preserve"> </w:t>
      </w:r>
      <w:r>
        <w:t>effective</w:t>
      </w:r>
      <w:r>
        <w:rPr>
          <w:spacing w:val="-16"/>
        </w:rPr>
        <w:t xml:space="preserve"> </w:t>
      </w:r>
      <w:r>
        <w:t>methods</w:t>
      </w:r>
      <w:r>
        <w:rPr>
          <w:spacing w:val="-17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contraception</w:t>
      </w:r>
      <w:r>
        <w:rPr>
          <w:spacing w:val="-17"/>
        </w:rPr>
        <w:t xml:space="preserve"> </w:t>
      </w:r>
      <w:r>
        <w:t>during</w:t>
      </w:r>
      <w:r>
        <w:rPr>
          <w:spacing w:val="-17"/>
        </w:rPr>
        <w:t xml:space="preserve"> </w:t>
      </w:r>
      <w:r>
        <w:t>treatment</w:t>
      </w:r>
      <w:r>
        <w:rPr>
          <w:spacing w:val="-17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at least 15 weeks after treatment.</w:t>
      </w:r>
    </w:p>
    <w:p w14:paraId="018A9FFA" w14:textId="7D4FE173" w:rsidR="002B720A" w:rsidRDefault="003E4E1F" w:rsidP="00B30812">
      <w:pPr>
        <w:pStyle w:val="BodyText"/>
        <w:ind w:right="361"/>
      </w:pPr>
      <w:r>
        <w:t>Developmental</w:t>
      </w:r>
      <w:r>
        <w:rPr>
          <w:spacing w:val="-4"/>
        </w:rPr>
        <w:t xml:space="preserve"> </w:t>
      </w:r>
      <w:r>
        <w:t>toxicity</w:t>
      </w:r>
      <w:r>
        <w:rPr>
          <w:spacing w:val="-4"/>
        </w:rPr>
        <w:t xml:space="preserve"> </w:t>
      </w:r>
      <w:r>
        <w:t>studies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ustekinumab</w:t>
      </w:r>
      <w:proofErr w:type="spellEnd"/>
      <w:r>
        <w:rPr>
          <w:spacing w:val="-1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cynomolgus</w:t>
      </w:r>
      <w:r>
        <w:rPr>
          <w:spacing w:val="-4"/>
        </w:rPr>
        <w:t xml:space="preserve"> </w:t>
      </w:r>
      <w:r>
        <w:t>monkeys.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evidence</w:t>
      </w:r>
      <w:r>
        <w:rPr>
          <w:spacing w:val="80"/>
        </w:rPr>
        <w:t xml:space="preserve"> </w:t>
      </w:r>
      <w:r>
        <w:t>of maternal</w:t>
      </w:r>
      <w:r>
        <w:rPr>
          <w:spacing w:val="-14"/>
        </w:rPr>
        <w:t xml:space="preserve"> </w:t>
      </w:r>
      <w:r>
        <w:t>toxicity,</w:t>
      </w:r>
      <w:r>
        <w:rPr>
          <w:spacing w:val="-14"/>
        </w:rPr>
        <w:t xml:space="preserve"> </w:t>
      </w:r>
      <w:r>
        <w:t>embryotoxicity</w:t>
      </w:r>
      <w:r>
        <w:rPr>
          <w:spacing w:val="-14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teratogenicity</w:t>
      </w:r>
      <w:r>
        <w:rPr>
          <w:spacing w:val="-13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t>observed</w:t>
      </w:r>
      <w:r>
        <w:rPr>
          <w:spacing w:val="-14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doses</w:t>
      </w:r>
      <w:r>
        <w:rPr>
          <w:spacing w:val="-13"/>
        </w:rPr>
        <w:t xml:space="preserve"> </w:t>
      </w:r>
      <w:r>
        <w:t>up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45</w:t>
      </w:r>
      <w:r>
        <w:rPr>
          <w:spacing w:val="-14"/>
        </w:rPr>
        <w:t xml:space="preserve"> </w:t>
      </w:r>
      <w:r>
        <w:t>mg/kg</w:t>
      </w:r>
      <w:r>
        <w:rPr>
          <w:spacing w:val="-13"/>
        </w:rPr>
        <w:t xml:space="preserve"> </w:t>
      </w:r>
      <w:r>
        <w:t>following</w:t>
      </w:r>
      <w:r>
        <w:rPr>
          <w:spacing w:val="77"/>
        </w:rPr>
        <w:t xml:space="preserve"> </w:t>
      </w:r>
      <w:r>
        <w:t>weekly or</w:t>
      </w:r>
      <w:r>
        <w:rPr>
          <w:spacing w:val="30"/>
        </w:rPr>
        <w:t xml:space="preserve"> </w:t>
      </w:r>
      <w:r>
        <w:t>twice</w:t>
      </w:r>
      <w:r>
        <w:rPr>
          <w:spacing w:val="30"/>
        </w:rPr>
        <w:t xml:space="preserve"> </w:t>
      </w:r>
      <w:r>
        <w:t>weekly</w:t>
      </w:r>
      <w:r>
        <w:rPr>
          <w:spacing w:val="31"/>
        </w:rPr>
        <w:t xml:space="preserve"> </w:t>
      </w:r>
      <w:r>
        <w:t>administration</w:t>
      </w:r>
      <w:r>
        <w:rPr>
          <w:spacing w:val="31"/>
        </w:rPr>
        <w:t xml:space="preserve"> </w:t>
      </w:r>
      <w:r>
        <w:t>via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IV</w:t>
      </w:r>
      <w:r>
        <w:rPr>
          <w:spacing w:val="30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SC</w:t>
      </w:r>
      <w:r>
        <w:rPr>
          <w:spacing w:val="30"/>
        </w:rPr>
        <w:t xml:space="preserve"> </w:t>
      </w:r>
      <w:r>
        <w:t>routes,</w:t>
      </w:r>
      <w:r>
        <w:rPr>
          <w:spacing w:val="30"/>
        </w:rPr>
        <w:t xml:space="preserve"> </w:t>
      </w:r>
      <w:r>
        <w:t>respectively,</w:t>
      </w:r>
      <w:r>
        <w:rPr>
          <w:spacing w:val="30"/>
        </w:rPr>
        <w:t xml:space="preserve"> </w:t>
      </w:r>
      <w:r>
        <w:t>during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period</w:t>
      </w:r>
      <w:r>
        <w:rPr>
          <w:spacing w:val="33"/>
        </w:rPr>
        <w:t xml:space="preserve"> </w:t>
      </w:r>
      <w:r>
        <w:t>of</w:t>
      </w:r>
      <w:r w:rsidR="00B30812">
        <w:t xml:space="preserve"> </w:t>
      </w:r>
      <w:r>
        <w:t>organogenesis.</w:t>
      </w:r>
      <w:r>
        <w:rPr>
          <w:spacing w:val="-11"/>
        </w:rPr>
        <w:t xml:space="preserve"> </w:t>
      </w:r>
      <w:r>
        <w:t>However,</w:t>
      </w:r>
      <w:r>
        <w:rPr>
          <w:spacing w:val="-10"/>
        </w:rPr>
        <w:t xml:space="preserve"> </w:t>
      </w:r>
      <w:r>
        <w:t>animal</w:t>
      </w:r>
      <w:r>
        <w:rPr>
          <w:spacing w:val="-10"/>
        </w:rPr>
        <w:t xml:space="preserve"> </w:t>
      </w:r>
      <w:r>
        <w:t>reproductive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developmental</w:t>
      </w:r>
      <w:r>
        <w:rPr>
          <w:spacing w:val="-11"/>
        </w:rPr>
        <w:t xml:space="preserve"> </w:t>
      </w:r>
      <w:r>
        <w:t>studies</w:t>
      </w:r>
      <w:r>
        <w:rPr>
          <w:spacing w:val="-11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always</w:t>
      </w:r>
      <w:r>
        <w:rPr>
          <w:spacing w:val="-11"/>
        </w:rPr>
        <w:t xml:space="preserve"> </w:t>
      </w:r>
      <w:r>
        <w:t>predictive</w:t>
      </w:r>
      <w:r>
        <w:rPr>
          <w:spacing w:val="76"/>
        </w:rPr>
        <w:t xml:space="preserve"> </w:t>
      </w:r>
      <w:r>
        <w:t>of human</w:t>
      </w:r>
      <w:r>
        <w:rPr>
          <w:spacing w:val="-6"/>
        </w:rPr>
        <w:t xml:space="preserve"> </w:t>
      </w:r>
      <w:r>
        <w:t>response.</w:t>
      </w:r>
    </w:p>
    <w:p w14:paraId="018A9FFB" w14:textId="77777777" w:rsidR="002B720A" w:rsidRDefault="003E4E1F">
      <w:pPr>
        <w:pStyle w:val="Heading4"/>
        <w:spacing w:before="240"/>
      </w:pPr>
      <w:r>
        <w:t>Use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rPr>
          <w:spacing w:val="-2"/>
        </w:rPr>
        <w:t>lactation</w:t>
      </w:r>
    </w:p>
    <w:p w14:paraId="018A9FFC" w14:textId="77777777" w:rsidR="002B720A" w:rsidRDefault="003E4E1F">
      <w:pPr>
        <w:pStyle w:val="BodyText"/>
        <w:ind w:right="392"/>
      </w:pPr>
      <w:r>
        <w:t>Limited data</w:t>
      </w:r>
      <w:r>
        <w:rPr>
          <w:spacing w:val="-1"/>
        </w:rPr>
        <w:t xml:space="preserve"> </w:t>
      </w:r>
      <w:r>
        <w:t>from published literature suggests that</w:t>
      </w:r>
      <w:r>
        <w:rPr>
          <w:spacing w:val="-1"/>
        </w:rPr>
        <w:t xml:space="preserve"> </w:t>
      </w:r>
      <w:proofErr w:type="spellStart"/>
      <w:r>
        <w:t>ustekinumab</w:t>
      </w:r>
      <w:proofErr w:type="spellEnd"/>
      <w:r>
        <w:t xml:space="preserve"> is excreted in human breast milk</w:t>
      </w:r>
      <w:r>
        <w:rPr>
          <w:spacing w:val="8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very small</w:t>
      </w:r>
      <w:r>
        <w:rPr>
          <w:spacing w:val="-9"/>
        </w:rPr>
        <w:t xml:space="preserve"> </w:t>
      </w:r>
      <w:r>
        <w:t>amounts.</w:t>
      </w:r>
      <w:r>
        <w:rPr>
          <w:spacing w:val="-7"/>
        </w:rPr>
        <w:t xml:space="preserve"> </w:t>
      </w:r>
      <w:r>
        <w:t>While</w:t>
      </w:r>
      <w:r>
        <w:rPr>
          <w:spacing w:val="-10"/>
        </w:rPr>
        <w:t xml:space="preserve"> </w:t>
      </w:r>
      <w:r>
        <w:t>systemic</w:t>
      </w:r>
      <w:r>
        <w:rPr>
          <w:spacing w:val="-9"/>
        </w:rPr>
        <w:t xml:space="preserve"> </w:t>
      </w:r>
      <w:r>
        <w:t>exposure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breastfed</w:t>
      </w:r>
      <w:r>
        <w:rPr>
          <w:spacing w:val="-8"/>
        </w:rPr>
        <w:t xml:space="preserve"> </w:t>
      </w:r>
      <w:r>
        <w:t>infant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expected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low</w:t>
      </w:r>
      <w:r>
        <w:rPr>
          <w:spacing w:val="-9"/>
        </w:rPr>
        <w:t xml:space="preserve"> </w:t>
      </w:r>
      <w:r>
        <w:t>because</w:t>
      </w:r>
      <w:r>
        <w:rPr>
          <w:spacing w:val="78"/>
        </w:rPr>
        <w:t xml:space="preserve"> </w:t>
      </w:r>
      <w:proofErr w:type="spellStart"/>
      <w:r>
        <w:t>ustekinumab</w:t>
      </w:r>
      <w:proofErr w:type="spellEnd"/>
      <w:r>
        <w:rPr>
          <w:spacing w:val="-6"/>
        </w:rPr>
        <w:t xml:space="preserve"> </w:t>
      </w:r>
      <w:r>
        <w:t>is a large molecule</w:t>
      </w:r>
      <w:r>
        <w:rPr>
          <w:spacing w:val="-1"/>
        </w:rPr>
        <w:t xml:space="preserve"> </w:t>
      </w:r>
      <w:r>
        <w:t>and is likely degraded in the</w:t>
      </w:r>
      <w:r>
        <w:rPr>
          <w:spacing w:val="-1"/>
        </w:rPr>
        <w:t xml:space="preserve"> </w:t>
      </w:r>
      <w:r>
        <w:t>gastrointestinal tract, it is not</w:t>
      </w:r>
      <w:r>
        <w:rPr>
          <w:spacing w:val="-1"/>
        </w:rPr>
        <w:t xml:space="preserve"> </w:t>
      </w:r>
      <w:r>
        <w:t>known if</w:t>
      </w:r>
      <w:r>
        <w:rPr>
          <w:spacing w:val="80"/>
        </w:rPr>
        <w:t xml:space="preserve"> </w:t>
      </w:r>
      <w:proofErr w:type="spellStart"/>
      <w:r>
        <w:t>ustekinumab</w:t>
      </w:r>
      <w:proofErr w:type="spellEnd"/>
      <w:r>
        <w:t xml:space="preserve"> is absorbed systemically after ingestion. Because of the potential for adverse reactions</w:t>
      </w:r>
      <w:r>
        <w:rPr>
          <w:spacing w:val="40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nursing</w:t>
      </w:r>
      <w:r>
        <w:rPr>
          <w:spacing w:val="32"/>
        </w:rPr>
        <w:t xml:space="preserve"> </w:t>
      </w:r>
      <w:r>
        <w:t xml:space="preserve">infants from </w:t>
      </w:r>
      <w:proofErr w:type="spellStart"/>
      <w:r>
        <w:t>ustekinumab</w:t>
      </w:r>
      <w:proofErr w:type="spellEnd"/>
      <w:r>
        <w:t>, a decision on whether to discontinue breast-feeding during</w:t>
      </w:r>
      <w:r>
        <w:rPr>
          <w:spacing w:val="40"/>
        </w:rPr>
        <w:t xml:space="preserve"> </w:t>
      </w:r>
      <w:r>
        <w:t>treatment and up to 15</w:t>
      </w:r>
      <w:r>
        <w:rPr>
          <w:spacing w:val="80"/>
        </w:rPr>
        <w:t xml:space="preserve"> </w:t>
      </w:r>
      <w:r>
        <w:t>weeks</w:t>
      </w:r>
      <w:r>
        <w:rPr>
          <w:spacing w:val="31"/>
        </w:rPr>
        <w:t xml:space="preserve"> </w:t>
      </w:r>
      <w:r>
        <w:t>after</w:t>
      </w:r>
      <w:r>
        <w:rPr>
          <w:spacing w:val="28"/>
        </w:rPr>
        <w:t xml:space="preserve"> </w:t>
      </w:r>
      <w:r>
        <w:t>treatment</w:t>
      </w:r>
      <w:r>
        <w:rPr>
          <w:spacing w:val="32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discontinue</w:t>
      </w:r>
      <w:r>
        <w:rPr>
          <w:spacing w:val="26"/>
        </w:rPr>
        <w:t xml:space="preserve"> </w:t>
      </w:r>
      <w:r>
        <w:t>therapy</w:t>
      </w:r>
      <w:r>
        <w:rPr>
          <w:spacing w:val="31"/>
        </w:rPr>
        <w:t xml:space="preserve"> </w:t>
      </w:r>
      <w:r>
        <w:t>with</w:t>
      </w:r>
      <w:r>
        <w:rPr>
          <w:spacing w:val="30"/>
        </w:rPr>
        <w:t xml:space="preserve"> </w:t>
      </w:r>
      <w:proofErr w:type="spellStart"/>
      <w:r>
        <w:t>ustekinumab</w:t>
      </w:r>
      <w:proofErr w:type="spellEnd"/>
      <w:r>
        <w:rPr>
          <w:spacing w:val="31"/>
        </w:rPr>
        <w:t xml:space="preserve"> </w:t>
      </w:r>
      <w:r>
        <w:t>must</w:t>
      </w:r>
      <w:r>
        <w:rPr>
          <w:spacing w:val="30"/>
        </w:rPr>
        <w:t xml:space="preserve"> </w:t>
      </w:r>
      <w:r>
        <w:t>be</w:t>
      </w:r>
      <w:r>
        <w:rPr>
          <w:spacing w:val="80"/>
        </w:rPr>
        <w:t xml:space="preserve"> </w:t>
      </w:r>
      <w:r>
        <w:t>made,</w:t>
      </w:r>
      <w:r>
        <w:rPr>
          <w:spacing w:val="26"/>
        </w:rPr>
        <w:t xml:space="preserve"> </w:t>
      </w:r>
      <w:proofErr w:type="gramStart"/>
      <w:r>
        <w:t>taking</w:t>
      </w:r>
      <w:r>
        <w:rPr>
          <w:spacing w:val="26"/>
        </w:rPr>
        <w:t xml:space="preserve"> </w:t>
      </w:r>
      <w:r>
        <w:t>into</w:t>
      </w:r>
      <w:r>
        <w:rPr>
          <w:spacing w:val="28"/>
        </w:rPr>
        <w:t xml:space="preserve"> </w:t>
      </w:r>
      <w:r>
        <w:t>account</w:t>
      </w:r>
      <w:proofErr w:type="gramEnd"/>
      <w:r>
        <w:t xml:space="preserve"> the</w:t>
      </w:r>
      <w:r>
        <w:rPr>
          <w:spacing w:val="28"/>
        </w:rPr>
        <w:t xml:space="preserve"> </w:t>
      </w:r>
      <w:r>
        <w:t>benefit</w:t>
      </w:r>
      <w:r>
        <w:rPr>
          <w:spacing w:val="2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breast-feeding</w:t>
      </w:r>
      <w:r>
        <w:rPr>
          <w:spacing w:val="29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child</w:t>
      </w:r>
      <w:r>
        <w:rPr>
          <w:spacing w:val="28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benefit</w:t>
      </w:r>
      <w:r>
        <w:rPr>
          <w:spacing w:val="28"/>
        </w:rPr>
        <w:t xml:space="preserve"> </w:t>
      </w:r>
      <w:r>
        <w:t>of</w:t>
      </w:r>
      <w:r>
        <w:rPr>
          <w:spacing w:val="27"/>
        </w:rPr>
        <w:t xml:space="preserve"> </w:t>
      </w:r>
      <w:proofErr w:type="spellStart"/>
      <w:r>
        <w:t>ustekinumab</w:t>
      </w:r>
      <w:proofErr w:type="spellEnd"/>
      <w:r>
        <w:rPr>
          <w:spacing w:val="40"/>
        </w:rPr>
        <w:t xml:space="preserve"> </w:t>
      </w:r>
      <w:r>
        <w:t>therapy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woman.</w:t>
      </w:r>
    </w:p>
    <w:p w14:paraId="018A9FFD" w14:textId="77777777" w:rsidR="002B720A" w:rsidRDefault="003E4E1F">
      <w:pPr>
        <w:pStyle w:val="BodyText"/>
        <w:spacing w:before="119"/>
      </w:pPr>
      <w:r>
        <w:t>Maternal</w:t>
      </w:r>
      <w:r>
        <w:rPr>
          <w:spacing w:val="38"/>
        </w:rPr>
        <w:t xml:space="preserve"> </w:t>
      </w:r>
      <w:r>
        <w:t>treatment</w:t>
      </w:r>
      <w:r>
        <w:rPr>
          <w:spacing w:val="37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monkeys</w:t>
      </w:r>
      <w:r>
        <w:rPr>
          <w:spacing w:val="37"/>
        </w:rPr>
        <w:t xml:space="preserve"> </w:t>
      </w:r>
      <w:r>
        <w:t>with</w:t>
      </w:r>
      <w:r>
        <w:rPr>
          <w:spacing w:val="37"/>
        </w:rPr>
        <w:t xml:space="preserve"> </w:t>
      </w:r>
      <w:proofErr w:type="spellStart"/>
      <w:r>
        <w:t>ustekinumab</w:t>
      </w:r>
      <w:proofErr w:type="spellEnd"/>
      <w:r>
        <w:rPr>
          <w:spacing w:val="37"/>
        </w:rPr>
        <w:t xml:space="preserve"> </w:t>
      </w:r>
      <w:r>
        <w:t>at</w:t>
      </w:r>
      <w:r>
        <w:rPr>
          <w:spacing w:val="38"/>
        </w:rPr>
        <w:t xml:space="preserve"> </w:t>
      </w:r>
      <w:r>
        <w:t>doses</w:t>
      </w:r>
      <w:r>
        <w:rPr>
          <w:spacing w:val="34"/>
        </w:rPr>
        <w:t xml:space="preserve"> </w:t>
      </w:r>
      <w:r>
        <w:t>up</w:t>
      </w:r>
      <w:r>
        <w:rPr>
          <w:spacing w:val="37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45</w:t>
      </w:r>
      <w:r>
        <w:rPr>
          <w:spacing w:val="37"/>
        </w:rPr>
        <w:t xml:space="preserve"> </w:t>
      </w:r>
      <w:r>
        <w:t>mg/kg</w:t>
      </w:r>
      <w:r>
        <w:rPr>
          <w:spacing w:val="38"/>
        </w:rPr>
        <w:t xml:space="preserve"> </w:t>
      </w:r>
      <w:r>
        <w:t>twice</w:t>
      </w:r>
      <w:r>
        <w:rPr>
          <w:spacing w:val="34"/>
        </w:rPr>
        <w:t xml:space="preserve"> </w:t>
      </w:r>
      <w:r>
        <w:t>weekly</w:t>
      </w:r>
      <w:r>
        <w:rPr>
          <w:spacing w:val="38"/>
        </w:rPr>
        <w:t xml:space="preserve"> </w:t>
      </w:r>
      <w:r>
        <w:t>SC</w:t>
      </w:r>
      <w:r>
        <w:rPr>
          <w:spacing w:val="34"/>
        </w:rPr>
        <w:t xml:space="preserve"> </w:t>
      </w:r>
      <w:r>
        <w:t>from gestation</w:t>
      </w:r>
      <w:r>
        <w:rPr>
          <w:spacing w:val="-16"/>
        </w:rPr>
        <w:t xml:space="preserve"> </w:t>
      </w:r>
      <w:r>
        <w:t>Day</w:t>
      </w:r>
      <w:r>
        <w:rPr>
          <w:spacing w:val="-14"/>
        </w:rPr>
        <w:t xml:space="preserve"> </w:t>
      </w:r>
      <w:r>
        <w:t>20</w:t>
      </w:r>
      <w:r>
        <w:rPr>
          <w:spacing w:val="-14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post-partum</w:t>
      </w:r>
      <w:r>
        <w:rPr>
          <w:spacing w:val="-15"/>
        </w:rPr>
        <w:t xml:space="preserve"> </w:t>
      </w:r>
      <w:r>
        <w:t>Day</w:t>
      </w:r>
      <w:r>
        <w:rPr>
          <w:spacing w:val="-14"/>
        </w:rPr>
        <w:t xml:space="preserve"> </w:t>
      </w:r>
      <w:r>
        <w:t>33</w:t>
      </w:r>
      <w:r>
        <w:rPr>
          <w:spacing w:val="-14"/>
        </w:rPr>
        <w:t xml:space="preserve"> </w:t>
      </w:r>
      <w:r>
        <w:t>had</w:t>
      </w:r>
      <w:r>
        <w:rPr>
          <w:spacing w:val="-15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adverse</w:t>
      </w:r>
      <w:r>
        <w:rPr>
          <w:spacing w:val="-15"/>
        </w:rPr>
        <w:t xml:space="preserve"> </w:t>
      </w:r>
      <w:r>
        <w:t>effects</w:t>
      </w:r>
      <w:r>
        <w:rPr>
          <w:spacing w:val="-14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offspring</w:t>
      </w:r>
      <w:r>
        <w:rPr>
          <w:spacing w:val="-14"/>
        </w:rPr>
        <w:t xml:space="preserve"> </w:t>
      </w:r>
      <w:r>
        <w:t>development.</w:t>
      </w:r>
      <w:r>
        <w:rPr>
          <w:spacing w:val="-14"/>
        </w:rPr>
        <w:t xml:space="preserve"> </w:t>
      </w:r>
      <w:r>
        <w:t>However,</w:t>
      </w:r>
      <w:r>
        <w:rPr>
          <w:spacing w:val="62"/>
        </w:rPr>
        <w:t xml:space="preserve"> </w:t>
      </w:r>
      <w:r>
        <w:t>animal reproductive and developmental studies are not always predictive of human response.</w:t>
      </w:r>
    </w:p>
    <w:p w14:paraId="018A9FFE" w14:textId="77777777" w:rsidR="002B720A" w:rsidRDefault="002B720A">
      <w:pPr>
        <w:pStyle w:val="BodyText"/>
        <w:spacing w:before="190"/>
        <w:ind w:left="0"/>
      </w:pPr>
    </w:p>
    <w:p w14:paraId="018A9FFF" w14:textId="77777777" w:rsidR="002B720A" w:rsidRDefault="003E4E1F">
      <w:pPr>
        <w:pStyle w:val="Heading2"/>
        <w:numPr>
          <w:ilvl w:val="1"/>
          <w:numId w:val="5"/>
        </w:numPr>
        <w:tabs>
          <w:tab w:val="left" w:pos="710"/>
        </w:tabs>
      </w:pPr>
      <w:bookmarkStart w:id="13" w:name="4.7_EFFECTS_ON_ABILITY_TO_DRIVE_AND_USE_"/>
      <w:bookmarkEnd w:id="13"/>
      <w:r>
        <w:t>EFFECTS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DRIVE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rPr>
          <w:spacing w:val="-2"/>
        </w:rPr>
        <w:t>MACHINES</w:t>
      </w:r>
    </w:p>
    <w:p w14:paraId="018AA000" w14:textId="77777777" w:rsidR="002B720A" w:rsidRDefault="003E4E1F">
      <w:pPr>
        <w:pStyle w:val="BodyText"/>
      </w:pPr>
      <w:r>
        <w:t>No</w:t>
      </w:r>
      <w:r>
        <w:rPr>
          <w:spacing w:val="-14"/>
        </w:rPr>
        <w:t xml:space="preserve"> </w:t>
      </w:r>
      <w:r>
        <w:t>studies</w:t>
      </w:r>
      <w:r>
        <w:rPr>
          <w:spacing w:val="-11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effects</w:t>
      </w:r>
      <w:r>
        <w:rPr>
          <w:spacing w:val="-13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ability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drive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use</w:t>
      </w:r>
      <w:r>
        <w:rPr>
          <w:spacing w:val="-14"/>
        </w:rPr>
        <w:t xml:space="preserve"> </w:t>
      </w:r>
      <w:r>
        <w:t>machines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been</w:t>
      </w:r>
      <w:r>
        <w:rPr>
          <w:spacing w:val="-12"/>
        </w:rPr>
        <w:t xml:space="preserve"> </w:t>
      </w:r>
      <w:proofErr w:type="gramStart"/>
      <w:r>
        <w:rPr>
          <w:spacing w:val="-2"/>
        </w:rPr>
        <w:t>performed</w:t>
      </w:r>
      <w:proofErr w:type="gramEnd"/>
      <w:r>
        <w:rPr>
          <w:spacing w:val="-2"/>
        </w:rPr>
        <w:t>.</w:t>
      </w:r>
    </w:p>
    <w:p w14:paraId="018AA001" w14:textId="77777777" w:rsidR="002B720A" w:rsidRDefault="003E4E1F">
      <w:pPr>
        <w:pStyle w:val="Heading2"/>
        <w:numPr>
          <w:ilvl w:val="1"/>
          <w:numId w:val="5"/>
        </w:numPr>
        <w:tabs>
          <w:tab w:val="left" w:pos="710"/>
        </w:tabs>
        <w:spacing w:before="242"/>
      </w:pPr>
      <w:bookmarkStart w:id="14" w:name="4.8_ADVERSE_EFFECTS_(UNDESIRABLE_EFFECTS"/>
      <w:bookmarkEnd w:id="14"/>
      <w:r>
        <w:t>ADVERSE</w:t>
      </w:r>
      <w:r>
        <w:rPr>
          <w:spacing w:val="-13"/>
        </w:rPr>
        <w:t xml:space="preserve"> </w:t>
      </w:r>
      <w:r>
        <w:t>EFFECTS</w:t>
      </w:r>
      <w:r>
        <w:rPr>
          <w:spacing w:val="-13"/>
        </w:rPr>
        <w:t xml:space="preserve"> </w:t>
      </w:r>
      <w:r>
        <w:t>(UNDESIRABLE</w:t>
      </w:r>
      <w:r>
        <w:rPr>
          <w:spacing w:val="-12"/>
        </w:rPr>
        <w:t xml:space="preserve"> </w:t>
      </w:r>
      <w:r>
        <w:rPr>
          <w:spacing w:val="-2"/>
        </w:rPr>
        <w:t>EFFECTS)</w:t>
      </w:r>
    </w:p>
    <w:p w14:paraId="018AA002" w14:textId="77777777" w:rsidR="002B720A" w:rsidRDefault="003E4E1F">
      <w:pPr>
        <w:pStyle w:val="Heading4"/>
        <w:spacing w:before="239"/>
        <w:ind w:left="208" w:right="296" w:hanging="1"/>
      </w:pPr>
      <w:r>
        <w:t>Clinical</w:t>
      </w:r>
      <w:r>
        <w:rPr>
          <w:spacing w:val="-13"/>
        </w:rPr>
        <w:t xml:space="preserve"> </w:t>
      </w:r>
      <w:r>
        <w:t>Studies</w:t>
      </w:r>
      <w:r>
        <w:rPr>
          <w:spacing w:val="-13"/>
        </w:rPr>
        <w:t xml:space="preserve"> </w:t>
      </w:r>
      <w:r>
        <w:t>Experience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Adult</w:t>
      </w:r>
      <w:r>
        <w:rPr>
          <w:spacing w:val="-12"/>
        </w:rPr>
        <w:t xml:space="preserve"> </w:t>
      </w:r>
      <w:r>
        <w:t>Patients</w:t>
      </w:r>
      <w:r>
        <w:rPr>
          <w:spacing w:val="-13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Psoriasis,</w:t>
      </w:r>
      <w:r>
        <w:rPr>
          <w:spacing w:val="-13"/>
        </w:rPr>
        <w:t xml:space="preserve"> </w:t>
      </w:r>
      <w:r>
        <w:t>Psoriatic</w:t>
      </w:r>
      <w:r>
        <w:rPr>
          <w:spacing w:val="-12"/>
        </w:rPr>
        <w:t xml:space="preserve"> </w:t>
      </w:r>
      <w:r>
        <w:t>Arthritis,</w:t>
      </w:r>
      <w:r>
        <w:rPr>
          <w:spacing w:val="-13"/>
        </w:rPr>
        <w:t xml:space="preserve"> </w:t>
      </w:r>
      <w:r>
        <w:t>Crohn’s</w:t>
      </w:r>
      <w:r>
        <w:rPr>
          <w:spacing w:val="80"/>
          <w:w w:val="150"/>
        </w:rPr>
        <w:t xml:space="preserve"> </w:t>
      </w:r>
      <w:r>
        <w:t>Disease</w:t>
      </w:r>
      <w:r>
        <w:rPr>
          <w:spacing w:val="-13"/>
        </w:rPr>
        <w:t xml:space="preserve"> </w:t>
      </w:r>
      <w:r>
        <w:t>and ulcerative</w:t>
      </w:r>
      <w:r>
        <w:rPr>
          <w:spacing w:val="-6"/>
        </w:rPr>
        <w:t xml:space="preserve"> </w:t>
      </w:r>
      <w:r>
        <w:t>colitis</w:t>
      </w:r>
    </w:p>
    <w:p w14:paraId="018AA003" w14:textId="77777777" w:rsidR="002B720A" w:rsidRDefault="003E4E1F">
      <w:pPr>
        <w:pStyle w:val="BodyText"/>
        <w:spacing w:before="119"/>
        <w:ind w:right="506"/>
      </w:pPr>
      <w:r>
        <w:t>The</w:t>
      </w:r>
      <w:r>
        <w:rPr>
          <w:spacing w:val="-1"/>
        </w:rPr>
        <w:t xml:space="preserve"> </w:t>
      </w:r>
      <w:r>
        <w:t>safety data described below</w:t>
      </w:r>
      <w:r>
        <w:rPr>
          <w:spacing w:val="-1"/>
        </w:rPr>
        <w:t xml:space="preserve"> </w:t>
      </w:r>
      <w:r>
        <w:t>in Table 3 reflect exposure</w:t>
      </w:r>
      <w:r>
        <w:rPr>
          <w:spacing w:val="-1"/>
        </w:rPr>
        <w:t xml:space="preserve"> </w:t>
      </w:r>
      <w:r>
        <w:t xml:space="preserve">to </w:t>
      </w:r>
      <w:proofErr w:type="spellStart"/>
      <w:r>
        <w:t>ustekinumab</w:t>
      </w:r>
      <w:proofErr w:type="spellEnd"/>
      <w:r>
        <w:t xml:space="preserve"> in 14 Phase 2 and Phase</w:t>
      </w:r>
      <w:r>
        <w:rPr>
          <w:spacing w:val="40"/>
        </w:rPr>
        <w:t xml:space="preserve"> </w:t>
      </w:r>
      <w:r>
        <w:t>3 studies in 6709 patients (4135 with psoriasis and/or psoriatic arthritis, 1749 for Crohn’s disease,</w:t>
      </w:r>
      <w:r>
        <w:rPr>
          <w:spacing w:val="80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825 with</w:t>
      </w:r>
      <w:r>
        <w:rPr>
          <w:spacing w:val="-20"/>
        </w:rPr>
        <w:t xml:space="preserve"> </w:t>
      </w:r>
      <w:r>
        <w:t>ulcerative</w:t>
      </w:r>
      <w:r>
        <w:rPr>
          <w:spacing w:val="-22"/>
        </w:rPr>
        <w:t xml:space="preserve"> </w:t>
      </w:r>
      <w:r>
        <w:t>colitis</w:t>
      </w:r>
      <w:r>
        <w:rPr>
          <w:spacing w:val="-21"/>
        </w:rPr>
        <w:t xml:space="preserve"> </w:t>
      </w:r>
      <w:r>
        <w:t>in</w:t>
      </w:r>
      <w:r>
        <w:rPr>
          <w:spacing w:val="-20"/>
        </w:rPr>
        <w:t xml:space="preserve"> </w:t>
      </w:r>
      <w:r>
        <w:t>UC-1</w:t>
      </w:r>
      <w:r>
        <w:rPr>
          <w:spacing w:val="-21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UC-2</w:t>
      </w:r>
      <w:r>
        <w:rPr>
          <w:spacing w:val="-19"/>
        </w:rPr>
        <w:t xml:space="preserve"> </w:t>
      </w:r>
      <w:r>
        <w:t>clinical</w:t>
      </w:r>
      <w:r>
        <w:rPr>
          <w:spacing w:val="-21"/>
        </w:rPr>
        <w:t xml:space="preserve"> </w:t>
      </w:r>
      <w:r>
        <w:t>trials),</w:t>
      </w:r>
      <w:r>
        <w:rPr>
          <w:spacing w:val="-21"/>
        </w:rPr>
        <w:t xml:space="preserve"> </w:t>
      </w:r>
      <w:r>
        <w:t>with</w:t>
      </w:r>
      <w:r>
        <w:rPr>
          <w:spacing w:val="-20"/>
        </w:rPr>
        <w:t xml:space="preserve"> </w:t>
      </w:r>
      <w:r>
        <w:t>duration</w:t>
      </w:r>
      <w:r>
        <w:rPr>
          <w:spacing w:val="-23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exposure</w:t>
      </w:r>
      <w:r>
        <w:rPr>
          <w:spacing w:val="-21"/>
        </w:rPr>
        <w:t xml:space="preserve"> </w:t>
      </w:r>
      <w:r>
        <w:t>to</w:t>
      </w:r>
      <w:r>
        <w:rPr>
          <w:spacing w:val="-21"/>
        </w:rPr>
        <w:t xml:space="preserve"> </w:t>
      </w:r>
      <w:proofErr w:type="spellStart"/>
      <w:r>
        <w:t>ustekinumab</w:t>
      </w:r>
      <w:proofErr w:type="spellEnd"/>
      <w:r>
        <w:rPr>
          <w:spacing w:val="63"/>
        </w:rPr>
        <w:t xml:space="preserve"> </w:t>
      </w:r>
      <w:r>
        <w:t xml:space="preserve">presented </w:t>
      </w:r>
      <w:bookmarkStart w:id="15" w:name="_bookmark2"/>
      <w:bookmarkEnd w:id="15"/>
      <w:r>
        <w:t xml:space="preserve">in </w:t>
      </w:r>
      <w:hyperlink w:anchor="_bookmark2" w:history="1">
        <w:r>
          <w:t>Table 3.</w:t>
        </w:r>
      </w:hyperlink>
    </w:p>
    <w:p w14:paraId="018AA004" w14:textId="77777777" w:rsidR="002B720A" w:rsidRDefault="003E4E1F">
      <w:pPr>
        <w:pStyle w:val="Heading4"/>
        <w:spacing w:before="1" w:after="31"/>
        <w:ind w:left="131"/>
      </w:pPr>
      <w:r>
        <w:t>Table</w:t>
      </w:r>
      <w:r>
        <w:rPr>
          <w:spacing w:val="-12"/>
        </w:rPr>
        <w:t xml:space="preserve"> </w:t>
      </w:r>
      <w:r>
        <w:t>3:</w:t>
      </w:r>
      <w:r>
        <w:rPr>
          <w:spacing w:val="-8"/>
        </w:rPr>
        <w:t xml:space="preserve"> </w:t>
      </w:r>
      <w:r>
        <w:t>Long</w:t>
      </w:r>
      <w:r>
        <w:rPr>
          <w:spacing w:val="-14"/>
        </w:rPr>
        <w:t xml:space="preserve"> </w:t>
      </w:r>
      <w:r>
        <w:t>term</w:t>
      </w:r>
      <w:r>
        <w:rPr>
          <w:spacing w:val="-14"/>
        </w:rPr>
        <w:t xml:space="preserve"> </w:t>
      </w:r>
      <w:r>
        <w:t>exposure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proofErr w:type="spellStart"/>
      <w:r>
        <w:t>ustekinumab</w:t>
      </w:r>
      <w:proofErr w:type="spellEnd"/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Phase</w:t>
      </w:r>
      <w:r>
        <w:rPr>
          <w:spacing w:val="-12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Phase</w:t>
      </w:r>
      <w:r>
        <w:rPr>
          <w:spacing w:val="-13"/>
        </w:rPr>
        <w:t xml:space="preserve"> </w:t>
      </w:r>
      <w:r>
        <w:t>3</w:t>
      </w:r>
      <w:r>
        <w:rPr>
          <w:spacing w:val="-13"/>
        </w:rPr>
        <w:t xml:space="preserve"> </w:t>
      </w:r>
      <w:r>
        <w:t>clinical</w:t>
      </w:r>
      <w:r>
        <w:rPr>
          <w:spacing w:val="-13"/>
        </w:rPr>
        <w:t xml:space="preserve"> </w:t>
      </w:r>
      <w:r>
        <w:rPr>
          <w:spacing w:val="-2"/>
        </w:rPr>
        <w:t>studies</w:t>
      </w:r>
    </w:p>
    <w:tbl>
      <w:tblPr>
        <w:tblW w:w="0" w:type="auto"/>
        <w:tblInd w:w="1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3"/>
        <w:gridCol w:w="5087"/>
      </w:tblGrid>
      <w:tr w:rsidR="002B720A" w14:paraId="018AA007" w14:textId="77777777">
        <w:trPr>
          <w:trHeight w:val="446"/>
        </w:trPr>
        <w:tc>
          <w:tcPr>
            <w:tcW w:w="4453" w:type="dxa"/>
          </w:tcPr>
          <w:p w14:paraId="018AA005" w14:textId="77777777" w:rsidR="002B720A" w:rsidRDefault="003E4E1F">
            <w:pPr>
              <w:pStyle w:val="TableParagraph"/>
              <w:spacing w:line="228" w:lineRule="exact"/>
              <w:ind w:left="2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Exposure</w:t>
            </w:r>
          </w:p>
        </w:tc>
        <w:tc>
          <w:tcPr>
            <w:tcW w:w="5087" w:type="dxa"/>
          </w:tcPr>
          <w:p w14:paraId="018AA006" w14:textId="77777777" w:rsidR="002B720A" w:rsidRDefault="003E4E1F">
            <w:pPr>
              <w:pStyle w:val="TableParagraph"/>
              <w:spacing w:line="228" w:lineRule="exact"/>
              <w:ind w:left="224"/>
              <w:rPr>
                <w:b/>
                <w:sz w:val="20"/>
              </w:rPr>
            </w:pPr>
            <w:r>
              <w:rPr>
                <w:b/>
                <w:sz w:val="20"/>
              </w:rPr>
              <w:t>Number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patients</w:t>
            </w:r>
          </w:p>
        </w:tc>
      </w:tr>
      <w:tr w:rsidR="002B720A" w14:paraId="018AA00A" w14:textId="77777777">
        <w:trPr>
          <w:trHeight w:val="249"/>
        </w:trPr>
        <w:tc>
          <w:tcPr>
            <w:tcW w:w="4453" w:type="dxa"/>
          </w:tcPr>
          <w:p w14:paraId="018AA008" w14:textId="77777777" w:rsidR="002B720A" w:rsidRDefault="003E4E1F">
            <w:pPr>
              <w:pStyle w:val="TableParagraph"/>
              <w:spacing w:line="229" w:lineRule="exact"/>
              <w:ind w:left="224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5087" w:type="dxa"/>
          </w:tcPr>
          <w:p w14:paraId="018AA009" w14:textId="77777777" w:rsidR="002B720A" w:rsidRDefault="003E4E1F">
            <w:pPr>
              <w:pStyle w:val="TableParagraph"/>
              <w:spacing w:line="227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4577</w:t>
            </w:r>
            <w:r>
              <w:rPr>
                <w:spacing w:val="-2"/>
                <w:sz w:val="20"/>
                <w:vertAlign w:val="superscript"/>
              </w:rPr>
              <w:t>a</w:t>
            </w:r>
          </w:p>
        </w:tc>
      </w:tr>
      <w:tr w:rsidR="002B720A" w14:paraId="018AA00D" w14:textId="77777777">
        <w:trPr>
          <w:trHeight w:val="247"/>
        </w:trPr>
        <w:tc>
          <w:tcPr>
            <w:tcW w:w="4453" w:type="dxa"/>
          </w:tcPr>
          <w:p w14:paraId="018AA00B" w14:textId="77777777" w:rsidR="002B720A" w:rsidRDefault="003E4E1F">
            <w:pPr>
              <w:pStyle w:val="TableParagraph"/>
              <w:spacing w:line="228" w:lineRule="exact"/>
              <w:ind w:left="22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year</w:t>
            </w:r>
          </w:p>
        </w:tc>
        <w:tc>
          <w:tcPr>
            <w:tcW w:w="5087" w:type="dxa"/>
          </w:tcPr>
          <w:p w14:paraId="018AA00C" w14:textId="77777777" w:rsidR="002B720A" w:rsidRDefault="003E4E1F">
            <w:pPr>
              <w:pStyle w:val="TableParagraph"/>
              <w:spacing w:line="227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3253</w:t>
            </w:r>
            <w:r>
              <w:rPr>
                <w:spacing w:val="-2"/>
                <w:sz w:val="20"/>
                <w:vertAlign w:val="superscript"/>
              </w:rPr>
              <w:t>a</w:t>
            </w:r>
          </w:p>
        </w:tc>
      </w:tr>
      <w:tr w:rsidR="002B720A" w14:paraId="018AA010" w14:textId="77777777">
        <w:trPr>
          <w:trHeight w:val="248"/>
        </w:trPr>
        <w:tc>
          <w:tcPr>
            <w:tcW w:w="4453" w:type="dxa"/>
          </w:tcPr>
          <w:p w14:paraId="018AA00E" w14:textId="77777777" w:rsidR="002B720A" w:rsidRDefault="003E4E1F">
            <w:pPr>
              <w:pStyle w:val="TableParagraph"/>
              <w:spacing w:line="229" w:lineRule="exact"/>
              <w:ind w:left="224"/>
              <w:rPr>
                <w:sz w:val="20"/>
              </w:rPr>
            </w:pPr>
            <w:r>
              <w:rPr>
                <w:sz w:val="20"/>
              </w:rPr>
              <w:t>≥4</w:t>
            </w:r>
            <w:r>
              <w:rPr>
                <w:spacing w:val="-2"/>
                <w:sz w:val="20"/>
              </w:rPr>
              <w:t xml:space="preserve"> years</w:t>
            </w:r>
          </w:p>
        </w:tc>
        <w:tc>
          <w:tcPr>
            <w:tcW w:w="5087" w:type="dxa"/>
          </w:tcPr>
          <w:p w14:paraId="018AA00F" w14:textId="77777777" w:rsidR="002B720A" w:rsidRDefault="003E4E1F">
            <w:pPr>
              <w:pStyle w:val="TableParagraph"/>
              <w:spacing w:line="227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1482</w:t>
            </w:r>
            <w:r>
              <w:rPr>
                <w:spacing w:val="-2"/>
                <w:sz w:val="20"/>
                <w:vertAlign w:val="superscript"/>
              </w:rPr>
              <w:t>b</w:t>
            </w:r>
          </w:p>
        </w:tc>
      </w:tr>
      <w:tr w:rsidR="002B720A" w14:paraId="018AA013" w14:textId="77777777">
        <w:trPr>
          <w:trHeight w:val="247"/>
        </w:trPr>
        <w:tc>
          <w:tcPr>
            <w:tcW w:w="4453" w:type="dxa"/>
          </w:tcPr>
          <w:p w14:paraId="018AA011" w14:textId="77777777" w:rsidR="002B720A" w:rsidRDefault="003E4E1F">
            <w:pPr>
              <w:pStyle w:val="TableParagraph"/>
              <w:spacing w:line="228" w:lineRule="exact"/>
              <w:ind w:left="224"/>
              <w:rPr>
                <w:sz w:val="20"/>
              </w:rPr>
            </w:pPr>
            <w:r>
              <w:rPr>
                <w:sz w:val="20"/>
              </w:rPr>
              <w:t>≥5</w:t>
            </w:r>
            <w:r>
              <w:rPr>
                <w:spacing w:val="-2"/>
                <w:sz w:val="20"/>
              </w:rPr>
              <w:t xml:space="preserve"> years</w:t>
            </w:r>
          </w:p>
        </w:tc>
        <w:tc>
          <w:tcPr>
            <w:tcW w:w="5087" w:type="dxa"/>
          </w:tcPr>
          <w:p w14:paraId="018AA012" w14:textId="77777777" w:rsidR="002B720A" w:rsidRDefault="003E4E1F">
            <w:pPr>
              <w:pStyle w:val="TableParagraph"/>
              <w:spacing w:line="225" w:lineRule="exact"/>
              <w:ind w:left="224"/>
              <w:rPr>
                <w:sz w:val="20"/>
              </w:rPr>
            </w:pPr>
            <w:r>
              <w:rPr>
                <w:spacing w:val="-4"/>
                <w:sz w:val="20"/>
              </w:rPr>
              <w:t>838</w:t>
            </w:r>
            <w:r>
              <w:rPr>
                <w:spacing w:val="-4"/>
                <w:sz w:val="20"/>
                <w:vertAlign w:val="superscript"/>
              </w:rPr>
              <w:t>b</w:t>
            </w:r>
          </w:p>
        </w:tc>
      </w:tr>
    </w:tbl>
    <w:p w14:paraId="018AA014" w14:textId="77777777" w:rsidR="002B720A" w:rsidRDefault="003E4E1F">
      <w:pPr>
        <w:spacing w:before="1" w:line="207" w:lineRule="exact"/>
        <w:ind w:left="399"/>
        <w:rPr>
          <w:sz w:val="18"/>
        </w:rPr>
      </w:pPr>
      <w:r>
        <w:rPr>
          <w:position w:val="6"/>
          <w:sz w:val="12"/>
        </w:rPr>
        <w:t>a</w:t>
      </w:r>
      <w:r>
        <w:rPr>
          <w:spacing w:val="7"/>
          <w:position w:val="6"/>
          <w:sz w:val="12"/>
        </w:rPr>
        <w:t xml:space="preserve"> </w:t>
      </w:r>
      <w:r>
        <w:rPr>
          <w:sz w:val="18"/>
        </w:rPr>
        <w:t>Total</w:t>
      </w:r>
      <w:r>
        <w:rPr>
          <w:spacing w:val="-8"/>
          <w:sz w:val="18"/>
        </w:rPr>
        <w:t xml:space="preserve"> </w:t>
      </w:r>
      <w:r>
        <w:rPr>
          <w:sz w:val="18"/>
        </w:rPr>
        <w:t>number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patients</w:t>
      </w:r>
      <w:r>
        <w:rPr>
          <w:spacing w:val="-9"/>
          <w:sz w:val="18"/>
        </w:rPr>
        <w:t xml:space="preserve"> </w:t>
      </w:r>
      <w:r>
        <w:rPr>
          <w:sz w:val="18"/>
        </w:rPr>
        <w:t>in</w:t>
      </w:r>
      <w:r>
        <w:rPr>
          <w:spacing w:val="-8"/>
          <w:sz w:val="18"/>
        </w:rPr>
        <w:t xml:space="preserve"> </w:t>
      </w:r>
      <w:proofErr w:type="gramStart"/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psoriasis</w:t>
      </w:r>
      <w:proofErr w:type="gramEnd"/>
      <w:r>
        <w:rPr>
          <w:sz w:val="18"/>
        </w:rPr>
        <w:t>,</w:t>
      </w:r>
      <w:r>
        <w:rPr>
          <w:spacing w:val="-7"/>
          <w:sz w:val="18"/>
        </w:rPr>
        <w:t xml:space="preserve"> </w:t>
      </w:r>
      <w:r>
        <w:rPr>
          <w:sz w:val="18"/>
        </w:rPr>
        <w:t>psoriatic</w:t>
      </w:r>
      <w:r>
        <w:rPr>
          <w:spacing w:val="-8"/>
          <w:sz w:val="18"/>
        </w:rPr>
        <w:t xml:space="preserve"> </w:t>
      </w:r>
      <w:r>
        <w:rPr>
          <w:sz w:val="18"/>
        </w:rPr>
        <w:t>arthritis.</w:t>
      </w:r>
      <w:r>
        <w:rPr>
          <w:spacing w:val="-8"/>
          <w:sz w:val="18"/>
        </w:rPr>
        <w:t xml:space="preserve"> </w:t>
      </w:r>
      <w:r>
        <w:rPr>
          <w:sz w:val="18"/>
        </w:rPr>
        <w:t>Crohn’s</w:t>
      </w:r>
      <w:r>
        <w:rPr>
          <w:spacing w:val="-8"/>
          <w:sz w:val="18"/>
        </w:rPr>
        <w:t xml:space="preserve"> </w:t>
      </w:r>
      <w:r>
        <w:rPr>
          <w:sz w:val="18"/>
        </w:rPr>
        <w:t>disease</w:t>
      </w:r>
      <w:r>
        <w:rPr>
          <w:spacing w:val="-8"/>
          <w:sz w:val="18"/>
        </w:rPr>
        <w:t xml:space="preserve"> </w:t>
      </w:r>
      <w:r>
        <w:rPr>
          <w:sz w:val="18"/>
        </w:rPr>
        <w:t>studies</w:t>
      </w:r>
      <w:r>
        <w:rPr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64"/>
          <w:sz w:val="18"/>
        </w:rPr>
        <w:t xml:space="preserve"> </w:t>
      </w:r>
      <w:r>
        <w:rPr>
          <w:sz w:val="18"/>
        </w:rPr>
        <w:t>ulcerative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colitis</w:t>
      </w:r>
    </w:p>
    <w:p w14:paraId="018AA015" w14:textId="77777777" w:rsidR="002B720A" w:rsidRDefault="003E4E1F">
      <w:pPr>
        <w:spacing w:line="207" w:lineRule="exact"/>
        <w:ind w:left="399"/>
        <w:rPr>
          <w:sz w:val="18"/>
        </w:rPr>
      </w:pPr>
      <w:r>
        <w:rPr>
          <w:position w:val="6"/>
          <w:sz w:val="12"/>
        </w:rPr>
        <w:t>b</w:t>
      </w:r>
      <w:r>
        <w:rPr>
          <w:spacing w:val="-4"/>
          <w:position w:val="6"/>
          <w:sz w:val="12"/>
        </w:rPr>
        <w:t xml:space="preserve"> </w:t>
      </w:r>
      <w:r>
        <w:rPr>
          <w:sz w:val="18"/>
        </w:rPr>
        <w:t>Number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patients</w:t>
      </w:r>
      <w:r>
        <w:rPr>
          <w:spacing w:val="-7"/>
          <w:sz w:val="18"/>
        </w:rPr>
        <w:t xml:space="preserve"> </w:t>
      </w:r>
      <w:r>
        <w:rPr>
          <w:sz w:val="18"/>
        </w:rPr>
        <w:t>with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psoriasis</w:t>
      </w:r>
    </w:p>
    <w:p w14:paraId="018AA016" w14:textId="77777777" w:rsidR="002B720A" w:rsidRDefault="003E4E1F">
      <w:pPr>
        <w:pStyle w:val="BodyText"/>
        <w:spacing w:before="112"/>
        <w:ind w:right="506"/>
      </w:pPr>
      <w:r>
        <w:t>The</w:t>
      </w:r>
      <w:r>
        <w:rPr>
          <w:spacing w:val="40"/>
        </w:rPr>
        <w:t xml:space="preserve"> </w:t>
      </w:r>
      <w:r>
        <w:t>most</w:t>
      </w:r>
      <w:r>
        <w:rPr>
          <w:spacing w:val="40"/>
        </w:rPr>
        <w:t xml:space="preserve"> </w:t>
      </w:r>
      <w:r>
        <w:t>common</w:t>
      </w:r>
      <w:r>
        <w:rPr>
          <w:spacing w:val="40"/>
        </w:rPr>
        <w:t xml:space="preserve"> </w:t>
      </w:r>
      <w:r>
        <w:t>adverse</w:t>
      </w:r>
      <w:r>
        <w:rPr>
          <w:spacing w:val="40"/>
        </w:rPr>
        <w:t xml:space="preserve"> </w:t>
      </w:r>
      <w:r>
        <w:t>reactions</w:t>
      </w:r>
      <w:r>
        <w:rPr>
          <w:spacing w:val="40"/>
        </w:rPr>
        <w:t xml:space="preserve"> </w:t>
      </w:r>
      <w:r>
        <w:t>(&gt;5%)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controlled</w:t>
      </w:r>
      <w:r>
        <w:rPr>
          <w:spacing w:val="40"/>
        </w:rPr>
        <w:t xml:space="preserve"> </w:t>
      </w:r>
      <w:r>
        <w:t>periods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proofErr w:type="gramStart"/>
      <w:r>
        <w:t>the</w:t>
      </w:r>
      <w:r>
        <w:rPr>
          <w:spacing w:val="40"/>
        </w:rPr>
        <w:t xml:space="preserve"> </w:t>
      </w:r>
      <w:r>
        <w:t>clinical</w:t>
      </w:r>
      <w:proofErr w:type="gramEnd"/>
      <w:r>
        <w:rPr>
          <w:spacing w:val="40"/>
        </w:rPr>
        <w:t xml:space="preserve"> </w:t>
      </w:r>
      <w:r>
        <w:t>studies</w:t>
      </w:r>
      <w:r>
        <w:rPr>
          <w:spacing w:val="40"/>
        </w:rPr>
        <w:t xml:space="preserve"> </w:t>
      </w:r>
      <w:r>
        <w:t xml:space="preserve">with </w:t>
      </w:r>
      <w:proofErr w:type="spellStart"/>
      <w:r>
        <w:t>ustekinumab</w:t>
      </w:r>
      <w:proofErr w:type="spellEnd"/>
      <w:r>
        <w:rPr>
          <w:spacing w:val="-2"/>
        </w:rPr>
        <w:t xml:space="preserve"> </w:t>
      </w:r>
      <w:r>
        <w:t>among all</w:t>
      </w:r>
      <w:r>
        <w:rPr>
          <w:spacing w:val="-1"/>
        </w:rPr>
        <w:t xml:space="preserve"> </w:t>
      </w:r>
      <w:r>
        <w:t>indications</w:t>
      </w:r>
      <w:r>
        <w:rPr>
          <w:spacing w:val="-2"/>
        </w:rPr>
        <w:t xml:space="preserve"> </w:t>
      </w:r>
      <w:r>
        <w:t>were nasopharyngitis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headache.</w:t>
      </w:r>
      <w:r>
        <w:rPr>
          <w:spacing w:val="-1"/>
        </w:rPr>
        <w:t xml:space="preserve"> </w:t>
      </w:r>
      <w:r>
        <w:t>Most</w:t>
      </w:r>
      <w:r>
        <w:rPr>
          <w:spacing w:val="-1"/>
        </w:rPr>
        <w:t xml:space="preserve"> </w:t>
      </w:r>
      <w:proofErr w:type="gramStart"/>
      <w:r>
        <w:t>were</w:t>
      </w:r>
      <w:r>
        <w:rPr>
          <w:spacing w:val="-1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proofErr w:type="gramEnd"/>
      <w:r>
        <w:rPr>
          <w:spacing w:val="80"/>
        </w:rPr>
        <w:t xml:space="preserve"> </w:t>
      </w:r>
      <w:r>
        <w:t xml:space="preserve">mild </w:t>
      </w:r>
      <w:r>
        <w:lastRenderedPageBreak/>
        <w:t>and</w:t>
      </w:r>
      <w:r>
        <w:rPr>
          <w:spacing w:val="-5"/>
        </w:rPr>
        <w:t xml:space="preserve"> </w:t>
      </w:r>
      <w:r>
        <w:t>did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necessitate</w:t>
      </w:r>
      <w:r>
        <w:rPr>
          <w:spacing w:val="-6"/>
        </w:rPr>
        <w:t xml:space="preserve"> </w:t>
      </w:r>
      <w:r>
        <w:t>drug</w:t>
      </w:r>
      <w:r>
        <w:rPr>
          <w:spacing w:val="-6"/>
        </w:rPr>
        <w:t xml:space="preserve"> </w:t>
      </w:r>
      <w:r>
        <w:t>discontinuation.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overall</w:t>
      </w:r>
      <w:r>
        <w:rPr>
          <w:spacing w:val="-8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profile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proofErr w:type="spellStart"/>
      <w:r>
        <w:t>ustekinumab</w:t>
      </w:r>
      <w:proofErr w:type="spellEnd"/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similar</w:t>
      </w:r>
      <w:r>
        <w:rPr>
          <w:spacing w:val="80"/>
        </w:rPr>
        <w:t xml:space="preserve"> </w:t>
      </w:r>
      <w:r>
        <w:t>for patients among all indications.</w:t>
      </w:r>
    </w:p>
    <w:p w14:paraId="018AA017" w14:textId="77777777" w:rsidR="002B720A" w:rsidRDefault="003E4E1F">
      <w:pPr>
        <w:pStyle w:val="BodyText"/>
        <w:ind w:right="506"/>
      </w:pPr>
      <w:hyperlink w:anchor="_bookmark3" w:history="1">
        <w:r>
          <w:t>Table</w:t>
        </w:r>
        <w:r>
          <w:rPr>
            <w:spacing w:val="-3"/>
          </w:rPr>
          <w:t xml:space="preserve"> </w:t>
        </w:r>
        <w:r>
          <w:t>4</w:t>
        </w:r>
      </w:hyperlink>
      <w:r>
        <w:rPr>
          <w:spacing w:val="-4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Adverse</w:t>
      </w:r>
      <w:r>
        <w:rPr>
          <w:spacing w:val="-5"/>
        </w:rPr>
        <w:t xml:space="preserve"> </w:t>
      </w:r>
      <w:r>
        <w:t>Drug</w:t>
      </w:r>
      <w:r>
        <w:rPr>
          <w:spacing w:val="-4"/>
        </w:rPr>
        <w:t xml:space="preserve"> </w:t>
      </w:r>
      <w:r>
        <w:t>Reactions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proofErr w:type="gramStart"/>
      <w:r>
        <w:t>the</w:t>
      </w:r>
      <w:r>
        <w:rPr>
          <w:spacing w:val="-3"/>
        </w:rPr>
        <w:t xml:space="preserve"> </w:t>
      </w:r>
      <w:r>
        <w:t>clinical</w:t>
      </w:r>
      <w:proofErr w:type="gramEnd"/>
      <w:r>
        <w:rPr>
          <w:spacing w:val="-2"/>
        </w:rPr>
        <w:t xml:space="preserve"> </w:t>
      </w:r>
      <w:r>
        <w:t>studies.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frequency</w:t>
      </w:r>
      <w:r>
        <w:rPr>
          <w:spacing w:val="-2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>these adverse</w:t>
      </w:r>
      <w:r>
        <w:rPr>
          <w:spacing w:val="-4"/>
        </w:rPr>
        <w:t xml:space="preserve"> </w:t>
      </w:r>
      <w:r>
        <w:t>reactions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occurred</w:t>
      </w:r>
      <w:r>
        <w:rPr>
          <w:spacing w:val="-2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initial</w:t>
      </w:r>
      <w:r>
        <w:rPr>
          <w:spacing w:val="-6"/>
        </w:rPr>
        <w:t xml:space="preserve"> </w:t>
      </w:r>
      <w:r>
        <w:t>controlled</w:t>
      </w:r>
      <w:r>
        <w:rPr>
          <w:spacing w:val="-5"/>
        </w:rPr>
        <w:t xml:space="preserve"> </w:t>
      </w:r>
      <w:r>
        <w:t>periods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gramStart"/>
      <w:r>
        <w:t>the</w:t>
      </w:r>
      <w:r>
        <w:rPr>
          <w:spacing w:val="80"/>
        </w:rPr>
        <w:t xml:space="preserve"> </w:t>
      </w:r>
      <w:r>
        <w:t>clinical</w:t>
      </w:r>
      <w:proofErr w:type="gramEnd"/>
      <w:r>
        <w:t xml:space="preserve"> studies.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adverse</w:t>
      </w:r>
      <w:r>
        <w:rPr>
          <w:spacing w:val="-9"/>
        </w:rPr>
        <w:t xml:space="preserve"> </w:t>
      </w:r>
      <w:r>
        <w:t>drug</w:t>
      </w:r>
      <w:r>
        <w:rPr>
          <w:spacing w:val="-8"/>
        </w:rPr>
        <w:t xml:space="preserve"> </w:t>
      </w:r>
      <w:r>
        <w:t>reactions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ranked</w:t>
      </w:r>
      <w:r>
        <w:rPr>
          <w:spacing w:val="-8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frequency,</w:t>
      </w:r>
      <w:r>
        <w:rPr>
          <w:spacing w:val="-8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convention:</w:t>
      </w:r>
    </w:p>
    <w:p w14:paraId="018AA018" w14:textId="77777777" w:rsidR="002B720A" w:rsidRDefault="003E4E1F">
      <w:pPr>
        <w:pStyle w:val="BodyText"/>
        <w:ind w:right="506" w:hanging="1"/>
      </w:pPr>
      <w:r>
        <w:t>Very</w:t>
      </w:r>
      <w:r>
        <w:rPr>
          <w:spacing w:val="-14"/>
        </w:rPr>
        <w:t xml:space="preserve"> </w:t>
      </w:r>
      <w:r>
        <w:t>common</w:t>
      </w:r>
      <w:r>
        <w:rPr>
          <w:spacing w:val="-14"/>
        </w:rPr>
        <w:t xml:space="preserve"> </w:t>
      </w:r>
      <w:r>
        <w:t>(&gt;1/10),</w:t>
      </w:r>
      <w:r>
        <w:rPr>
          <w:spacing w:val="-14"/>
        </w:rPr>
        <w:t xml:space="preserve"> </w:t>
      </w:r>
      <w:r>
        <w:t>Common</w:t>
      </w:r>
      <w:r>
        <w:rPr>
          <w:spacing w:val="-13"/>
        </w:rPr>
        <w:t xml:space="preserve"> </w:t>
      </w:r>
      <w:r>
        <w:t>(frequent)</w:t>
      </w:r>
      <w:r>
        <w:rPr>
          <w:spacing w:val="-14"/>
        </w:rPr>
        <w:t xml:space="preserve"> </w:t>
      </w:r>
      <w:r>
        <w:t>(&gt;1/100,</w:t>
      </w:r>
      <w:r>
        <w:rPr>
          <w:spacing w:val="-14"/>
        </w:rPr>
        <w:t xml:space="preserve"> </w:t>
      </w:r>
      <w:r>
        <w:t>&lt;1/10),</w:t>
      </w:r>
      <w:r>
        <w:rPr>
          <w:spacing w:val="5"/>
        </w:rPr>
        <w:t xml:space="preserve"> </w:t>
      </w:r>
      <w:r>
        <w:t>Uncommon</w:t>
      </w:r>
      <w:r>
        <w:rPr>
          <w:spacing w:val="-14"/>
        </w:rPr>
        <w:t xml:space="preserve"> </w:t>
      </w:r>
      <w:r>
        <w:t>(infrequent)</w:t>
      </w:r>
      <w:r>
        <w:rPr>
          <w:spacing w:val="-16"/>
        </w:rPr>
        <w:t xml:space="preserve"> </w:t>
      </w:r>
      <w:r>
        <w:t>(&gt;1/1,000,</w:t>
      </w:r>
      <w:r>
        <w:rPr>
          <w:spacing w:val="-14"/>
        </w:rPr>
        <w:t xml:space="preserve"> </w:t>
      </w:r>
      <w:r>
        <w:t>&lt;1/100), Rare (&gt;1/10,000, &lt;1/1,000).</w:t>
      </w:r>
    </w:p>
    <w:p w14:paraId="018AA019" w14:textId="77777777" w:rsidR="002B720A" w:rsidRDefault="002B720A">
      <w:pPr>
        <w:pStyle w:val="BodyText"/>
        <w:spacing w:before="0"/>
        <w:ind w:left="0"/>
      </w:pPr>
    </w:p>
    <w:p w14:paraId="018AA01A" w14:textId="77777777" w:rsidR="002B720A" w:rsidRDefault="003E4E1F">
      <w:pPr>
        <w:pStyle w:val="Heading4"/>
        <w:spacing w:after="31"/>
        <w:ind w:left="318"/>
      </w:pPr>
      <w:bookmarkStart w:id="16" w:name="_bookmark3"/>
      <w:bookmarkEnd w:id="16"/>
      <w:r>
        <w:t>Table</w:t>
      </w:r>
      <w:r>
        <w:rPr>
          <w:spacing w:val="-10"/>
        </w:rPr>
        <w:t xml:space="preserve"> </w:t>
      </w:r>
      <w:r>
        <w:t>4:</w:t>
      </w:r>
      <w:r>
        <w:rPr>
          <w:spacing w:val="-7"/>
        </w:rPr>
        <w:t xml:space="preserve"> </w:t>
      </w:r>
      <w:r>
        <w:t>Summary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ADRs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Clinical</w:t>
      </w:r>
      <w:r>
        <w:rPr>
          <w:spacing w:val="-13"/>
        </w:rPr>
        <w:t xml:space="preserve"> </w:t>
      </w:r>
      <w:r>
        <w:rPr>
          <w:spacing w:val="-2"/>
        </w:rPr>
        <w:t>Studies</w:t>
      </w:r>
    </w:p>
    <w:tbl>
      <w:tblPr>
        <w:tblW w:w="0" w:type="auto"/>
        <w:tblInd w:w="1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6950"/>
      </w:tblGrid>
      <w:tr w:rsidR="002B720A" w14:paraId="018AA01D" w14:textId="77777777">
        <w:trPr>
          <w:trHeight w:val="886"/>
        </w:trPr>
        <w:tc>
          <w:tcPr>
            <w:tcW w:w="2551" w:type="dxa"/>
            <w:tcBorders>
              <w:right w:val="nil"/>
            </w:tcBorders>
          </w:tcPr>
          <w:p w14:paraId="018AA01B" w14:textId="77777777" w:rsidR="002B720A" w:rsidRDefault="003E4E1F">
            <w:pPr>
              <w:pStyle w:val="TableParagraph"/>
              <w:spacing w:line="229" w:lineRule="exact"/>
              <w:ind w:left="224"/>
              <w:rPr>
                <w:sz w:val="20"/>
              </w:rPr>
            </w:pPr>
            <w:r>
              <w:rPr>
                <w:sz w:val="20"/>
              </w:rPr>
              <w:t>Infections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infestations</w:t>
            </w:r>
          </w:p>
        </w:tc>
        <w:tc>
          <w:tcPr>
            <w:tcW w:w="6950" w:type="dxa"/>
            <w:tcBorders>
              <w:left w:val="nil"/>
            </w:tcBorders>
          </w:tcPr>
          <w:p w14:paraId="018AA01C" w14:textId="77777777" w:rsidR="002B720A" w:rsidRDefault="003E4E1F">
            <w:pPr>
              <w:pStyle w:val="TableParagraph"/>
              <w:ind w:left="245" w:right="169"/>
              <w:rPr>
                <w:sz w:val="20"/>
              </w:rPr>
            </w:pPr>
            <w:r>
              <w:rPr>
                <w:sz w:val="20"/>
              </w:rPr>
              <w:t>Common: Upper respiratory tract infection, nasopharyngitis,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sinusitis Uncommon: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Herpes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zoster,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cellulitis,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dental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infections,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viral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upper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respiratory tract infection, vulvovaginal mycotic infection</w:t>
            </w:r>
          </w:p>
        </w:tc>
      </w:tr>
      <w:tr w:rsidR="002B720A" w14:paraId="018AA020" w14:textId="77777777">
        <w:trPr>
          <w:trHeight w:val="216"/>
        </w:trPr>
        <w:tc>
          <w:tcPr>
            <w:tcW w:w="2551" w:type="dxa"/>
            <w:tcBorders>
              <w:right w:val="nil"/>
            </w:tcBorders>
          </w:tcPr>
          <w:p w14:paraId="018AA01E" w14:textId="77777777" w:rsidR="002B720A" w:rsidRDefault="003E4E1F">
            <w:pPr>
              <w:pStyle w:val="TableParagraph"/>
              <w:spacing w:line="197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Psychiatric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disorders</w:t>
            </w:r>
          </w:p>
        </w:tc>
        <w:tc>
          <w:tcPr>
            <w:tcW w:w="6950" w:type="dxa"/>
            <w:tcBorders>
              <w:left w:val="nil"/>
            </w:tcBorders>
          </w:tcPr>
          <w:p w14:paraId="018AA01F" w14:textId="77777777" w:rsidR="002B720A" w:rsidRDefault="003E4E1F">
            <w:pPr>
              <w:pStyle w:val="TableParagraph"/>
              <w:spacing w:line="197" w:lineRule="exact"/>
              <w:ind w:left="245"/>
              <w:rPr>
                <w:sz w:val="20"/>
              </w:rPr>
            </w:pPr>
            <w:r>
              <w:rPr>
                <w:spacing w:val="-2"/>
                <w:sz w:val="20"/>
              </w:rPr>
              <w:t>Uncommon: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Depression</w:t>
            </w:r>
          </w:p>
        </w:tc>
      </w:tr>
      <w:tr w:rsidR="002B720A" w14:paraId="018AA023" w14:textId="77777777">
        <w:trPr>
          <w:trHeight w:val="216"/>
        </w:trPr>
        <w:tc>
          <w:tcPr>
            <w:tcW w:w="2551" w:type="dxa"/>
            <w:tcBorders>
              <w:right w:val="nil"/>
            </w:tcBorders>
          </w:tcPr>
          <w:p w14:paraId="018AA021" w14:textId="77777777" w:rsidR="002B720A" w:rsidRDefault="003E4E1F">
            <w:pPr>
              <w:pStyle w:val="TableParagraph"/>
              <w:spacing w:line="197" w:lineRule="exact"/>
              <w:ind w:left="224"/>
              <w:rPr>
                <w:sz w:val="20"/>
              </w:rPr>
            </w:pPr>
            <w:r>
              <w:rPr>
                <w:sz w:val="20"/>
              </w:rPr>
              <w:t>Nervous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disorders</w:t>
            </w:r>
          </w:p>
        </w:tc>
        <w:tc>
          <w:tcPr>
            <w:tcW w:w="6950" w:type="dxa"/>
            <w:tcBorders>
              <w:left w:val="nil"/>
            </w:tcBorders>
          </w:tcPr>
          <w:p w14:paraId="018AA022" w14:textId="77777777" w:rsidR="002B720A" w:rsidRDefault="003E4E1F">
            <w:pPr>
              <w:pStyle w:val="TableParagraph"/>
              <w:spacing w:line="197" w:lineRule="exact"/>
              <w:ind w:left="245"/>
              <w:rPr>
                <w:sz w:val="20"/>
              </w:rPr>
            </w:pPr>
            <w:r>
              <w:rPr>
                <w:spacing w:val="-2"/>
                <w:sz w:val="20"/>
              </w:rPr>
              <w:t>Common: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Dizziness,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headache</w:t>
            </w:r>
          </w:p>
        </w:tc>
      </w:tr>
      <w:tr w:rsidR="002B720A" w14:paraId="018AA026" w14:textId="77777777">
        <w:trPr>
          <w:trHeight w:val="439"/>
        </w:trPr>
        <w:tc>
          <w:tcPr>
            <w:tcW w:w="2551" w:type="dxa"/>
            <w:tcBorders>
              <w:right w:val="nil"/>
            </w:tcBorders>
          </w:tcPr>
          <w:p w14:paraId="018AA024" w14:textId="77777777" w:rsidR="002B720A" w:rsidRDefault="003E4E1F">
            <w:pPr>
              <w:pStyle w:val="TableParagraph"/>
              <w:spacing w:line="230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Respiratory,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thoracic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and </w:t>
            </w:r>
            <w:r>
              <w:rPr>
                <w:sz w:val="20"/>
              </w:rPr>
              <w:t>mediastinal disorders</w:t>
            </w:r>
          </w:p>
        </w:tc>
        <w:tc>
          <w:tcPr>
            <w:tcW w:w="6950" w:type="dxa"/>
            <w:tcBorders>
              <w:left w:val="nil"/>
            </w:tcBorders>
          </w:tcPr>
          <w:p w14:paraId="018AA025" w14:textId="77777777" w:rsidR="002B720A" w:rsidRDefault="003E4E1F">
            <w:pPr>
              <w:pStyle w:val="TableParagraph"/>
              <w:spacing w:line="229" w:lineRule="exact"/>
              <w:ind w:left="245"/>
              <w:rPr>
                <w:sz w:val="20"/>
              </w:rPr>
            </w:pPr>
            <w:r>
              <w:rPr>
                <w:sz w:val="20"/>
              </w:rPr>
              <w:t>Common: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Oropharyngeal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pain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Uncommon: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Nasal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congestion</w:t>
            </w:r>
          </w:p>
        </w:tc>
      </w:tr>
    </w:tbl>
    <w:p w14:paraId="018AA027" w14:textId="77777777" w:rsidR="002B720A" w:rsidRDefault="002B720A">
      <w:pPr>
        <w:pStyle w:val="TableParagraph"/>
        <w:spacing w:line="229" w:lineRule="exact"/>
        <w:rPr>
          <w:sz w:val="20"/>
        </w:rPr>
        <w:sectPr w:rsidR="002B720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900" w:right="850" w:bottom="1060" w:left="992" w:header="0" w:footer="868" w:gutter="0"/>
          <w:cols w:space="720"/>
        </w:sectPr>
      </w:pPr>
    </w:p>
    <w:p w14:paraId="018AA028" w14:textId="77777777" w:rsidR="002B720A" w:rsidRDefault="002B720A">
      <w:pPr>
        <w:pStyle w:val="BodyText"/>
        <w:spacing w:before="5"/>
        <w:ind w:left="0"/>
        <w:rPr>
          <w:b/>
          <w:sz w:val="2"/>
        </w:rPr>
      </w:pPr>
    </w:p>
    <w:tbl>
      <w:tblPr>
        <w:tblW w:w="0" w:type="auto"/>
        <w:tblInd w:w="1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6980"/>
      </w:tblGrid>
      <w:tr w:rsidR="002B720A" w14:paraId="018AA02B" w14:textId="77777777">
        <w:trPr>
          <w:trHeight w:val="217"/>
        </w:trPr>
        <w:tc>
          <w:tcPr>
            <w:tcW w:w="2521" w:type="dxa"/>
            <w:tcBorders>
              <w:right w:val="nil"/>
            </w:tcBorders>
          </w:tcPr>
          <w:p w14:paraId="018AA029" w14:textId="77777777" w:rsidR="002B720A" w:rsidRDefault="003E4E1F">
            <w:pPr>
              <w:pStyle w:val="TableParagraph"/>
              <w:spacing w:line="198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Gastrointestinal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disorders</w:t>
            </w:r>
          </w:p>
        </w:tc>
        <w:tc>
          <w:tcPr>
            <w:tcW w:w="6980" w:type="dxa"/>
            <w:tcBorders>
              <w:left w:val="nil"/>
            </w:tcBorders>
          </w:tcPr>
          <w:p w14:paraId="018AA02A" w14:textId="77777777" w:rsidR="002B720A" w:rsidRDefault="003E4E1F">
            <w:pPr>
              <w:pStyle w:val="TableParagraph"/>
              <w:spacing w:line="198" w:lineRule="exact"/>
              <w:ind w:left="275"/>
              <w:rPr>
                <w:sz w:val="20"/>
              </w:rPr>
            </w:pPr>
            <w:r>
              <w:rPr>
                <w:spacing w:val="-2"/>
                <w:sz w:val="20"/>
              </w:rPr>
              <w:t>Common: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Diarrhoea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nausea,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vomiting</w:t>
            </w:r>
          </w:p>
        </w:tc>
      </w:tr>
      <w:tr w:rsidR="002B720A" w14:paraId="018AA02E" w14:textId="77777777">
        <w:trPr>
          <w:trHeight w:val="439"/>
        </w:trPr>
        <w:tc>
          <w:tcPr>
            <w:tcW w:w="2521" w:type="dxa"/>
            <w:tcBorders>
              <w:right w:val="nil"/>
            </w:tcBorders>
          </w:tcPr>
          <w:p w14:paraId="018AA02C" w14:textId="77777777" w:rsidR="002B720A" w:rsidRDefault="003E4E1F">
            <w:pPr>
              <w:pStyle w:val="TableParagraph"/>
              <w:spacing w:line="230" w:lineRule="exact"/>
              <w:ind w:left="224" w:right="472"/>
              <w:rPr>
                <w:sz w:val="20"/>
              </w:rPr>
            </w:pPr>
            <w:r>
              <w:rPr>
                <w:spacing w:val="-2"/>
                <w:sz w:val="20"/>
              </w:rPr>
              <w:t>Skin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subcutaneous </w:t>
            </w:r>
            <w:r>
              <w:rPr>
                <w:sz w:val="20"/>
              </w:rPr>
              <w:t>tissue disorders</w:t>
            </w:r>
          </w:p>
        </w:tc>
        <w:tc>
          <w:tcPr>
            <w:tcW w:w="6980" w:type="dxa"/>
            <w:tcBorders>
              <w:left w:val="nil"/>
            </w:tcBorders>
          </w:tcPr>
          <w:p w14:paraId="018AA02D" w14:textId="77777777" w:rsidR="002B720A" w:rsidRDefault="003E4E1F">
            <w:pPr>
              <w:pStyle w:val="TableParagraph"/>
              <w:spacing w:line="228" w:lineRule="exact"/>
              <w:ind w:left="275"/>
              <w:rPr>
                <w:sz w:val="20"/>
              </w:rPr>
            </w:pPr>
            <w:r>
              <w:rPr>
                <w:sz w:val="20"/>
              </w:rPr>
              <w:t>Common: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Pruritus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Uncommon: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Acne</w:t>
            </w:r>
          </w:p>
        </w:tc>
      </w:tr>
      <w:tr w:rsidR="002B720A" w14:paraId="018AA032" w14:textId="77777777">
        <w:trPr>
          <w:trHeight w:val="643"/>
        </w:trPr>
        <w:tc>
          <w:tcPr>
            <w:tcW w:w="2521" w:type="dxa"/>
            <w:tcBorders>
              <w:right w:val="nil"/>
            </w:tcBorders>
          </w:tcPr>
          <w:p w14:paraId="018AA02F" w14:textId="77777777" w:rsidR="002B720A" w:rsidRDefault="003E4E1F">
            <w:pPr>
              <w:pStyle w:val="TableParagraph"/>
              <w:spacing w:line="208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Musculoskeletal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018AA030" w14:textId="77777777" w:rsidR="002B720A" w:rsidRDefault="003E4E1F">
            <w:pPr>
              <w:pStyle w:val="TableParagraph"/>
              <w:spacing w:line="230" w:lineRule="atLeast"/>
              <w:ind w:left="224" w:right="265"/>
              <w:rPr>
                <w:sz w:val="20"/>
              </w:rPr>
            </w:pPr>
            <w:r>
              <w:rPr>
                <w:spacing w:val="-2"/>
                <w:sz w:val="20"/>
              </w:rPr>
              <w:t>connective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tissue disorders</w:t>
            </w:r>
          </w:p>
        </w:tc>
        <w:tc>
          <w:tcPr>
            <w:tcW w:w="6980" w:type="dxa"/>
            <w:tcBorders>
              <w:left w:val="nil"/>
            </w:tcBorders>
          </w:tcPr>
          <w:p w14:paraId="018AA031" w14:textId="77777777" w:rsidR="002B720A" w:rsidRDefault="003E4E1F">
            <w:pPr>
              <w:pStyle w:val="TableParagraph"/>
              <w:spacing w:line="208" w:lineRule="exact"/>
              <w:ind w:left="275"/>
              <w:rPr>
                <w:sz w:val="20"/>
              </w:rPr>
            </w:pPr>
            <w:r>
              <w:rPr>
                <w:sz w:val="20"/>
              </w:rPr>
              <w:t>Common: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Back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pain,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myalgia,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arthralgia</w:t>
            </w:r>
          </w:p>
        </w:tc>
      </w:tr>
      <w:tr w:rsidR="002B720A" w14:paraId="018AA037" w14:textId="77777777">
        <w:trPr>
          <w:trHeight w:val="846"/>
        </w:trPr>
        <w:tc>
          <w:tcPr>
            <w:tcW w:w="2521" w:type="dxa"/>
            <w:tcBorders>
              <w:right w:val="nil"/>
            </w:tcBorders>
          </w:tcPr>
          <w:p w14:paraId="018AA033" w14:textId="77777777" w:rsidR="002B720A" w:rsidRDefault="003E4E1F">
            <w:pPr>
              <w:pStyle w:val="TableParagraph"/>
              <w:spacing w:line="203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General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disorders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018AA034" w14:textId="77777777" w:rsidR="002B720A" w:rsidRDefault="003E4E1F">
            <w:pPr>
              <w:pStyle w:val="TableParagraph"/>
              <w:ind w:left="224" w:right="265"/>
              <w:rPr>
                <w:sz w:val="20"/>
              </w:rPr>
            </w:pPr>
            <w:r>
              <w:rPr>
                <w:spacing w:val="-2"/>
                <w:sz w:val="20"/>
              </w:rPr>
              <w:t>administration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site conditions</w:t>
            </w:r>
          </w:p>
        </w:tc>
        <w:tc>
          <w:tcPr>
            <w:tcW w:w="6980" w:type="dxa"/>
            <w:tcBorders>
              <w:left w:val="nil"/>
            </w:tcBorders>
          </w:tcPr>
          <w:p w14:paraId="018AA035" w14:textId="77777777" w:rsidR="002B720A" w:rsidRDefault="003E4E1F">
            <w:pPr>
              <w:pStyle w:val="TableParagraph"/>
              <w:spacing w:line="203" w:lineRule="exact"/>
              <w:ind w:left="275"/>
              <w:rPr>
                <w:sz w:val="20"/>
              </w:rPr>
            </w:pPr>
            <w:r>
              <w:rPr>
                <w:spacing w:val="-2"/>
                <w:sz w:val="20"/>
              </w:rPr>
              <w:t>Common: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Fatigue,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injection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erythema,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injection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pain</w:t>
            </w:r>
          </w:p>
          <w:p w14:paraId="018AA036" w14:textId="77777777" w:rsidR="002B720A" w:rsidRDefault="003E4E1F">
            <w:pPr>
              <w:pStyle w:val="TableParagraph"/>
              <w:ind w:left="275"/>
              <w:rPr>
                <w:sz w:val="20"/>
              </w:rPr>
            </w:pPr>
            <w:r>
              <w:rPr>
                <w:sz w:val="20"/>
              </w:rPr>
              <w:t>Uncommon: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Injection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reactions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haemorrhage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haematoma</w:t>
            </w:r>
            <w:proofErr w:type="spellEnd"/>
            <w:r>
              <w:rPr>
                <w:sz w:val="20"/>
              </w:rPr>
              <w:t>, induration, swelling and pruritus), asthenia</w:t>
            </w:r>
          </w:p>
        </w:tc>
      </w:tr>
    </w:tbl>
    <w:p w14:paraId="018AA038" w14:textId="77777777" w:rsidR="002B720A" w:rsidRDefault="003E4E1F">
      <w:pPr>
        <w:spacing w:before="70"/>
        <w:ind w:left="207"/>
        <w:rPr>
          <w:b/>
        </w:rPr>
      </w:pPr>
      <w:r>
        <w:rPr>
          <w:b/>
          <w:spacing w:val="-2"/>
        </w:rPr>
        <w:t>Infections</w:t>
      </w:r>
    </w:p>
    <w:p w14:paraId="018AA039" w14:textId="77777777" w:rsidR="002B720A" w:rsidRDefault="003E4E1F">
      <w:pPr>
        <w:pStyle w:val="BodyText"/>
        <w:ind w:right="663"/>
      </w:pPr>
      <w:r>
        <w:t xml:space="preserve">In the placebo-controlled studies of patients with psoriasis, psoriatic arthritis Crohn’s disease, and ulcerative colitis, the rates of infection or serious infection were similar between </w:t>
      </w:r>
      <w:proofErr w:type="spellStart"/>
      <w:r>
        <w:t>ustekinumab</w:t>
      </w:r>
      <w:proofErr w:type="spellEnd"/>
      <w:r>
        <w:t>-treated patients and those treated with placebo. In the placebo-controlled period of the clinical studies of</w:t>
      </w:r>
      <w:r>
        <w:rPr>
          <w:spacing w:val="40"/>
        </w:rPr>
        <w:t xml:space="preserve"> </w:t>
      </w:r>
      <w:r>
        <w:t>patients with psoriasis, patients with psoriatic arthritis, patients with Crohn’s disease, and patients</w:t>
      </w:r>
      <w:r>
        <w:rPr>
          <w:spacing w:val="71"/>
        </w:rPr>
        <w:t xml:space="preserve"> </w:t>
      </w:r>
      <w:r>
        <w:t>with</w:t>
      </w:r>
    </w:p>
    <w:p w14:paraId="018AA03A" w14:textId="77777777" w:rsidR="002B720A" w:rsidRDefault="003E4E1F">
      <w:pPr>
        <w:pStyle w:val="BodyText"/>
        <w:spacing w:before="0"/>
        <w:ind w:right="392" w:hanging="1"/>
      </w:pPr>
      <w:r>
        <w:t>ulcerative</w:t>
      </w:r>
      <w:r>
        <w:rPr>
          <w:spacing w:val="-16"/>
        </w:rPr>
        <w:t xml:space="preserve"> </w:t>
      </w:r>
      <w:r>
        <w:t>colitis,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rate</w:t>
      </w:r>
      <w:r>
        <w:rPr>
          <w:spacing w:val="-1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infection</w:t>
      </w:r>
      <w:r>
        <w:rPr>
          <w:spacing w:val="-17"/>
        </w:rPr>
        <w:t xml:space="preserve"> </w:t>
      </w:r>
      <w:r>
        <w:t>was</w:t>
      </w:r>
      <w:r>
        <w:rPr>
          <w:spacing w:val="-16"/>
        </w:rPr>
        <w:t xml:space="preserve"> </w:t>
      </w:r>
      <w:r>
        <w:t>1.36</w:t>
      </w:r>
      <w:r>
        <w:rPr>
          <w:spacing w:val="-15"/>
        </w:rPr>
        <w:t xml:space="preserve"> </w:t>
      </w:r>
      <w:r>
        <w:t>per</w:t>
      </w:r>
      <w:r>
        <w:rPr>
          <w:spacing w:val="-17"/>
        </w:rPr>
        <w:t xml:space="preserve"> </w:t>
      </w:r>
      <w:r>
        <w:t>patient-year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follow-up</w:t>
      </w:r>
      <w:r>
        <w:rPr>
          <w:spacing w:val="-15"/>
        </w:rPr>
        <w:t xml:space="preserve"> </w:t>
      </w:r>
      <w:r>
        <w:t>in</w:t>
      </w:r>
      <w:r>
        <w:rPr>
          <w:spacing w:val="-18"/>
        </w:rPr>
        <w:t xml:space="preserve"> </w:t>
      </w:r>
      <w:proofErr w:type="spellStart"/>
      <w:r>
        <w:t>ustekinumab</w:t>
      </w:r>
      <w:proofErr w:type="spellEnd"/>
      <w:r>
        <w:t>-treated</w:t>
      </w:r>
      <w:r>
        <w:rPr>
          <w:spacing w:val="32"/>
        </w:rPr>
        <w:t xml:space="preserve"> </w:t>
      </w:r>
      <w:r>
        <w:t>patients, and</w:t>
      </w:r>
      <w:r>
        <w:rPr>
          <w:spacing w:val="40"/>
        </w:rPr>
        <w:t xml:space="preserve"> </w:t>
      </w:r>
      <w:r>
        <w:t>1.34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patient-year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follow-up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placebo-treated</w:t>
      </w:r>
      <w:r>
        <w:rPr>
          <w:spacing w:val="40"/>
        </w:rPr>
        <w:t xml:space="preserve"> </w:t>
      </w:r>
      <w:r>
        <w:t>patients.</w:t>
      </w:r>
      <w:r>
        <w:rPr>
          <w:spacing w:val="40"/>
        </w:rPr>
        <w:t xml:space="preserve"> </w:t>
      </w:r>
      <w:r>
        <w:t>Serious</w:t>
      </w:r>
      <w:r>
        <w:rPr>
          <w:spacing w:val="40"/>
        </w:rPr>
        <w:t xml:space="preserve"> </w:t>
      </w:r>
      <w:r>
        <w:t>infections</w:t>
      </w:r>
      <w:r>
        <w:rPr>
          <w:spacing w:val="80"/>
        </w:rPr>
        <w:t xml:space="preserve"> </w:t>
      </w:r>
      <w:r>
        <w:t>occurred</w:t>
      </w:r>
      <w:r>
        <w:rPr>
          <w:spacing w:val="25"/>
        </w:rPr>
        <w:t xml:space="preserve"> </w:t>
      </w:r>
      <w:r>
        <w:t>at</w:t>
      </w:r>
      <w:r>
        <w:rPr>
          <w:spacing w:val="25"/>
        </w:rPr>
        <w:t xml:space="preserve"> </w:t>
      </w:r>
      <w:r>
        <w:t xml:space="preserve">a rate of 0.03 per patient-year of follow-up in </w:t>
      </w:r>
      <w:proofErr w:type="spellStart"/>
      <w:r>
        <w:t>ustekinumab</w:t>
      </w:r>
      <w:proofErr w:type="spellEnd"/>
      <w:r>
        <w:t>-treated patients (30 serious</w:t>
      </w:r>
      <w:r>
        <w:rPr>
          <w:spacing w:val="40"/>
        </w:rPr>
        <w:t xml:space="preserve"> </w:t>
      </w:r>
      <w:r>
        <w:t>infections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930 patient-years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follow-up)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0.03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patient-year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follow-up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placebo-treated</w:t>
      </w:r>
      <w:r>
        <w:rPr>
          <w:spacing w:val="80"/>
        </w:rPr>
        <w:t xml:space="preserve"> </w:t>
      </w:r>
      <w:r>
        <w:t>patients (15 serious infections in 434 patient-years of follow-up) (see section 4.4 SPECIAL</w:t>
      </w:r>
      <w:r>
        <w:rPr>
          <w:spacing w:val="40"/>
        </w:rPr>
        <w:t xml:space="preserve"> </w:t>
      </w:r>
      <w:r>
        <w:t>WARNINGS</w:t>
      </w:r>
      <w:r>
        <w:rPr>
          <w:spacing w:val="-1"/>
        </w:rPr>
        <w:t xml:space="preserve"> </w:t>
      </w:r>
      <w:r>
        <w:t>AND PRECAUTIONS FOR USE).</w:t>
      </w:r>
    </w:p>
    <w:p w14:paraId="018AA03B" w14:textId="77777777" w:rsidR="002B720A" w:rsidRDefault="003E4E1F">
      <w:pPr>
        <w:pStyle w:val="BodyText"/>
        <w:ind w:right="310"/>
      </w:pPr>
      <w:r>
        <w:t>In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controlled</w:t>
      </w:r>
      <w:r>
        <w:rPr>
          <w:spacing w:val="27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non-controlled</w:t>
      </w:r>
      <w:r>
        <w:rPr>
          <w:spacing w:val="26"/>
        </w:rPr>
        <w:t xml:space="preserve"> </w:t>
      </w:r>
      <w:r>
        <w:t>portions</w:t>
      </w:r>
      <w:r>
        <w:rPr>
          <w:spacing w:val="26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psoriasis,</w:t>
      </w:r>
      <w:r>
        <w:rPr>
          <w:spacing w:val="25"/>
        </w:rPr>
        <w:t xml:space="preserve"> </w:t>
      </w:r>
      <w:r>
        <w:t>psoriatic</w:t>
      </w:r>
      <w:r>
        <w:rPr>
          <w:spacing w:val="26"/>
        </w:rPr>
        <w:t xml:space="preserve"> </w:t>
      </w:r>
      <w:r>
        <w:t>arthritis,</w:t>
      </w:r>
      <w:r>
        <w:rPr>
          <w:spacing w:val="26"/>
        </w:rPr>
        <w:t xml:space="preserve"> </w:t>
      </w:r>
      <w:r>
        <w:t>Crohn’s</w:t>
      </w:r>
      <w:r>
        <w:rPr>
          <w:spacing w:val="26"/>
        </w:rPr>
        <w:t xml:space="preserve"> </w:t>
      </w:r>
      <w:r>
        <w:t>disease</w:t>
      </w:r>
      <w:r>
        <w:rPr>
          <w:spacing w:val="25"/>
        </w:rPr>
        <w:t xml:space="preserve"> </w:t>
      </w:r>
      <w:r>
        <w:t>and ulcerative</w:t>
      </w:r>
      <w:r>
        <w:rPr>
          <w:spacing w:val="-13"/>
        </w:rPr>
        <w:t xml:space="preserve"> </w:t>
      </w:r>
      <w:r>
        <w:t>clinical</w:t>
      </w:r>
      <w:r>
        <w:rPr>
          <w:spacing w:val="-12"/>
        </w:rPr>
        <w:t xml:space="preserve"> </w:t>
      </w:r>
      <w:r>
        <w:t>studies</w:t>
      </w:r>
      <w:r>
        <w:rPr>
          <w:spacing w:val="-13"/>
        </w:rPr>
        <w:t xml:space="preserve"> </w:t>
      </w:r>
      <w:r>
        <w:t>representing</w:t>
      </w:r>
      <w:r>
        <w:rPr>
          <w:spacing w:val="-10"/>
        </w:rPr>
        <w:t xml:space="preserve"> </w:t>
      </w:r>
      <w:r>
        <w:t>11581</w:t>
      </w:r>
      <w:r>
        <w:rPr>
          <w:spacing w:val="-12"/>
        </w:rPr>
        <w:t xml:space="preserve"> </w:t>
      </w:r>
      <w:r>
        <w:t>patient-years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exposure</w:t>
      </w:r>
      <w:r>
        <w:rPr>
          <w:spacing w:val="-13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6709</w:t>
      </w:r>
      <w:r>
        <w:rPr>
          <w:spacing w:val="-9"/>
        </w:rPr>
        <w:t xml:space="preserve"> </w:t>
      </w:r>
      <w:r>
        <w:t>patients,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median</w:t>
      </w:r>
      <w:r>
        <w:rPr>
          <w:spacing w:val="80"/>
        </w:rPr>
        <w:t xml:space="preserve"> </w:t>
      </w:r>
      <w:r>
        <w:t>follow-up</w:t>
      </w:r>
      <w:r>
        <w:rPr>
          <w:spacing w:val="-14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t>1.0</w:t>
      </w:r>
      <w:r>
        <w:rPr>
          <w:spacing w:val="-14"/>
        </w:rPr>
        <w:t xml:space="preserve"> </w:t>
      </w:r>
      <w:proofErr w:type="gramStart"/>
      <w:r>
        <w:t>years;</w:t>
      </w:r>
      <w:proofErr w:type="gramEnd"/>
      <w:r>
        <w:rPr>
          <w:spacing w:val="-13"/>
        </w:rPr>
        <w:t xml:space="preserve"> </w:t>
      </w:r>
      <w:r>
        <w:t>1.1</w:t>
      </w:r>
      <w:r>
        <w:rPr>
          <w:spacing w:val="-14"/>
        </w:rPr>
        <w:t xml:space="preserve"> </w:t>
      </w:r>
      <w:r>
        <w:t>years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psoriatic</w:t>
      </w:r>
      <w:r>
        <w:rPr>
          <w:spacing w:val="-14"/>
        </w:rPr>
        <w:t xml:space="preserve"> </w:t>
      </w:r>
      <w:r>
        <w:t>disease</w:t>
      </w:r>
      <w:r>
        <w:rPr>
          <w:spacing w:val="-13"/>
        </w:rPr>
        <w:t xml:space="preserve"> </w:t>
      </w:r>
      <w:r>
        <w:t>studies,</w:t>
      </w:r>
      <w:r>
        <w:rPr>
          <w:spacing w:val="-14"/>
        </w:rPr>
        <w:t xml:space="preserve"> </w:t>
      </w:r>
      <w:r>
        <w:t>0.6</w:t>
      </w:r>
      <w:r>
        <w:rPr>
          <w:spacing w:val="-14"/>
        </w:rPr>
        <w:t xml:space="preserve"> </w:t>
      </w:r>
      <w:r>
        <w:t>year</w:t>
      </w:r>
      <w:r>
        <w:rPr>
          <w:spacing w:val="-14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Crohn’s</w:t>
      </w:r>
      <w:r>
        <w:rPr>
          <w:spacing w:val="-14"/>
        </w:rPr>
        <w:t xml:space="preserve"> </w:t>
      </w:r>
      <w:r>
        <w:t>disease</w:t>
      </w:r>
      <w:r>
        <w:rPr>
          <w:spacing w:val="-14"/>
        </w:rPr>
        <w:t xml:space="preserve"> </w:t>
      </w:r>
      <w:r>
        <w:t>studies</w:t>
      </w:r>
      <w:r>
        <w:rPr>
          <w:spacing w:val="4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1.0</w:t>
      </w:r>
      <w:r>
        <w:rPr>
          <w:spacing w:val="-6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for ulcerative</w:t>
      </w:r>
      <w:r>
        <w:rPr>
          <w:spacing w:val="-9"/>
        </w:rPr>
        <w:t xml:space="preserve"> </w:t>
      </w:r>
      <w:r>
        <w:t>colitis</w:t>
      </w:r>
      <w:r>
        <w:rPr>
          <w:spacing w:val="-9"/>
        </w:rPr>
        <w:t xml:space="preserve"> </w:t>
      </w:r>
      <w:r>
        <w:t>studies.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rate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infection</w:t>
      </w:r>
      <w:r>
        <w:rPr>
          <w:spacing w:val="-9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0.91</w:t>
      </w:r>
      <w:r>
        <w:rPr>
          <w:spacing w:val="-8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patient-year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 xml:space="preserve">follow-up in </w:t>
      </w:r>
      <w:proofErr w:type="spellStart"/>
      <w:r>
        <w:t>ustekinumab</w:t>
      </w:r>
      <w:proofErr w:type="spellEnd"/>
      <w:r>
        <w:t>-treated patients.</w:t>
      </w:r>
      <w:r>
        <w:rPr>
          <w:spacing w:val="1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incidence</w:t>
      </w:r>
      <w:r>
        <w:rPr>
          <w:spacing w:val="14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serious</w:t>
      </w:r>
      <w:r>
        <w:rPr>
          <w:spacing w:val="15"/>
        </w:rPr>
        <w:t xml:space="preserve"> </w:t>
      </w:r>
      <w:r>
        <w:t>infections</w:t>
      </w:r>
      <w:r>
        <w:rPr>
          <w:spacing w:val="14"/>
        </w:rPr>
        <w:t xml:space="preserve"> </w:t>
      </w:r>
      <w:r>
        <w:t>was</w:t>
      </w:r>
      <w:r>
        <w:rPr>
          <w:spacing w:val="14"/>
        </w:rPr>
        <w:t xml:space="preserve"> </w:t>
      </w:r>
      <w:r>
        <w:t>0.02</w:t>
      </w:r>
      <w:r>
        <w:rPr>
          <w:spacing w:val="17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patient-year</w:t>
      </w:r>
      <w:r>
        <w:rPr>
          <w:spacing w:val="13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>follow-up in</w:t>
      </w:r>
      <w:r>
        <w:rPr>
          <w:spacing w:val="71"/>
        </w:rPr>
        <w:t xml:space="preserve"> </w:t>
      </w:r>
      <w:proofErr w:type="spellStart"/>
      <w:r>
        <w:t>ustekinumab</w:t>
      </w:r>
      <w:proofErr w:type="spellEnd"/>
      <w:r>
        <w:t>-treated patients (199 serious infections in 11581 patient-years of follow-up)</w:t>
      </w:r>
      <w:r>
        <w:rPr>
          <w:spacing w:val="40"/>
        </w:rPr>
        <w:t xml:space="preserve"> </w:t>
      </w:r>
      <w:r>
        <w:t>and included pneumonia, anal abscess, cellulitis, diverticulitis, osteomyelitis, viral infections,</w:t>
      </w:r>
      <w:r>
        <w:rPr>
          <w:spacing w:val="80"/>
          <w:w w:val="150"/>
        </w:rPr>
        <w:t xml:space="preserve"> </w:t>
      </w:r>
      <w:r>
        <w:t>gastroenteritis,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urinary</w:t>
      </w:r>
      <w:r>
        <w:rPr>
          <w:spacing w:val="-13"/>
        </w:rPr>
        <w:t xml:space="preserve"> </w:t>
      </w:r>
      <w:r>
        <w:t>tract</w:t>
      </w:r>
      <w:r>
        <w:rPr>
          <w:spacing w:val="-13"/>
        </w:rPr>
        <w:t xml:space="preserve"> </w:t>
      </w:r>
      <w:r>
        <w:t>infections.</w:t>
      </w:r>
    </w:p>
    <w:p w14:paraId="018AA03C" w14:textId="77777777" w:rsidR="002B720A" w:rsidRDefault="003E4E1F">
      <w:pPr>
        <w:pStyle w:val="BodyText"/>
        <w:ind w:right="361"/>
      </w:pPr>
      <w:r>
        <w:t>In clinical studies, patients with latent tuberculosis who were concurrently treated with isoniazid did</w:t>
      </w:r>
      <w:r>
        <w:rPr>
          <w:spacing w:val="80"/>
          <w:w w:val="150"/>
        </w:rPr>
        <w:t xml:space="preserve"> </w:t>
      </w:r>
      <w:r>
        <w:t>not develop tuberculosis. One case of tuberculosis reactivation occurred in a subject with abnormal</w:t>
      </w:r>
      <w:r>
        <w:rPr>
          <w:spacing w:val="80"/>
        </w:rPr>
        <w:t xml:space="preserve"> </w:t>
      </w:r>
      <w:r>
        <w:t>baseline chest</w:t>
      </w:r>
      <w:r>
        <w:rPr>
          <w:spacing w:val="-14"/>
        </w:rPr>
        <w:t xml:space="preserve"> </w:t>
      </w:r>
      <w:r>
        <w:t>X-Ray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without</w:t>
      </w:r>
      <w:r>
        <w:rPr>
          <w:spacing w:val="-14"/>
        </w:rPr>
        <w:t xml:space="preserve"> </w:t>
      </w:r>
      <w:r>
        <w:t>treatment</w:t>
      </w:r>
      <w:r>
        <w:rPr>
          <w:spacing w:val="-14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latent</w:t>
      </w:r>
      <w:r>
        <w:rPr>
          <w:spacing w:val="-14"/>
        </w:rPr>
        <w:t xml:space="preserve"> </w:t>
      </w:r>
      <w:r>
        <w:t>TB</w:t>
      </w:r>
      <w:r>
        <w:rPr>
          <w:spacing w:val="-14"/>
        </w:rPr>
        <w:t xml:space="preserve"> </w:t>
      </w:r>
      <w:r>
        <w:t>while</w:t>
      </w:r>
      <w:r>
        <w:rPr>
          <w:spacing w:val="-14"/>
        </w:rPr>
        <w:t xml:space="preserve"> </w:t>
      </w:r>
      <w:r>
        <w:t>on</w:t>
      </w:r>
      <w:r>
        <w:rPr>
          <w:spacing w:val="-14"/>
        </w:rPr>
        <w:t xml:space="preserve"> </w:t>
      </w:r>
      <w:proofErr w:type="spellStart"/>
      <w:r>
        <w:t>ustekinumab</w:t>
      </w:r>
      <w:proofErr w:type="spellEnd"/>
      <w:r>
        <w:rPr>
          <w:spacing w:val="-14"/>
        </w:rPr>
        <w:t xml:space="preserve"> </w:t>
      </w:r>
      <w:r>
        <w:t>therapy.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subject</w:t>
      </w:r>
      <w:r>
        <w:rPr>
          <w:spacing w:val="69"/>
        </w:rPr>
        <w:t xml:space="preserve"> </w:t>
      </w:r>
      <w:r>
        <w:t>fully</w:t>
      </w:r>
      <w:r>
        <w:rPr>
          <w:spacing w:val="-11"/>
        </w:rPr>
        <w:t xml:space="preserve"> </w:t>
      </w:r>
      <w:r>
        <w:t>recovered with appropriate treatment.</w:t>
      </w:r>
    </w:p>
    <w:p w14:paraId="018AA03D" w14:textId="77777777" w:rsidR="002B720A" w:rsidRDefault="003E4E1F">
      <w:pPr>
        <w:pStyle w:val="Heading4"/>
        <w:spacing w:before="240"/>
      </w:pPr>
      <w:r>
        <w:rPr>
          <w:spacing w:val="-2"/>
        </w:rPr>
        <w:t>Malignancy</w:t>
      </w:r>
    </w:p>
    <w:p w14:paraId="018AA03E" w14:textId="77777777" w:rsidR="002B720A" w:rsidRDefault="003E4E1F">
      <w:pPr>
        <w:pStyle w:val="BodyText"/>
        <w:ind w:right="453"/>
      </w:pPr>
      <w:r>
        <w:t>In the placebo-controlled period of the psoriasis, psoriatic arthritis, Crohn’s disease and ulcerative</w:t>
      </w:r>
      <w:r>
        <w:rPr>
          <w:spacing w:val="80"/>
        </w:rPr>
        <w:t xml:space="preserve"> </w:t>
      </w:r>
      <w:r>
        <w:t>colitis clinical</w:t>
      </w:r>
      <w:r>
        <w:rPr>
          <w:spacing w:val="-2"/>
        </w:rPr>
        <w:t xml:space="preserve"> </w:t>
      </w:r>
      <w:r>
        <w:t>studies,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incidence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malignancies</w:t>
      </w:r>
      <w:r>
        <w:rPr>
          <w:spacing w:val="-3"/>
        </w:rPr>
        <w:t xml:space="preserve"> </w:t>
      </w:r>
      <w:r>
        <w:t>excluding</w:t>
      </w:r>
      <w:r>
        <w:rPr>
          <w:spacing w:val="-3"/>
        </w:rPr>
        <w:t xml:space="preserve"> </w:t>
      </w:r>
      <w:r>
        <w:t>non-melanoma</w:t>
      </w:r>
      <w:r>
        <w:rPr>
          <w:spacing w:val="-3"/>
        </w:rPr>
        <w:t xml:space="preserve"> </w:t>
      </w:r>
      <w:r>
        <w:t>skin</w:t>
      </w:r>
      <w:r>
        <w:rPr>
          <w:spacing w:val="-2"/>
        </w:rPr>
        <w:t xml:space="preserve"> </w:t>
      </w:r>
      <w:r>
        <w:t>cancer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0.11</w:t>
      </w:r>
      <w:r>
        <w:rPr>
          <w:spacing w:val="80"/>
          <w:w w:val="150"/>
        </w:rPr>
        <w:t xml:space="preserve"> </w:t>
      </w:r>
      <w:r>
        <w:t xml:space="preserve">per 100 patient-years of follow-up for </w:t>
      </w:r>
      <w:proofErr w:type="spellStart"/>
      <w:r>
        <w:t>ustekinumab</w:t>
      </w:r>
      <w:proofErr w:type="spellEnd"/>
      <w:r>
        <w:t>-treated patients (1 patient in 929 patient-years of</w:t>
      </w:r>
      <w:r>
        <w:rPr>
          <w:spacing w:val="80"/>
        </w:rPr>
        <w:t xml:space="preserve"> </w:t>
      </w:r>
      <w:r>
        <w:t>follow-up) compared with 0.23 per 100</w:t>
      </w:r>
      <w:r>
        <w:rPr>
          <w:spacing w:val="35"/>
        </w:rPr>
        <w:t xml:space="preserve"> </w:t>
      </w:r>
      <w:r>
        <w:t>patient-years of follow-up</w:t>
      </w:r>
      <w:r>
        <w:rPr>
          <w:spacing w:val="35"/>
        </w:rPr>
        <w:t xml:space="preserve"> </w:t>
      </w:r>
      <w:r>
        <w:t>for placebo-treated patients (1</w:t>
      </w:r>
      <w:r>
        <w:rPr>
          <w:spacing w:val="40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434 patient-years of follow-up).</w:t>
      </w:r>
    </w:p>
    <w:p w14:paraId="018AA03F" w14:textId="77777777" w:rsidR="002B720A" w:rsidRDefault="003E4E1F">
      <w:pPr>
        <w:pStyle w:val="BodyText"/>
        <w:ind w:right="938"/>
      </w:pPr>
      <w:r>
        <w:t>The</w:t>
      </w:r>
      <w:r>
        <w:rPr>
          <w:spacing w:val="40"/>
        </w:rPr>
        <w:t xml:space="preserve"> </w:t>
      </w:r>
      <w:r>
        <w:t>incidence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non-melanoma</w:t>
      </w:r>
      <w:r>
        <w:rPr>
          <w:spacing w:val="40"/>
        </w:rPr>
        <w:t xml:space="preserve"> </w:t>
      </w:r>
      <w:r>
        <w:t>skin</w:t>
      </w:r>
      <w:r>
        <w:rPr>
          <w:spacing w:val="40"/>
        </w:rPr>
        <w:t xml:space="preserve"> </w:t>
      </w:r>
      <w:r>
        <w:t>cancer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0.43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100</w:t>
      </w:r>
      <w:r>
        <w:rPr>
          <w:spacing w:val="40"/>
        </w:rPr>
        <w:t xml:space="preserve"> </w:t>
      </w:r>
      <w:r>
        <w:t>patient-years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follow-up</w:t>
      </w:r>
      <w:r>
        <w:rPr>
          <w:spacing w:val="40"/>
        </w:rPr>
        <w:t xml:space="preserve"> </w:t>
      </w:r>
      <w:r>
        <w:t xml:space="preserve">for </w:t>
      </w:r>
      <w:proofErr w:type="spellStart"/>
      <w:r>
        <w:t>ustekinumab</w:t>
      </w:r>
      <w:proofErr w:type="spellEnd"/>
      <w:r>
        <w:t>-treated</w:t>
      </w:r>
      <w:r>
        <w:rPr>
          <w:spacing w:val="-14"/>
        </w:rPr>
        <w:t xml:space="preserve"> </w:t>
      </w:r>
      <w:r>
        <w:t>patients</w:t>
      </w:r>
      <w:r>
        <w:rPr>
          <w:spacing w:val="-14"/>
        </w:rPr>
        <w:t xml:space="preserve"> </w:t>
      </w:r>
      <w:r>
        <w:t>(4</w:t>
      </w:r>
      <w:r>
        <w:rPr>
          <w:spacing w:val="-14"/>
        </w:rPr>
        <w:t xml:space="preserve"> </w:t>
      </w:r>
      <w:r>
        <w:t>patients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929</w:t>
      </w:r>
      <w:r>
        <w:rPr>
          <w:spacing w:val="-14"/>
        </w:rPr>
        <w:t xml:space="preserve"> </w:t>
      </w:r>
      <w:r>
        <w:t>patient-years</w:t>
      </w:r>
      <w:r>
        <w:rPr>
          <w:spacing w:val="-14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follow-up)</w:t>
      </w:r>
      <w:r>
        <w:rPr>
          <w:spacing w:val="-13"/>
        </w:rPr>
        <w:t xml:space="preserve"> </w:t>
      </w:r>
      <w:r>
        <w:t>compared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0.46</w:t>
      </w:r>
      <w:r>
        <w:rPr>
          <w:spacing w:val="-14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100 patient-years of follow-up for placebo-treated patients (2 patients in 433 patient-years of follow-up).</w:t>
      </w:r>
    </w:p>
    <w:p w14:paraId="018AA040" w14:textId="77777777" w:rsidR="002B720A" w:rsidRDefault="003E4E1F">
      <w:pPr>
        <w:pStyle w:val="BodyText"/>
        <w:spacing w:before="119"/>
        <w:ind w:right="405"/>
      </w:pPr>
      <w:r>
        <w:t>In the controlled and non-controlled periods of the psoriasis, psoriatic arthritis, Crohn’s disease and ulcerative</w:t>
      </w:r>
      <w:r>
        <w:rPr>
          <w:spacing w:val="-5"/>
        </w:rPr>
        <w:t xml:space="preserve"> </w:t>
      </w:r>
      <w:r>
        <w:t>colitis</w:t>
      </w:r>
      <w:r>
        <w:rPr>
          <w:spacing w:val="-3"/>
        </w:rPr>
        <w:t xml:space="preserve"> </w:t>
      </w:r>
      <w:r>
        <w:t>clinical</w:t>
      </w:r>
      <w:r>
        <w:rPr>
          <w:spacing w:val="-4"/>
        </w:rPr>
        <w:t xml:space="preserve"> </w:t>
      </w:r>
      <w:r>
        <w:t>studies</w:t>
      </w:r>
      <w:r>
        <w:rPr>
          <w:spacing w:val="-5"/>
        </w:rPr>
        <w:t xml:space="preserve"> </w:t>
      </w:r>
      <w:r>
        <w:t>representing</w:t>
      </w:r>
      <w:r>
        <w:rPr>
          <w:spacing w:val="-3"/>
        </w:rPr>
        <w:t xml:space="preserve"> </w:t>
      </w:r>
      <w:r>
        <w:t>11561</w:t>
      </w:r>
      <w:r>
        <w:rPr>
          <w:spacing w:val="-3"/>
        </w:rPr>
        <w:t xml:space="preserve"> </w:t>
      </w:r>
      <w:r>
        <w:t>patient-years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exposure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6709</w:t>
      </w:r>
      <w:r>
        <w:rPr>
          <w:spacing w:val="-6"/>
        </w:rPr>
        <w:t xml:space="preserve"> </w:t>
      </w:r>
      <w:r>
        <w:t>patients,</w:t>
      </w:r>
      <w:r>
        <w:rPr>
          <w:spacing w:val="-2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median follow-up</w:t>
      </w:r>
      <w:r>
        <w:rPr>
          <w:spacing w:val="38"/>
        </w:rPr>
        <w:t xml:space="preserve"> </w:t>
      </w:r>
      <w:r>
        <w:t>was</w:t>
      </w:r>
      <w:r>
        <w:rPr>
          <w:spacing w:val="37"/>
        </w:rPr>
        <w:t xml:space="preserve"> </w:t>
      </w:r>
      <w:r>
        <w:t>1.0</w:t>
      </w:r>
      <w:r>
        <w:rPr>
          <w:spacing w:val="36"/>
        </w:rPr>
        <w:t xml:space="preserve"> </w:t>
      </w:r>
      <w:proofErr w:type="gramStart"/>
      <w:r>
        <w:t>years;</w:t>
      </w:r>
      <w:proofErr w:type="gramEnd"/>
      <w:r>
        <w:rPr>
          <w:spacing w:val="36"/>
        </w:rPr>
        <w:t xml:space="preserve"> </w:t>
      </w:r>
      <w:r>
        <w:t>1.1</w:t>
      </w:r>
      <w:r>
        <w:rPr>
          <w:spacing w:val="36"/>
        </w:rPr>
        <w:t xml:space="preserve"> </w:t>
      </w:r>
      <w:r>
        <w:t>years</w:t>
      </w:r>
      <w:r>
        <w:rPr>
          <w:spacing w:val="37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t>psoriatic</w:t>
      </w:r>
      <w:r>
        <w:rPr>
          <w:spacing w:val="34"/>
        </w:rPr>
        <w:t xml:space="preserve"> </w:t>
      </w:r>
      <w:r>
        <w:t>disease</w:t>
      </w:r>
      <w:r>
        <w:rPr>
          <w:spacing w:val="37"/>
        </w:rPr>
        <w:t xml:space="preserve"> </w:t>
      </w:r>
      <w:r>
        <w:t>studies,</w:t>
      </w:r>
      <w:r>
        <w:rPr>
          <w:spacing w:val="38"/>
        </w:rPr>
        <w:t xml:space="preserve"> </w:t>
      </w:r>
      <w:r>
        <w:t>0.6</w:t>
      </w:r>
      <w:r>
        <w:rPr>
          <w:spacing w:val="36"/>
        </w:rPr>
        <w:t xml:space="preserve"> </w:t>
      </w:r>
      <w:r>
        <w:t>years</w:t>
      </w:r>
      <w:r>
        <w:rPr>
          <w:spacing w:val="35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t>Crohn’s</w:t>
      </w:r>
      <w:r>
        <w:rPr>
          <w:spacing w:val="40"/>
        </w:rPr>
        <w:t xml:space="preserve"> </w:t>
      </w:r>
      <w:r>
        <w:t>disease</w:t>
      </w:r>
      <w:r>
        <w:rPr>
          <w:spacing w:val="-4"/>
        </w:rPr>
        <w:t xml:space="preserve"> </w:t>
      </w:r>
      <w:r>
        <w:t>studies, and 1.0 years for ulcerative colitis studies. Malignancies excluding non-melanoma</w:t>
      </w:r>
      <w:r>
        <w:rPr>
          <w:spacing w:val="80"/>
        </w:rPr>
        <w:t xml:space="preserve"> </w:t>
      </w:r>
      <w:r>
        <w:t>skin cancers were reported in 62 patients in 11561 patient-years of follow-up (incidence of 0.54 per</w:t>
      </w:r>
      <w:r>
        <w:rPr>
          <w:spacing w:val="40"/>
        </w:rPr>
        <w:t xml:space="preserve"> </w:t>
      </w:r>
      <w:r>
        <w:t xml:space="preserve">100 patient-years of follow-up for </w:t>
      </w:r>
      <w:proofErr w:type="spellStart"/>
      <w:r>
        <w:t>ustekinumab</w:t>
      </w:r>
      <w:proofErr w:type="spellEnd"/>
      <w:r>
        <w:t>-treated patients). The rate of malignancies reported in</w:t>
      </w:r>
      <w:r>
        <w:rPr>
          <w:spacing w:val="80"/>
        </w:rPr>
        <w:t xml:space="preserve"> </w:t>
      </w:r>
      <w:proofErr w:type="spellStart"/>
      <w:r>
        <w:t>ustekinumab</w:t>
      </w:r>
      <w:proofErr w:type="spellEnd"/>
      <w:r>
        <w:t>-treated patients was comparable to the rate expected in the general population</w:t>
      </w:r>
      <w:r>
        <w:rPr>
          <w:spacing w:val="40"/>
        </w:rPr>
        <w:t xml:space="preserve"> </w:t>
      </w:r>
      <w:r>
        <w:t>(standardized</w:t>
      </w:r>
      <w:r>
        <w:rPr>
          <w:spacing w:val="40"/>
        </w:rPr>
        <w:t xml:space="preserve"> </w:t>
      </w:r>
      <w:r>
        <w:t>incidence</w:t>
      </w:r>
      <w:r>
        <w:rPr>
          <w:spacing w:val="40"/>
        </w:rPr>
        <w:t xml:space="preserve"> </w:t>
      </w:r>
      <w:r>
        <w:t>ratio</w:t>
      </w:r>
      <w:r>
        <w:rPr>
          <w:spacing w:val="40"/>
        </w:rPr>
        <w:t xml:space="preserve"> </w:t>
      </w:r>
      <w:r>
        <w:t>= 0.93</w:t>
      </w:r>
      <w:r>
        <w:rPr>
          <w:spacing w:val="40"/>
        </w:rPr>
        <w:t xml:space="preserve"> </w:t>
      </w:r>
      <w:r>
        <w:t>[95%</w:t>
      </w:r>
      <w:r>
        <w:rPr>
          <w:spacing w:val="40"/>
        </w:rPr>
        <w:t xml:space="preserve"> </w:t>
      </w:r>
      <w:r>
        <w:t>confidence</w:t>
      </w:r>
      <w:r>
        <w:rPr>
          <w:spacing w:val="40"/>
        </w:rPr>
        <w:t xml:space="preserve"> </w:t>
      </w:r>
      <w:r>
        <w:t>interval:0.71,1.20]).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most</w:t>
      </w:r>
      <w:r>
        <w:rPr>
          <w:spacing w:val="40"/>
        </w:rPr>
        <w:t xml:space="preserve"> </w:t>
      </w:r>
      <w:r>
        <w:t>frequently</w:t>
      </w:r>
      <w:r>
        <w:rPr>
          <w:spacing w:val="80"/>
        </w:rPr>
        <w:t xml:space="preserve"> </w:t>
      </w:r>
      <w:r>
        <w:t>observed</w:t>
      </w:r>
      <w:r>
        <w:rPr>
          <w:spacing w:val="-16"/>
        </w:rPr>
        <w:t xml:space="preserve"> </w:t>
      </w:r>
      <w:r>
        <w:t>malignancies,</w:t>
      </w:r>
      <w:r>
        <w:rPr>
          <w:spacing w:val="-17"/>
        </w:rPr>
        <w:t xml:space="preserve"> </w:t>
      </w:r>
      <w:r>
        <w:t>other</w:t>
      </w:r>
      <w:r>
        <w:rPr>
          <w:spacing w:val="-16"/>
        </w:rPr>
        <w:t xml:space="preserve"> </w:t>
      </w:r>
      <w:r>
        <w:t>than</w:t>
      </w:r>
      <w:r>
        <w:rPr>
          <w:spacing w:val="-15"/>
        </w:rPr>
        <w:t xml:space="preserve"> </w:t>
      </w:r>
      <w:r>
        <w:t>non-melanoma</w:t>
      </w:r>
      <w:r>
        <w:rPr>
          <w:spacing w:val="-13"/>
        </w:rPr>
        <w:t xml:space="preserve"> </w:t>
      </w:r>
      <w:r>
        <w:t>skin</w:t>
      </w:r>
      <w:r>
        <w:rPr>
          <w:spacing w:val="-12"/>
        </w:rPr>
        <w:t xml:space="preserve"> </w:t>
      </w:r>
      <w:r>
        <w:t>cancer,</w:t>
      </w:r>
      <w:r>
        <w:rPr>
          <w:spacing w:val="-12"/>
        </w:rPr>
        <w:t xml:space="preserve"> </w:t>
      </w:r>
      <w:r>
        <w:t>were</w:t>
      </w:r>
      <w:r>
        <w:rPr>
          <w:spacing w:val="-12"/>
        </w:rPr>
        <w:t xml:space="preserve"> </w:t>
      </w:r>
      <w:r>
        <w:t>prostate,</w:t>
      </w:r>
      <w:r>
        <w:rPr>
          <w:spacing w:val="-11"/>
        </w:rPr>
        <w:t xml:space="preserve"> </w:t>
      </w:r>
      <w:r>
        <w:t>colorectal,</w:t>
      </w:r>
      <w:r>
        <w:rPr>
          <w:spacing w:val="-12"/>
        </w:rPr>
        <w:t xml:space="preserve"> </w:t>
      </w:r>
      <w:r>
        <w:t>melanoma</w:t>
      </w:r>
      <w:r>
        <w:rPr>
          <w:spacing w:val="80"/>
        </w:rPr>
        <w:t xml:space="preserve"> </w:t>
      </w:r>
      <w:r>
        <w:rPr>
          <w:i/>
        </w:rPr>
        <w:t xml:space="preserve">in situ </w:t>
      </w:r>
      <w:r>
        <w:t>and breast. The incidence of non-melanoma skin cancer was 0.49 per 100 patient-years of</w:t>
      </w:r>
      <w:r>
        <w:rPr>
          <w:spacing w:val="80"/>
        </w:rPr>
        <w:t xml:space="preserve"> </w:t>
      </w:r>
      <w:r>
        <w:t xml:space="preserve">follow-up for </w:t>
      </w:r>
      <w:proofErr w:type="spellStart"/>
      <w:r>
        <w:t>ustekinumab</w:t>
      </w:r>
      <w:proofErr w:type="spellEnd"/>
      <w:r>
        <w:t>-treated patients (56 patients in 11545 patient-years of follow-up). The ratio</w:t>
      </w:r>
      <w:r>
        <w:rPr>
          <w:spacing w:val="8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patients</w:t>
      </w:r>
      <w:r>
        <w:rPr>
          <w:spacing w:val="-8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basal</w:t>
      </w:r>
      <w:r>
        <w:rPr>
          <w:spacing w:val="-5"/>
        </w:rPr>
        <w:t xml:space="preserve"> </w:t>
      </w:r>
      <w:r>
        <w:t>versus</w:t>
      </w:r>
      <w:r>
        <w:rPr>
          <w:spacing w:val="-5"/>
        </w:rPr>
        <w:t xml:space="preserve"> </w:t>
      </w:r>
      <w:r>
        <w:t>squamous</w:t>
      </w:r>
      <w:r>
        <w:rPr>
          <w:spacing w:val="-4"/>
        </w:rPr>
        <w:t xml:space="preserve"> </w:t>
      </w:r>
      <w:r>
        <w:t>cell</w:t>
      </w:r>
      <w:r>
        <w:rPr>
          <w:spacing w:val="-5"/>
        </w:rPr>
        <w:t xml:space="preserve"> </w:t>
      </w:r>
      <w:r>
        <w:t>skin cancers</w:t>
      </w:r>
      <w:r>
        <w:rPr>
          <w:spacing w:val="-6"/>
        </w:rPr>
        <w:t xml:space="preserve"> </w:t>
      </w:r>
      <w:r>
        <w:t>(3:1)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comparable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ratio</w:t>
      </w:r>
      <w:r>
        <w:rPr>
          <w:spacing w:val="-6"/>
        </w:rPr>
        <w:t xml:space="preserve"> </w:t>
      </w:r>
      <w:r>
        <w:t>expected</w:t>
      </w:r>
      <w:r>
        <w:rPr>
          <w:spacing w:val="80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population (see</w:t>
      </w:r>
      <w:r>
        <w:rPr>
          <w:spacing w:val="-1"/>
        </w:rPr>
        <w:t xml:space="preserve"> </w:t>
      </w:r>
      <w:r>
        <w:t xml:space="preserve">section 4.4 SPECIAL </w:t>
      </w:r>
      <w:r>
        <w:lastRenderedPageBreak/>
        <w:t>WARNINGS AND PRECAUTIONS FOR USE).</w:t>
      </w:r>
    </w:p>
    <w:p w14:paraId="397D189B" w14:textId="77777777" w:rsidR="00CD5C42" w:rsidRDefault="00CD5C42">
      <w:pPr>
        <w:pStyle w:val="Heading4"/>
        <w:spacing w:before="68"/>
        <w:rPr>
          <w:spacing w:val="-2"/>
        </w:rPr>
      </w:pPr>
    </w:p>
    <w:p w14:paraId="018AA042" w14:textId="63BF35BA" w:rsidR="002B720A" w:rsidRDefault="003E4E1F">
      <w:pPr>
        <w:pStyle w:val="Heading4"/>
        <w:spacing w:before="68"/>
      </w:pPr>
      <w:r>
        <w:rPr>
          <w:spacing w:val="-2"/>
        </w:rPr>
        <w:t>Hypersensitivity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Infusion-Related</w:t>
      </w:r>
      <w:r>
        <w:rPr>
          <w:spacing w:val="-7"/>
        </w:rPr>
        <w:t xml:space="preserve"> </w:t>
      </w:r>
      <w:r>
        <w:rPr>
          <w:spacing w:val="-2"/>
        </w:rPr>
        <w:t>Reactions</w:t>
      </w:r>
    </w:p>
    <w:p w14:paraId="018AA043" w14:textId="77777777" w:rsidR="002B720A" w:rsidRDefault="003E4E1F">
      <w:pPr>
        <w:spacing w:before="120"/>
        <w:ind w:left="207"/>
        <w:rPr>
          <w:i/>
        </w:rPr>
      </w:pPr>
      <w:proofErr w:type="spellStart"/>
      <w:proofErr w:type="gramStart"/>
      <w:r>
        <w:rPr>
          <w:i/>
          <w:spacing w:val="-2"/>
        </w:rPr>
        <w:t>Subcutaneousadministration</w:t>
      </w:r>
      <w:proofErr w:type="spellEnd"/>
      <w:proofErr w:type="gramEnd"/>
    </w:p>
    <w:p w14:paraId="018AA044" w14:textId="77777777" w:rsidR="002B720A" w:rsidRDefault="003E4E1F">
      <w:pPr>
        <w:pStyle w:val="BodyText"/>
      </w:pPr>
      <w:r>
        <w:t>During</w:t>
      </w:r>
      <w:r>
        <w:rPr>
          <w:spacing w:val="-18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controlled</w:t>
      </w:r>
      <w:r>
        <w:rPr>
          <w:spacing w:val="-17"/>
        </w:rPr>
        <w:t xml:space="preserve"> </w:t>
      </w:r>
      <w:r>
        <w:t>periods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psoriasis</w:t>
      </w:r>
      <w:r>
        <w:rPr>
          <w:spacing w:val="-17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psoriatic</w:t>
      </w:r>
      <w:r>
        <w:rPr>
          <w:spacing w:val="-16"/>
        </w:rPr>
        <w:t xml:space="preserve"> </w:t>
      </w:r>
      <w:r>
        <w:t>arthritis</w:t>
      </w:r>
      <w:r>
        <w:rPr>
          <w:spacing w:val="-18"/>
        </w:rPr>
        <w:t xml:space="preserve"> </w:t>
      </w:r>
      <w:r>
        <w:t>clinical</w:t>
      </w:r>
      <w:r>
        <w:rPr>
          <w:spacing w:val="-18"/>
        </w:rPr>
        <w:t xml:space="preserve"> </w:t>
      </w:r>
      <w:r>
        <w:t>studies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proofErr w:type="spellStart"/>
      <w:r>
        <w:t>ustekinumab</w:t>
      </w:r>
      <w:proofErr w:type="spellEnd"/>
      <w:r>
        <w:t>,</w:t>
      </w:r>
      <w:r>
        <w:rPr>
          <w:spacing w:val="-14"/>
        </w:rPr>
        <w:t xml:space="preserve"> </w:t>
      </w:r>
      <w:r>
        <w:t>rash</w:t>
      </w:r>
      <w:r>
        <w:rPr>
          <w:spacing w:val="22"/>
        </w:rPr>
        <w:t xml:space="preserve"> </w:t>
      </w:r>
      <w:r>
        <w:t>and urticaria have each been observed in &lt;1% of patients.</w:t>
      </w:r>
    </w:p>
    <w:p w14:paraId="018AA045" w14:textId="77777777" w:rsidR="002B720A" w:rsidRDefault="003E4E1F">
      <w:pPr>
        <w:pStyle w:val="BodyText"/>
        <w:spacing w:before="119"/>
      </w:pPr>
      <w:r>
        <w:rPr>
          <w:spacing w:val="-2"/>
        </w:rPr>
        <w:t>IV</w:t>
      </w:r>
      <w:r>
        <w:rPr>
          <w:spacing w:val="-16"/>
        </w:rPr>
        <w:t xml:space="preserve"> </w:t>
      </w:r>
      <w:r>
        <w:rPr>
          <w:spacing w:val="-2"/>
        </w:rPr>
        <w:t>administration</w:t>
      </w:r>
    </w:p>
    <w:p w14:paraId="018AA046" w14:textId="77777777" w:rsidR="002B720A" w:rsidRDefault="003E4E1F">
      <w:pPr>
        <w:pStyle w:val="BodyText"/>
        <w:ind w:right="506"/>
      </w:pPr>
      <w:r>
        <w:t>In</w:t>
      </w:r>
      <w:r>
        <w:rPr>
          <w:spacing w:val="-2"/>
        </w:rPr>
        <w:t xml:space="preserve"> </w:t>
      </w:r>
      <w:r>
        <w:t>Crohn’s</w:t>
      </w:r>
      <w:r>
        <w:rPr>
          <w:spacing w:val="-3"/>
        </w:rPr>
        <w:t xml:space="preserve"> </w:t>
      </w:r>
      <w:r>
        <w:t>disease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ulcerative</w:t>
      </w:r>
      <w:r>
        <w:rPr>
          <w:spacing w:val="-3"/>
        </w:rPr>
        <w:t xml:space="preserve"> </w:t>
      </w:r>
      <w:r>
        <w:t>colitis</w:t>
      </w:r>
      <w:r>
        <w:rPr>
          <w:spacing w:val="-1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induction</w:t>
      </w:r>
      <w:r>
        <w:rPr>
          <w:spacing w:val="-2"/>
        </w:rPr>
        <w:t xml:space="preserve"> </w:t>
      </w:r>
      <w:r>
        <w:t>studies,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events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anaphylaxis</w:t>
      </w:r>
      <w:r>
        <w:rPr>
          <w:spacing w:val="-3"/>
        </w:rPr>
        <w:t xml:space="preserve"> </w:t>
      </w:r>
      <w:r>
        <w:t>or</w:t>
      </w:r>
      <w:r>
        <w:rPr>
          <w:spacing w:val="80"/>
        </w:rPr>
        <w:t xml:space="preserve"> </w:t>
      </w:r>
      <w:r>
        <w:t>other</w:t>
      </w:r>
      <w:r>
        <w:rPr>
          <w:spacing w:val="24"/>
        </w:rPr>
        <w:t xml:space="preserve"> </w:t>
      </w:r>
      <w:r>
        <w:t>serious infusion</w:t>
      </w:r>
      <w:r>
        <w:rPr>
          <w:spacing w:val="38"/>
        </w:rPr>
        <w:t xml:space="preserve"> </w:t>
      </w:r>
      <w:r>
        <w:t>reactions</w:t>
      </w:r>
      <w:r>
        <w:rPr>
          <w:spacing w:val="37"/>
        </w:rPr>
        <w:t xml:space="preserve"> </w:t>
      </w:r>
      <w:r>
        <w:t>with</w:t>
      </w:r>
      <w:r>
        <w:rPr>
          <w:spacing w:val="37"/>
        </w:rPr>
        <w:t xml:space="preserve"> </w:t>
      </w:r>
      <w:proofErr w:type="spellStart"/>
      <w:r>
        <w:t>ustekinumab</w:t>
      </w:r>
      <w:proofErr w:type="spellEnd"/>
      <w:r>
        <w:rPr>
          <w:spacing w:val="37"/>
        </w:rPr>
        <w:t xml:space="preserve"> </w:t>
      </w:r>
      <w:r>
        <w:t>were</w:t>
      </w:r>
      <w:r>
        <w:rPr>
          <w:spacing w:val="37"/>
        </w:rPr>
        <w:t xml:space="preserve"> </w:t>
      </w:r>
      <w:r>
        <w:t>reported.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these</w:t>
      </w:r>
      <w:r>
        <w:rPr>
          <w:spacing w:val="36"/>
        </w:rPr>
        <w:t xml:space="preserve"> </w:t>
      </w:r>
      <w:r>
        <w:t>studies,</w:t>
      </w:r>
      <w:r>
        <w:rPr>
          <w:spacing w:val="36"/>
        </w:rPr>
        <w:t xml:space="preserve"> </w:t>
      </w:r>
      <w:r>
        <w:t>2.2%</w:t>
      </w:r>
      <w:r>
        <w:rPr>
          <w:spacing w:val="38"/>
        </w:rPr>
        <w:t xml:space="preserve"> </w:t>
      </w:r>
      <w:r>
        <w:t>of 785</w:t>
      </w:r>
      <w:r>
        <w:rPr>
          <w:spacing w:val="40"/>
        </w:rPr>
        <w:t xml:space="preserve"> </w:t>
      </w:r>
      <w:r>
        <w:t>placebo</w:t>
      </w:r>
      <w:r>
        <w:rPr>
          <w:spacing w:val="-8"/>
        </w:rPr>
        <w:t xml:space="preserve"> </w:t>
      </w:r>
      <w:r>
        <w:t>treated patients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1.9%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790</w:t>
      </w:r>
      <w:r>
        <w:rPr>
          <w:spacing w:val="-5"/>
        </w:rPr>
        <w:t xml:space="preserve"> </w:t>
      </w:r>
      <w:r>
        <w:t>patients</w:t>
      </w:r>
      <w:r>
        <w:rPr>
          <w:spacing w:val="-6"/>
        </w:rPr>
        <w:t xml:space="preserve"> </w:t>
      </w:r>
      <w:r>
        <w:t>treated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dose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ustekinumab</w:t>
      </w:r>
      <w:proofErr w:type="spellEnd"/>
      <w:r>
        <w:t xml:space="preserve"> reported adverse events occurring during or within an hour of the infusion. Serious infusion-related</w:t>
      </w:r>
      <w:r>
        <w:rPr>
          <w:spacing w:val="80"/>
        </w:rPr>
        <w:t xml:space="preserve"> </w:t>
      </w:r>
      <w:r>
        <w:t>reactions including anaphylactic reactions have been reported in the post-marketing setting (see</w:t>
      </w:r>
      <w:r>
        <w:rPr>
          <w:spacing w:val="40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4.4</w:t>
      </w:r>
      <w:r>
        <w:rPr>
          <w:spacing w:val="-3"/>
        </w:rPr>
        <w:t xml:space="preserve"> </w:t>
      </w:r>
      <w:r>
        <w:t>SPECIAL WARNINGS AND PRECAUTIONS FOR USE).</w:t>
      </w:r>
    </w:p>
    <w:p w14:paraId="018AA047" w14:textId="77777777" w:rsidR="002B720A" w:rsidRDefault="002B720A">
      <w:pPr>
        <w:pStyle w:val="BodyText"/>
        <w:spacing w:before="1"/>
        <w:ind w:left="0"/>
      </w:pPr>
    </w:p>
    <w:p w14:paraId="018AA048" w14:textId="77777777" w:rsidR="002B720A" w:rsidRDefault="003E4E1F">
      <w:pPr>
        <w:pStyle w:val="Heading4"/>
        <w:ind w:left="208"/>
      </w:pPr>
      <w:r>
        <w:rPr>
          <w:spacing w:val="-2"/>
        </w:rPr>
        <w:t>Immunogenicity</w:t>
      </w:r>
    </w:p>
    <w:p w14:paraId="018AA049" w14:textId="77777777" w:rsidR="002B720A" w:rsidRDefault="003E4E1F">
      <w:pPr>
        <w:pStyle w:val="BodyText"/>
        <w:ind w:right="506"/>
      </w:pPr>
      <w:r>
        <w:t xml:space="preserve">In psoriasis and psoriatic arthritis clinical studies, up to 12.4% of patients treated with </w:t>
      </w:r>
      <w:proofErr w:type="spellStart"/>
      <w:r>
        <w:t>ustekinumab</w:t>
      </w:r>
      <w:proofErr w:type="spellEnd"/>
      <w:r>
        <w:t xml:space="preserve"> </w:t>
      </w:r>
      <w:r>
        <w:rPr>
          <w:rFonts w:ascii="Cambria"/>
        </w:rPr>
        <w:t xml:space="preserve">developed antibodies to </w:t>
      </w:r>
      <w:proofErr w:type="spellStart"/>
      <w:r>
        <w:rPr>
          <w:rFonts w:ascii="Cambria"/>
        </w:rPr>
        <w:t>ustekinumab</w:t>
      </w:r>
      <w:proofErr w:type="spellEnd"/>
      <w:r>
        <w:t>.</w:t>
      </w:r>
      <w:r>
        <w:rPr>
          <w:spacing w:val="-12"/>
        </w:rPr>
        <w:t xml:space="preserve"> </w:t>
      </w:r>
      <w:r>
        <w:t>Patients</w:t>
      </w:r>
      <w:r>
        <w:rPr>
          <w:spacing w:val="-12"/>
        </w:rPr>
        <w:t xml:space="preserve"> </w:t>
      </w:r>
      <w:r>
        <w:t>positive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antibodies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proofErr w:type="spellStart"/>
      <w:r>
        <w:t>ustekinumab</w:t>
      </w:r>
      <w:proofErr w:type="spellEnd"/>
      <w:r>
        <w:rPr>
          <w:spacing w:val="-11"/>
        </w:rPr>
        <w:t xml:space="preserve"> </w:t>
      </w:r>
      <w:r>
        <w:t>tended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have lower</w:t>
      </w:r>
      <w:r>
        <w:rPr>
          <w:spacing w:val="-14"/>
        </w:rPr>
        <w:t xml:space="preserve"> </w:t>
      </w:r>
      <w:r>
        <w:t>efficacy,</w:t>
      </w:r>
      <w:r>
        <w:rPr>
          <w:spacing w:val="-13"/>
        </w:rPr>
        <w:t xml:space="preserve"> </w:t>
      </w:r>
      <w:r>
        <w:t>however,</w:t>
      </w:r>
      <w:r>
        <w:rPr>
          <w:spacing w:val="-12"/>
        </w:rPr>
        <w:t xml:space="preserve"> </w:t>
      </w:r>
      <w:r>
        <w:t>antibody</w:t>
      </w:r>
      <w:r>
        <w:rPr>
          <w:spacing w:val="-13"/>
        </w:rPr>
        <w:t xml:space="preserve"> </w:t>
      </w:r>
      <w:r>
        <w:t>positivity</w:t>
      </w:r>
      <w:r>
        <w:rPr>
          <w:spacing w:val="-13"/>
        </w:rPr>
        <w:t xml:space="preserve"> </w:t>
      </w:r>
      <w:r>
        <w:t>did</w:t>
      </w:r>
      <w:r>
        <w:rPr>
          <w:spacing w:val="-14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preclude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clinical</w:t>
      </w:r>
      <w:r>
        <w:rPr>
          <w:spacing w:val="-12"/>
        </w:rPr>
        <w:t xml:space="preserve"> </w:t>
      </w:r>
      <w:r>
        <w:t>response.</w:t>
      </w:r>
      <w:r>
        <w:rPr>
          <w:spacing w:val="-13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psoriasis</w:t>
      </w:r>
      <w:r>
        <w:rPr>
          <w:spacing w:val="-14"/>
        </w:rPr>
        <w:t xml:space="preserve"> </w:t>
      </w:r>
      <w:r>
        <w:t>studies,</w:t>
      </w:r>
      <w:r>
        <w:rPr>
          <w:spacing w:val="80"/>
          <w:w w:val="150"/>
        </w:rPr>
        <w:t xml:space="preserve"> </w:t>
      </w:r>
      <w:proofErr w:type="gramStart"/>
      <w:r>
        <w:t>the majority</w:t>
      </w:r>
      <w:r>
        <w:rPr>
          <w:spacing w:val="-2"/>
        </w:rPr>
        <w:t xml:space="preserve"> </w:t>
      </w:r>
      <w:r>
        <w:t>of</w:t>
      </w:r>
      <w:proofErr w:type="gramEnd"/>
      <w:r>
        <w:rPr>
          <w:spacing w:val="-2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positive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antibodies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spellStart"/>
      <w:r>
        <w:t>ustekinumab</w:t>
      </w:r>
      <w:proofErr w:type="spellEnd"/>
      <w:r>
        <w:rPr>
          <w:spacing w:val="-2"/>
        </w:rPr>
        <w:t xml:space="preserve"> </w:t>
      </w:r>
      <w:r>
        <w:t>had</w:t>
      </w:r>
      <w:r>
        <w:rPr>
          <w:spacing w:val="-2"/>
        </w:rPr>
        <w:t xml:space="preserve"> </w:t>
      </w:r>
      <w:proofErr w:type="spellStart"/>
      <w:r>
        <w:t>neutralising</w:t>
      </w:r>
      <w:proofErr w:type="spellEnd"/>
      <w:r>
        <w:rPr>
          <w:spacing w:val="-1"/>
        </w:rPr>
        <w:t xml:space="preserve"> </w:t>
      </w:r>
      <w:r>
        <w:t>antibodies.</w:t>
      </w:r>
    </w:p>
    <w:p w14:paraId="018AA04A" w14:textId="77777777" w:rsidR="002B720A" w:rsidRDefault="003E4E1F">
      <w:pPr>
        <w:pStyle w:val="BodyText"/>
        <w:spacing w:before="119"/>
        <w:ind w:right="506"/>
      </w:pPr>
      <w:r>
        <w:t>In</w:t>
      </w:r>
      <w:r>
        <w:rPr>
          <w:spacing w:val="37"/>
        </w:rPr>
        <w:t xml:space="preserve"> </w:t>
      </w:r>
      <w:r>
        <w:t>Crohn’s</w:t>
      </w:r>
      <w:r>
        <w:rPr>
          <w:spacing w:val="37"/>
        </w:rPr>
        <w:t xml:space="preserve"> </w:t>
      </w:r>
      <w:r>
        <w:t>disease</w:t>
      </w:r>
      <w:r>
        <w:rPr>
          <w:spacing w:val="37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ulcerative</w:t>
      </w:r>
      <w:r>
        <w:rPr>
          <w:spacing w:val="36"/>
        </w:rPr>
        <w:t xml:space="preserve"> </w:t>
      </w:r>
      <w:r>
        <w:t>colitis</w:t>
      </w:r>
      <w:r>
        <w:rPr>
          <w:spacing w:val="38"/>
        </w:rPr>
        <w:t xml:space="preserve"> </w:t>
      </w:r>
      <w:r>
        <w:t>clinical</w:t>
      </w:r>
      <w:r>
        <w:rPr>
          <w:spacing w:val="37"/>
        </w:rPr>
        <w:t xml:space="preserve"> </w:t>
      </w:r>
      <w:r>
        <w:t>studies,</w:t>
      </w:r>
      <w:r>
        <w:rPr>
          <w:spacing w:val="36"/>
        </w:rPr>
        <w:t xml:space="preserve"> </w:t>
      </w:r>
      <w:r>
        <w:t>2.9</w:t>
      </w:r>
      <w:r>
        <w:rPr>
          <w:spacing w:val="38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4.6%</w:t>
      </w:r>
      <w:r>
        <w:rPr>
          <w:spacing w:val="37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patients,</w:t>
      </w:r>
      <w:r>
        <w:rPr>
          <w:spacing w:val="36"/>
        </w:rPr>
        <w:t xml:space="preserve"> </w:t>
      </w:r>
      <w:r>
        <w:t xml:space="preserve">respectively, developed antibodies to </w:t>
      </w:r>
      <w:proofErr w:type="spellStart"/>
      <w:r>
        <w:t>ustekinumab</w:t>
      </w:r>
      <w:proofErr w:type="spellEnd"/>
      <w:r>
        <w:t xml:space="preserve"> when treated with </w:t>
      </w:r>
      <w:proofErr w:type="spellStart"/>
      <w:r>
        <w:t>ustekinumab</w:t>
      </w:r>
      <w:proofErr w:type="spellEnd"/>
      <w:r>
        <w:t xml:space="preserve"> for approximately one year.</w:t>
      </w:r>
      <w:r>
        <w:rPr>
          <w:spacing w:val="80"/>
        </w:rPr>
        <w:t xml:space="preserve"> </w:t>
      </w:r>
      <w:r>
        <w:t xml:space="preserve">No apparent association between the development of antibodies to </w:t>
      </w:r>
      <w:proofErr w:type="spellStart"/>
      <w:r>
        <w:t>ustekinumab</w:t>
      </w:r>
      <w:proofErr w:type="spellEnd"/>
      <w:r>
        <w:t xml:space="preserve"> and the</w:t>
      </w:r>
      <w:r>
        <w:rPr>
          <w:spacing w:val="40"/>
        </w:rPr>
        <w:t xml:space="preserve"> </w:t>
      </w:r>
      <w:r>
        <w:t>development</w:t>
      </w:r>
      <w:r>
        <w:rPr>
          <w:spacing w:val="-12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injection site reactions was observed.</w:t>
      </w:r>
    </w:p>
    <w:p w14:paraId="018AA04B" w14:textId="77777777" w:rsidR="002B720A" w:rsidRDefault="002B720A">
      <w:pPr>
        <w:pStyle w:val="BodyText"/>
        <w:spacing w:before="0"/>
        <w:ind w:left="0"/>
      </w:pPr>
    </w:p>
    <w:p w14:paraId="018AA04C" w14:textId="77777777" w:rsidR="002B720A" w:rsidRDefault="003E4E1F">
      <w:pPr>
        <w:ind w:left="207"/>
        <w:rPr>
          <w:b/>
        </w:rPr>
      </w:pPr>
      <w:r>
        <w:rPr>
          <w:b/>
        </w:rPr>
        <w:t>Comparability</w:t>
      </w:r>
      <w:r>
        <w:rPr>
          <w:b/>
          <w:spacing w:val="-12"/>
        </w:rPr>
        <w:t xml:space="preserve"> </w:t>
      </w:r>
      <w:r>
        <w:rPr>
          <w:b/>
        </w:rPr>
        <w:t>Immunogenicity</w:t>
      </w:r>
      <w:r>
        <w:rPr>
          <w:b/>
          <w:spacing w:val="-11"/>
        </w:rPr>
        <w:t xml:space="preserve"> </w:t>
      </w:r>
      <w:r>
        <w:rPr>
          <w:b/>
        </w:rPr>
        <w:t>of</w:t>
      </w:r>
      <w:r>
        <w:rPr>
          <w:b/>
          <w:spacing w:val="-12"/>
        </w:rPr>
        <w:t xml:space="preserve"> </w:t>
      </w:r>
      <w:r>
        <w:rPr>
          <w:b/>
        </w:rPr>
        <w:t>STEQEYMA</w:t>
      </w:r>
      <w:r>
        <w:rPr>
          <w:b/>
          <w:vertAlign w:val="superscript"/>
        </w:rPr>
        <w:t>®</w:t>
      </w:r>
      <w:r>
        <w:rPr>
          <w:b/>
          <w:spacing w:val="-11"/>
        </w:rPr>
        <w:t xml:space="preserve"> </w:t>
      </w:r>
      <w:r>
        <w:rPr>
          <w:b/>
        </w:rPr>
        <w:t>and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STELARA</w:t>
      </w:r>
      <w:r>
        <w:rPr>
          <w:b/>
          <w:spacing w:val="-2"/>
          <w:vertAlign w:val="superscript"/>
        </w:rPr>
        <w:t>®</w:t>
      </w:r>
    </w:p>
    <w:p w14:paraId="018AA04D" w14:textId="77777777" w:rsidR="002B720A" w:rsidRDefault="003E4E1F">
      <w:pPr>
        <w:pStyle w:val="BodyText"/>
        <w:spacing w:before="5"/>
        <w:ind w:left="166"/>
      </w:pPr>
      <w:r>
        <w:t>The</w:t>
      </w:r>
      <w:r>
        <w:rPr>
          <w:spacing w:val="-9"/>
        </w:rPr>
        <w:t xml:space="preserve"> </w:t>
      </w:r>
      <w:r>
        <w:t>immunogenicity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CT-P43</w:t>
      </w:r>
      <w:r>
        <w:rPr>
          <w:spacing w:val="-8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evaluated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healthy</w:t>
      </w:r>
      <w:r>
        <w:rPr>
          <w:spacing w:val="-7"/>
        </w:rPr>
        <w:t xml:space="preserve"> </w:t>
      </w:r>
      <w:r>
        <w:t>male</w:t>
      </w:r>
      <w:r>
        <w:rPr>
          <w:spacing w:val="-8"/>
        </w:rPr>
        <w:t xml:space="preserve"> </w:t>
      </w:r>
      <w:r>
        <w:t>subjects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Studies</w:t>
      </w:r>
      <w:r>
        <w:rPr>
          <w:spacing w:val="-8"/>
        </w:rPr>
        <w:t xml:space="preserve"> </w:t>
      </w:r>
      <w:r>
        <w:t>CT-P43</w:t>
      </w:r>
      <w:r>
        <w:rPr>
          <w:spacing w:val="-7"/>
        </w:rPr>
        <w:t xml:space="preserve"> </w:t>
      </w:r>
      <w:r>
        <w:t>1.1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CT-</w:t>
      </w:r>
      <w:r>
        <w:rPr>
          <w:spacing w:val="-5"/>
        </w:rPr>
        <w:t>P43</w:t>
      </w:r>
    </w:p>
    <w:p w14:paraId="018AA04E" w14:textId="77777777" w:rsidR="002B720A" w:rsidRDefault="003E4E1F">
      <w:pPr>
        <w:pStyle w:val="BodyText"/>
        <w:spacing w:before="1"/>
        <w:ind w:left="164" w:right="506"/>
      </w:pPr>
      <w:r>
        <w:t>1.2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plaque</w:t>
      </w:r>
      <w:r>
        <w:rPr>
          <w:spacing w:val="-4"/>
        </w:rPr>
        <w:t xml:space="preserve"> </w:t>
      </w:r>
      <w:r>
        <w:t>psoriasis</w:t>
      </w:r>
      <w:r>
        <w:rPr>
          <w:spacing w:val="-4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CT-P43</w:t>
      </w:r>
      <w:r>
        <w:rPr>
          <w:spacing w:val="-3"/>
        </w:rPr>
        <w:t xml:space="preserve"> </w:t>
      </w:r>
      <w:r>
        <w:t>3.1</w:t>
      </w:r>
      <w:r>
        <w:rPr>
          <w:spacing w:val="-4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state-of-the-art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validated immunogenicity assays in accordance with the current international regulatory guidelines.</w:t>
      </w:r>
    </w:p>
    <w:p w14:paraId="018AA04F" w14:textId="77777777" w:rsidR="002B720A" w:rsidRDefault="002B720A">
      <w:pPr>
        <w:pStyle w:val="BodyText"/>
        <w:spacing w:before="10"/>
        <w:ind w:left="0"/>
      </w:pPr>
    </w:p>
    <w:p w14:paraId="018AA050" w14:textId="77777777" w:rsidR="002B720A" w:rsidRDefault="003E4E1F">
      <w:pPr>
        <w:pStyle w:val="BodyText"/>
        <w:spacing w:before="0"/>
        <w:ind w:left="164" w:right="453" w:firstLine="1"/>
      </w:pPr>
      <w:r>
        <w:t xml:space="preserve">The proportions of subjects who had at least 1 post-treatment ADA positive result and </w:t>
      </w:r>
      <w:proofErr w:type="spellStart"/>
      <w:proofErr w:type="gramStart"/>
      <w:r>
        <w:t>NAb</w:t>
      </w:r>
      <w:proofErr w:type="spellEnd"/>
      <w:proofErr w:type="gramEnd"/>
      <w:r>
        <w:t xml:space="preserve"> positive result showed that CT-P43 appeared to be less immunogenic than the reference products in both study with healthy subjects (Study 1.1 and 1.2) and the patients with plaque psoriasis (Study 3.1)</w:t>
      </w:r>
      <w:proofErr w:type="gramStart"/>
      <w:r>
        <w:t>. .</w:t>
      </w:r>
      <w:proofErr w:type="gramEnd"/>
      <w:r>
        <w:t xml:space="preserve"> Although CT-P43 showed lower immunogenicity results compared to STELARA, the impact of ADA incidence and titer of CT-P43 on the clinical outcome was </w:t>
      </w:r>
      <w:proofErr w:type="gramStart"/>
      <w:r>
        <w:t>similar to</w:t>
      </w:r>
      <w:proofErr w:type="gramEnd"/>
      <w:r>
        <w:t xml:space="preserve"> that of STELARA. Development of</w:t>
      </w:r>
      <w:r>
        <w:rPr>
          <w:spacing w:val="40"/>
        </w:rPr>
        <w:t xml:space="preserve"> </w:t>
      </w:r>
      <w:r>
        <w:t xml:space="preserve">antibodies to </w:t>
      </w:r>
      <w:proofErr w:type="spellStart"/>
      <w:r>
        <w:t>ustekinumab</w:t>
      </w:r>
      <w:proofErr w:type="spellEnd"/>
      <w:r>
        <w:rPr>
          <w:spacing w:val="-3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reduced</w:t>
      </w:r>
      <w:r>
        <w:rPr>
          <w:spacing w:val="-3"/>
        </w:rPr>
        <w:t xml:space="preserve"> </w:t>
      </w:r>
      <w:r>
        <w:t>serum</w:t>
      </w:r>
      <w:r>
        <w:rPr>
          <w:spacing w:val="-4"/>
        </w:rPr>
        <w:t xml:space="preserve"> </w:t>
      </w:r>
      <w:r>
        <w:t>concentrations</w:t>
      </w:r>
      <w:r>
        <w:rPr>
          <w:spacing w:val="-4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significant</w:t>
      </w:r>
      <w:r>
        <w:rPr>
          <w:spacing w:val="-3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efficacy and safety.</w:t>
      </w:r>
    </w:p>
    <w:p w14:paraId="018AA051" w14:textId="77777777" w:rsidR="002B720A" w:rsidRDefault="003E4E1F">
      <w:pPr>
        <w:pStyle w:val="Heading4"/>
        <w:spacing w:before="240"/>
      </w:pPr>
      <w:r>
        <w:t>Clinical</w:t>
      </w:r>
      <w:r>
        <w:rPr>
          <w:spacing w:val="-8"/>
        </w:rPr>
        <w:t xml:space="preserve"> </w:t>
      </w:r>
      <w:r>
        <w:t>Studies</w:t>
      </w:r>
      <w:r>
        <w:rPr>
          <w:spacing w:val="-9"/>
        </w:rPr>
        <w:t xml:space="preserve"> </w:t>
      </w:r>
      <w:r>
        <w:t>Experience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proofErr w:type="spellStart"/>
      <w:r>
        <w:t>paediatric</w:t>
      </w:r>
      <w:proofErr w:type="spellEnd"/>
      <w:r>
        <w:rPr>
          <w:spacing w:val="-9"/>
        </w:rPr>
        <w:t xml:space="preserve"> </w:t>
      </w:r>
      <w:r>
        <w:t>patients</w:t>
      </w:r>
      <w:r>
        <w:rPr>
          <w:spacing w:val="-10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rPr>
          <w:spacing w:val="-2"/>
        </w:rPr>
        <w:t>Psoriasis</w:t>
      </w:r>
    </w:p>
    <w:p w14:paraId="018AA052" w14:textId="77777777" w:rsidR="002B720A" w:rsidRDefault="003E4E1F">
      <w:pPr>
        <w:pStyle w:val="BodyText"/>
        <w:ind w:right="506"/>
      </w:pPr>
      <w:r>
        <w:t>The</w:t>
      </w:r>
      <w:r>
        <w:rPr>
          <w:spacing w:val="-16"/>
        </w:rPr>
        <w:t xml:space="preserve"> </w:t>
      </w:r>
      <w:r>
        <w:t>safety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proofErr w:type="spellStart"/>
      <w:r>
        <w:t>ustekinumab</w:t>
      </w:r>
      <w:proofErr w:type="spellEnd"/>
      <w:r>
        <w:t xml:space="preserve"> has</w:t>
      </w:r>
      <w:r>
        <w:rPr>
          <w:spacing w:val="-15"/>
        </w:rPr>
        <w:t xml:space="preserve"> </w:t>
      </w:r>
      <w:r>
        <w:t>been</w:t>
      </w:r>
      <w:r>
        <w:rPr>
          <w:spacing w:val="-15"/>
        </w:rPr>
        <w:t xml:space="preserve"> </w:t>
      </w:r>
      <w:r>
        <w:t>studied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two</w:t>
      </w:r>
      <w:r>
        <w:rPr>
          <w:spacing w:val="-16"/>
        </w:rPr>
        <w:t xml:space="preserve"> </w:t>
      </w:r>
      <w:r>
        <w:t>phase</w:t>
      </w:r>
      <w:r>
        <w:rPr>
          <w:spacing w:val="-14"/>
        </w:rPr>
        <w:t xml:space="preserve"> </w:t>
      </w:r>
      <w:r>
        <w:t>3</w:t>
      </w:r>
      <w:r>
        <w:rPr>
          <w:spacing w:val="-15"/>
        </w:rPr>
        <w:t xml:space="preserve"> </w:t>
      </w:r>
      <w:r>
        <w:t>studies</w:t>
      </w:r>
      <w:r>
        <w:rPr>
          <w:spacing w:val="-17"/>
        </w:rPr>
        <w:t xml:space="preserve"> </w:t>
      </w:r>
      <w:r>
        <w:t>of</w:t>
      </w:r>
      <w:r>
        <w:rPr>
          <w:spacing w:val="-15"/>
        </w:rPr>
        <w:t xml:space="preserve"> </w:t>
      </w:r>
      <w:proofErr w:type="spellStart"/>
      <w:r>
        <w:t>paediatric</w:t>
      </w:r>
      <w:proofErr w:type="spellEnd"/>
      <w:r>
        <w:rPr>
          <w:spacing w:val="-15"/>
        </w:rPr>
        <w:t xml:space="preserve"> </w:t>
      </w:r>
      <w:r>
        <w:t>patients</w:t>
      </w:r>
      <w:r>
        <w:rPr>
          <w:spacing w:val="-17"/>
        </w:rPr>
        <w:t xml:space="preserve"> </w:t>
      </w:r>
      <w:r>
        <w:t>with</w:t>
      </w:r>
      <w:r>
        <w:rPr>
          <w:spacing w:val="-16"/>
        </w:rPr>
        <w:t xml:space="preserve"> </w:t>
      </w:r>
      <w:r>
        <w:t>moderate</w:t>
      </w:r>
      <w:r>
        <w:rPr>
          <w:spacing w:val="80"/>
        </w:rPr>
        <w:t xml:space="preserve"> </w:t>
      </w:r>
      <w:r>
        <w:t>to severe</w:t>
      </w:r>
      <w:r>
        <w:rPr>
          <w:spacing w:val="-7"/>
        </w:rPr>
        <w:t xml:space="preserve"> </w:t>
      </w:r>
      <w:r>
        <w:t>plaque</w:t>
      </w:r>
      <w:r>
        <w:rPr>
          <w:spacing w:val="-7"/>
        </w:rPr>
        <w:t xml:space="preserve"> </w:t>
      </w:r>
      <w:r>
        <w:t>psoriasis.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110</w:t>
      </w:r>
      <w:r>
        <w:rPr>
          <w:spacing w:val="-6"/>
        </w:rPr>
        <w:t xml:space="preserve"> </w:t>
      </w:r>
      <w:r>
        <w:t>patients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12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17</w:t>
      </w:r>
      <w:r>
        <w:rPr>
          <w:spacing w:val="-6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age</w:t>
      </w:r>
      <w:r>
        <w:rPr>
          <w:spacing w:val="-7"/>
        </w:rPr>
        <w:t xml:space="preserve"> </w:t>
      </w:r>
      <w:r>
        <w:t>treated</w:t>
      </w:r>
      <w:r>
        <w:rPr>
          <w:spacing w:val="-6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t>up</w:t>
      </w:r>
      <w:r>
        <w:rPr>
          <w:spacing w:val="-14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60 weeks</w:t>
      </w:r>
      <w:r>
        <w:rPr>
          <w:spacing w:val="-12"/>
        </w:rPr>
        <w:t xml:space="preserve"> </w:t>
      </w:r>
      <w:r>
        <w:t>(CADMUS)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second</w:t>
      </w:r>
      <w:r>
        <w:rPr>
          <w:spacing w:val="-12"/>
        </w:rPr>
        <w:t xml:space="preserve"> </w:t>
      </w:r>
      <w:r>
        <w:t>study</w:t>
      </w:r>
      <w:r>
        <w:rPr>
          <w:spacing w:val="-12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44</w:t>
      </w:r>
      <w:r>
        <w:rPr>
          <w:spacing w:val="-13"/>
        </w:rPr>
        <w:t xml:space="preserve"> </w:t>
      </w:r>
      <w:r>
        <w:t>patients</w:t>
      </w:r>
      <w:r>
        <w:rPr>
          <w:spacing w:val="-12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6</w:t>
      </w:r>
      <w:r>
        <w:rPr>
          <w:spacing w:val="-10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11</w:t>
      </w:r>
      <w:r>
        <w:rPr>
          <w:spacing w:val="-13"/>
        </w:rPr>
        <w:t xml:space="preserve"> </w:t>
      </w:r>
      <w:r>
        <w:t>years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age</w:t>
      </w:r>
      <w:r>
        <w:rPr>
          <w:spacing w:val="-12"/>
        </w:rPr>
        <w:t xml:space="preserve"> </w:t>
      </w:r>
      <w:r>
        <w:t>treated</w:t>
      </w:r>
      <w:r>
        <w:rPr>
          <w:spacing w:val="3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56 weeks</w:t>
      </w:r>
      <w:r>
        <w:rPr>
          <w:spacing w:val="-14"/>
        </w:rPr>
        <w:t xml:space="preserve"> </w:t>
      </w:r>
      <w:r>
        <w:t>(CADMUS</w:t>
      </w:r>
      <w:r>
        <w:rPr>
          <w:spacing w:val="-14"/>
        </w:rPr>
        <w:t xml:space="preserve"> </w:t>
      </w:r>
      <w:r>
        <w:t>Jr.).</w:t>
      </w:r>
      <w:r>
        <w:rPr>
          <w:spacing w:val="-14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general,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adverse</w:t>
      </w:r>
      <w:r>
        <w:rPr>
          <w:spacing w:val="-11"/>
        </w:rPr>
        <w:t xml:space="preserve"> </w:t>
      </w:r>
      <w:r>
        <w:t>events</w:t>
      </w:r>
      <w:r>
        <w:rPr>
          <w:spacing w:val="-11"/>
        </w:rPr>
        <w:t xml:space="preserve"> </w:t>
      </w:r>
      <w:r>
        <w:t>reported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these</w:t>
      </w:r>
      <w:r>
        <w:rPr>
          <w:spacing w:val="-11"/>
        </w:rPr>
        <w:t xml:space="preserve"> </w:t>
      </w:r>
      <w:r>
        <w:t>two</w:t>
      </w:r>
      <w:r>
        <w:rPr>
          <w:spacing w:val="-12"/>
        </w:rPr>
        <w:t xml:space="preserve"> </w:t>
      </w:r>
      <w:r>
        <w:t>studies</w:t>
      </w:r>
      <w:r>
        <w:rPr>
          <w:spacing w:val="-10"/>
        </w:rPr>
        <w:t xml:space="preserve"> </w:t>
      </w:r>
      <w:r>
        <w:t>with</w:t>
      </w:r>
      <w:r>
        <w:rPr>
          <w:spacing w:val="30"/>
        </w:rPr>
        <w:t xml:space="preserve"> </w:t>
      </w:r>
      <w:r>
        <w:t>safety</w:t>
      </w:r>
      <w:r>
        <w:rPr>
          <w:spacing w:val="-17"/>
        </w:rPr>
        <w:t xml:space="preserve"> </w:t>
      </w:r>
      <w:r>
        <w:t>data</w:t>
      </w:r>
      <w:r>
        <w:rPr>
          <w:spacing w:val="-16"/>
        </w:rPr>
        <w:t xml:space="preserve"> </w:t>
      </w:r>
      <w:r>
        <w:t>up</w:t>
      </w:r>
      <w:r>
        <w:rPr>
          <w:spacing w:val="-15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1 year</w:t>
      </w:r>
      <w:r>
        <w:rPr>
          <w:spacing w:val="-12"/>
        </w:rPr>
        <w:t xml:space="preserve"> </w:t>
      </w:r>
      <w:r>
        <w:t>were</w:t>
      </w:r>
      <w:r>
        <w:rPr>
          <w:spacing w:val="-13"/>
        </w:rPr>
        <w:t xml:space="preserve"> </w:t>
      </w:r>
      <w:proofErr w:type="gramStart"/>
      <w:r>
        <w:t>similar</w:t>
      </w:r>
      <w:r>
        <w:rPr>
          <w:spacing w:val="-13"/>
        </w:rPr>
        <w:t xml:space="preserve"> </w:t>
      </w:r>
      <w:r>
        <w:t>to</w:t>
      </w:r>
      <w:proofErr w:type="gramEnd"/>
      <w:r>
        <w:rPr>
          <w:spacing w:val="-11"/>
        </w:rPr>
        <w:t xml:space="preserve"> </w:t>
      </w:r>
      <w:r>
        <w:t>those</w:t>
      </w:r>
      <w:r>
        <w:rPr>
          <w:spacing w:val="-12"/>
        </w:rPr>
        <w:t xml:space="preserve"> </w:t>
      </w:r>
      <w:r>
        <w:t>seen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previous</w:t>
      </w:r>
      <w:r>
        <w:rPr>
          <w:spacing w:val="-15"/>
        </w:rPr>
        <w:t xml:space="preserve"> </w:t>
      </w:r>
      <w:r>
        <w:t>studies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adults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plaque</w:t>
      </w:r>
      <w:r>
        <w:rPr>
          <w:spacing w:val="-12"/>
        </w:rPr>
        <w:t xml:space="preserve"> </w:t>
      </w:r>
      <w:r>
        <w:t>psoriasis.</w:t>
      </w:r>
      <w:r>
        <w:rPr>
          <w:spacing w:val="40"/>
        </w:rPr>
        <w:t xml:space="preserve"> </w:t>
      </w:r>
      <w:r>
        <w:t>(see</w:t>
      </w:r>
      <w:r>
        <w:rPr>
          <w:spacing w:val="22"/>
        </w:rPr>
        <w:t xml:space="preserve"> </w:t>
      </w:r>
      <w:r>
        <w:rPr>
          <w:i/>
        </w:rPr>
        <w:t>Clinical</w:t>
      </w:r>
      <w:r>
        <w:rPr>
          <w:i/>
          <w:spacing w:val="21"/>
        </w:rPr>
        <w:t xml:space="preserve"> </w:t>
      </w:r>
      <w:r>
        <w:rPr>
          <w:i/>
        </w:rPr>
        <w:t>Studies Experience in Adult Patients with Psoriasis and/or Psoriatic Arthritis section</w:t>
      </w:r>
      <w:r>
        <w:rPr>
          <w:i/>
          <w:spacing w:val="80"/>
        </w:rPr>
        <w:t xml:space="preserve"> </w:t>
      </w:r>
      <w:r>
        <w:rPr>
          <w:i/>
        </w:rPr>
        <w:t>above</w:t>
      </w:r>
      <w:r>
        <w:t>).</w:t>
      </w:r>
    </w:p>
    <w:p w14:paraId="018AA053" w14:textId="77777777" w:rsidR="002B720A" w:rsidRDefault="002B720A">
      <w:pPr>
        <w:pStyle w:val="BodyText"/>
        <w:spacing w:before="1"/>
        <w:ind w:left="0"/>
      </w:pPr>
    </w:p>
    <w:p w14:paraId="018AA054" w14:textId="77777777" w:rsidR="002B720A" w:rsidRDefault="003E4E1F">
      <w:pPr>
        <w:pStyle w:val="Heading4"/>
      </w:pPr>
      <w:r>
        <w:rPr>
          <w:spacing w:val="-2"/>
        </w:rPr>
        <w:t>Adverse</w:t>
      </w:r>
      <w:r>
        <w:rPr>
          <w:spacing w:val="-14"/>
        </w:rPr>
        <w:t xml:space="preserve"> </w:t>
      </w:r>
      <w:r>
        <w:rPr>
          <w:spacing w:val="-2"/>
        </w:rPr>
        <w:t>Events</w:t>
      </w:r>
    </w:p>
    <w:p w14:paraId="018AA055" w14:textId="77777777" w:rsidR="002B720A" w:rsidRDefault="003E4E1F">
      <w:pPr>
        <w:pStyle w:val="BodyText"/>
        <w:ind w:hanging="1"/>
      </w:pPr>
      <w:r>
        <w:t>The</w:t>
      </w:r>
      <w:r>
        <w:rPr>
          <w:spacing w:val="30"/>
        </w:rPr>
        <w:t xml:space="preserve"> </w:t>
      </w:r>
      <w:r>
        <w:t>following</w:t>
      </w:r>
      <w:r>
        <w:rPr>
          <w:spacing w:val="31"/>
        </w:rPr>
        <w:t xml:space="preserve"> </w:t>
      </w:r>
      <w:r>
        <w:t>adverse</w:t>
      </w:r>
      <w:r>
        <w:rPr>
          <w:spacing w:val="30"/>
        </w:rPr>
        <w:t xml:space="preserve"> </w:t>
      </w:r>
      <w:r>
        <w:t>events</w:t>
      </w:r>
      <w:r>
        <w:rPr>
          <w:spacing w:val="31"/>
        </w:rPr>
        <w:t xml:space="preserve"> </w:t>
      </w:r>
      <w:r>
        <w:t>have</w:t>
      </w:r>
      <w:r>
        <w:rPr>
          <w:spacing w:val="30"/>
        </w:rPr>
        <w:t xml:space="preserve"> </w:t>
      </w:r>
      <w:r>
        <w:t>been</w:t>
      </w:r>
      <w:r>
        <w:rPr>
          <w:spacing w:val="32"/>
        </w:rPr>
        <w:t xml:space="preserve"> </w:t>
      </w:r>
      <w:r>
        <w:t>reported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patients</w:t>
      </w:r>
      <w:r>
        <w:rPr>
          <w:spacing w:val="32"/>
        </w:rPr>
        <w:t xml:space="preserve"> </w:t>
      </w:r>
      <w:r>
        <w:t>treated</w:t>
      </w:r>
      <w:r>
        <w:rPr>
          <w:spacing w:val="31"/>
        </w:rPr>
        <w:t xml:space="preserve"> </w:t>
      </w:r>
      <w:r>
        <w:t>with</w:t>
      </w:r>
      <w:r>
        <w:rPr>
          <w:spacing w:val="31"/>
        </w:rPr>
        <w:t xml:space="preserve"> </w:t>
      </w:r>
      <w:proofErr w:type="spellStart"/>
      <w:r>
        <w:t>ustekinumab</w:t>
      </w:r>
      <w:proofErr w:type="spellEnd"/>
      <w:r>
        <w:t>.</w:t>
      </w:r>
      <w:r>
        <w:rPr>
          <w:spacing w:val="32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 xml:space="preserve">causal relationship to </w:t>
      </w:r>
      <w:proofErr w:type="spellStart"/>
      <w:r>
        <w:t>ustekinumab</w:t>
      </w:r>
      <w:proofErr w:type="spellEnd"/>
      <w:r>
        <w:t xml:space="preserve"> is uncertain.</w:t>
      </w:r>
    </w:p>
    <w:p w14:paraId="018AA056" w14:textId="77777777" w:rsidR="002B720A" w:rsidRDefault="003E4E1F">
      <w:pPr>
        <w:pStyle w:val="BodyText"/>
        <w:spacing w:before="119"/>
        <w:ind w:right="361"/>
      </w:pPr>
      <w:r>
        <w:t>In</w:t>
      </w:r>
      <w:r>
        <w:rPr>
          <w:spacing w:val="40"/>
        </w:rPr>
        <w:t xml:space="preserve"> </w:t>
      </w:r>
      <w:r>
        <w:t>psoriasis</w:t>
      </w:r>
      <w:r>
        <w:rPr>
          <w:spacing w:val="40"/>
        </w:rPr>
        <w:t xml:space="preserve"> </w:t>
      </w:r>
      <w:r>
        <w:t>clinical</w:t>
      </w:r>
      <w:r>
        <w:rPr>
          <w:spacing w:val="40"/>
        </w:rPr>
        <w:t xml:space="preserve"> </w:t>
      </w:r>
      <w:r>
        <w:t>trials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proofErr w:type="spellStart"/>
      <w:r>
        <w:t>ustekinumab</w:t>
      </w:r>
      <w:proofErr w:type="spellEnd"/>
      <w:r>
        <w:t>,</w:t>
      </w:r>
      <w:r>
        <w:rPr>
          <w:spacing w:val="40"/>
        </w:rPr>
        <w:t xml:space="preserve"> </w:t>
      </w:r>
      <w:r>
        <w:t>serious</w:t>
      </w:r>
      <w:r>
        <w:rPr>
          <w:spacing w:val="40"/>
        </w:rPr>
        <w:t xml:space="preserve"> </w:t>
      </w:r>
      <w:r>
        <w:t>cardiovascular</w:t>
      </w:r>
      <w:r>
        <w:rPr>
          <w:spacing w:val="40"/>
        </w:rPr>
        <w:t xml:space="preserve"> </w:t>
      </w:r>
      <w:r>
        <w:t>events,</w:t>
      </w:r>
      <w:r>
        <w:rPr>
          <w:spacing w:val="40"/>
        </w:rPr>
        <w:t xml:space="preserve"> </w:t>
      </w:r>
      <w:r>
        <w:t>including</w:t>
      </w:r>
      <w:r>
        <w:rPr>
          <w:spacing w:val="40"/>
        </w:rPr>
        <w:t xml:space="preserve"> </w:t>
      </w:r>
      <w:r>
        <w:t xml:space="preserve">cardiovascular death, myocardial infarction, and stroke, were reported in 0.3% of patients who received </w:t>
      </w:r>
      <w:proofErr w:type="spellStart"/>
      <w:r>
        <w:t>ustekinumab</w:t>
      </w:r>
      <w:proofErr w:type="spellEnd"/>
      <w:r>
        <w:t xml:space="preserve"> compared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0%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patients</w:t>
      </w:r>
      <w:r>
        <w:rPr>
          <w:spacing w:val="-11"/>
        </w:rPr>
        <w:t xml:space="preserve"> </w:t>
      </w:r>
      <w:r>
        <w:t>treated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placebo,</w:t>
      </w:r>
      <w:r>
        <w:rPr>
          <w:spacing w:val="-10"/>
        </w:rPr>
        <w:t xml:space="preserve"> </w:t>
      </w:r>
      <w:r>
        <w:t>during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placebo-controlled</w:t>
      </w:r>
      <w:r>
        <w:rPr>
          <w:spacing w:val="-12"/>
        </w:rPr>
        <w:t xml:space="preserve"> </w:t>
      </w:r>
      <w:r>
        <w:t>period.</w:t>
      </w:r>
      <w:r>
        <w:rPr>
          <w:spacing w:val="-8"/>
        </w:rPr>
        <w:t xml:space="preserve"> </w:t>
      </w:r>
      <w:r>
        <w:t>Individuals</w:t>
      </w:r>
      <w:r>
        <w:rPr>
          <w:spacing w:val="80"/>
          <w:w w:val="150"/>
        </w:rPr>
        <w:t xml:space="preserve"> </w:t>
      </w:r>
      <w:r>
        <w:t xml:space="preserve">with </w:t>
      </w:r>
      <w:r>
        <w:lastRenderedPageBreak/>
        <w:t>chronic</w:t>
      </w:r>
      <w:r>
        <w:rPr>
          <w:spacing w:val="35"/>
        </w:rPr>
        <w:t xml:space="preserve"> </w:t>
      </w:r>
      <w:r>
        <w:t>inflammatory</w:t>
      </w:r>
      <w:r>
        <w:rPr>
          <w:spacing w:val="38"/>
        </w:rPr>
        <w:t xml:space="preserve"> </w:t>
      </w:r>
      <w:r>
        <w:t>diseases,</w:t>
      </w:r>
      <w:r>
        <w:rPr>
          <w:spacing w:val="36"/>
        </w:rPr>
        <w:t xml:space="preserve"> </w:t>
      </w:r>
      <w:r>
        <w:t>such</w:t>
      </w:r>
      <w:r>
        <w:rPr>
          <w:spacing w:val="38"/>
        </w:rPr>
        <w:t xml:space="preserve"> </w:t>
      </w:r>
      <w:r>
        <w:t>as</w:t>
      </w:r>
      <w:r>
        <w:rPr>
          <w:spacing w:val="37"/>
        </w:rPr>
        <w:t xml:space="preserve"> </w:t>
      </w:r>
      <w:r>
        <w:t>psoriasis,</w:t>
      </w:r>
      <w:r>
        <w:rPr>
          <w:spacing w:val="37"/>
        </w:rPr>
        <w:t xml:space="preserve"> </w:t>
      </w:r>
      <w:r>
        <w:t>have</w:t>
      </w:r>
      <w:r>
        <w:rPr>
          <w:spacing w:val="36"/>
        </w:rPr>
        <w:t xml:space="preserve"> </w:t>
      </w:r>
      <w:r>
        <w:t>higher</w:t>
      </w:r>
      <w:r>
        <w:rPr>
          <w:spacing w:val="37"/>
        </w:rPr>
        <w:t xml:space="preserve"> </w:t>
      </w:r>
      <w:r>
        <w:t>rates</w:t>
      </w:r>
      <w:r>
        <w:rPr>
          <w:spacing w:val="37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cardiovascular</w:t>
      </w:r>
      <w:r>
        <w:rPr>
          <w:spacing w:val="37"/>
        </w:rPr>
        <w:t xml:space="preserve"> </w:t>
      </w:r>
      <w:r>
        <w:t>risk</w:t>
      </w:r>
      <w:r>
        <w:rPr>
          <w:spacing w:val="40"/>
        </w:rPr>
        <w:t xml:space="preserve"> </w:t>
      </w:r>
      <w:r>
        <w:t>factors</w:t>
      </w:r>
      <w:r>
        <w:rPr>
          <w:spacing w:val="-5"/>
        </w:rPr>
        <w:t xml:space="preserve"> </w:t>
      </w:r>
      <w:r>
        <w:t>and cardiovascular</w:t>
      </w:r>
      <w:r>
        <w:rPr>
          <w:spacing w:val="-9"/>
        </w:rPr>
        <w:t xml:space="preserve"> </w:t>
      </w:r>
      <w:r>
        <w:t>events.</w:t>
      </w:r>
      <w:r>
        <w:rPr>
          <w:spacing w:val="-9"/>
        </w:rPr>
        <w:t xml:space="preserve"> </w:t>
      </w:r>
      <w:r>
        <w:t>Rates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myocardial</w:t>
      </w:r>
      <w:r>
        <w:rPr>
          <w:spacing w:val="-10"/>
        </w:rPr>
        <w:t xml:space="preserve"> </w:t>
      </w:r>
      <w:r>
        <w:t>infarction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stroke</w:t>
      </w:r>
      <w:r>
        <w:rPr>
          <w:spacing w:val="-10"/>
        </w:rPr>
        <w:t xml:space="preserve"> </w:t>
      </w:r>
      <w:r>
        <w:t>reported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proofErr w:type="spellStart"/>
      <w:r>
        <w:t>ustekinumab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treated</w:t>
      </w:r>
      <w:r>
        <w:rPr>
          <w:spacing w:val="-10"/>
        </w:rPr>
        <w:t xml:space="preserve"> </w:t>
      </w:r>
      <w:r>
        <w:t>patients were comparable to rates expected in the general population.</w:t>
      </w:r>
    </w:p>
    <w:p w14:paraId="018AA059" w14:textId="5AB44ABF" w:rsidR="002B720A" w:rsidRDefault="003E4E1F" w:rsidP="00CD5C42">
      <w:pPr>
        <w:pStyle w:val="BodyText"/>
      </w:pPr>
      <w:r>
        <w:t>In</w:t>
      </w:r>
      <w:r>
        <w:rPr>
          <w:spacing w:val="15"/>
        </w:rPr>
        <w:t xml:space="preserve"> </w:t>
      </w:r>
      <w:r>
        <w:t>clinical</w:t>
      </w:r>
      <w:r>
        <w:rPr>
          <w:spacing w:val="15"/>
        </w:rPr>
        <w:t xml:space="preserve"> </w:t>
      </w:r>
      <w:r>
        <w:t>trials</w:t>
      </w:r>
      <w:r>
        <w:rPr>
          <w:spacing w:val="15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Crohn’s</w:t>
      </w:r>
      <w:r>
        <w:rPr>
          <w:spacing w:val="15"/>
        </w:rPr>
        <w:t xml:space="preserve"> </w:t>
      </w:r>
      <w:r>
        <w:t>disease,</w:t>
      </w:r>
      <w:r>
        <w:rPr>
          <w:spacing w:val="15"/>
        </w:rPr>
        <w:t xml:space="preserve"> </w:t>
      </w:r>
      <w:r>
        <w:t>there</w:t>
      </w:r>
      <w:r>
        <w:rPr>
          <w:spacing w:val="15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consistent</w:t>
      </w:r>
      <w:r>
        <w:rPr>
          <w:spacing w:val="14"/>
        </w:rPr>
        <w:t xml:space="preserve"> </w:t>
      </w:r>
      <w:r>
        <w:t>evidence</w:t>
      </w:r>
      <w:r>
        <w:rPr>
          <w:spacing w:val="14"/>
        </w:rPr>
        <w:t xml:space="preserve"> </w:t>
      </w:r>
      <w:r>
        <w:t>that</w:t>
      </w:r>
      <w:r>
        <w:rPr>
          <w:spacing w:val="17"/>
        </w:rPr>
        <w:t xml:space="preserve"> </w:t>
      </w:r>
      <w:proofErr w:type="spellStart"/>
      <w:r>
        <w:t>ustekinumab</w:t>
      </w:r>
      <w:proofErr w:type="spellEnd"/>
      <w:r>
        <w:rPr>
          <w:spacing w:val="16"/>
        </w:rPr>
        <w:t xml:space="preserve"> </w:t>
      </w:r>
      <w:r>
        <w:rPr>
          <w:spacing w:val="-2"/>
        </w:rPr>
        <w:t>increases</w:t>
      </w:r>
      <w:r w:rsidR="00CD5C42">
        <w:t xml:space="preserve"> </w:t>
      </w:r>
      <w:r>
        <w:t xml:space="preserve">cardiovascular risk in patients treated with </w:t>
      </w:r>
      <w:proofErr w:type="spellStart"/>
      <w:r>
        <w:t>ustekinumab</w:t>
      </w:r>
      <w:proofErr w:type="spellEnd"/>
      <w:r>
        <w:rPr>
          <w:spacing w:val="-3"/>
        </w:rPr>
        <w:t xml:space="preserve"> </w:t>
      </w:r>
      <w:r>
        <w:t>through approximately 1 year of treatment. Results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proofErr w:type="gramStart"/>
      <w:r>
        <w:t>the</w:t>
      </w:r>
      <w:r>
        <w:rPr>
          <w:spacing w:val="-4"/>
        </w:rPr>
        <w:t xml:space="preserve"> </w:t>
      </w:r>
      <w:r>
        <w:t>Crohn’s</w:t>
      </w:r>
      <w:proofErr w:type="gramEnd"/>
      <w:r>
        <w:rPr>
          <w:spacing w:val="-2"/>
        </w:rPr>
        <w:t xml:space="preserve"> </w:t>
      </w:r>
      <w:r>
        <w:t>disease</w:t>
      </w:r>
      <w:r>
        <w:rPr>
          <w:spacing w:val="-5"/>
        </w:rPr>
        <w:t xml:space="preserve"> </w:t>
      </w:r>
      <w:r>
        <w:t>studies,</w:t>
      </w:r>
      <w:r>
        <w:rPr>
          <w:spacing w:val="-4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year,</w:t>
      </w:r>
      <w:r>
        <w:rPr>
          <w:spacing w:val="-1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previous</w:t>
      </w:r>
      <w:r>
        <w:rPr>
          <w:spacing w:val="-2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 xml:space="preserve">the impact of </w:t>
      </w:r>
      <w:proofErr w:type="spellStart"/>
      <w:r>
        <w:t>ustekinumab</w:t>
      </w:r>
      <w:proofErr w:type="spellEnd"/>
      <w:r>
        <w:t xml:space="preserve"> on serious major adverse cardiovascular </w:t>
      </w:r>
      <w:proofErr w:type="gramStart"/>
      <w:r>
        <w:t>event</w:t>
      </w:r>
      <w:proofErr w:type="gramEnd"/>
      <w:r>
        <w:t xml:space="preserve"> (MACE).</w:t>
      </w:r>
    </w:p>
    <w:p w14:paraId="018AA05A" w14:textId="77777777" w:rsidR="002B720A" w:rsidRDefault="003E4E1F">
      <w:pPr>
        <w:pStyle w:val="BodyText"/>
        <w:ind w:right="409"/>
      </w:pPr>
      <w:r>
        <w:t xml:space="preserve">Adverse events of depression were reported in some patients who received </w:t>
      </w:r>
      <w:proofErr w:type="spellStart"/>
      <w:r>
        <w:t>ustekinumab</w:t>
      </w:r>
      <w:proofErr w:type="spellEnd"/>
      <w:r>
        <w:t xml:space="preserve"> in psoriasis clinical</w:t>
      </w:r>
      <w:r>
        <w:rPr>
          <w:spacing w:val="40"/>
        </w:rPr>
        <w:t xml:space="preserve"> </w:t>
      </w:r>
      <w:r>
        <w:t>trials,</w:t>
      </w:r>
      <w:r>
        <w:rPr>
          <w:spacing w:val="40"/>
        </w:rPr>
        <w:t xml:space="preserve"> </w:t>
      </w:r>
      <w:r>
        <w:t>including</w:t>
      </w:r>
      <w:r>
        <w:rPr>
          <w:spacing w:val="39"/>
        </w:rPr>
        <w:t xml:space="preserve"> </w:t>
      </w:r>
      <w:r>
        <w:t>rare</w:t>
      </w:r>
      <w:r>
        <w:rPr>
          <w:spacing w:val="40"/>
        </w:rPr>
        <w:t xml:space="preserve"> </w:t>
      </w:r>
      <w:r>
        <w:t>events</w:t>
      </w:r>
      <w:r>
        <w:rPr>
          <w:spacing w:val="39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suicidality.</w:t>
      </w:r>
      <w:r>
        <w:rPr>
          <w:spacing w:val="40"/>
        </w:rPr>
        <w:t xml:space="preserve"> </w:t>
      </w:r>
      <w:r>
        <w:t>Individuals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psoriasis</w:t>
      </w:r>
      <w:r>
        <w:rPr>
          <w:spacing w:val="40"/>
        </w:rPr>
        <w:t xml:space="preserve"> </w:t>
      </w:r>
      <w:r>
        <w:t>have</w:t>
      </w:r>
      <w:r>
        <w:rPr>
          <w:spacing w:val="39"/>
        </w:rPr>
        <w:t xml:space="preserve"> </w:t>
      </w:r>
      <w:r>
        <w:t>higher</w:t>
      </w:r>
      <w:r>
        <w:rPr>
          <w:spacing w:val="40"/>
        </w:rPr>
        <w:t xml:space="preserve"> </w:t>
      </w:r>
      <w:r>
        <w:t>rates</w:t>
      </w:r>
      <w:r>
        <w:rPr>
          <w:spacing w:val="38"/>
        </w:rPr>
        <w:t xml:space="preserve"> </w:t>
      </w:r>
      <w:r>
        <w:t>of depression,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known</w:t>
      </w:r>
      <w:r>
        <w:rPr>
          <w:spacing w:val="-6"/>
        </w:rPr>
        <w:t xml:space="preserve"> </w:t>
      </w:r>
      <w:r>
        <w:t>if</w:t>
      </w:r>
      <w:r>
        <w:rPr>
          <w:spacing w:val="-8"/>
        </w:rPr>
        <w:t xml:space="preserve"> </w:t>
      </w:r>
      <w:proofErr w:type="spellStart"/>
      <w:r>
        <w:t>ustekinumab</w:t>
      </w:r>
      <w:proofErr w:type="spellEnd"/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contributed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events</w:t>
      </w:r>
      <w:r>
        <w:rPr>
          <w:spacing w:val="-7"/>
        </w:rPr>
        <w:t xml:space="preserve"> </w:t>
      </w:r>
      <w:r>
        <w:t>since</w:t>
      </w:r>
      <w:r>
        <w:rPr>
          <w:spacing w:val="-7"/>
        </w:rPr>
        <w:t xml:space="preserve"> </w:t>
      </w:r>
      <w:proofErr w:type="spellStart"/>
      <w:r>
        <w:t>ustekinumab</w:t>
      </w:r>
      <w:proofErr w:type="spellEnd"/>
      <w:r>
        <w:rPr>
          <w:spacing w:val="-3"/>
        </w:rPr>
        <w:t xml:space="preserve"> </w:t>
      </w:r>
      <w:r>
        <w:t>also resulted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improvements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Hospital</w:t>
      </w:r>
      <w:r>
        <w:rPr>
          <w:spacing w:val="40"/>
        </w:rPr>
        <w:t xml:space="preserve"> </w:t>
      </w:r>
      <w:r>
        <w:t>Anxiety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Depression</w:t>
      </w:r>
      <w:r>
        <w:rPr>
          <w:spacing w:val="40"/>
        </w:rPr>
        <w:t xml:space="preserve"> </w:t>
      </w:r>
      <w:r>
        <w:t>Scale</w:t>
      </w:r>
      <w:r>
        <w:rPr>
          <w:spacing w:val="40"/>
        </w:rPr>
        <w:t xml:space="preserve"> </w:t>
      </w:r>
      <w:r>
        <w:t>(see</w:t>
      </w:r>
      <w:r>
        <w:rPr>
          <w:spacing w:val="40"/>
        </w:rPr>
        <w:t xml:space="preserve"> </w:t>
      </w:r>
      <w:r>
        <w:t>section</w:t>
      </w:r>
      <w:r>
        <w:rPr>
          <w:spacing w:val="40"/>
        </w:rPr>
        <w:t xml:space="preserve"> </w:t>
      </w:r>
      <w:r>
        <w:t>5.1 PHARMACODYNAMIC PROPERTIES - CLINICAL TRIALS).</w:t>
      </w:r>
    </w:p>
    <w:p w14:paraId="018AA05B" w14:textId="77777777" w:rsidR="002B720A" w:rsidRDefault="002B720A">
      <w:pPr>
        <w:pStyle w:val="BodyText"/>
        <w:spacing w:before="228"/>
        <w:ind w:left="0"/>
      </w:pPr>
    </w:p>
    <w:p w14:paraId="018AA05C" w14:textId="77777777" w:rsidR="002B720A" w:rsidRDefault="003E4E1F">
      <w:pPr>
        <w:ind w:left="207"/>
        <w:rPr>
          <w:b/>
        </w:rPr>
      </w:pPr>
      <w:r>
        <w:rPr>
          <w:b/>
        </w:rPr>
        <w:t>Comparability</w:t>
      </w:r>
      <w:r>
        <w:rPr>
          <w:b/>
          <w:spacing w:val="-11"/>
        </w:rPr>
        <w:t xml:space="preserve"> </w:t>
      </w:r>
      <w:r>
        <w:rPr>
          <w:b/>
        </w:rPr>
        <w:t>of</w:t>
      </w:r>
      <w:r>
        <w:rPr>
          <w:b/>
          <w:spacing w:val="-11"/>
        </w:rPr>
        <w:t xml:space="preserve"> </w:t>
      </w:r>
      <w:r>
        <w:rPr>
          <w:b/>
        </w:rPr>
        <w:t>STEQEYMA</w:t>
      </w:r>
      <w:r>
        <w:rPr>
          <w:b/>
          <w:vertAlign w:val="superscript"/>
        </w:rPr>
        <w:t>®</w:t>
      </w:r>
      <w:r>
        <w:rPr>
          <w:b/>
          <w:spacing w:val="-12"/>
        </w:rPr>
        <w:t xml:space="preserve"> </w:t>
      </w:r>
      <w:r>
        <w:rPr>
          <w:b/>
        </w:rPr>
        <w:t>and</w:t>
      </w:r>
      <w:r>
        <w:rPr>
          <w:b/>
          <w:spacing w:val="-11"/>
        </w:rPr>
        <w:t xml:space="preserve"> </w:t>
      </w:r>
      <w:r>
        <w:rPr>
          <w:b/>
        </w:rPr>
        <w:t>STELARA</w:t>
      </w:r>
      <w:r>
        <w:rPr>
          <w:b/>
          <w:vertAlign w:val="superscript"/>
        </w:rPr>
        <w:t>®</w:t>
      </w:r>
      <w:r>
        <w:rPr>
          <w:b/>
          <w:spacing w:val="-11"/>
        </w:rPr>
        <w:t xml:space="preserve"> </w:t>
      </w:r>
      <w:r>
        <w:rPr>
          <w:b/>
        </w:rPr>
        <w:t>Adverse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Events:</w:t>
      </w:r>
    </w:p>
    <w:p w14:paraId="018AA05D" w14:textId="77777777" w:rsidR="002B720A" w:rsidRDefault="003E4E1F">
      <w:pPr>
        <w:pStyle w:val="BodyText"/>
        <w:ind w:right="361"/>
      </w:pPr>
      <w:r>
        <w:t>There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notable</w:t>
      </w:r>
      <w:r>
        <w:rPr>
          <w:spacing w:val="-3"/>
        </w:rPr>
        <w:t xml:space="preserve"> </w:t>
      </w:r>
      <w:r>
        <w:t>differences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incidence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nature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Adverse</w:t>
      </w:r>
      <w:r>
        <w:rPr>
          <w:spacing w:val="-3"/>
        </w:rPr>
        <w:t xml:space="preserve"> </w:t>
      </w:r>
      <w:r>
        <w:t>Events</w:t>
      </w:r>
      <w:r>
        <w:rPr>
          <w:spacing w:val="-3"/>
        </w:rPr>
        <w:t xml:space="preserve"> </w:t>
      </w:r>
      <w:r>
        <w:t>(AEs)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CT-P43 and STELARA treatment groups across Studies CT-P43 3.1, CT-P43 1.2 and CT-P43 1.1, and the safety profile of each treatment group was in line with the known safety profile of STELARA. As a result, the analysis of AEs obtained in the clinical studies with CT-P43 illustrated that the benefit-risk profile of CT-P43 is </w:t>
      </w:r>
      <w:proofErr w:type="gramStart"/>
      <w:r>
        <w:t>similar to</w:t>
      </w:r>
      <w:proofErr w:type="gramEnd"/>
      <w:r>
        <w:t xml:space="preserve"> that of STELARA.</w:t>
      </w:r>
    </w:p>
    <w:p w14:paraId="018AA05E" w14:textId="77777777" w:rsidR="002B720A" w:rsidRDefault="003E4E1F">
      <w:pPr>
        <w:pStyle w:val="Heading4"/>
        <w:spacing w:before="242"/>
      </w:pPr>
      <w:r>
        <w:rPr>
          <w:spacing w:val="-2"/>
        </w:rPr>
        <w:t>Post-marketing</w:t>
      </w:r>
      <w:r>
        <w:rPr>
          <w:spacing w:val="10"/>
        </w:rPr>
        <w:t xml:space="preserve"> </w:t>
      </w:r>
      <w:r>
        <w:rPr>
          <w:spacing w:val="-4"/>
        </w:rPr>
        <w:t>Data</w:t>
      </w:r>
    </w:p>
    <w:p w14:paraId="018AA05F" w14:textId="77777777" w:rsidR="002B720A" w:rsidRDefault="003E4E1F">
      <w:pPr>
        <w:pStyle w:val="BodyText"/>
      </w:pPr>
      <w:r>
        <w:t>The</w:t>
      </w:r>
      <w:r>
        <w:rPr>
          <w:spacing w:val="-14"/>
        </w:rPr>
        <w:t xml:space="preserve"> </w:t>
      </w:r>
      <w:r>
        <w:t>adverse</w:t>
      </w:r>
      <w:r>
        <w:rPr>
          <w:spacing w:val="-13"/>
        </w:rPr>
        <w:t xml:space="preserve"> </w:t>
      </w:r>
      <w:r>
        <w:t>drug</w:t>
      </w:r>
      <w:r>
        <w:rPr>
          <w:spacing w:val="-12"/>
        </w:rPr>
        <w:t xml:space="preserve"> </w:t>
      </w:r>
      <w:r>
        <w:t>reactions</w:t>
      </w:r>
      <w:r>
        <w:rPr>
          <w:spacing w:val="-14"/>
        </w:rPr>
        <w:t xml:space="preserve"> </w:t>
      </w:r>
      <w:r>
        <w:t>in</w:t>
      </w:r>
      <w:r>
        <w:rPr>
          <w:spacing w:val="-12"/>
        </w:rPr>
        <w:t xml:space="preserve"> </w:t>
      </w:r>
      <w:hyperlink w:anchor="_bookmark4" w:history="1">
        <w:r>
          <w:t>Table</w:t>
        </w:r>
        <w:r>
          <w:rPr>
            <w:spacing w:val="-8"/>
          </w:rPr>
          <w:t xml:space="preserve"> </w:t>
        </w:r>
        <w:r>
          <w:t>5</w:t>
        </w:r>
      </w:hyperlink>
      <w:r>
        <w:rPr>
          <w:spacing w:val="-12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ranked</w:t>
      </w:r>
      <w:r>
        <w:rPr>
          <w:spacing w:val="-12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frequency*</w:t>
      </w:r>
      <w:r>
        <w:rPr>
          <w:spacing w:val="-13"/>
        </w:rPr>
        <w:t xml:space="preserve"> </w:t>
      </w:r>
      <w:r>
        <w:t>using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following</w:t>
      </w:r>
      <w:r>
        <w:rPr>
          <w:spacing w:val="-12"/>
        </w:rPr>
        <w:t xml:space="preserve"> </w:t>
      </w:r>
      <w:r>
        <w:rPr>
          <w:spacing w:val="-2"/>
        </w:rPr>
        <w:t>convention:</w:t>
      </w:r>
    </w:p>
    <w:p w14:paraId="018AA060" w14:textId="77777777" w:rsidR="002B720A" w:rsidRDefault="002B720A">
      <w:pPr>
        <w:pStyle w:val="BodyText"/>
        <w:spacing w:before="15"/>
        <w:ind w:left="0"/>
      </w:pPr>
    </w:p>
    <w:p w14:paraId="018AA061" w14:textId="77777777" w:rsidR="002B720A" w:rsidRDefault="003E4E1F">
      <w:pPr>
        <w:pStyle w:val="BodyText"/>
        <w:tabs>
          <w:tab w:val="left" w:pos="1428"/>
          <w:tab w:val="left" w:pos="2148"/>
        </w:tabs>
        <w:spacing w:before="0" w:line="355" w:lineRule="auto"/>
        <w:ind w:right="6706"/>
      </w:pPr>
      <w:r>
        <w:t>Very</w:t>
      </w:r>
      <w:r>
        <w:rPr>
          <w:spacing w:val="-12"/>
        </w:rPr>
        <w:t xml:space="preserve"> </w:t>
      </w:r>
      <w:r>
        <w:t>common</w:t>
      </w:r>
      <w:r>
        <w:tab/>
        <w:t>≥</w:t>
      </w:r>
      <w:r>
        <w:rPr>
          <w:spacing w:val="-2"/>
        </w:rPr>
        <w:t xml:space="preserve"> </w:t>
      </w:r>
      <w:r>
        <w:t xml:space="preserve">1/10 </w:t>
      </w:r>
      <w:r>
        <w:rPr>
          <w:spacing w:val="-2"/>
        </w:rPr>
        <w:t>Common</w:t>
      </w:r>
      <w:r>
        <w:tab/>
        <w:t xml:space="preserve">≥ 1/100 and &lt; 1/10 </w:t>
      </w:r>
      <w:r>
        <w:rPr>
          <w:spacing w:val="-2"/>
        </w:rPr>
        <w:t>Uncommon</w:t>
      </w:r>
      <w:r>
        <w:tab/>
        <w:t>≥</w:t>
      </w:r>
      <w:r>
        <w:rPr>
          <w:spacing w:val="-16"/>
        </w:rPr>
        <w:t xml:space="preserve"> </w:t>
      </w:r>
      <w:r>
        <w:t>1/1,000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&lt;</w:t>
      </w:r>
      <w:r>
        <w:rPr>
          <w:spacing w:val="-13"/>
        </w:rPr>
        <w:t xml:space="preserve"> </w:t>
      </w:r>
      <w:r>
        <w:t>1/100 Rare</w:t>
      </w:r>
      <w:r>
        <w:rPr>
          <w:spacing w:val="40"/>
        </w:rPr>
        <w:t xml:space="preserve"> </w:t>
      </w:r>
      <w:r>
        <w:t>≥ 1/10,000 and &lt; 1/1,000</w:t>
      </w:r>
    </w:p>
    <w:p w14:paraId="018AA062" w14:textId="77777777" w:rsidR="002B720A" w:rsidRDefault="003E4E1F">
      <w:pPr>
        <w:pStyle w:val="BodyText"/>
        <w:tabs>
          <w:tab w:val="left" w:pos="1428"/>
        </w:tabs>
        <w:spacing w:before="0" w:line="248" w:lineRule="exact"/>
      </w:pPr>
      <w:r>
        <w:rPr>
          <w:spacing w:val="-2"/>
        </w:rPr>
        <w:t>Very</w:t>
      </w:r>
      <w:r>
        <w:rPr>
          <w:spacing w:val="-8"/>
        </w:rPr>
        <w:t xml:space="preserve"> </w:t>
      </w:r>
      <w:r>
        <w:rPr>
          <w:spacing w:val="-4"/>
        </w:rPr>
        <w:t>rare</w:t>
      </w:r>
      <w:r>
        <w:tab/>
      </w:r>
      <w:r>
        <w:rPr>
          <w:spacing w:val="-2"/>
        </w:rPr>
        <w:t>&lt;</w:t>
      </w:r>
      <w:r>
        <w:rPr>
          <w:spacing w:val="-8"/>
        </w:rPr>
        <w:t xml:space="preserve"> </w:t>
      </w:r>
      <w:r>
        <w:rPr>
          <w:spacing w:val="-2"/>
        </w:rPr>
        <w:t>1/10,000,</w:t>
      </w:r>
      <w:r>
        <w:rPr>
          <w:spacing w:val="-9"/>
        </w:rPr>
        <w:t xml:space="preserve"> </w:t>
      </w:r>
      <w:r>
        <w:rPr>
          <w:spacing w:val="-2"/>
        </w:rPr>
        <w:t>including</w:t>
      </w:r>
      <w:r>
        <w:rPr>
          <w:spacing w:val="-8"/>
        </w:rPr>
        <w:t xml:space="preserve"> </w:t>
      </w:r>
      <w:r>
        <w:rPr>
          <w:spacing w:val="-2"/>
        </w:rPr>
        <w:t>isolated</w:t>
      </w:r>
      <w:r>
        <w:rPr>
          <w:spacing w:val="-8"/>
        </w:rPr>
        <w:t xml:space="preserve"> </w:t>
      </w:r>
      <w:r>
        <w:rPr>
          <w:spacing w:val="-2"/>
        </w:rPr>
        <w:t>reports</w:t>
      </w:r>
    </w:p>
    <w:p w14:paraId="018AA063" w14:textId="77777777" w:rsidR="002B720A" w:rsidRDefault="002B720A">
      <w:pPr>
        <w:pStyle w:val="BodyText"/>
        <w:spacing w:before="119"/>
        <w:ind w:left="0"/>
      </w:pPr>
    </w:p>
    <w:p w14:paraId="018AA064" w14:textId="77777777" w:rsidR="002B720A" w:rsidRDefault="003E4E1F">
      <w:pPr>
        <w:pStyle w:val="Heading4"/>
        <w:spacing w:after="30"/>
      </w:pPr>
      <w:bookmarkStart w:id="17" w:name="_bookmark4"/>
      <w:bookmarkEnd w:id="17"/>
      <w:r>
        <w:rPr>
          <w:spacing w:val="-2"/>
        </w:rPr>
        <w:t>Table</w:t>
      </w:r>
      <w:r>
        <w:rPr>
          <w:spacing w:val="-1"/>
        </w:rPr>
        <w:t xml:space="preserve"> </w:t>
      </w:r>
      <w:r>
        <w:rPr>
          <w:spacing w:val="-2"/>
        </w:rPr>
        <w:t>5:</w:t>
      </w:r>
      <w:r>
        <w:t xml:space="preserve"> </w:t>
      </w:r>
      <w:r>
        <w:rPr>
          <w:spacing w:val="-2"/>
        </w:rPr>
        <w:t>Post-Marketing</w:t>
      </w:r>
      <w:r>
        <w:rPr>
          <w:spacing w:val="-10"/>
        </w:rPr>
        <w:t xml:space="preserve"> </w:t>
      </w:r>
      <w:r>
        <w:rPr>
          <w:spacing w:val="-2"/>
        </w:rPr>
        <w:t>Reports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4"/>
        <w:gridCol w:w="6387"/>
      </w:tblGrid>
      <w:tr w:rsidR="002B720A" w14:paraId="018AA068" w14:textId="77777777">
        <w:trPr>
          <w:trHeight w:val="687"/>
        </w:trPr>
        <w:tc>
          <w:tcPr>
            <w:tcW w:w="3514" w:type="dxa"/>
          </w:tcPr>
          <w:p w14:paraId="018AA065" w14:textId="77777777" w:rsidR="002B720A" w:rsidRDefault="003E4E1F">
            <w:pPr>
              <w:pStyle w:val="TableParagraph"/>
              <w:spacing w:line="229" w:lineRule="exact"/>
              <w:ind w:left="224"/>
              <w:rPr>
                <w:sz w:val="20"/>
              </w:rPr>
            </w:pPr>
            <w:r>
              <w:rPr>
                <w:sz w:val="20"/>
              </w:rPr>
              <w:t>Immune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disorders</w:t>
            </w:r>
          </w:p>
        </w:tc>
        <w:tc>
          <w:tcPr>
            <w:tcW w:w="6387" w:type="dxa"/>
          </w:tcPr>
          <w:p w14:paraId="018AA066" w14:textId="77777777" w:rsidR="002B720A" w:rsidRDefault="003E4E1F">
            <w:pPr>
              <w:pStyle w:val="TableParagraph"/>
              <w:spacing w:line="229" w:lineRule="exact"/>
              <w:ind w:left="222"/>
              <w:rPr>
                <w:sz w:val="20"/>
              </w:rPr>
            </w:pPr>
            <w:r>
              <w:rPr>
                <w:spacing w:val="-2"/>
                <w:sz w:val="20"/>
              </w:rPr>
              <w:t>Uncommon: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Hypersensitivity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reactions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(including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rash,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urticaria)</w:t>
            </w:r>
          </w:p>
          <w:p w14:paraId="018AA067" w14:textId="77777777" w:rsidR="002B720A" w:rsidRDefault="003E4E1F">
            <w:pPr>
              <w:pStyle w:val="TableParagraph"/>
              <w:spacing w:line="230" w:lineRule="exact"/>
              <w:ind w:left="222"/>
              <w:rPr>
                <w:sz w:val="20"/>
              </w:rPr>
            </w:pPr>
            <w:r>
              <w:rPr>
                <w:sz w:val="20"/>
              </w:rPr>
              <w:t>Rare: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Serious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hypersensitivity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reactions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anaphylaxis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angioedema)</w:t>
            </w:r>
          </w:p>
        </w:tc>
      </w:tr>
      <w:tr w:rsidR="002B720A" w14:paraId="018AA06B" w14:textId="77777777">
        <w:trPr>
          <w:trHeight w:val="223"/>
        </w:trPr>
        <w:tc>
          <w:tcPr>
            <w:tcW w:w="3514" w:type="dxa"/>
          </w:tcPr>
          <w:p w14:paraId="018AA069" w14:textId="77777777" w:rsidR="002B720A" w:rsidRDefault="003E4E1F">
            <w:pPr>
              <w:pStyle w:val="TableParagraph"/>
              <w:spacing w:line="203" w:lineRule="exact"/>
              <w:ind w:left="224"/>
              <w:rPr>
                <w:sz w:val="20"/>
              </w:rPr>
            </w:pPr>
            <w:r>
              <w:rPr>
                <w:sz w:val="20"/>
              </w:rPr>
              <w:t>Infections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infestations</w:t>
            </w:r>
          </w:p>
        </w:tc>
        <w:tc>
          <w:tcPr>
            <w:tcW w:w="6387" w:type="dxa"/>
          </w:tcPr>
          <w:p w14:paraId="018AA06A" w14:textId="77777777" w:rsidR="002B720A" w:rsidRDefault="003E4E1F">
            <w:pPr>
              <w:pStyle w:val="TableParagraph"/>
              <w:spacing w:line="203" w:lineRule="exact"/>
              <w:ind w:left="222"/>
              <w:rPr>
                <w:sz w:val="20"/>
              </w:rPr>
            </w:pPr>
            <w:r>
              <w:rPr>
                <w:spacing w:val="-2"/>
                <w:sz w:val="20"/>
              </w:rPr>
              <w:t>Uncommon: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Lower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respiratory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tract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infection</w:t>
            </w:r>
          </w:p>
        </w:tc>
      </w:tr>
      <w:tr w:rsidR="002B720A" w14:paraId="018AA06F" w14:textId="77777777">
        <w:trPr>
          <w:trHeight w:val="684"/>
        </w:trPr>
        <w:tc>
          <w:tcPr>
            <w:tcW w:w="3514" w:type="dxa"/>
          </w:tcPr>
          <w:p w14:paraId="018AA06C" w14:textId="77777777" w:rsidR="002B720A" w:rsidRDefault="003E4E1F"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>Respiratory,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thoracic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mediastinal </w:t>
            </w:r>
            <w:r>
              <w:rPr>
                <w:spacing w:val="-2"/>
                <w:sz w:val="20"/>
              </w:rPr>
              <w:t>disorders</w:t>
            </w:r>
          </w:p>
        </w:tc>
        <w:tc>
          <w:tcPr>
            <w:tcW w:w="6387" w:type="dxa"/>
          </w:tcPr>
          <w:p w14:paraId="018AA06D" w14:textId="77777777" w:rsidR="002B720A" w:rsidRDefault="003E4E1F">
            <w:pPr>
              <w:pStyle w:val="TableParagraph"/>
              <w:spacing w:line="224" w:lineRule="exact"/>
              <w:ind w:left="222"/>
              <w:rPr>
                <w:sz w:val="20"/>
              </w:rPr>
            </w:pPr>
            <w:r>
              <w:rPr>
                <w:sz w:val="20"/>
              </w:rPr>
              <w:t>Rare: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Allergic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alveolitis</w:t>
            </w:r>
          </w:p>
          <w:p w14:paraId="018AA06E" w14:textId="77777777" w:rsidR="002B720A" w:rsidRDefault="003E4E1F">
            <w:pPr>
              <w:pStyle w:val="TableParagraph"/>
              <w:spacing w:line="230" w:lineRule="atLeast"/>
              <w:ind w:left="222"/>
              <w:rPr>
                <w:sz w:val="20"/>
              </w:rPr>
            </w:pPr>
            <w:r>
              <w:rPr>
                <w:sz w:val="20"/>
              </w:rPr>
              <w:t>Unknown: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Interstitial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pneumonia,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eosinophilic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pneumonia,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cryptogenic organizing pneumonia</w:t>
            </w:r>
          </w:p>
        </w:tc>
      </w:tr>
      <w:tr w:rsidR="002B720A" w14:paraId="018AA073" w14:textId="77777777">
        <w:trPr>
          <w:trHeight w:val="865"/>
        </w:trPr>
        <w:tc>
          <w:tcPr>
            <w:tcW w:w="3514" w:type="dxa"/>
          </w:tcPr>
          <w:p w14:paraId="018AA070" w14:textId="77777777" w:rsidR="002B720A" w:rsidRDefault="003E4E1F">
            <w:pPr>
              <w:pStyle w:val="TableParagraph"/>
              <w:ind w:left="224" w:right="954"/>
              <w:rPr>
                <w:sz w:val="20"/>
              </w:rPr>
            </w:pPr>
            <w:r>
              <w:rPr>
                <w:sz w:val="20"/>
              </w:rPr>
              <w:t>Skin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subcutaneous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tissue </w:t>
            </w:r>
            <w:r>
              <w:rPr>
                <w:spacing w:val="-2"/>
                <w:sz w:val="20"/>
              </w:rPr>
              <w:t>disorders</w:t>
            </w:r>
          </w:p>
        </w:tc>
        <w:tc>
          <w:tcPr>
            <w:tcW w:w="6387" w:type="dxa"/>
          </w:tcPr>
          <w:p w14:paraId="018AA071" w14:textId="77777777" w:rsidR="002B720A" w:rsidRDefault="003E4E1F">
            <w:pPr>
              <w:pStyle w:val="TableParagraph"/>
              <w:spacing w:line="229" w:lineRule="exact"/>
              <w:ind w:left="222"/>
              <w:rPr>
                <w:sz w:val="20"/>
              </w:rPr>
            </w:pPr>
            <w:r>
              <w:rPr>
                <w:spacing w:val="-2"/>
                <w:sz w:val="20"/>
              </w:rPr>
              <w:t>Uncommon: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Pustular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psoriasis,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exfoliative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dermatitis</w:t>
            </w:r>
          </w:p>
          <w:p w14:paraId="018AA072" w14:textId="77777777" w:rsidR="002B720A" w:rsidRDefault="003E4E1F">
            <w:pPr>
              <w:pStyle w:val="TableParagraph"/>
              <w:spacing w:line="290" w:lineRule="atLeast"/>
              <w:ind w:left="215" w:right="1306" w:hanging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Rare: Erythrodermic psoriasis; hypersensitivity vasculitis </w:t>
            </w:r>
            <w:r>
              <w:rPr>
                <w:sz w:val="20"/>
              </w:rPr>
              <w:t>Very rare: Bullous pemphigoid</w:t>
            </w:r>
          </w:p>
        </w:tc>
      </w:tr>
    </w:tbl>
    <w:p w14:paraId="018AA074" w14:textId="77777777" w:rsidR="002B720A" w:rsidRDefault="003E4E1F">
      <w:pPr>
        <w:tabs>
          <w:tab w:val="left" w:pos="617"/>
        </w:tabs>
        <w:spacing w:before="51"/>
        <w:ind w:left="617" w:right="506" w:hanging="347"/>
        <w:rPr>
          <w:sz w:val="18"/>
        </w:rPr>
      </w:pPr>
      <w:r>
        <w:rPr>
          <w:spacing w:val="-10"/>
          <w:sz w:val="18"/>
        </w:rPr>
        <w:t>*</w:t>
      </w:r>
      <w:r>
        <w:rPr>
          <w:sz w:val="18"/>
        </w:rPr>
        <w:tab/>
        <w:t>Post-marketing adverse reaction frequency is derived from clinical trials if the adverse reaction was observed during</w:t>
      </w:r>
      <w:r>
        <w:rPr>
          <w:spacing w:val="80"/>
          <w:sz w:val="18"/>
        </w:rPr>
        <w:t xml:space="preserve"> </w:t>
      </w:r>
      <w:r>
        <w:rPr>
          <w:sz w:val="18"/>
        </w:rPr>
        <w:t xml:space="preserve">trials or is estimated to be lower than a certain frequency given the exposure in adequately designed clinical </w:t>
      </w:r>
      <w:r>
        <w:rPr>
          <w:sz w:val="20"/>
        </w:rPr>
        <w:t>trials</w:t>
      </w:r>
      <w:r>
        <w:rPr>
          <w:spacing w:val="80"/>
          <w:sz w:val="20"/>
        </w:rPr>
        <w:t xml:space="preserve"> </w:t>
      </w:r>
      <w:r>
        <w:rPr>
          <w:sz w:val="18"/>
        </w:rPr>
        <w:t>where</w:t>
      </w:r>
      <w:r>
        <w:rPr>
          <w:spacing w:val="-3"/>
          <w:sz w:val="18"/>
        </w:rPr>
        <w:t xml:space="preserve"> </w:t>
      </w:r>
      <w:r>
        <w:rPr>
          <w:sz w:val="18"/>
        </w:rPr>
        <w:t>the adverse reaction was not observed.</w:t>
      </w:r>
    </w:p>
    <w:p w14:paraId="018AA075" w14:textId="77777777" w:rsidR="002B720A" w:rsidRDefault="003E4E1F">
      <w:pPr>
        <w:pStyle w:val="BodyText"/>
        <w:spacing w:before="119"/>
        <w:ind w:right="408"/>
        <w:jc w:val="both"/>
      </w:pPr>
      <w:r>
        <w:t>There</w:t>
      </w:r>
      <w:r>
        <w:rPr>
          <w:spacing w:val="-10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reports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rapidly</w:t>
      </w:r>
      <w:r>
        <w:rPr>
          <w:spacing w:val="-8"/>
        </w:rPr>
        <w:t xml:space="preserve"> </w:t>
      </w:r>
      <w:r>
        <w:t>growing</w:t>
      </w:r>
      <w:r>
        <w:rPr>
          <w:spacing w:val="-8"/>
        </w:rPr>
        <w:t xml:space="preserve"> </w:t>
      </w:r>
      <w:r>
        <w:t>and/or</w:t>
      </w:r>
      <w:r>
        <w:rPr>
          <w:spacing w:val="-10"/>
        </w:rPr>
        <w:t xml:space="preserve"> </w:t>
      </w:r>
      <w:r>
        <w:t>multiple</w:t>
      </w:r>
      <w:r>
        <w:rPr>
          <w:spacing w:val="-9"/>
        </w:rPr>
        <w:t xml:space="preserve"> </w:t>
      </w:r>
      <w:r>
        <w:t>squamous</w:t>
      </w:r>
      <w:r>
        <w:rPr>
          <w:spacing w:val="-9"/>
        </w:rPr>
        <w:t xml:space="preserve"> </w:t>
      </w:r>
      <w:r>
        <w:t>cell</w:t>
      </w:r>
      <w:r>
        <w:rPr>
          <w:spacing w:val="-9"/>
        </w:rPr>
        <w:t xml:space="preserve"> </w:t>
      </w:r>
      <w:r>
        <w:t>carcinomas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skin</w:t>
      </w:r>
      <w:r>
        <w:rPr>
          <w:spacing w:val="-8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patients receiving</w:t>
      </w:r>
      <w:r>
        <w:rPr>
          <w:spacing w:val="-14"/>
        </w:rPr>
        <w:t xml:space="preserve"> </w:t>
      </w:r>
      <w:proofErr w:type="spellStart"/>
      <w:r>
        <w:t>ustekinumab</w:t>
      </w:r>
      <w:proofErr w:type="spellEnd"/>
      <w:r>
        <w:rPr>
          <w:spacing w:val="-14"/>
        </w:rPr>
        <w:t xml:space="preserve"> </w:t>
      </w:r>
      <w:r>
        <w:t>who</w:t>
      </w:r>
      <w:r>
        <w:rPr>
          <w:spacing w:val="-14"/>
        </w:rPr>
        <w:t xml:space="preserve"> </w:t>
      </w:r>
      <w:r>
        <w:t>had</w:t>
      </w:r>
      <w:r>
        <w:rPr>
          <w:spacing w:val="-13"/>
        </w:rPr>
        <w:t xml:space="preserve"> </w:t>
      </w:r>
      <w:r>
        <w:t>multiple</w:t>
      </w:r>
      <w:r>
        <w:rPr>
          <w:spacing w:val="-14"/>
        </w:rPr>
        <w:t xml:space="preserve"> </w:t>
      </w:r>
      <w:r>
        <w:t>pre-existing</w:t>
      </w:r>
      <w:r>
        <w:rPr>
          <w:spacing w:val="-14"/>
        </w:rPr>
        <w:t xml:space="preserve"> </w:t>
      </w:r>
      <w:r>
        <w:t>risk</w:t>
      </w:r>
      <w:r>
        <w:rPr>
          <w:spacing w:val="-14"/>
        </w:rPr>
        <w:t xml:space="preserve"> </w:t>
      </w:r>
      <w:r>
        <w:t>factors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developing</w:t>
      </w:r>
      <w:r>
        <w:rPr>
          <w:spacing w:val="-14"/>
        </w:rPr>
        <w:t xml:space="preserve"> </w:t>
      </w:r>
      <w:r>
        <w:t>non-melanoma</w:t>
      </w:r>
      <w:r>
        <w:rPr>
          <w:spacing w:val="-4"/>
        </w:rPr>
        <w:t xml:space="preserve"> </w:t>
      </w:r>
      <w:r>
        <w:t>skin</w:t>
      </w:r>
      <w:r>
        <w:rPr>
          <w:spacing w:val="-7"/>
        </w:rPr>
        <w:t xml:space="preserve"> </w:t>
      </w:r>
      <w:r>
        <w:t xml:space="preserve">cancer. A causal relationship of these adverse events to </w:t>
      </w:r>
      <w:proofErr w:type="spellStart"/>
      <w:r>
        <w:t>ustekinumab</w:t>
      </w:r>
      <w:proofErr w:type="spellEnd"/>
      <w:r>
        <w:t xml:space="preserve"> is uncertain.</w:t>
      </w:r>
    </w:p>
    <w:p w14:paraId="018AA076" w14:textId="77777777" w:rsidR="002B720A" w:rsidRDefault="003E4E1F">
      <w:pPr>
        <w:pStyle w:val="Heading4"/>
        <w:spacing w:before="241"/>
      </w:pPr>
      <w:r>
        <w:t>Reporting</w:t>
      </w:r>
      <w:r>
        <w:rPr>
          <w:spacing w:val="-12"/>
        </w:rPr>
        <w:t xml:space="preserve"> </w:t>
      </w:r>
      <w:r>
        <w:t>suspected</w:t>
      </w:r>
      <w:r>
        <w:rPr>
          <w:spacing w:val="-12"/>
        </w:rPr>
        <w:t xml:space="preserve"> </w:t>
      </w:r>
      <w:r>
        <w:t>adverse</w:t>
      </w:r>
      <w:r>
        <w:rPr>
          <w:spacing w:val="-12"/>
        </w:rPr>
        <w:t xml:space="preserve"> </w:t>
      </w:r>
      <w:r>
        <w:rPr>
          <w:spacing w:val="-2"/>
        </w:rPr>
        <w:t>effects</w:t>
      </w:r>
    </w:p>
    <w:p w14:paraId="018AA077" w14:textId="77777777" w:rsidR="002B720A" w:rsidRDefault="003E4E1F">
      <w:pPr>
        <w:pStyle w:val="BodyText"/>
        <w:ind w:left="208" w:right="506" w:hanging="1"/>
      </w:pPr>
      <w:r>
        <w:t>Reporting suspected adverse reactions after registration of the medicinal product is important. It</w:t>
      </w:r>
      <w:r>
        <w:rPr>
          <w:spacing w:val="80"/>
        </w:rPr>
        <w:t xml:space="preserve"> </w:t>
      </w:r>
      <w:r>
        <w:t>allows</w:t>
      </w:r>
      <w:r>
        <w:rPr>
          <w:spacing w:val="40"/>
        </w:rPr>
        <w:t xml:space="preserve"> </w:t>
      </w:r>
      <w:r>
        <w:t>continued monitoring of the benefit-risk balance of the medicinal product. Healthcare</w:t>
      </w:r>
      <w:r>
        <w:rPr>
          <w:spacing w:val="80"/>
        </w:rPr>
        <w:t xml:space="preserve"> </w:t>
      </w:r>
      <w:r>
        <w:t xml:space="preserve">professionals are </w:t>
      </w:r>
      <w:r>
        <w:lastRenderedPageBreak/>
        <w:t xml:space="preserve">asked to report any suspected adverse reactions at </w:t>
      </w:r>
      <w:hyperlink r:id="rId13">
        <w:r>
          <w:rPr>
            <w:color w:val="0562C1"/>
            <w:u w:val="single" w:color="0562C1"/>
          </w:rPr>
          <w:t>https://www.tga.gov.au/reporting-problems</w:t>
        </w:r>
        <w:r>
          <w:t>.</w:t>
        </w:r>
      </w:hyperlink>
    </w:p>
    <w:p w14:paraId="018AA078" w14:textId="77777777" w:rsidR="002B720A" w:rsidRDefault="002B720A">
      <w:pPr>
        <w:pStyle w:val="BodyText"/>
        <w:spacing w:before="22"/>
        <w:ind w:left="0"/>
        <w:rPr>
          <w:sz w:val="24"/>
        </w:rPr>
      </w:pPr>
    </w:p>
    <w:p w14:paraId="018AA079" w14:textId="77777777" w:rsidR="002B720A" w:rsidRDefault="003E4E1F">
      <w:pPr>
        <w:pStyle w:val="Heading2"/>
        <w:numPr>
          <w:ilvl w:val="1"/>
          <w:numId w:val="5"/>
        </w:numPr>
        <w:tabs>
          <w:tab w:val="left" w:pos="710"/>
        </w:tabs>
        <w:spacing w:before="1"/>
        <w:ind w:hanging="545"/>
      </w:pPr>
      <w:bookmarkStart w:id="18" w:name="4.9_OVERDOSE"/>
      <w:bookmarkEnd w:id="18"/>
      <w:r>
        <w:rPr>
          <w:spacing w:val="-2"/>
        </w:rPr>
        <w:t>OVERDOSE</w:t>
      </w:r>
    </w:p>
    <w:p w14:paraId="018AA07C" w14:textId="024D6041" w:rsidR="002B720A" w:rsidRDefault="003E4E1F" w:rsidP="00DA13BA">
      <w:pPr>
        <w:pStyle w:val="BodyText"/>
        <w:ind w:right="663"/>
      </w:pPr>
      <w:r>
        <w:t>Single doses up to 6 mg/kg intravenously have been administered in clinical studies without dose-limiting</w:t>
      </w:r>
      <w:r>
        <w:rPr>
          <w:spacing w:val="-1"/>
        </w:rPr>
        <w:t xml:space="preserve"> </w:t>
      </w:r>
      <w:r>
        <w:t>toxicity.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overdose,</w:t>
      </w:r>
      <w:r>
        <w:rPr>
          <w:spacing w:val="-2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recommended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monitored for</w:t>
      </w:r>
      <w:r>
        <w:rPr>
          <w:spacing w:val="-1"/>
        </w:rPr>
        <w:t xml:space="preserve"> </w:t>
      </w:r>
      <w:r>
        <w:t>any signs</w:t>
      </w:r>
      <w:r>
        <w:rPr>
          <w:spacing w:val="80"/>
        </w:rPr>
        <w:t xml:space="preserve"> </w:t>
      </w:r>
      <w:r>
        <w:t>or</w:t>
      </w:r>
      <w:r w:rsidR="00DA13BA">
        <w:t xml:space="preserve"> </w:t>
      </w:r>
      <w:r>
        <w:t xml:space="preserve">symptoms of adverse reactions or effects and appropriate symptomatic treatment be instituted </w:t>
      </w:r>
      <w:r>
        <w:rPr>
          <w:spacing w:val="-2"/>
        </w:rPr>
        <w:t>immediately.</w:t>
      </w:r>
    </w:p>
    <w:p w14:paraId="018AA07D" w14:textId="77777777" w:rsidR="002B720A" w:rsidRDefault="003E4E1F">
      <w:pPr>
        <w:pStyle w:val="BodyText"/>
      </w:pPr>
      <w:r>
        <w:t>For information on the management of overdose please contact the Poison Information Centre on</w:t>
      </w:r>
      <w:r>
        <w:rPr>
          <w:spacing w:val="80"/>
        </w:rPr>
        <w:t xml:space="preserve"> </w:t>
      </w:r>
      <w:r>
        <w:t xml:space="preserve">131126 </w:t>
      </w:r>
      <w:r>
        <w:rPr>
          <w:spacing w:val="-2"/>
        </w:rPr>
        <w:t>(Australia).</w:t>
      </w:r>
    </w:p>
    <w:p w14:paraId="018AA07E" w14:textId="77777777" w:rsidR="002B720A" w:rsidRDefault="002B720A">
      <w:pPr>
        <w:pStyle w:val="BodyText"/>
        <w:spacing w:before="228"/>
        <w:ind w:left="0"/>
      </w:pPr>
    </w:p>
    <w:p w14:paraId="018AA07F" w14:textId="77777777" w:rsidR="002B720A" w:rsidRDefault="003E4E1F">
      <w:pPr>
        <w:pStyle w:val="Heading1"/>
        <w:numPr>
          <w:ilvl w:val="0"/>
          <w:numId w:val="5"/>
        </w:numPr>
        <w:tabs>
          <w:tab w:val="left" w:pos="566"/>
        </w:tabs>
        <w:ind w:left="566" w:hanging="359"/>
      </w:pPr>
      <w:bookmarkStart w:id="19" w:name="5._PHARMACOLOGICAL_PROPERTIES"/>
      <w:bookmarkStart w:id="20" w:name="5.1_PHARMACODYNAMIC_PROPERTIES"/>
      <w:bookmarkEnd w:id="19"/>
      <w:bookmarkEnd w:id="20"/>
      <w:r>
        <w:rPr>
          <w:spacing w:val="-2"/>
        </w:rPr>
        <w:t>PHARMACOLOGICALPROPERTIES</w:t>
      </w:r>
    </w:p>
    <w:p w14:paraId="018AA080" w14:textId="77777777" w:rsidR="002B720A" w:rsidRDefault="003E4E1F">
      <w:pPr>
        <w:pStyle w:val="Heading2"/>
        <w:numPr>
          <w:ilvl w:val="1"/>
          <w:numId w:val="5"/>
        </w:numPr>
        <w:tabs>
          <w:tab w:val="left" w:pos="710"/>
        </w:tabs>
        <w:spacing w:before="120"/>
      </w:pPr>
      <w:r>
        <w:rPr>
          <w:spacing w:val="-2"/>
        </w:rPr>
        <w:t>PHARMACODYNAMIC</w:t>
      </w:r>
      <w:r>
        <w:rPr>
          <w:spacing w:val="9"/>
        </w:rPr>
        <w:t xml:space="preserve"> </w:t>
      </w:r>
      <w:r>
        <w:rPr>
          <w:spacing w:val="-2"/>
        </w:rPr>
        <w:t>PROPERTIES</w:t>
      </w:r>
    </w:p>
    <w:p w14:paraId="018AA081" w14:textId="77777777" w:rsidR="002B720A" w:rsidRDefault="003E4E1F">
      <w:pPr>
        <w:pStyle w:val="Heading4"/>
        <w:spacing w:before="239"/>
      </w:pPr>
      <w:r>
        <w:rPr>
          <w:spacing w:val="-2"/>
        </w:rPr>
        <w:t>Mechanism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action</w:t>
      </w:r>
    </w:p>
    <w:p w14:paraId="018AA082" w14:textId="77777777" w:rsidR="002B720A" w:rsidRDefault="003E4E1F">
      <w:pPr>
        <w:pStyle w:val="BodyText"/>
        <w:spacing w:before="119"/>
        <w:ind w:right="376"/>
      </w:pPr>
      <w:r>
        <w:t>Ustekinumab</w:t>
      </w:r>
      <w:r>
        <w:rPr>
          <w:spacing w:val="32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human</w:t>
      </w:r>
      <w:r>
        <w:rPr>
          <w:spacing w:val="31"/>
        </w:rPr>
        <w:t xml:space="preserve"> </w:t>
      </w:r>
      <w:r>
        <w:t>IgG1kappa</w:t>
      </w:r>
      <w:r>
        <w:rPr>
          <w:spacing w:val="29"/>
        </w:rPr>
        <w:t xml:space="preserve"> </w:t>
      </w:r>
      <w:r>
        <w:t>monoclonal</w:t>
      </w:r>
      <w:r>
        <w:rPr>
          <w:spacing w:val="29"/>
        </w:rPr>
        <w:t xml:space="preserve"> </w:t>
      </w:r>
      <w:r>
        <w:t>antibody</w:t>
      </w:r>
      <w:r>
        <w:rPr>
          <w:spacing w:val="32"/>
        </w:rPr>
        <w:t xml:space="preserve"> </w:t>
      </w:r>
      <w:r>
        <w:t>that</w:t>
      </w:r>
      <w:r>
        <w:rPr>
          <w:spacing w:val="32"/>
        </w:rPr>
        <w:t xml:space="preserve"> </w:t>
      </w:r>
      <w:r>
        <w:t>specifically</w:t>
      </w:r>
      <w:r>
        <w:rPr>
          <w:spacing w:val="31"/>
        </w:rPr>
        <w:t xml:space="preserve"> </w:t>
      </w:r>
      <w:r>
        <w:t>binds</w:t>
      </w:r>
      <w:r>
        <w:rPr>
          <w:spacing w:val="29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shared</w:t>
      </w:r>
      <w:r>
        <w:rPr>
          <w:spacing w:val="32"/>
        </w:rPr>
        <w:t xml:space="preserve"> </w:t>
      </w:r>
      <w:r>
        <w:t>p40 protein</w:t>
      </w:r>
      <w:r>
        <w:rPr>
          <w:spacing w:val="-18"/>
        </w:rPr>
        <w:t xml:space="preserve"> </w:t>
      </w:r>
      <w:r>
        <w:t>subunit</w:t>
      </w:r>
      <w:r>
        <w:rPr>
          <w:spacing w:val="-18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human</w:t>
      </w:r>
      <w:r>
        <w:rPr>
          <w:spacing w:val="-18"/>
        </w:rPr>
        <w:t xml:space="preserve"> </w:t>
      </w:r>
      <w:r>
        <w:t>cytokines</w:t>
      </w:r>
      <w:r>
        <w:rPr>
          <w:spacing w:val="-18"/>
        </w:rPr>
        <w:t xml:space="preserve"> </w:t>
      </w:r>
      <w:r>
        <w:t>interleukin</w:t>
      </w:r>
      <w:r>
        <w:rPr>
          <w:spacing w:val="-18"/>
        </w:rPr>
        <w:t xml:space="preserve"> </w:t>
      </w:r>
      <w:r>
        <w:t>(IL)-12</w:t>
      </w:r>
      <w:r>
        <w:rPr>
          <w:spacing w:val="-18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IL-23.</w:t>
      </w:r>
      <w:r>
        <w:rPr>
          <w:spacing w:val="-18"/>
        </w:rPr>
        <w:t xml:space="preserve"> </w:t>
      </w:r>
      <w:r>
        <w:t>Ustekinumab</w:t>
      </w:r>
      <w:r>
        <w:rPr>
          <w:spacing w:val="-19"/>
        </w:rPr>
        <w:t xml:space="preserve"> </w:t>
      </w:r>
      <w:r>
        <w:t>inhibits</w:t>
      </w:r>
      <w:r>
        <w:rPr>
          <w:spacing w:val="-17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bioactivity</w:t>
      </w:r>
      <w:r>
        <w:rPr>
          <w:spacing w:val="44"/>
        </w:rPr>
        <w:t xml:space="preserve"> </w:t>
      </w:r>
      <w:r>
        <w:t>of human</w:t>
      </w:r>
      <w:r>
        <w:rPr>
          <w:spacing w:val="40"/>
        </w:rPr>
        <w:t xml:space="preserve"> </w:t>
      </w:r>
      <w:r>
        <w:t>IL-12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IL-23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preventing</w:t>
      </w:r>
      <w:r>
        <w:rPr>
          <w:spacing w:val="40"/>
        </w:rPr>
        <w:t xml:space="preserve"> </w:t>
      </w:r>
      <w:r>
        <w:t>p40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binding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IL-12Rbeta1</w:t>
      </w:r>
      <w:r>
        <w:rPr>
          <w:spacing w:val="40"/>
        </w:rPr>
        <w:t xml:space="preserve"> </w:t>
      </w:r>
      <w:r>
        <w:t>receptor</w:t>
      </w:r>
      <w:r>
        <w:rPr>
          <w:spacing w:val="40"/>
        </w:rPr>
        <w:t xml:space="preserve"> </w:t>
      </w:r>
      <w:r>
        <w:t>protein expressed on the surface of immune cells. Ustekinumab cannot bind to IL-12 or IL-23 that is already</w:t>
      </w:r>
      <w:r>
        <w:rPr>
          <w:spacing w:val="80"/>
        </w:rPr>
        <w:t xml:space="preserve"> </w:t>
      </w:r>
      <w:r>
        <w:t>bound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IL-12Rbeta1</w:t>
      </w:r>
      <w:r>
        <w:rPr>
          <w:spacing w:val="40"/>
        </w:rPr>
        <w:t xml:space="preserve"> </w:t>
      </w:r>
      <w:r>
        <w:t>cell</w:t>
      </w:r>
      <w:r>
        <w:rPr>
          <w:spacing w:val="40"/>
        </w:rPr>
        <w:t xml:space="preserve"> </w:t>
      </w:r>
      <w:r>
        <w:t>surface</w:t>
      </w:r>
      <w:r>
        <w:rPr>
          <w:spacing w:val="40"/>
        </w:rPr>
        <w:t xml:space="preserve"> </w:t>
      </w:r>
      <w:r>
        <w:t>receptors.</w:t>
      </w:r>
      <w:r>
        <w:rPr>
          <w:spacing w:val="40"/>
        </w:rPr>
        <w:t xml:space="preserve"> </w:t>
      </w:r>
      <w:r>
        <w:t>Thus,</w:t>
      </w:r>
      <w:r>
        <w:rPr>
          <w:spacing w:val="40"/>
        </w:rPr>
        <w:t xml:space="preserve"> </w:t>
      </w:r>
      <w:proofErr w:type="spellStart"/>
      <w:r>
        <w:t>ustekinumab</w:t>
      </w:r>
      <w:proofErr w:type="spellEnd"/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expected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contribute</w:t>
      </w:r>
      <w:r>
        <w:rPr>
          <w:spacing w:val="40"/>
        </w:rPr>
        <w:t xml:space="preserve"> </w:t>
      </w:r>
      <w:r>
        <w:t>to complement- or antibody-mediated cytotoxicity of cells with IL-12 and/or IL-23 receptors.</w:t>
      </w:r>
    </w:p>
    <w:p w14:paraId="018AA083" w14:textId="77777777" w:rsidR="002B720A" w:rsidRDefault="003E4E1F">
      <w:pPr>
        <w:pStyle w:val="BodyText"/>
        <w:ind w:right="696"/>
      </w:pPr>
      <w:r>
        <w:t>IL-12 and IL-23 are heterodimeric cytokines secreted by activated antigen presenting cells, such as macrophages and dendritic cells. IL-12 stimulates natural killer (NK) cells and drives the</w:t>
      </w:r>
      <w:r>
        <w:rPr>
          <w:spacing w:val="80"/>
        </w:rPr>
        <w:t xml:space="preserve"> </w:t>
      </w:r>
      <w:r>
        <w:t>differentiation</w:t>
      </w:r>
      <w:r>
        <w:rPr>
          <w:spacing w:val="36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CD4+</w:t>
      </w:r>
      <w:r>
        <w:rPr>
          <w:spacing w:val="37"/>
        </w:rPr>
        <w:t xml:space="preserve"> </w:t>
      </w:r>
      <w:r>
        <w:t>T</w:t>
      </w:r>
      <w:r>
        <w:rPr>
          <w:spacing w:val="37"/>
        </w:rPr>
        <w:t xml:space="preserve"> </w:t>
      </w:r>
      <w:r>
        <w:t>cells</w:t>
      </w:r>
      <w:r>
        <w:rPr>
          <w:spacing w:val="34"/>
        </w:rPr>
        <w:t xml:space="preserve"> </w:t>
      </w:r>
      <w:r>
        <w:t>toward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T</w:t>
      </w:r>
      <w:r>
        <w:rPr>
          <w:spacing w:val="34"/>
        </w:rPr>
        <w:t xml:space="preserve"> </w:t>
      </w:r>
      <w:r>
        <w:t>helper</w:t>
      </w:r>
      <w:r>
        <w:rPr>
          <w:spacing w:val="34"/>
        </w:rPr>
        <w:t xml:space="preserve"> </w:t>
      </w:r>
      <w:r>
        <w:t>1</w:t>
      </w:r>
      <w:r>
        <w:rPr>
          <w:spacing w:val="34"/>
        </w:rPr>
        <w:t xml:space="preserve"> </w:t>
      </w:r>
      <w:r>
        <w:t>(Th1)</w:t>
      </w:r>
      <w:r>
        <w:rPr>
          <w:spacing w:val="36"/>
        </w:rPr>
        <w:t xml:space="preserve"> </w:t>
      </w:r>
      <w:r>
        <w:t>phenotype</w:t>
      </w:r>
      <w:r>
        <w:rPr>
          <w:spacing w:val="33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stimulates</w:t>
      </w:r>
      <w:r>
        <w:rPr>
          <w:spacing w:val="34"/>
        </w:rPr>
        <w:t xml:space="preserve"> </w:t>
      </w:r>
      <w:r>
        <w:t>interferon gamma</w:t>
      </w:r>
      <w:r>
        <w:rPr>
          <w:spacing w:val="-12"/>
        </w:rPr>
        <w:t xml:space="preserve"> </w:t>
      </w:r>
      <w:r>
        <w:t>(</w:t>
      </w:r>
      <w:proofErr w:type="spellStart"/>
      <w:r>
        <w:t>IFNγ</w:t>
      </w:r>
      <w:proofErr w:type="spellEnd"/>
      <w:r>
        <w:t>)</w:t>
      </w:r>
      <w:r>
        <w:rPr>
          <w:spacing w:val="-10"/>
        </w:rPr>
        <w:t xml:space="preserve"> </w:t>
      </w:r>
      <w:r>
        <w:t>production.</w:t>
      </w:r>
      <w:r>
        <w:rPr>
          <w:spacing w:val="-12"/>
        </w:rPr>
        <w:t xml:space="preserve"> </w:t>
      </w:r>
      <w:r>
        <w:t>IL-23</w:t>
      </w:r>
      <w:r>
        <w:rPr>
          <w:spacing w:val="-11"/>
        </w:rPr>
        <w:t xml:space="preserve"> </w:t>
      </w:r>
      <w:r>
        <w:t>induces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</w:t>
      </w:r>
      <w:r>
        <w:rPr>
          <w:spacing w:val="-12"/>
        </w:rPr>
        <w:t xml:space="preserve"> </w:t>
      </w:r>
      <w:r>
        <w:t>helper</w:t>
      </w:r>
      <w:r>
        <w:rPr>
          <w:spacing w:val="-9"/>
        </w:rPr>
        <w:t xml:space="preserve"> </w:t>
      </w:r>
      <w:r>
        <w:t>17</w:t>
      </w:r>
      <w:r>
        <w:rPr>
          <w:spacing w:val="-10"/>
        </w:rPr>
        <w:t xml:space="preserve"> </w:t>
      </w:r>
      <w:r>
        <w:t>(Th17)</w:t>
      </w:r>
      <w:r>
        <w:rPr>
          <w:spacing w:val="-12"/>
        </w:rPr>
        <w:t xml:space="preserve"> </w:t>
      </w:r>
      <w:r>
        <w:t>pathway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promotes</w:t>
      </w:r>
      <w:r>
        <w:rPr>
          <w:spacing w:val="-10"/>
        </w:rPr>
        <w:t xml:space="preserve"> </w:t>
      </w:r>
      <w:r>
        <w:t>secretion</w:t>
      </w:r>
      <w:r>
        <w:rPr>
          <w:spacing w:val="-13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>IL-</w:t>
      </w:r>
    </w:p>
    <w:p w14:paraId="018AA084" w14:textId="77777777" w:rsidR="002B720A" w:rsidRDefault="003E4E1F">
      <w:pPr>
        <w:pStyle w:val="BodyText"/>
        <w:spacing w:before="1"/>
        <w:ind w:right="361"/>
      </w:pPr>
      <w:r>
        <w:t>17A,</w:t>
      </w:r>
      <w:r>
        <w:rPr>
          <w:spacing w:val="-14"/>
        </w:rPr>
        <w:t xml:space="preserve"> </w:t>
      </w:r>
      <w:r>
        <w:t>IL-21,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IL-22.</w:t>
      </w:r>
      <w:r>
        <w:rPr>
          <w:spacing w:val="-13"/>
        </w:rPr>
        <w:t xml:space="preserve"> </w:t>
      </w:r>
      <w:r>
        <w:t>Levels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IL-12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IL-23</w:t>
      </w:r>
      <w:r>
        <w:rPr>
          <w:spacing w:val="-14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elevated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skin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blood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patients</w:t>
      </w:r>
      <w:r>
        <w:rPr>
          <w:spacing w:val="-1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psoriasis, and</w:t>
      </w:r>
      <w:r>
        <w:rPr>
          <w:spacing w:val="33"/>
        </w:rPr>
        <w:t xml:space="preserve"> </w:t>
      </w:r>
      <w:r>
        <w:t>serum</w:t>
      </w:r>
      <w:r>
        <w:rPr>
          <w:spacing w:val="30"/>
        </w:rPr>
        <w:t xml:space="preserve"> </w:t>
      </w:r>
      <w:r>
        <w:t>IL12/23p40</w:t>
      </w:r>
      <w:r>
        <w:rPr>
          <w:spacing w:val="29"/>
        </w:rPr>
        <w:t xml:space="preserve"> </w:t>
      </w:r>
      <w:r>
        <w:t>distinguishes</w:t>
      </w:r>
      <w:r>
        <w:rPr>
          <w:spacing w:val="32"/>
        </w:rPr>
        <w:t xml:space="preserve"> </w:t>
      </w:r>
      <w:r>
        <w:t>patients</w:t>
      </w:r>
      <w:r>
        <w:rPr>
          <w:spacing w:val="32"/>
        </w:rPr>
        <w:t xml:space="preserve"> </w:t>
      </w:r>
      <w:r>
        <w:t>with</w:t>
      </w:r>
      <w:r>
        <w:rPr>
          <w:spacing w:val="33"/>
        </w:rPr>
        <w:t xml:space="preserve"> </w:t>
      </w:r>
      <w:r>
        <w:t>psoriatic</w:t>
      </w:r>
      <w:r>
        <w:rPr>
          <w:spacing w:val="32"/>
        </w:rPr>
        <w:t xml:space="preserve"> </w:t>
      </w:r>
      <w:r>
        <w:t>arthritis</w:t>
      </w:r>
      <w:r>
        <w:rPr>
          <w:spacing w:val="30"/>
        </w:rPr>
        <w:t xml:space="preserve"> </w:t>
      </w:r>
      <w:r>
        <w:t>from</w:t>
      </w:r>
      <w:r>
        <w:rPr>
          <w:spacing w:val="30"/>
        </w:rPr>
        <w:t xml:space="preserve"> </w:t>
      </w:r>
      <w:r>
        <w:t>healthy</w:t>
      </w:r>
      <w:r>
        <w:rPr>
          <w:spacing w:val="80"/>
          <w:w w:val="150"/>
        </w:rPr>
        <w:t xml:space="preserve"> </w:t>
      </w:r>
      <w:r>
        <w:t>individuals, implicating IL-12 and IL-23 in the pathophysiology of psoriatic inflammatory diseases.</w:t>
      </w:r>
      <w:r>
        <w:rPr>
          <w:spacing w:val="80"/>
        </w:rPr>
        <w:t xml:space="preserve"> </w:t>
      </w:r>
      <w:r>
        <w:t>Genetic polymorphisms in IL23A, IL23R and IL-12B genes confer susceptibility to these disorders.</w:t>
      </w:r>
      <w:r>
        <w:rPr>
          <w:spacing w:val="80"/>
        </w:rPr>
        <w:t xml:space="preserve"> </w:t>
      </w:r>
      <w:r>
        <w:t>IL-12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IL-23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highly</w:t>
      </w:r>
      <w:r>
        <w:rPr>
          <w:spacing w:val="-6"/>
        </w:rPr>
        <w:t xml:space="preserve"> </w:t>
      </w:r>
      <w:r>
        <w:t>expressed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lesional</w:t>
      </w:r>
      <w:r>
        <w:rPr>
          <w:spacing w:val="-2"/>
        </w:rPr>
        <w:t xml:space="preserve"> </w:t>
      </w:r>
      <w:r>
        <w:t>psoriatic</w:t>
      </w:r>
      <w:r>
        <w:rPr>
          <w:spacing w:val="-5"/>
        </w:rPr>
        <w:t xml:space="preserve"> </w:t>
      </w:r>
      <w:r>
        <w:t>skin,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IL-12-mediated</w:t>
      </w:r>
      <w:r>
        <w:rPr>
          <w:spacing w:val="-1"/>
        </w:rPr>
        <w:t xml:space="preserve"> </w:t>
      </w:r>
      <w:r>
        <w:t>induction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t>IFNγ</w:t>
      </w:r>
      <w:proofErr w:type="spellEnd"/>
      <w:r>
        <w:rPr>
          <w:spacing w:val="40"/>
        </w:rPr>
        <w:t xml:space="preserve"> </w:t>
      </w:r>
      <w:r>
        <w:t>correlates with psoriasis</w:t>
      </w:r>
      <w:r>
        <w:rPr>
          <w:spacing w:val="-1"/>
        </w:rPr>
        <w:t xml:space="preserve"> </w:t>
      </w:r>
      <w:r>
        <w:t>disease activity. IL-23 responsive T-cells have been found in the enthuses</w:t>
      </w:r>
      <w:r>
        <w:rPr>
          <w:spacing w:val="80"/>
        </w:rPr>
        <w:t xml:space="preserve"> </w:t>
      </w:r>
      <w:r>
        <w:t xml:space="preserve">in a mouse model of inflammatory arthritis, where IL-23 drives </w:t>
      </w:r>
      <w:proofErr w:type="spellStart"/>
      <w:r>
        <w:t>entheseal</w:t>
      </w:r>
      <w:proofErr w:type="spellEnd"/>
      <w:r>
        <w:t xml:space="preserve"> inflammation. In addition,</w:t>
      </w:r>
      <w:r>
        <w:rPr>
          <w:spacing w:val="80"/>
        </w:rPr>
        <w:t xml:space="preserve"> </w:t>
      </w:r>
      <w:r>
        <w:t>there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pre-clinical evidence</w:t>
      </w:r>
      <w:r>
        <w:rPr>
          <w:spacing w:val="40"/>
        </w:rPr>
        <w:t xml:space="preserve"> </w:t>
      </w:r>
      <w:r>
        <w:t>implicating</w:t>
      </w:r>
      <w:r>
        <w:rPr>
          <w:spacing w:val="40"/>
        </w:rPr>
        <w:t xml:space="preserve"> </w:t>
      </w:r>
      <w:r>
        <w:t>IL-23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downstream</w:t>
      </w:r>
      <w:r>
        <w:rPr>
          <w:spacing w:val="40"/>
        </w:rPr>
        <w:t xml:space="preserve"> </w:t>
      </w:r>
      <w:r>
        <w:t>pathways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bone</w:t>
      </w:r>
      <w:r>
        <w:rPr>
          <w:spacing w:val="40"/>
        </w:rPr>
        <w:t xml:space="preserve"> </w:t>
      </w:r>
      <w:r>
        <w:t>erosion</w:t>
      </w:r>
      <w:r>
        <w:rPr>
          <w:spacing w:val="4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 xml:space="preserve">destruction through up-regulation of receptor activator of nuclear factor </w:t>
      </w:r>
      <w:proofErr w:type="spellStart"/>
      <w:r>
        <w:t>κB</w:t>
      </w:r>
      <w:proofErr w:type="spellEnd"/>
      <w:r>
        <w:t xml:space="preserve"> ligand (RANKL), which</w:t>
      </w:r>
      <w:r>
        <w:rPr>
          <w:spacing w:val="40"/>
        </w:rPr>
        <w:t xml:space="preserve"> </w:t>
      </w:r>
      <w:r>
        <w:t>activates</w:t>
      </w:r>
      <w:r>
        <w:rPr>
          <w:spacing w:val="-18"/>
        </w:rPr>
        <w:t xml:space="preserve"> </w:t>
      </w:r>
      <w:r>
        <w:t>osteoclasts.</w:t>
      </w:r>
    </w:p>
    <w:p w14:paraId="018AA085" w14:textId="77777777" w:rsidR="002B720A" w:rsidRDefault="003E4E1F">
      <w:pPr>
        <w:pStyle w:val="BodyText"/>
        <w:ind w:right="361"/>
      </w:pPr>
      <w:r>
        <w:t>In patients with Crohn’s disease, IL-12 and IL-23 are elevated in the intestines and lymph nodes. This</w:t>
      </w:r>
      <w:r>
        <w:rPr>
          <w:spacing w:val="-4"/>
        </w:rPr>
        <w:t xml:space="preserve"> </w:t>
      </w:r>
      <w:r>
        <w:t>is accompanied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increases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serum</w:t>
      </w:r>
      <w:r>
        <w:rPr>
          <w:spacing w:val="-4"/>
        </w:rPr>
        <w:t xml:space="preserve"> </w:t>
      </w:r>
      <w:proofErr w:type="spellStart"/>
      <w:r>
        <w:t>IFNɣ</w:t>
      </w:r>
      <w:proofErr w:type="spellEnd"/>
      <w:r>
        <w:t xml:space="preserve"> and</w:t>
      </w:r>
      <w:r>
        <w:rPr>
          <w:spacing w:val="-1"/>
        </w:rPr>
        <w:t xml:space="preserve"> </w:t>
      </w:r>
      <w:r>
        <w:t>IL-17A</w:t>
      </w:r>
      <w:r>
        <w:rPr>
          <w:spacing w:val="-5"/>
        </w:rPr>
        <w:t xml:space="preserve"> </w:t>
      </w:r>
      <w:r>
        <w:t>levels,</w:t>
      </w:r>
      <w:r>
        <w:rPr>
          <w:spacing w:val="-3"/>
        </w:rPr>
        <w:t xml:space="preserve"> </w:t>
      </w:r>
      <w:r>
        <w:t>suggesting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IL-12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IL-23</w:t>
      </w:r>
      <w:r>
        <w:rPr>
          <w:spacing w:val="40"/>
        </w:rPr>
        <w:t xml:space="preserve"> </w:t>
      </w:r>
      <w:r>
        <w:t>promote</w:t>
      </w:r>
      <w:r>
        <w:rPr>
          <w:spacing w:val="-7"/>
        </w:rPr>
        <w:t xml:space="preserve"> </w:t>
      </w:r>
      <w:r>
        <w:t>Th1 and</w:t>
      </w:r>
      <w:r>
        <w:rPr>
          <w:spacing w:val="-14"/>
        </w:rPr>
        <w:t xml:space="preserve"> </w:t>
      </w:r>
      <w:r>
        <w:t>Th17</w:t>
      </w:r>
      <w:r>
        <w:rPr>
          <w:spacing w:val="-14"/>
        </w:rPr>
        <w:t xml:space="preserve"> </w:t>
      </w:r>
      <w:r>
        <w:t>activation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Crohn’s</w:t>
      </w:r>
      <w:r>
        <w:rPr>
          <w:spacing w:val="-14"/>
        </w:rPr>
        <w:t xml:space="preserve"> </w:t>
      </w:r>
      <w:r>
        <w:t>disease.</w:t>
      </w:r>
      <w:r>
        <w:rPr>
          <w:spacing w:val="-14"/>
        </w:rPr>
        <w:t xml:space="preserve"> </w:t>
      </w:r>
      <w:r>
        <w:t>Both</w:t>
      </w:r>
      <w:r>
        <w:rPr>
          <w:spacing w:val="-14"/>
        </w:rPr>
        <w:t xml:space="preserve"> </w:t>
      </w:r>
      <w:r>
        <w:t>IL-12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IL-23</w:t>
      </w:r>
      <w:r>
        <w:rPr>
          <w:spacing w:val="-14"/>
        </w:rPr>
        <w:t xml:space="preserve"> </w:t>
      </w:r>
      <w:r>
        <w:t>can</w:t>
      </w:r>
      <w:r>
        <w:rPr>
          <w:spacing w:val="-14"/>
        </w:rPr>
        <w:t xml:space="preserve"> </w:t>
      </w:r>
      <w:r>
        <w:t>also</w:t>
      </w:r>
      <w:r>
        <w:rPr>
          <w:spacing w:val="-13"/>
        </w:rPr>
        <w:t xml:space="preserve"> </w:t>
      </w:r>
      <w:r>
        <w:t>stimulate</w:t>
      </w:r>
      <w:r>
        <w:rPr>
          <w:spacing w:val="-14"/>
        </w:rPr>
        <w:t xml:space="preserve"> </w:t>
      </w:r>
      <w:r>
        <w:t>TNFα</w:t>
      </w:r>
      <w:r>
        <w:rPr>
          <w:spacing w:val="-13"/>
        </w:rPr>
        <w:t xml:space="preserve"> </w:t>
      </w:r>
      <w:r>
        <w:t>production</w:t>
      </w:r>
      <w:r>
        <w:rPr>
          <w:spacing w:val="-1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</w:t>
      </w:r>
      <w:r>
        <w:rPr>
          <w:spacing w:val="-14"/>
        </w:rPr>
        <w:t xml:space="preserve"> </w:t>
      </w:r>
      <w:r>
        <w:t>cells, resulting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chronic</w:t>
      </w:r>
      <w:r>
        <w:rPr>
          <w:spacing w:val="-9"/>
        </w:rPr>
        <w:t xml:space="preserve"> </w:t>
      </w:r>
      <w:r>
        <w:t>intestinal</w:t>
      </w:r>
      <w:r>
        <w:rPr>
          <w:spacing w:val="-10"/>
        </w:rPr>
        <w:t xml:space="preserve"> </w:t>
      </w:r>
      <w:r>
        <w:t>inflammation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epithelial</w:t>
      </w:r>
      <w:r>
        <w:rPr>
          <w:spacing w:val="-8"/>
        </w:rPr>
        <w:t xml:space="preserve"> </w:t>
      </w:r>
      <w:r>
        <w:t>cell</w:t>
      </w:r>
      <w:r>
        <w:rPr>
          <w:spacing w:val="-10"/>
        </w:rPr>
        <w:t xml:space="preserve"> </w:t>
      </w:r>
      <w:r>
        <w:t>injury.</w:t>
      </w:r>
      <w:r>
        <w:rPr>
          <w:spacing w:val="-8"/>
        </w:rPr>
        <w:t xml:space="preserve"> </w:t>
      </w:r>
      <w:r>
        <w:t>Significant</w:t>
      </w:r>
      <w:r>
        <w:rPr>
          <w:spacing w:val="80"/>
          <w:w w:val="150"/>
        </w:rPr>
        <w:t xml:space="preserve"> </w:t>
      </w:r>
      <w:r>
        <w:t>associations have been found between Crohn’s disease and genetic polymorphisms in the IL23R</w:t>
      </w:r>
      <w:r>
        <w:rPr>
          <w:spacing w:val="40"/>
        </w:rPr>
        <w:t xml:space="preserve"> </w:t>
      </w:r>
      <w:r>
        <w:t>and IL12B genes, suggesting a potential causal role for IL-12/23 signaling in the disease. This is</w:t>
      </w:r>
      <w:r>
        <w:rPr>
          <w:spacing w:val="40"/>
        </w:rPr>
        <w:t xml:space="preserve"> </w:t>
      </w:r>
      <w:r>
        <w:t>supported</w:t>
      </w:r>
      <w:r>
        <w:rPr>
          <w:spacing w:val="-8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pre-clinical</w:t>
      </w:r>
      <w:r>
        <w:rPr>
          <w:spacing w:val="-8"/>
        </w:rPr>
        <w:t xml:space="preserve"> </w:t>
      </w:r>
      <w:r>
        <w:t>data demonstrating</w:t>
      </w:r>
      <w:r>
        <w:rPr>
          <w:spacing w:val="-9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IL-12/23</w:t>
      </w:r>
      <w:r>
        <w:rPr>
          <w:spacing w:val="-9"/>
        </w:rPr>
        <w:t xml:space="preserve"> </w:t>
      </w:r>
      <w:r>
        <w:t>signaling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required</w:t>
      </w:r>
      <w:r>
        <w:rPr>
          <w:spacing w:val="-9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intestinal</w:t>
      </w:r>
      <w:r>
        <w:rPr>
          <w:spacing w:val="-9"/>
        </w:rPr>
        <w:t xml:space="preserve"> </w:t>
      </w:r>
      <w:r>
        <w:t>injury</w:t>
      </w:r>
      <w:r>
        <w:rPr>
          <w:spacing w:val="-11"/>
        </w:rPr>
        <w:t xml:space="preserve"> </w:t>
      </w:r>
      <w:r>
        <w:t>in</w:t>
      </w:r>
      <w:r>
        <w:rPr>
          <w:spacing w:val="80"/>
          <w:w w:val="150"/>
        </w:rPr>
        <w:t xml:space="preserve"> </w:t>
      </w:r>
      <w:r>
        <w:t>mouse</w:t>
      </w:r>
      <w:r>
        <w:rPr>
          <w:spacing w:val="-6"/>
        </w:rPr>
        <w:t xml:space="preserve"> </w:t>
      </w:r>
      <w:r>
        <w:t>models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inflammatory bowel</w:t>
      </w:r>
      <w:r>
        <w:rPr>
          <w:spacing w:val="-6"/>
        </w:rPr>
        <w:t xml:space="preserve"> </w:t>
      </w:r>
      <w:r>
        <w:t>disease.</w:t>
      </w:r>
    </w:p>
    <w:p w14:paraId="018AA086" w14:textId="77777777" w:rsidR="002B720A" w:rsidRDefault="003E4E1F">
      <w:pPr>
        <w:pStyle w:val="BodyText"/>
        <w:spacing w:before="119"/>
        <w:ind w:right="361"/>
      </w:pPr>
      <w:r>
        <w:t xml:space="preserve">By binding the shared p40 subunit of IL-12 and IL-23, </w:t>
      </w:r>
      <w:proofErr w:type="spellStart"/>
      <w:r>
        <w:t>ustekinumab</w:t>
      </w:r>
      <w:proofErr w:type="spellEnd"/>
      <w:r>
        <w:t xml:space="preserve"> may</w:t>
      </w:r>
      <w:r>
        <w:rPr>
          <w:spacing w:val="31"/>
        </w:rPr>
        <w:t xml:space="preserve"> </w:t>
      </w:r>
      <w:r>
        <w:t>exert its clinical effects in</w:t>
      </w:r>
      <w:r>
        <w:rPr>
          <w:spacing w:val="80"/>
        </w:rPr>
        <w:t xml:space="preserve"> </w:t>
      </w:r>
      <w:r>
        <w:t>psoriasis,</w:t>
      </w:r>
      <w:r>
        <w:rPr>
          <w:spacing w:val="-17"/>
        </w:rPr>
        <w:t xml:space="preserve"> </w:t>
      </w:r>
      <w:r>
        <w:t>psoriatic</w:t>
      </w:r>
      <w:r>
        <w:rPr>
          <w:spacing w:val="-16"/>
        </w:rPr>
        <w:t xml:space="preserve"> </w:t>
      </w:r>
      <w:r>
        <w:t>arthritis,</w:t>
      </w:r>
      <w:r>
        <w:rPr>
          <w:spacing w:val="-17"/>
        </w:rPr>
        <w:t xml:space="preserve"> </w:t>
      </w:r>
      <w:r>
        <w:t>Crohn’s</w:t>
      </w:r>
      <w:r>
        <w:rPr>
          <w:spacing w:val="-17"/>
        </w:rPr>
        <w:t xml:space="preserve"> </w:t>
      </w:r>
      <w:r>
        <w:t>disease</w:t>
      </w:r>
      <w:r>
        <w:rPr>
          <w:spacing w:val="-17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ulcerative</w:t>
      </w:r>
      <w:r>
        <w:rPr>
          <w:spacing w:val="-19"/>
        </w:rPr>
        <w:t xml:space="preserve"> </w:t>
      </w:r>
      <w:r>
        <w:t>colitis</w:t>
      </w:r>
      <w:r>
        <w:rPr>
          <w:spacing w:val="-16"/>
        </w:rPr>
        <w:t xml:space="preserve"> </w:t>
      </w:r>
      <w:r>
        <w:t>through</w:t>
      </w:r>
      <w:r>
        <w:rPr>
          <w:spacing w:val="-19"/>
        </w:rPr>
        <w:t xml:space="preserve"> </w:t>
      </w:r>
      <w:r>
        <w:t>interruption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Th1</w:t>
      </w:r>
      <w:r>
        <w:rPr>
          <w:spacing w:val="-16"/>
        </w:rPr>
        <w:t xml:space="preserve"> </w:t>
      </w:r>
      <w:r>
        <w:t>and</w:t>
      </w:r>
      <w:r>
        <w:rPr>
          <w:spacing w:val="71"/>
          <w:w w:val="150"/>
        </w:rPr>
        <w:t xml:space="preserve"> </w:t>
      </w:r>
      <w:r>
        <w:t>Th17 cytokine pathways, which are central to the pathology of these diseases.</w:t>
      </w:r>
    </w:p>
    <w:p w14:paraId="018AA087" w14:textId="77777777" w:rsidR="002B720A" w:rsidRDefault="003E4E1F">
      <w:pPr>
        <w:pStyle w:val="Heading4"/>
        <w:spacing w:before="241"/>
      </w:pPr>
      <w:r>
        <w:rPr>
          <w:spacing w:val="-2"/>
        </w:rPr>
        <w:t>Pharmacodynamics</w:t>
      </w:r>
    </w:p>
    <w:p w14:paraId="018AA088" w14:textId="77777777" w:rsidR="002B720A" w:rsidRDefault="003E4E1F">
      <w:pPr>
        <w:pStyle w:val="BodyText"/>
        <w:ind w:right="506"/>
      </w:pPr>
      <w:r>
        <w:t>Treatment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proofErr w:type="spellStart"/>
      <w:r>
        <w:t>ustekinumab</w:t>
      </w:r>
      <w:proofErr w:type="spellEnd"/>
      <w:r>
        <w:rPr>
          <w:spacing w:val="-1"/>
        </w:rPr>
        <w:t xml:space="preserve"> </w:t>
      </w:r>
      <w:r>
        <w:t>resulted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significant</w:t>
      </w:r>
      <w:r>
        <w:rPr>
          <w:spacing w:val="-3"/>
        </w:rPr>
        <w:t xml:space="preserve"> </w:t>
      </w:r>
      <w:r>
        <w:t>improvement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histological</w:t>
      </w:r>
      <w:r>
        <w:rPr>
          <w:spacing w:val="-2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psoriasis including epidermal hyperplasia and cell proliferation. These results are consistent with the clinical efficacy</w:t>
      </w:r>
      <w:r>
        <w:rPr>
          <w:spacing w:val="-19"/>
        </w:rPr>
        <w:t xml:space="preserve"> </w:t>
      </w:r>
      <w:r>
        <w:t>observed.</w:t>
      </w:r>
    </w:p>
    <w:p w14:paraId="018AA089" w14:textId="77777777" w:rsidR="002B720A" w:rsidRDefault="003E4E1F">
      <w:pPr>
        <w:pStyle w:val="BodyText"/>
        <w:spacing w:before="119"/>
        <w:ind w:right="506"/>
      </w:pPr>
      <w:r>
        <w:t>In</w:t>
      </w:r>
      <w:r>
        <w:rPr>
          <w:spacing w:val="40"/>
        </w:rPr>
        <w:t xml:space="preserve"> </w:t>
      </w:r>
      <w:r>
        <w:t>patients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psoriasis</w:t>
      </w:r>
      <w:r>
        <w:rPr>
          <w:spacing w:val="40"/>
        </w:rPr>
        <w:t xml:space="preserve"> </w:t>
      </w:r>
      <w:r>
        <w:t>and/or</w:t>
      </w:r>
      <w:r>
        <w:rPr>
          <w:spacing w:val="40"/>
        </w:rPr>
        <w:t xml:space="preserve"> </w:t>
      </w:r>
      <w:r>
        <w:t>psoriatic</w:t>
      </w:r>
      <w:r>
        <w:rPr>
          <w:spacing w:val="40"/>
        </w:rPr>
        <w:t xml:space="preserve"> </w:t>
      </w:r>
      <w:r>
        <w:t>arthritis,</w:t>
      </w:r>
      <w:r>
        <w:rPr>
          <w:spacing w:val="40"/>
        </w:rPr>
        <w:t xml:space="preserve"> </w:t>
      </w:r>
      <w:proofErr w:type="spellStart"/>
      <w:r>
        <w:t>ustekinumab</w:t>
      </w:r>
      <w:proofErr w:type="spellEnd"/>
      <w:r>
        <w:rPr>
          <w:spacing w:val="40"/>
        </w:rPr>
        <w:t xml:space="preserve"> </w:t>
      </w:r>
      <w:r>
        <w:t>had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apparent</w:t>
      </w:r>
      <w:r>
        <w:rPr>
          <w:spacing w:val="40"/>
        </w:rPr>
        <w:t xml:space="preserve"> </w:t>
      </w:r>
      <w:r>
        <w:t>effect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 xml:space="preserve">the </w:t>
      </w:r>
      <w:r>
        <w:lastRenderedPageBreak/>
        <w:t>percentages of circulating immune cell populations including memory and naive T cell subsets or circulating</w:t>
      </w:r>
      <w:r>
        <w:rPr>
          <w:spacing w:val="40"/>
        </w:rPr>
        <w:t xml:space="preserve"> </w:t>
      </w:r>
      <w:r>
        <w:t>cytokine</w:t>
      </w:r>
      <w:r>
        <w:rPr>
          <w:spacing w:val="39"/>
        </w:rPr>
        <w:t xml:space="preserve"> </w:t>
      </w:r>
      <w:r>
        <w:t>levels.</w:t>
      </w:r>
      <w:r>
        <w:rPr>
          <w:spacing w:val="40"/>
        </w:rPr>
        <w:t xml:space="preserve"> </w:t>
      </w:r>
      <w:r>
        <w:t>Systemic</w:t>
      </w:r>
      <w:r>
        <w:rPr>
          <w:spacing w:val="40"/>
        </w:rPr>
        <w:t xml:space="preserve"> </w:t>
      </w:r>
      <w:r>
        <w:t>markers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inflammation</w:t>
      </w:r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measurable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serum</w:t>
      </w:r>
      <w:r>
        <w:rPr>
          <w:spacing w:val="39"/>
        </w:rPr>
        <w:t xml:space="preserve"> </w:t>
      </w:r>
      <w:r>
        <w:t>at baseline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markers</w:t>
      </w:r>
      <w:r>
        <w:rPr>
          <w:spacing w:val="40"/>
        </w:rPr>
        <w:t xml:space="preserve"> </w:t>
      </w:r>
      <w:r>
        <w:t>(MDC,</w:t>
      </w:r>
      <w:r>
        <w:rPr>
          <w:spacing w:val="40"/>
        </w:rPr>
        <w:t xml:space="preserve"> </w:t>
      </w:r>
      <w:r>
        <w:t>VEGF,</w:t>
      </w:r>
      <w:r>
        <w:rPr>
          <w:spacing w:val="40"/>
        </w:rPr>
        <w:t xml:space="preserve"> </w:t>
      </w:r>
      <w:r>
        <w:t>MCSF-1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YKL-40)</w:t>
      </w:r>
      <w:r>
        <w:rPr>
          <w:spacing w:val="40"/>
        </w:rPr>
        <w:t xml:space="preserve"> </w:t>
      </w:r>
      <w:r>
        <w:t>showed</w:t>
      </w:r>
      <w:r>
        <w:rPr>
          <w:spacing w:val="40"/>
        </w:rPr>
        <w:t xml:space="preserve"> </w:t>
      </w:r>
      <w:r>
        <w:t>modest</w:t>
      </w:r>
      <w:r>
        <w:rPr>
          <w:spacing w:val="40"/>
        </w:rPr>
        <w:t xml:space="preserve"> </w:t>
      </w:r>
      <w:r>
        <w:t>differences</w:t>
      </w:r>
      <w:r>
        <w:rPr>
          <w:spacing w:val="40"/>
        </w:rPr>
        <w:t xml:space="preserve"> </w:t>
      </w:r>
      <w:r>
        <w:t xml:space="preserve">in concentration post-treatment in </w:t>
      </w:r>
      <w:proofErr w:type="spellStart"/>
      <w:r>
        <w:t>ustekinumab</w:t>
      </w:r>
      <w:proofErr w:type="spellEnd"/>
      <w:r>
        <w:t>-treated patients as compared to placebo.</w:t>
      </w:r>
    </w:p>
    <w:p w14:paraId="018AA08C" w14:textId="4073B076" w:rsidR="002B720A" w:rsidRDefault="003E4E1F" w:rsidP="00DA13BA">
      <w:pPr>
        <w:pStyle w:val="BodyText"/>
        <w:ind w:right="506"/>
      </w:pPr>
      <w:r>
        <w:t>In</w:t>
      </w:r>
      <w:r>
        <w:rPr>
          <w:spacing w:val="35"/>
        </w:rPr>
        <w:t xml:space="preserve"> </w:t>
      </w:r>
      <w:r>
        <w:t>psoriasis</w:t>
      </w:r>
      <w:r>
        <w:rPr>
          <w:spacing w:val="33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psoriatic</w:t>
      </w:r>
      <w:r>
        <w:rPr>
          <w:spacing w:val="35"/>
        </w:rPr>
        <w:t xml:space="preserve"> </w:t>
      </w:r>
      <w:r>
        <w:t>arthritis</w:t>
      </w:r>
      <w:r>
        <w:rPr>
          <w:spacing w:val="34"/>
        </w:rPr>
        <w:t xml:space="preserve"> </w:t>
      </w:r>
      <w:r>
        <w:t>studies,</w:t>
      </w:r>
      <w:r>
        <w:rPr>
          <w:spacing w:val="34"/>
        </w:rPr>
        <w:t xml:space="preserve"> </w:t>
      </w:r>
      <w:r>
        <w:t>clinical</w:t>
      </w:r>
      <w:r>
        <w:rPr>
          <w:spacing w:val="35"/>
        </w:rPr>
        <w:t xml:space="preserve"> </w:t>
      </w:r>
      <w:r>
        <w:t>response</w:t>
      </w:r>
      <w:r>
        <w:rPr>
          <w:spacing w:val="35"/>
        </w:rPr>
        <w:t xml:space="preserve"> </w:t>
      </w:r>
      <w:r>
        <w:t>(improvement</w:t>
      </w:r>
      <w:r>
        <w:rPr>
          <w:spacing w:val="35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Psoriasis</w:t>
      </w:r>
      <w:r>
        <w:rPr>
          <w:spacing w:val="33"/>
        </w:rPr>
        <w:t xml:space="preserve"> </w:t>
      </w:r>
      <w:r>
        <w:t>Area</w:t>
      </w:r>
      <w:r>
        <w:rPr>
          <w:spacing w:val="35"/>
        </w:rPr>
        <w:t xml:space="preserve"> </w:t>
      </w:r>
      <w:r>
        <w:t>and Severity</w:t>
      </w:r>
      <w:r>
        <w:rPr>
          <w:spacing w:val="40"/>
        </w:rPr>
        <w:t xml:space="preserve"> </w:t>
      </w:r>
      <w:r>
        <w:t>Index</w:t>
      </w:r>
      <w:r>
        <w:rPr>
          <w:spacing w:val="40"/>
        </w:rPr>
        <w:t xml:space="preserve"> </w:t>
      </w:r>
      <w:r>
        <w:t>[PASI]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ACR</w:t>
      </w:r>
      <w:r>
        <w:rPr>
          <w:spacing w:val="40"/>
        </w:rPr>
        <w:t xml:space="preserve"> </w:t>
      </w:r>
      <w:r>
        <w:t>measurements,</w:t>
      </w:r>
      <w:r>
        <w:rPr>
          <w:spacing w:val="40"/>
        </w:rPr>
        <w:t xml:space="preserve"> </w:t>
      </w:r>
      <w:r>
        <w:t>respectively)</w:t>
      </w:r>
      <w:r>
        <w:rPr>
          <w:spacing w:val="40"/>
        </w:rPr>
        <w:t xml:space="preserve"> </w:t>
      </w:r>
      <w:r>
        <w:t>appeared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related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 xml:space="preserve">serum </w:t>
      </w:r>
      <w:proofErr w:type="spellStart"/>
      <w:r>
        <w:t>ustekinumab</w:t>
      </w:r>
      <w:proofErr w:type="spellEnd"/>
      <w:r>
        <w:t xml:space="preserve"> levels. Patients with psoriasis with PASI response had higher median serum</w:t>
      </w:r>
      <w:r>
        <w:rPr>
          <w:spacing w:val="80"/>
        </w:rPr>
        <w:t xml:space="preserve"> </w:t>
      </w:r>
      <w:r>
        <w:t>concentrations</w:t>
      </w:r>
      <w:r w:rsidR="00DA13BA">
        <w:t xml:space="preserve"> </w:t>
      </w:r>
      <w:r>
        <w:t xml:space="preserve">of </w:t>
      </w:r>
      <w:proofErr w:type="spellStart"/>
      <w:r>
        <w:t>ustekinumab</w:t>
      </w:r>
      <w:proofErr w:type="spellEnd"/>
      <w:r>
        <w:t xml:space="preserve"> than those with lower clinical responses. In psoriasis studies, the</w:t>
      </w:r>
      <w:r>
        <w:rPr>
          <w:spacing w:val="40"/>
        </w:rPr>
        <w:t xml:space="preserve"> </w:t>
      </w:r>
      <w:r>
        <w:t>proportion</w:t>
      </w:r>
      <w:r>
        <w:rPr>
          <w:spacing w:val="28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patients with</w:t>
      </w:r>
      <w:r>
        <w:rPr>
          <w:spacing w:val="32"/>
        </w:rPr>
        <w:t xml:space="preserve"> </w:t>
      </w:r>
      <w:r>
        <w:t>psoriasis who</w:t>
      </w:r>
      <w:r>
        <w:rPr>
          <w:spacing w:val="32"/>
        </w:rPr>
        <w:t xml:space="preserve"> </w:t>
      </w:r>
      <w:r>
        <w:t>achieved</w:t>
      </w:r>
      <w:r>
        <w:rPr>
          <w:spacing w:val="32"/>
        </w:rPr>
        <w:t xml:space="preserve"> </w:t>
      </w:r>
      <w:r>
        <w:t>PASI 75</w:t>
      </w:r>
      <w:r>
        <w:rPr>
          <w:spacing w:val="32"/>
        </w:rPr>
        <w:t xml:space="preserve"> </w:t>
      </w:r>
      <w:r>
        <w:t>response increased</w:t>
      </w:r>
      <w:r>
        <w:rPr>
          <w:spacing w:val="32"/>
        </w:rPr>
        <w:t xml:space="preserve"> </w:t>
      </w:r>
      <w:r>
        <w:t>with</w:t>
      </w:r>
      <w:r>
        <w:rPr>
          <w:spacing w:val="32"/>
        </w:rPr>
        <w:t xml:space="preserve"> </w:t>
      </w:r>
      <w:r>
        <w:t>increasing</w:t>
      </w:r>
      <w:r>
        <w:rPr>
          <w:spacing w:val="40"/>
        </w:rPr>
        <w:t xml:space="preserve"> </w:t>
      </w:r>
      <w:r>
        <w:t xml:space="preserve">serum levels of </w:t>
      </w:r>
      <w:proofErr w:type="spellStart"/>
      <w:r>
        <w:t>ustekinumab</w:t>
      </w:r>
      <w:proofErr w:type="spellEnd"/>
      <w:r>
        <w:t>. The proportion of patients who achieved PASI 75 response at Week</w:t>
      </w:r>
      <w:r>
        <w:rPr>
          <w:spacing w:val="40"/>
        </w:rPr>
        <w:t xml:space="preserve"> </w:t>
      </w:r>
      <w:r>
        <w:t>28</w:t>
      </w:r>
      <w:r>
        <w:rPr>
          <w:spacing w:val="33"/>
        </w:rPr>
        <w:t xml:space="preserve"> </w:t>
      </w:r>
      <w:r>
        <w:t>increased</w:t>
      </w:r>
      <w:r>
        <w:rPr>
          <w:spacing w:val="34"/>
        </w:rPr>
        <w:t xml:space="preserve"> </w:t>
      </w:r>
      <w:r>
        <w:t>with</w:t>
      </w:r>
      <w:r>
        <w:rPr>
          <w:spacing w:val="34"/>
        </w:rPr>
        <w:t xml:space="preserve"> </w:t>
      </w:r>
      <w:r>
        <w:t>increasing</w:t>
      </w:r>
      <w:r>
        <w:rPr>
          <w:spacing w:val="33"/>
        </w:rPr>
        <w:t xml:space="preserve"> </w:t>
      </w:r>
      <w:r>
        <w:t xml:space="preserve">serum </w:t>
      </w:r>
      <w:proofErr w:type="spellStart"/>
      <w:r>
        <w:t>ustekinumab</w:t>
      </w:r>
      <w:proofErr w:type="spellEnd"/>
      <w:r>
        <w:rPr>
          <w:spacing w:val="35"/>
        </w:rPr>
        <w:t xml:space="preserve"> </w:t>
      </w:r>
      <w:r>
        <w:t>trough</w:t>
      </w:r>
      <w:r>
        <w:rPr>
          <w:spacing w:val="33"/>
        </w:rPr>
        <w:t xml:space="preserve"> </w:t>
      </w:r>
      <w:r>
        <w:t>levels</w:t>
      </w:r>
      <w:r>
        <w:rPr>
          <w:spacing w:val="34"/>
        </w:rPr>
        <w:t xml:space="preserve"> </w:t>
      </w:r>
      <w:r>
        <w:t>at</w:t>
      </w:r>
      <w:r>
        <w:rPr>
          <w:spacing w:val="33"/>
        </w:rPr>
        <w:t xml:space="preserve"> </w:t>
      </w:r>
      <w:r>
        <w:t>Week</w:t>
      </w:r>
      <w:r>
        <w:rPr>
          <w:spacing w:val="35"/>
        </w:rPr>
        <w:t xml:space="preserve"> </w:t>
      </w:r>
      <w:r>
        <w:t>28.</w:t>
      </w:r>
      <w:r>
        <w:rPr>
          <w:spacing w:val="35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t>psoriatic</w:t>
      </w:r>
      <w:r>
        <w:rPr>
          <w:spacing w:val="31"/>
        </w:rPr>
        <w:t xml:space="preserve"> </w:t>
      </w:r>
      <w:r>
        <w:t>arthritis</w:t>
      </w:r>
      <w:r>
        <w:rPr>
          <w:spacing w:val="80"/>
        </w:rPr>
        <w:t xml:space="preserve"> </w:t>
      </w:r>
      <w:r>
        <w:t>studies,</w:t>
      </w:r>
      <w:r>
        <w:rPr>
          <w:spacing w:val="40"/>
        </w:rPr>
        <w:t xml:space="preserve"> </w:t>
      </w:r>
      <w:r>
        <w:t>patients</w:t>
      </w:r>
      <w:r>
        <w:rPr>
          <w:spacing w:val="40"/>
        </w:rPr>
        <w:t xml:space="preserve"> </w:t>
      </w:r>
      <w:r>
        <w:t>achieving</w:t>
      </w:r>
      <w:r>
        <w:rPr>
          <w:spacing w:val="40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ACR</w:t>
      </w:r>
      <w:r>
        <w:rPr>
          <w:spacing w:val="40"/>
        </w:rPr>
        <w:t xml:space="preserve"> </w:t>
      </w:r>
      <w:r>
        <w:t>20 response</w:t>
      </w:r>
      <w:r>
        <w:rPr>
          <w:spacing w:val="40"/>
        </w:rPr>
        <w:t xml:space="preserve"> </w:t>
      </w:r>
      <w:r>
        <w:t>had</w:t>
      </w:r>
      <w:r>
        <w:rPr>
          <w:spacing w:val="40"/>
        </w:rPr>
        <w:t xml:space="preserve"> </w:t>
      </w:r>
      <w:r>
        <w:t>higher</w:t>
      </w:r>
      <w:r>
        <w:rPr>
          <w:spacing w:val="40"/>
        </w:rPr>
        <w:t xml:space="preserve"> </w:t>
      </w:r>
      <w:r>
        <w:t>median</w:t>
      </w:r>
      <w:r>
        <w:rPr>
          <w:spacing w:val="40"/>
        </w:rPr>
        <w:t xml:space="preserve"> </w:t>
      </w:r>
      <w:r>
        <w:t>serum</w:t>
      </w:r>
      <w:r>
        <w:rPr>
          <w:spacing w:val="40"/>
        </w:rPr>
        <w:t xml:space="preserve"> </w:t>
      </w:r>
      <w:r>
        <w:t>concentrations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proofErr w:type="spellStart"/>
      <w:r>
        <w:t>ustekinumab</w:t>
      </w:r>
      <w:proofErr w:type="spellEnd"/>
      <w:r>
        <w:t xml:space="preserve"> than ACR 20 non-responders. The proportion of patients who achieved ACR 20 and</w:t>
      </w:r>
      <w:r>
        <w:rPr>
          <w:spacing w:val="69"/>
        </w:rPr>
        <w:t xml:space="preserve"> </w:t>
      </w:r>
      <w:r>
        <w:t>ACR</w:t>
      </w:r>
      <w:r>
        <w:rPr>
          <w:spacing w:val="-12"/>
        </w:rPr>
        <w:t xml:space="preserve"> </w:t>
      </w:r>
      <w:r>
        <w:t>50</w:t>
      </w:r>
      <w:r>
        <w:rPr>
          <w:spacing w:val="-9"/>
        </w:rPr>
        <w:t xml:space="preserve"> </w:t>
      </w:r>
      <w:r>
        <w:t>response</w:t>
      </w:r>
      <w:r>
        <w:rPr>
          <w:spacing w:val="-11"/>
        </w:rPr>
        <w:t xml:space="preserve"> </w:t>
      </w:r>
      <w:r>
        <w:t>increased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increasing</w:t>
      </w:r>
      <w:r>
        <w:rPr>
          <w:spacing w:val="-10"/>
        </w:rPr>
        <w:t xml:space="preserve"> </w:t>
      </w:r>
      <w:r>
        <w:t>serum</w:t>
      </w:r>
      <w:r>
        <w:rPr>
          <w:spacing w:val="-11"/>
        </w:rPr>
        <w:t xml:space="preserve"> </w:t>
      </w:r>
      <w:r>
        <w:t>levels of</w:t>
      </w:r>
      <w:r>
        <w:rPr>
          <w:spacing w:val="-6"/>
        </w:rPr>
        <w:t xml:space="preserve"> </w:t>
      </w:r>
      <w:proofErr w:type="spellStart"/>
      <w:r>
        <w:t>ustekinumab</w:t>
      </w:r>
      <w:proofErr w:type="spellEnd"/>
      <w:r>
        <w:t>.</w:t>
      </w:r>
    </w:p>
    <w:p w14:paraId="018AA08D" w14:textId="77777777" w:rsidR="002B720A" w:rsidRDefault="003E4E1F">
      <w:pPr>
        <w:pStyle w:val="BodyText"/>
        <w:ind w:right="429"/>
      </w:pPr>
      <w:r>
        <w:t>In</w:t>
      </w:r>
      <w:r>
        <w:rPr>
          <w:spacing w:val="39"/>
        </w:rPr>
        <w:t xml:space="preserve"> </w:t>
      </w:r>
      <w:r>
        <w:t>patients</w:t>
      </w:r>
      <w:r>
        <w:rPr>
          <w:spacing w:val="36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Crohn’s</w:t>
      </w:r>
      <w:r>
        <w:rPr>
          <w:spacing w:val="38"/>
        </w:rPr>
        <w:t xml:space="preserve"> </w:t>
      </w:r>
      <w:r>
        <w:t>disease,</w:t>
      </w:r>
      <w:r>
        <w:rPr>
          <w:spacing w:val="39"/>
        </w:rPr>
        <w:t xml:space="preserve"> </w:t>
      </w:r>
      <w:r>
        <w:t>treatment</w:t>
      </w:r>
      <w:r>
        <w:rPr>
          <w:spacing w:val="40"/>
        </w:rPr>
        <w:t xml:space="preserve"> </w:t>
      </w:r>
      <w:r>
        <w:t>with</w:t>
      </w:r>
      <w:r>
        <w:rPr>
          <w:spacing w:val="39"/>
        </w:rPr>
        <w:t xml:space="preserve"> </w:t>
      </w:r>
      <w:proofErr w:type="spellStart"/>
      <w:r>
        <w:t>ustekinumab</w:t>
      </w:r>
      <w:proofErr w:type="spellEnd"/>
      <w:r>
        <w:rPr>
          <w:spacing w:val="39"/>
        </w:rPr>
        <w:t xml:space="preserve"> </w:t>
      </w:r>
      <w:r>
        <w:t>resulted</w:t>
      </w:r>
      <w:r>
        <w:rPr>
          <w:spacing w:val="39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significant</w:t>
      </w:r>
      <w:r>
        <w:rPr>
          <w:spacing w:val="39"/>
        </w:rPr>
        <w:t xml:space="preserve"> </w:t>
      </w:r>
      <w:r>
        <w:t>decrease</w:t>
      </w:r>
      <w:r>
        <w:rPr>
          <w:spacing w:val="38"/>
        </w:rPr>
        <w:t xml:space="preserve"> </w:t>
      </w:r>
      <w:r>
        <w:t xml:space="preserve">in inflammatory markers including C-Reactive Protein (CRP) and </w:t>
      </w:r>
      <w:proofErr w:type="spellStart"/>
      <w:r>
        <w:t>faecal</w:t>
      </w:r>
      <w:proofErr w:type="spellEnd"/>
      <w:r>
        <w:t xml:space="preserve"> calprotectin. CRP was</w:t>
      </w:r>
      <w:r>
        <w:rPr>
          <w:spacing w:val="80"/>
        </w:rPr>
        <w:t xml:space="preserve"> </w:t>
      </w:r>
      <w:r>
        <w:t>assessed during</w:t>
      </w:r>
      <w:r>
        <w:rPr>
          <w:spacing w:val="68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t>study</w:t>
      </w:r>
      <w:r>
        <w:rPr>
          <w:spacing w:val="70"/>
        </w:rPr>
        <w:t xml:space="preserve"> </w:t>
      </w:r>
      <w:r>
        <w:t>extension</w:t>
      </w:r>
      <w:r>
        <w:rPr>
          <w:spacing w:val="69"/>
        </w:rPr>
        <w:t xml:space="preserve"> </w:t>
      </w:r>
      <w:r>
        <w:t>and</w:t>
      </w:r>
      <w:r>
        <w:rPr>
          <w:spacing w:val="68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t>reductions</w:t>
      </w:r>
      <w:r>
        <w:rPr>
          <w:spacing w:val="67"/>
        </w:rPr>
        <w:t xml:space="preserve"> </w:t>
      </w:r>
      <w:r>
        <w:t>observed</w:t>
      </w:r>
      <w:r>
        <w:rPr>
          <w:spacing w:val="68"/>
        </w:rPr>
        <w:t xml:space="preserve"> </w:t>
      </w:r>
      <w:r>
        <w:t>during</w:t>
      </w:r>
      <w:r>
        <w:rPr>
          <w:spacing w:val="68"/>
        </w:rPr>
        <w:t xml:space="preserve"> </w:t>
      </w:r>
      <w:r>
        <w:t>maintenance</w:t>
      </w:r>
      <w:r>
        <w:rPr>
          <w:spacing w:val="69"/>
        </w:rPr>
        <w:t xml:space="preserve"> </w:t>
      </w:r>
      <w:r>
        <w:t>were</w:t>
      </w:r>
      <w:r>
        <w:rPr>
          <w:spacing w:val="79"/>
        </w:rPr>
        <w:t xml:space="preserve"> </w:t>
      </w:r>
      <w:r>
        <w:t>generally sustained</w:t>
      </w:r>
      <w:r>
        <w:rPr>
          <w:spacing w:val="-1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week 252.</w:t>
      </w:r>
      <w:r>
        <w:rPr>
          <w:spacing w:val="-1"/>
        </w:rPr>
        <w:t xml:space="preserve"> </w:t>
      </w:r>
      <w:r>
        <w:t>Reductions</w:t>
      </w:r>
      <w:r>
        <w:rPr>
          <w:spacing w:val="-2"/>
        </w:rPr>
        <w:t xml:space="preserve"> </w:t>
      </w:r>
      <w:r>
        <w:t>in serum</w:t>
      </w:r>
      <w:r>
        <w:rPr>
          <w:spacing w:val="-4"/>
        </w:rPr>
        <w:t xml:space="preserve"> </w:t>
      </w:r>
      <w:proofErr w:type="spellStart"/>
      <w:r>
        <w:t>IFNγ</w:t>
      </w:r>
      <w:proofErr w:type="spellEnd"/>
      <w:r>
        <w:rPr>
          <w:spacing w:val="-3"/>
        </w:rPr>
        <w:t xml:space="preserve"> </w:t>
      </w:r>
      <w:r>
        <w:t>and IL-17A,</w:t>
      </w:r>
      <w:r>
        <w:rPr>
          <w:spacing w:val="-2"/>
        </w:rPr>
        <w:t xml:space="preserve"> </w:t>
      </w:r>
      <w:r>
        <w:t>which are</w:t>
      </w:r>
      <w:r>
        <w:rPr>
          <w:spacing w:val="-2"/>
        </w:rPr>
        <w:t xml:space="preserve"> </w:t>
      </w:r>
      <w:r>
        <w:t>IL-12 and</w:t>
      </w:r>
      <w:r>
        <w:rPr>
          <w:spacing w:val="76"/>
        </w:rPr>
        <w:t xml:space="preserve"> </w:t>
      </w:r>
      <w:r>
        <w:t>IL-23</w:t>
      </w:r>
      <w:r>
        <w:rPr>
          <w:spacing w:val="20"/>
        </w:rPr>
        <w:t xml:space="preserve"> </w:t>
      </w:r>
      <w:r>
        <w:t xml:space="preserve">regulated pro-inflammatory cytokines, were achieved and maintained in </w:t>
      </w:r>
      <w:proofErr w:type="spellStart"/>
      <w:r>
        <w:t>ustekinumab</w:t>
      </w:r>
      <w:proofErr w:type="spellEnd"/>
      <w:r>
        <w:t xml:space="preserve"> treated</w:t>
      </w:r>
      <w:r>
        <w:rPr>
          <w:spacing w:val="80"/>
        </w:rPr>
        <w:t xml:space="preserve"> </w:t>
      </w:r>
      <w:r>
        <w:t>patients through</w:t>
      </w:r>
      <w:r>
        <w:rPr>
          <w:spacing w:val="80"/>
        </w:rPr>
        <w:t xml:space="preserve"> </w:t>
      </w:r>
      <w:r>
        <w:t xml:space="preserve">Week 44 compared to placebo (52 weeks since the first dose of </w:t>
      </w:r>
      <w:proofErr w:type="spellStart"/>
      <w:r>
        <w:t>ustekinumab</w:t>
      </w:r>
      <w:proofErr w:type="spellEnd"/>
      <w:r>
        <w:t>). At</w:t>
      </w:r>
      <w:r>
        <w:rPr>
          <w:spacing w:val="40"/>
        </w:rPr>
        <w:t xml:space="preserve"> </w:t>
      </w:r>
      <w:r>
        <w:t>week</w:t>
      </w:r>
      <w:r>
        <w:rPr>
          <w:spacing w:val="-14"/>
        </w:rPr>
        <w:t xml:space="preserve"> </w:t>
      </w:r>
      <w:r>
        <w:t>6,</w:t>
      </w:r>
      <w:r>
        <w:rPr>
          <w:spacing w:val="-16"/>
        </w:rPr>
        <w:t xml:space="preserve"> </w:t>
      </w:r>
      <w:r>
        <w:t>expression</w:t>
      </w:r>
      <w:r>
        <w:rPr>
          <w:spacing w:val="-15"/>
        </w:rPr>
        <w:t xml:space="preserve"> </w:t>
      </w:r>
      <w:r>
        <w:t>of genes</w:t>
      </w:r>
      <w:r>
        <w:rPr>
          <w:spacing w:val="-16"/>
        </w:rPr>
        <w:t xml:space="preserve"> </w:t>
      </w:r>
      <w:r>
        <w:t>such</w:t>
      </w:r>
      <w:r>
        <w:rPr>
          <w:spacing w:val="-15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IL-12Rβ1</w:t>
      </w:r>
      <w:r>
        <w:rPr>
          <w:spacing w:val="-15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IL-23</w:t>
      </w:r>
      <w:r>
        <w:rPr>
          <w:spacing w:val="-15"/>
        </w:rPr>
        <w:t xml:space="preserve"> </w:t>
      </w:r>
      <w:r>
        <w:t>were</w:t>
      </w:r>
      <w:r>
        <w:rPr>
          <w:spacing w:val="-16"/>
        </w:rPr>
        <w:t xml:space="preserve"> </w:t>
      </w:r>
      <w:r>
        <w:t>reduced</w:t>
      </w:r>
      <w:r>
        <w:rPr>
          <w:spacing w:val="-15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inflamed</w:t>
      </w:r>
      <w:r>
        <w:rPr>
          <w:spacing w:val="-15"/>
        </w:rPr>
        <w:t xml:space="preserve"> </w:t>
      </w:r>
      <w:r>
        <w:t>colon</w:t>
      </w:r>
      <w:r>
        <w:rPr>
          <w:spacing w:val="-15"/>
        </w:rPr>
        <w:t xml:space="preserve"> </w:t>
      </w:r>
      <w:r>
        <w:t>tissue</w:t>
      </w:r>
      <w:r>
        <w:rPr>
          <w:spacing w:val="-16"/>
        </w:rPr>
        <w:t xml:space="preserve"> </w:t>
      </w:r>
      <w:r>
        <w:t>from</w:t>
      </w:r>
      <w:r>
        <w:rPr>
          <w:spacing w:val="13"/>
        </w:rPr>
        <w:t xml:space="preserve"> </w:t>
      </w:r>
      <w:r>
        <w:t>Crohn’s</w:t>
      </w:r>
      <w:r>
        <w:rPr>
          <w:spacing w:val="-15"/>
        </w:rPr>
        <w:t xml:space="preserve"> </w:t>
      </w:r>
      <w:r>
        <w:t>disease</w:t>
      </w:r>
      <w:r>
        <w:rPr>
          <w:spacing w:val="-15"/>
        </w:rPr>
        <w:t xml:space="preserve"> </w:t>
      </w:r>
      <w:r>
        <w:t>patients,</w:t>
      </w:r>
      <w:r>
        <w:rPr>
          <w:spacing w:val="-16"/>
        </w:rPr>
        <w:t xml:space="preserve"> </w:t>
      </w:r>
      <w:r>
        <w:t>who were</w:t>
      </w:r>
      <w:r>
        <w:rPr>
          <w:spacing w:val="-9"/>
        </w:rPr>
        <w:t xml:space="preserve"> </w:t>
      </w:r>
      <w:r>
        <w:t>responders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proofErr w:type="spellStart"/>
      <w:r>
        <w:t>ustekinumab</w:t>
      </w:r>
      <w:proofErr w:type="spellEnd"/>
      <w:r>
        <w:rPr>
          <w:spacing w:val="-7"/>
        </w:rPr>
        <w:t xml:space="preserve"> </w:t>
      </w:r>
      <w:r>
        <w:t>treatment</w:t>
      </w:r>
      <w:r>
        <w:rPr>
          <w:spacing w:val="-10"/>
        </w:rPr>
        <w:t xml:space="preserve"> </w:t>
      </w:r>
      <w:r>
        <w:t>while</w:t>
      </w:r>
      <w:r>
        <w:rPr>
          <w:spacing w:val="-10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significant</w:t>
      </w:r>
      <w:r>
        <w:rPr>
          <w:spacing w:val="-10"/>
        </w:rPr>
        <w:t xml:space="preserve"> </w:t>
      </w:r>
      <w:r>
        <w:t>changes</w:t>
      </w:r>
      <w:r>
        <w:rPr>
          <w:spacing w:val="80"/>
          <w:w w:val="150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 xml:space="preserve">observed in placebo treated </w:t>
      </w:r>
      <w:r>
        <w:rPr>
          <w:spacing w:val="-2"/>
        </w:rPr>
        <w:t>patients.</w:t>
      </w:r>
    </w:p>
    <w:p w14:paraId="018AA08E" w14:textId="77777777" w:rsidR="002B720A" w:rsidRDefault="003E4E1F">
      <w:pPr>
        <w:pStyle w:val="BodyText"/>
        <w:spacing w:before="119"/>
        <w:ind w:right="506"/>
      </w:pPr>
      <w:r>
        <w:t xml:space="preserve">In patients with ulcerative colitis, treatment with </w:t>
      </w:r>
      <w:proofErr w:type="spellStart"/>
      <w:r>
        <w:t>ustekinumab</w:t>
      </w:r>
      <w:proofErr w:type="spellEnd"/>
      <w:r>
        <w:t xml:space="preserve"> resulted in a decrease in inflammatory markers including CRP and </w:t>
      </w:r>
      <w:proofErr w:type="spellStart"/>
      <w:r>
        <w:t>faecal</w:t>
      </w:r>
      <w:proofErr w:type="spellEnd"/>
      <w:r>
        <w:t xml:space="preserve"> calprotectin during the induction phase, which were maintained throughout the maintenance phase and study extension through week 200.</w:t>
      </w:r>
    </w:p>
    <w:p w14:paraId="018AA08F" w14:textId="77777777" w:rsidR="002B720A" w:rsidRDefault="003E4E1F">
      <w:pPr>
        <w:pStyle w:val="Heading4"/>
        <w:spacing w:before="230"/>
      </w:pPr>
      <w:proofErr w:type="spellStart"/>
      <w:r>
        <w:rPr>
          <w:spacing w:val="-2"/>
        </w:rPr>
        <w:t>Immunisation</w:t>
      </w:r>
      <w:proofErr w:type="spellEnd"/>
    </w:p>
    <w:p w14:paraId="018AA090" w14:textId="77777777" w:rsidR="002B720A" w:rsidRDefault="003E4E1F">
      <w:pPr>
        <w:pStyle w:val="BodyText"/>
        <w:ind w:right="506"/>
      </w:pPr>
      <w:r>
        <w:t>During the long-term extension of a Phase 3 psoriasis study (PHOENIX 2), patients treated with</w:t>
      </w:r>
      <w:r>
        <w:rPr>
          <w:spacing w:val="40"/>
        </w:rPr>
        <w:t xml:space="preserve"> </w:t>
      </w:r>
      <w:proofErr w:type="spellStart"/>
      <w:r>
        <w:t>ustekinumab</w:t>
      </w:r>
      <w:proofErr w:type="spellEnd"/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least</w:t>
      </w:r>
      <w:r>
        <w:rPr>
          <w:spacing w:val="40"/>
        </w:rPr>
        <w:t xml:space="preserve"> </w:t>
      </w:r>
      <w:r>
        <w:t>3.5</w:t>
      </w:r>
      <w:r>
        <w:rPr>
          <w:spacing w:val="40"/>
        </w:rPr>
        <w:t xml:space="preserve"> </w:t>
      </w:r>
      <w:r>
        <w:t>years</w:t>
      </w:r>
      <w:r>
        <w:rPr>
          <w:spacing w:val="40"/>
        </w:rPr>
        <w:t xml:space="preserve"> </w:t>
      </w:r>
      <w:r>
        <w:t>mounted</w:t>
      </w:r>
      <w:r>
        <w:rPr>
          <w:spacing w:val="40"/>
        </w:rPr>
        <w:t xml:space="preserve"> </w:t>
      </w:r>
      <w:r>
        <w:t>similar</w:t>
      </w:r>
      <w:r>
        <w:rPr>
          <w:spacing w:val="40"/>
        </w:rPr>
        <w:t xml:space="preserve"> </w:t>
      </w:r>
      <w:r>
        <w:t>antibody</w:t>
      </w:r>
      <w:r>
        <w:rPr>
          <w:spacing w:val="40"/>
        </w:rPr>
        <w:t xml:space="preserve"> </w:t>
      </w:r>
      <w:r>
        <w:t>responses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both</w:t>
      </w:r>
      <w:r>
        <w:rPr>
          <w:spacing w:val="40"/>
        </w:rPr>
        <w:t xml:space="preserve"> </w:t>
      </w:r>
      <w:r>
        <w:t>pneumococcal polysaccharide and tetanus vaccines as a non-systemically treated psoriasis control group. Similar proportions</w:t>
      </w:r>
      <w:r>
        <w:rPr>
          <w:spacing w:val="-20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patients</w:t>
      </w:r>
      <w:r>
        <w:rPr>
          <w:spacing w:val="-20"/>
        </w:rPr>
        <w:t xml:space="preserve"> </w:t>
      </w:r>
      <w:r>
        <w:t>developed</w:t>
      </w:r>
      <w:r>
        <w:rPr>
          <w:spacing w:val="-18"/>
        </w:rPr>
        <w:t xml:space="preserve"> </w:t>
      </w:r>
      <w:r>
        <w:t>protective</w:t>
      </w:r>
      <w:r>
        <w:rPr>
          <w:spacing w:val="-20"/>
        </w:rPr>
        <w:t xml:space="preserve"> </w:t>
      </w:r>
      <w:r>
        <w:t>levels</w:t>
      </w:r>
      <w:r>
        <w:rPr>
          <w:spacing w:val="-19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anti-pneumococcal</w:t>
      </w:r>
      <w:r>
        <w:rPr>
          <w:spacing w:val="-20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anti-tetanus</w:t>
      </w:r>
      <w:r>
        <w:rPr>
          <w:spacing w:val="-19"/>
        </w:rPr>
        <w:t xml:space="preserve"> </w:t>
      </w:r>
      <w:r>
        <w:t>antibodies</w:t>
      </w:r>
      <w:r>
        <w:rPr>
          <w:spacing w:val="60"/>
        </w:rPr>
        <w:t xml:space="preserve"> </w:t>
      </w:r>
      <w:r>
        <w:t xml:space="preserve">and antibody </w:t>
      </w:r>
      <w:proofErr w:type="spellStart"/>
      <w:r>
        <w:t>titres</w:t>
      </w:r>
      <w:proofErr w:type="spellEnd"/>
      <w:r>
        <w:t xml:space="preserve"> were similar among </w:t>
      </w:r>
      <w:proofErr w:type="spellStart"/>
      <w:r>
        <w:t>ustekinumab</w:t>
      </w:r>
      <w:proofErr w:type="spellEnd"/>
      <w:r>
        <w:t>-treated and control patients.</w:t>
      </w:r>
    </w:p>
    <w:p w14:paraId="018AA091" w14:textId="77777777" w:rsidR="002B720A" w:rsidRDefault="002B720A">
      <w:pPr>
        <w:pStyle w:val="BodyText"/>
        <w:spacing w:before="1"/>
        <w:ind w:left="0"/>
      </w:pPr>
    </w:p>
    <w:p w14:paraId="018AA092" w14:textId="77777777" w:rsidR="002B720A" w:rsidRDefault="003E4E1F">
      <w:pPr>
        <w:ind w:left="208"/>
        <w:rPr>
          <w:b/>
        </w:rPr>
      </w:pPr>
      <w:r>
        <w:rPr>
          <w:b/>
        </w:rPr>
        <w:t>Comparability</w:t>
      </w:r>
      <w:r>
        <w:rPr>
          <w:b/>
          <w:spacing w:val="-11"/>
        </w:rPr>
        <w:t xml:space="preserve"> </w:t>
      </w:r>
      <w:r>
        <w:rPr>
          <w:b/>
        </w:rPr>
        <w:t>of</w:t>
      </w:r>
      <w:r>
        <w:rPr>
          <w:b/>
          <w:spacing w:val="-10"/>
        </w:rPr>
        <w:t xml:space="preserve"> </w:t>
      </w:r>
      <w:r>
        <w:rPr>
          <w:b/>
        </w:rPr>
        <w:t>Pharmacodynamic</w:t>
      </w:r>
      <w:r>
        <w:rPr>
          <w:b/>
          <w:spacing w:val="-12"/>
        </w:rPr>
        <w:t xml:space="preserve"> </w:t>
      </w:r>
      <w:r>
        <w:rPr>
          <w:b/>
        </w:rPr>
        <w:t>Properties</w:t>
      </w:r>
      <w:r>
        <w:rPr>
          <w:b/>
          <w:spacing w:val="-10"/>
        </w:rPr>
        <w:t xml:space="preserve"> </w:t>
      </w:r>
      <w:r>
        <w:rPr>
          <w:b/>
        </w:rPr>
        <w:t>of</w:t>
      </w:r>
      <w:r>
        <w:rPr>
          <w:b/>
          <w:spacing w:val="-10"/>
        </w:rPr>
        <w:t xml:space="preserve"> </w:t>
      </w:r>
      <w:r>
        <w:rPr>
          <w:b/>
        </w:rPr>
        <w:t>STEQEYMA</w:t>
      </w:r>
      <w:r>
        <w:rPr>
          <w:b/>
          <w:vertAlign w:val="superscript"/>
        </w:rPr>
        <w:t>®</w:t>
      </w:r>
      <w:r>
        <w:rPr>
          <w:b/>
          <w:spacing w:val="-11"/>
        </w:rPr>
        <w:t xml:space="preserve"> </w:t>
      </w:r>
      <w:r>
        <w:rPr>
          <w:b/>
        </w:rPr>
        <w:t>and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STELARA</w:t>
      </w:r>
      <w:r>
        <w:rPr>
          <w:b/>
          <w:spacing w:val="-2"/>
          <w:vertAlign w:val="superscript"/>
        </w:rPr>
        <w:t>®</w:t>
      </w:r>
    </w:p>
    <w:p w14:paraId="018AA093" w14:textId="77777777" w:rsidR="002B720A" w:rsidRDefault="003E4E1F">
      <w:pPr>
        <w:pStyle w:val="BodyText"/>
        <w:ind w:right="361"/>
      </w:pPr>
      <w:r>
        <w:t>In vitro pharmacodynamic studies to compare interleukin (IL)-12/23 p40 binding affinity (enzyme-linked immunosorbent assay [ELISA]), cell-based human IL-12/23 binding affinity (cell-based enzyme-linked immunosorbent</w:t>
      </w:r>
      <w:r>
        <w:rPr>
          <w:spacing w:val="-4"/>
        </w:rPr>
        <w:t xml:space="preserve"> </w:t>
      </w:r>
      <w:r>
        <w:t>assay</w:t>
      </w:r>
      <w:r>
        <w:rPr>
          <w:spacing w:val="-4"/>
        </w:rPr>
        <w:t xml:space="preserve"> </w:t>
      </w:r>
      <w:r>
        <w:t>[CELISA]),</w:t>
      </w:r>
      <w:r>
        <w:rPr>
          <w:spacing w:val="-4"/>
        </w:rPr>
        <w:t xml:space="preserve"> </w:t>
      </w:r>
      <w:r>
        <w:t>complement</w:t>
      </w:r>
      <w:r>
        <w:rPr>
          <w:spacing w:val="-4"/>
        </w:rPr>
        <w:t xml:space="preserve"> </w:t>
      </w:r>
      <w:r>
        <w:t>component</w:t>
      </w:r>
      <w:r>
        <w:rPr>
          <w:spacing w:val="-5"/>
        </w:rPr>
        <w:t xml:space="preserve"> </w:t>
      </w:r>
      <w:r>
        <w:t>1q</w:t>
      </w:r>
      <w:r>
        <w:rPr>
          <w:spacing w:val="-4"/>
        </w:rPr>
        <w:t xml:space="preserve"> </w:t>
      </w:r>
      <w:r>
        <w:t>(C1q)</w:t>
      </w:r>
      <w:r>
        <w:rPr>
          <w:spacing w:val="-4"/>
        </w:rPr>
        <w:t xml:space="preserve"> </w:t>
      </w:r>
      <w:r>
        <w:t>binding</w:t>
      </w:r>
      <w:r>
        <w:rPr>
          <w:spacing w:val="-4"/>
        </w:rPr>
        <w:t xml:space="preserve"> </w:t>
      </w:r>
      <w:r>
        <w:t>affinity</w:t>
      </w:r>
      <w:r>
        <w:rPr>
          <w:spacing w:val="-4"/>
        </w:rPr>
        <w:t xml:space="preserve"> </w:t>
      </w:r>
      <w:r>
        <w:t>(ELISA),</w:t>
      </w:r>
      <w:r>
        <w:rPr>
          <w:spacing w:val="-4"/>
        </w:rPr>
        <w:t xml:space="preserve"> </w:t>
      </w:r>
      <w:r>
        <w:t>Fc</w:t>
      </w:r>
      <w:r>
        <w:rPr>
          <w:spacing w:val="-5"/>
        </w:rPr>
        <w:t xml:space="preserve"> </w:t>
      </w:r>
      <w:r>
        <w:t>receptor (</w:t>
      </w:r>
      <w:proofErr w:type="spellStart"/>
      <w:r>
        <w:t>FcγRIIIa</w:t>
      </w:r>
      <w:proofErr w:type="spellEnd"/>
      <w:r>
        <w:t xml:space="preserve"> [V-type], </w:t>
      </w:r>
      <w:proofErr w:type="spellStart"/>
      <w:r>
        <w:t>FcγRIIIb</w:t>
      </w:r>
      <w:proofErr w:type="spellEnd"/>
      <w:r>
        <w:t xml:space="preserve">, </w:t>
      </w:r>
      <w:proofErr w:type="spellStart"/>
      <w:r>
        <w:t>FcγRIIa</w:t>
      </w:r>
      <w:proofErr w:type="spellEnd"/>
      <w:r>
        <w:t xml:space="preserve">, </w:t>
      </w:r>
      <w:proofErr w:type="spellStart"/>
      <w:r>
        <w:t>FcγRIIb</w:t>
      </w:r>
      <w:proofErr w:type="spellEnd"/>
      <w:r>
        <w:t xml:space="preserve">, </w:t>
      </w:r>
      <w:proofErr w:type="spellStart"/>
      <w:r>
        <w:t>FcγRI</w:t>
      </w:r>
      <w:proofErr w:type="spellEnd"/>
      <w:r>
        <w:t xml:space="preserve"> and </w:t>
      </w:r>
      <w:proofErr w:type="spellStart"/>
      <w:r>
        <w:t>FcRn</w:t>
      </w:r>
      <w:proofErr w:type="spellEnd"/>
      <w:r>
        <w:t xml:space="preserve">) binding affinity (surface plasmon resonance [SPR]), antibody-dependent cellular cytotoxicity (ADCC) activity and complement-dependent cytotoxicity (CDC) activity have been performed to demonstrate similarity in the mechanism of action between </w:t>
      </w:r>
      <w:proofErr w:type="spellStart"/>
      <w:r>
        <w:t>Steqeyma</w:t>
      </w:r>
      <w:proofErr w:type="spellEnd"/>
      <w:r>
        <w:t xml:space="preserve"> and Stelara. The outcome of the similarity tests showed that all </w:t>
      </w:r>
      <w:proofErr w:type="spellStart"/>
      <w:r>
        <w:t>Steqeyma</w:t>
      </w:r>
      <w:proofErr w:type="spellEnd"/>
      <w:r>
        <w:t xml:space="preserve"> batches demonstrated comparable properties with respect to the biological activity when compared to Stelara.</w:t>
      </w:r>
    </w:p>
    <w:p w14:paraId="018AA094" w14:textId="77777777" w:rsidR="002B720A" w:rsidRDefault="002B720A">
      <w:pPr>
        <w:pStyle w:val="BodyText"/>
        <w:spacing w:before="23"/>
        <w:ind w:left="0"/>
      </w:pPr>
    </w:p>
    <w:p w14:paraId="018AA095" w14:textId="77777777" w:rsidR="002B720A" w:rsidRDefault="003E4E1F">
      <w:pPr>
        <w:pStyle w:val="Heading3"/>
      </w:pPr>
      <w:r>
        <w:t>Clinical</w:t>
      </w:r>
      <w:r>
        <w:rPr>
          <w:spacing w:val="-3"/>
        </w:rPr>
        <w:t xml:space="preserve"> </w:t>
      </w:r>
      <w:r>
        <w:rPr>
          <w:spacing w:val="-2"/>
        </w:rPr>
        <w:t>trials</w:t>
      </w:r>
    </w:p>
    <w:p w14:paraId="018AA096" w14:textId="77777777" w:rsidR="002B720A" w:rsidRDefault="003E4E1F">
      <w:pPr>
        <w:spacing w:before="240"/>
        <w:ind w:left="207"/>
        <w:rPr>
          <w:b/>
          <w:sz w:val="24"/>
        </w:rPr>
      </w:pPr>
      <w:r>
        <w:rPr>
          <w:b/>
          <w:sz w:val="24"/>
        </w:rPr>
        <w:t>Plaque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Psoriasis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(Adults)</w:t>
      </w:r>
    </w:p>
    <w:p w14:paraId="018AA097" w14:textId="77777777" w:rsidR="002B720A" w:rsidRDefault="003E4E1F">
      <w:pPr>
        <w:pStyle w:val="BodyText"/>
        <w:spacing w:before="119"/>
        <w:ind w:right="361"/>
      </w:pPr>
      <w:r>
        <w:t xml:space="preserve">The safety and efficacy of </w:t>
      </w:r>
      <w:proofErr w:type="spellStart"/>
      <w:r>
        <w:t>ustekinumab</w:t>
      </w:r>
      <w:proofErr w:type="spellEnd"/>
      <w:r>
        <w:t xml:space="preserve"> was assessed in 2 Phase 3 studies (A Phase 3 </w:t>
      </w:r>
      <w:proofErr w:type="spellStart"/>
      <w:r>
        <w:t>multicentre</w:t>
      </w:r>
      <w:proofErr w:type="spellEnd"/>
      <w:r>
        <w:t xml:space="preserve">, </w:t>
      </w:r>
      <w:proofErr w:type="spellStart"/>
      <w:r>
        <w:t>randomised</w:t>
      </w:r>
      <w:proofErr w:type="spellEnd"/>
      <w:r>
        <w:t>,</w:t>
      </w:r>
      <w:r>
        <w:rPr>
          <w:spacing w:val="-7"/>
        </w:rPr>
        <w:t xml:space="preserve"> </w:t>
      </w:r>
      <w:r>
        <w:t>double-blind,</w:t>
      </w:r>
      <w:r>
        <w:rPr>
          <w:spacing w:val="-7"/>
        </w:rPr>
        <w:t xml:space="preserve"> </w:t>
      </w:r>
      <w:r>
        <w:t>placebo-controlled</w:t>
      </w:r>
      <w:r>
        <w:rPr>
          <w:spacing w:val="-7"/>
        </w:rPr>
        <w:t xml:space="preserve"> </w:t>
      </w:r>
      <w:r>
        <w:t>trial</w:t>
      </w:r>
      <w:r>
        <w:rPr>
          <w:spacing w:val="-7"/>
        </w:rPr>
        <w:t xml:space="preserve"> </w:t>
      </w:r>
      <w:r>
        <w:t>evaluating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efficacy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CNTO</w:t>
      </w:r>
      <w:r>
        <w:rPr>
          <w:spacing w:val="-6"/>
        </w:rPr>
        <w:t xml:space="preserve"> </w:t>
      </w:r>
      <w:r>
        <w:t>1275</w:t>
      </w:r>
      <w:r>
        <w:rPr>
          <w:spacing w:val="80"/>
          <w:w w:val="150"/>
        </w:rPr>
        <w:t xml:space="preserve"> </w:t>
      </w:r>
      <w:r>
        <w:t>in the treatment of subjects with moderate to severe plaque-type psoriasis followed by long-term</w:t>
      </w:r>
      <w:r>
        <w:rPr>
          <w:spacing w:val="80"/>
        </w:rPr>
        <w:t xml:space="preserve"> </w:t>
      </w:r>
      <w:r>
        <w:t>extension [PHOENIX] 1 and PHOENIX 2). A total of 1996 patients were enrolled in these studies.</w:t>
      </w:r>
    </w:p>
    <w:p w14:paraId="018AA098" w14:textId="77777777" w:rsidR="002B720A" w:rsidRDefault="003E4E1F">
      <w:pPr>
        <w:pStyle w:val="BodyText"/>
        <w:spacing w:before="121"/>
        <w:ind w:left="208"/>
      </w:pPr>
      <w:r>
        <w:t>The</w:t>
      </w:r>
      <w:r>
        <w:rPr>
          <w:spacing w:val="-14"/>
        </w:rPr>
        <w:t xml:space="preserve"> </w:t>
      </w:r>
      <w:r>
        <w:t>safety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efficacy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proofErr w:type="spellStart"/>
      <w:r>
        <w:t>ustekinumab</w:t>
      </w:r>
      <w:proofErr w:type="spellEnd"/>
      <w:r>
        <w:rPr>
          <w:spacing w:val="-13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been</w:t>
      </w:r>
      <w:r>
        <w:rPr>
          <w:spacing w:val="-13"/>
        </w:rPr>
        <w:t xml:space="preserve"> </w:t>
      </w:r>
      <w:r>
        <w:t>established</w:t>
      </w:r>
      <w:r>
        <w:rPr>
          <w:spacing w:val="-13"/>
        </w:rPr>
        <w:t xml:space="preserve"> </w:t>
      </w:r>
      <w:proofErr w:type="gramStart"/>
      <w:r>
        <w:t>beyond</w:t>
      </w:r>
      <w:proofErr w:type="gramEnd"/>
      <w:r>
        <w:rPr>
          <w:spacing w:val="-13"/>
        </w:rPr>
        <w:t xml:space="preserve"> </w:t>
      </w:r>
      <w:r>
        <w:t>4</w:t>
      </w:r>
      <w:r>
        <w:rPr>
          <w:spacing w:val="-13"/>
        </w:rPr>
        <w:t xml:space="preserve"> </w:t>
      </w:r>
      <w:r>
        <w:rPr>
          <w:spacing w:val="-2"/>
        </w:rPr>
        <w:t>years.</w:t>
      </w:r>
    </w:p>
    <w:p w14:paraId="018AA099" w14:textId="77777777" w:rsidR="002B720A" w:rsidRDefault="003E4E1F">
      <w:pPr>
        <w:pStyle w:val="BodyText"/>
        <w:spacing w:before="119"/>
        <w:ind w:right="553"/>
      </w:pPr>
      <w:r>
        <w:lastRenderedPageBreak/>
        <w:t>The</w:t>
      </w:r>
      <w:r>
        <w:rPr>
          <w:spacing w:val="33"/>
        </w:rPr>
        <w:t xml:space="preserve"> </w:t>
      </w:r>
      <w:r>
        <w:t>studies</w:t>
      </w:r>
      <w:r>
        <w:rPr>
          <w:spacing w:val="32"/>
        </w:rPr>
        <w:t xml:space="preserve"> </w:t>
      </w:r>
      <w:r>
        <w:t>enrolled</w:t>
      </w:r>
      <w:r>
        <w:rPr>
          <w:spacing w:val="34"/>
        </w:rPr>
        <w:t xml:space="preserve"> </w:t>
      </w:r>
      <w:r>
        <w:t>adults</w:t>
      </w:r>
      <w:r>
        <w:rPr>
          <w:spacing w:val="33"/>
        </w:rPr>
        <w:t xml:space="preserve"> </w:t>
      </w:r>
      <w:r>
        <w:t>(≥</w:t>
      </w:r>
      <w:r>
        <w:rPr>
          <w:spacing w:val="33"/>
        </w:rPr>
        <w:t xml:space="preserve"> </w:t>
      </w:r>
      <w:r>
        <w:t>18</w:t>
      </w:r>
      <w:r>
        <w:rPr>
          <w:spacing w:val="33"/>
        </w:rPr>
        <w:t xml:space="preserve"> </w:t>
      </w:r>
      <w:r>
        <w:t>years)</w:t>
      </w:r>
      <w:r>
        <w:rPr>
          <w:spacing w:val="33"/>
        </w:rPr>
        <w:t xml:space="preserve"> </w:t>
      </w:r>
      <w:r>
        <w:t>with</w:t>
      </w:r>
      <w:r>
        <w:rPr>
          <w:spacing w:val="33"/>
        </w:rPr>
        <w:t xml:space="preserve"> </w:t>
      </w:r>
      <w:r>
        <w:t>chronic</w:t>
      </w:r>
      <w:r>
        <w:rPr>
          <w:spacing w:val="33"/>
        </w:rPr>
        <w:t xml:space="preserve"> </w:t>
      </w:r>
      <w:r>
        <w:t>(&gt;</w:t>
      </w:r>
      <w:r>
        <w:rPr>
          <w:spacing w:val="33"/>
        </w:rPr>
        <w:t xml:space="preserve"> </w:t>
      </w:r>
      <w:r>
        <w:t>6</w:t>
      </w:r>
      <w:r>
        <w:rPr>
          <w:spacing w:val="34"/>
        </w:rPr>
        <w:t xml:space="preserve"> </w:t>
      </w:r>
      <w:r>
        <w:t>months)</w:t>
      </w:r>
      <w:r>
        <w:rPr>
          <w:spacing w:val="32"/>
        </w:rPr>
        <w:t xml:space="preserve"> </w:t>
      </w:r>
      <w:r>
        <w:t>plaque</w:t>
      </w:r>
      <w:r>
        <w:rPr>
          <w:spacing w:val="33"/>
        </w:rPr>
        <w:t xml:space="preserve"> </w:t>
      </w:r>
      <w:r>
        <w:t>psoriasis</w:t>
      </w:r>
      <w:r>
        <w:rPr>
          <w:spacing w:val="33"/>
        </w:rPr>
        <w:t xml:space="preserve"> </w:t>
      </w:r>
      <w:r>
        <w:t>who</w:t>
      </w:r>
      <w:r>
        <w:rPr>
          <w:spacing w:val="33"/>
        </w:rPr>
        <w:t xml:space="preserve"> </w:t>
      </w:r>
      <w:r>
        <w:t>had</w:t>
      </w:r>
      <w:r>
        <w:rPr>
          <w:spacing w:val="34"/>
        </w:rPr>
        <w:t xml:space="preserve"> </w:t>
      </w:r>
      <w:r>
        <w:t>a minimum</w:t>
      </w:r>
      <w:r>
        <w:rPr>
          <w:spacing w:val="40"/>
        </w:rPr>
        <w:t xml:space="preserve"> </w:t>
      </w:r>
      <w:r>
        <w:t>body</w:t>
      </w:r>
      <w:r>
        <w:rPr>
          <w:spacing w:val="40"/>
        </w:rPr>
        <w:t xml:space="preserve"> </w:t>
      </w:r>
      <w:r>
        <w:t>surface</w:t>
      </w:r>
      <w:r>
        <w:rPr>
          <w:spacing w:val="40"/>
        </w:rPr>
        <w:t xml:space="preserve"> </w:t>
      </w:r>
      <w:r>
        <w:t>area</w:t>
      </w:r>
      <w:r>
        <w:rPr>
          <w:spacing w:val="40"/>
        </w:rPr>
        <w:t xml:space="preserve"> </w:t>
      </w:r>
      <w:r>
        <w:t>(BSA)</w:t>
      </w:r>
      <w:r>
        <w:rPr>
          <w:spacing w:val="40"/>
        </w:rPr>
        <w:t xml:space="preserve"> </w:t>
      </w:r>
      <w:r>
        <w:t>involvement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10%,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PASI</w:t>
      </w:r>
      <w:r>
        <w:rPr>
          <w:spacing w:val="40"/>
        </w:rPr>
        <w:t xml:space="preserve"> </w:t>
      </w:r>
      <w:r>
        <w:t>score</w:t>
      </w:r>
      <w:r>
        <w:rPr>
          <w:spacing w:val="40"/>
        </w:rPr>
        <w:t xml:space="preserve"> </w:t>
      </w:r>
      <w:r>
        <w:t>≥</w:t>
      </w:r>
      <w:r>
        <w:rPr>
          <w:spacing w:val="40"/>
        </w:rPr>
        <w:t xml:space="preserve"> </w:t>
      </w:r>
      <w:r>
        <w:t>12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who</w:t>
      </w:r>
      <w:r>
        <w:rPr>
          <w:spacing w:val="40"/>
        </w:rPr>
        <w:t xml:space="preserve"> </w:t>
      </w:r>
      <w:r>
        <w:t>were candidates for systemic therapy or phototherapy. Patients with guttate, erythrodermic, or pustular</w:t>
      </w:r>
      <w:r>
        <w:rPr>
          <w:spacing w:val="80"/>
        </w:rPr>
        <w:t xml:space="preserve"> </w:t>
      </w:r>
      <w:r>
        <w:t>psoriasis were excluded from the studies.</w:t>
      </w:r>
      <w:r>
        <w:rPr>
          <w:spacing w:val="23"/>
        </w:rPr>
        <w:t xml:space="preserve"> </w:t>
      </w:r>
      <w:r>
        <w:t>No concomitant anti-psoriatic therapies were allowed</w:t>
      </w:r>
      <w:r>
        <w:rPr>
          <w:spacing w:val="80"/>
        </w:rPr>
        <w:t xml:space="preserve"> </w:t>
      </w:r>
      <w:r>
        <w:t>during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study</w:t>
      </w:r>
      <w:r>
        <w:rPr>
          <w:spacing w:val="-3"/>
        </w:rPr>
        <w:t xml:space="preserve"> </w:t>
      </w:r>
      <w:proofErr w:type="gramStart"/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exception</w:t>
      </w:r>
      <w:r>
        <w:rPr>
          <w:spacing w:val="-3"/>
        </w:rPr>
        <w:t xml:space="preserve"> </w:t>
      </w:r>
      <w:r>
        <w:t>of</w:t>
      </w:r>
      <w:proofErr w:type="gramEnd"/>
      <w:r>
        <w:rPr>
          <w:spacing w:val="-5"/>
        </w:rPr>
        <w:t xml:space="preserve"> </w:t>
      </w:r>
      <w:r>
        <w:t>low-potency</w:t>
      </w:r>
      <w:r>
        <w:rPr>
          <w:spacing w:val="-2"/>
        </w:rPr>
        <w:t xml:space="preserve"> </w:t>
      </w:r>
      <w:r>
        <w:t>topical</w:t>
      </w:r>
      <w:r>
        <w:rPr>
          <w:spacing w:val="-5"/>
        </w:rPr>
        <w:t xml:space="preserve"> </w:t>
      </w:r>
      <w:r>
        <w:t>corticosteroids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groin</w:t>
      </w:r>
      <w:r>
        <w:rPr>
          <w:spacing w:val="-3"/>
        </w:rPr>
        <w:t xml:space="preserve"> </w:t>
      </w:r>
      <w:r>
        <w:t>after</w:t>
      </w:r>
      <w:r>
        <w:rPr>
          <w:spacing w:val="40"/>
        </w:rPr>
        <w:t xml:space="preserve"> </w:t>
      </w:r>
      <w:r>
        <w:t>week</w:t>
      </w:r>
      <w:r>
        <w:rPr>
          <w:spacing w:val="-5"/>
        </w:rPr>
        <w:t xml:space="preserve"> </w:t>
      </w:r>
      <w:r>
        <w:t>12.</w:t>
      </w:r>
    </w:p>
    <w:p w14:paraId="018AA09A" w14:textId="77777777" w:rsidR="002B720A" w:rsidRDefault="003E4E1F">
      <w:pPr>
        <w:pStyle w:val="BodyText"/>
        <w:ind w:right="361"/>
      </w:pPr>
      <w:r>
        <w:t>The Psoriasis Area and Severity Index (PASI) is a composite score that assesses the fraction of</w:t>
      </w:r>
      <w:r>
        <w:rPr>
          <w:spacing w:val="80"/>
        </w:rPr>
        <w:t xml:space="preserve"> </w:t>
      </w:r>
      <w:r>
        <w:t>body surface area involved with psoriasis and the severity of psoriatic changes within the affected</w:t>
      </w:r>
      <w:r>
        <w:rPr>
          <w:spacing w:val="40"/>
        </w:rPr>
        <w:t xml:space="preserve"> </w:t>
      </w:r>
      <w:r>
        <w:t>regions (plaque</w:t>
      </w:r>
      <w:r>
        <w:rPr>
          <w:spacing w:val="-7"/>
        </w:rPr>
        <w:t xml:space="preserve"> </w:t>
      </w:r>
      <w:r>
        <w:t>thickness/induration,</w:t>
      </w:r>
      <w:r>
        <w:rPr>
          <w:spacing w:val="-6"/>
        </w:rPr>
        <w:t xml:space="preserve"> </w:t>
      </w:r>
      <w:r>
        <w:t>erythema,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scaling).</w:t>
      </w:r>
      <w:r>
        <w:rPr>
          <w:spacing w:val="-5"/>
        </w:rPr>
        <w:t xml:space="preserve"> </w:t>
      </w:r>
      <w:r>
        <w:t>PASI</w:t>
      </w:r>
      <w:r>
        <w:rPr>
          <w:spacing w:val="-6"/>
        </w:rPr>
        <w:t xml:space="preserve"> </w:t>
      </w:r>
      <w:r>
        <w:t>numeric</w:t>
      </w:r>
      <w:r>
        <w:rPr>
          <w:spacing w:val="-5"/>
        </w:rPr>
        <w:t xml:space="preserve"> </w:t>
      </w:r>
      <w:r>
        <w:t>scores</w:t>
      </w:r>
      <w:r>
        <w:rPr>
          <w:spacing w:val="-5"/>
        </w:rPr>
        <w:t xml:space="preserve"> </w:t>
      </w:r>
      <w:r>
        <w:t>range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0</w:t>
      </w:r>
      <w:r>
        <w:rPr>
          <w:spacing w:val="-5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72,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higher scores representing more severe disease.</w:t>
      </w:r>
    </w:p>
    <w:p w14:paraId="018AA09C" w14:textId="77777777" w:rsidR="002B720A" w:rsidRDefault="003E4E1F">
      <w:pPr>
        <w:pStyle w:val="BodyText"/>
        <w:spacing w:before="68"/>
        <w:ind w:right="506"/>
      </w:pPr>
      <w:r>
        <w:t>Patients achieving ≥ 75% improvement in PASI from baseline (PASI 75) were considered PASI 75 responders.</w:t>
      </w:r>
      <w:r>
        <w:rPr>
          <w:spacing w:val="34"/>
        </w:rPr>
        <w:t xml:space="preserve"> </w:t>
      </w:r>
      <w:r>
        <w:t>Patients</w:t>
      </w:r>
      <w:r>
        <w:rPr>
          <w:spacing w:val="37"/>
        </w:rPr>
        <w:t xml:space="preserve"> </w:t>
      </w:r>
      <w:r>
        <w:t>originally</w:t>
      </w:r>
      <w:r>
        <w:rPr>
          <w:spacing w:val="38"/>
        </w:rPr>
        <w:t xml:space="preserve"> </w:t>
      </w:r>
      <w:proofErr w:type="spellStart"/>
      <w:r>
        <w:t>randomised</w:t>
      </w:r>
      <w:proofErr w:type="spellEnd"/>
      <w:r>
        <w:rPr>
          <w:spacing w:val="38"/>
        </w:rPr>
        <w:t xml:space="preserve"> </w:t>
      </w:r>
      <w:r>
        <w:t>to</w:t>
      </w:r>
      <w:r>
        <w:rPr>
          <w:spacing w:val="37"/>
        </w:rPr>
        <w:t xml:space="preserve"> </w:t>
      </w:r>
      <w:proofErr w:type="spellStart"/>
      <w:r>
        <w:t>ustekinumab</w:t>
      </w:r>
      <w:proofErr w:type="spellEnd"/>
      <w:r>
        <w:rPr>
          <w:spacing w:val="38"/>
        </w:rPr>
        <w:t xml:space="preserve"> </w:t>
      </w:r>
      <w:r>
        <w:t>who</w:t>
      </w:r>
      <w:r>
        <w:rPr>
          <w:spacing w:val="37"/>
        </w:rPr>
        <w:t xml:space="preserve"> </w:t>
      </w:r>
      <w:r>
        <w:t>were</w:t>
      </w:r>
      <w:r>
        <w:rPr>
          <w:spacing w:val="37"/>
        </w:rPr>
        <w:t xml:space="preserve"> </w:t>
      </w:r>
      <w:r>
        <w:t>PASI</w:t>
      </w:r>
      <w:r>
        <w:rPr>
          <w:spacing w:val="37"/>
        </w:rPr>
        <w:t xml:space="preserve"> </w:t>
      </w:r>
      <w:r>
        <w:t>75</w:t>
      </w:r>
      <w:r>
        <w:rPr>
          <w:spacing w:val="38"/>
        </w:rPr>
        <w:t xml:space="preserve"> </w:t>
      </w:r>
      <w:r>
        <w:t>responders</w:t>
      </w:r>
      <w:r>
        <w:rPr>
          <w:spacing w:val="37"/>
        </w:rPr>
        <w:t xml:space="preserve"> </w:t>
      </w:r>
      <w:r>
        <w:t>at</w:t>
      </w:r>
      <w:r>
        <w:rPr>
          <w:spacing w:val="35"/>
        </w:rPr>
        <w:t xml:space="preserve"> </w:t>
      </w:r>
      <w:r>
        <w:t>both Weeks</w:t>
      </w:r>
      <w:r>
        <w:rPr>
          <w:spacing w:val="40"/>
        </w:rPr>
        <w:t xml:space="preserve"> </w:t>
      </w:r>
      <w:r>
        <w:t>28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40</w:t>
      </w:r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considered</w:t>
      </w:r>
      <w:r>
        <w:rPr>
          <w:spacing w:val="40"/>
        </w:rPr>
        <w:t xml:space="preserve"> </w:t>
      </w:r>
      <w:r>
        <w:t>long-term</w:t>
      </w:r>
      <w:r>
        <w:rPr>
          <w:spacing w:val="40"/>
        </w:rPr>
        <w:t xml:space="preserve"> </w:t>
      </w:r>
      <w:r>
        <w:t>PASI</w:t>
      </w:r>
      <w:r>
        <w:rPr>
          <w:spacing w:val="40"/>
        </w:rPr>
        <w:t xml:space="preserve"> </w:t>
      </w:r>
      <w:r>
        <w:t>75</w:t>
      </w:r>
      <w:r>
        <w:rPr>
          <w:spacing w:val="40"/>
        </w:rPr>
        <w:t xml:space="preserve"> </w:t>
      </w:r>
      <w:r>
        <w:t>responders.</w:t>
      </w:r>
      <w:r>
        <w:rPr>
          <w:spacing w:val="40"/>
        </w:rPr>
        <w:t xml:space="preserve"> </w:t>
      </w:r>
      <w:r>
        <w:t>Patients</w:t>
      </w:r>
      <w:r>
        <w:rPr>
          <w:spacing w:val="40"/>
        </w:rPr>
        <w:t xml:space="preserve"> </w:t>
      </w:r>
      <w:r>
        <w:t>achieving</w:t>
      </w:r>
      <w:r>
        <w:rPr>
          <w:spacing w:val="40"/>
        </w:rPr>
        <w:t xml:space="preserve"> </w:t>
      </w:r>
      <w:r>
        <w:t>≥</w:t>
      </w:r>
      <w:r>
        <w:rPr>
          <w:spacing w:val="40"/>
        </w:rPr>
        <w:t xml:space="preserve"> </w:t>
      </w:r>
      <w:r>
        <w:t>90% improvement in PASI from baseline (PASI 90) were considered PASI 90 responders and patients</w:t>
      </w:r>
      <w:r>
        <w:rPr>
          <w:spacing w:val="40"/>
        </w:rPr>
        <w:t xml:space="preserve"> </w:t>
      </w:r>
      <w:r>
        <w:t>with ≥ 50% improvement in PASI from baseline (PASI 50) were considered PASI 50 responders.</w:t>
      </w:r>
      <w:r>
        <w:rPr>
          <w:spacing w:val="40"/>
        </w:rPr>
        <w:t xml:space="preserve"> </w:t>
      </w:r>
      <w:r>
        <w:t>Patients</w:t>
      </w:r>
      <w:r>
        <w:rPr>
          <w:spacing w:val="40"/>
        </w:rPr>
        <w:t xml:space="preserve"> </w:t>
      </w:r>
      <w:r>
        <w:t>who achieved</w:t>
      </w:r>
      <w:r>
        <w:rPr>
          <w:spacing w:val="40"/>
        </w:rPr>
        <w:t xml:space="preserve"> </w:t>
      </w:r>
      <w:r>
        <w:t>≥</w:t>
      </w:r>
      <w:r>
        <w:rPr>
          <w:spacing w:val="40"/>
        </w:rPr>
        <w:t xml:space="preserve"> </w:t>
      </w:r>
      <w:r>
        <w:t>50%</w:t>
      </w:r>
      <w:r>
        <w:rPr>
          <w:spacing w:val="40"/>
        </w:rPr>
        <w:t xml:space="preserve"> </w:t>
      </w:r>
      <w:r>
        <w:t>but</w:t>
      </w:r>
      <w:r>
        <w:rPr>
          <w:spacing w:val="40"/>
        </w:rPr>
        <w:t xml:space="preserve"> </w:t>
      </w:r>
      <w:r>
        <w:t>less</w:t>
      </w:r>
      <w:r>
        <w:rPr>
          <w:spacing w:val="40"/>
        </w:rPr>
        <w:t xml:space="preserve"> </w:t>
      </w:r>
      <w:r>
        <w:t>than</w:t>
      </w:r>
      <w:r>
        <w:rPr>
          <w:spacing w:val="40"/>
        </w:rPr>
        <w:t xml:space="preserve"> </w:t>
      </w:r>
      <w:r>
        <w:t>75%</w:t>
      </w:r>
      <w:r>
        <w:rPr>
          <w:spacing w:val="40"/>
        </w:rPr>
        <w:t xml:space="preserve"> </w:t>
      </w:r>
      <w:r>
        <w:t>improvement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PASI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baseline</w:t>
      </w:r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considered</w:t>
      </w:r>
      <w:r>
        <w:rPr>
          <w:spacing w:val="40"/>
        </w:rPr>
        <w:t xml:space="preserve"> </w:t>
      </w:r>
      <w:r>
        <w:t>partial responders.</w:t>
      </w:r>
      <w:r>
        <w:rPr>
          <w:spacing w:val="40"/>
        </w:rPr>
        <w:t xml:space="preserve"> </w:t>
      </w:r>
      <w:r>
        <w:t>Patients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&lt;</w:t>
      </w:r>
      <w:r>
        <w:rPr>
          <w:spacing w:val="40"/>
        </w:rPr>
        <w:t xml:space="preserve"> </w:t>
      </w:r>
      <w:r>
        <w:t>50%</w:t>
      </w:r>
      <w:r>
        <w:rPr>
          <w:spacing w:val="40"/>
        </w:rPr>
        <w:t xml:space="preserve"> </w:t>
      </w:r>
      <w:r>
        <w:t>improvement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PASI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baseline</w:t>
      </w:r>
      <w:r>
        <w:rPr>
          <w:spacing w:val="40"/>
        </w:rPr>
        <w:t xml:space="preserve"> </w:t>
      </w:r>
      <w:r>
        <w:t>were</w:t>
      </w:r>
      <w:r>
        <w:rPr>
          <w:spacing w:val="76"/>
        </w:rPr>
        <w:t xml:space="preserve"> </w:t>
      </w:r>
      <w:r>
        <w:t>considered</w:t>
      </w:r>
      <w:r>
        <w:rPr>
          <w:spacing w:val="-24"/>
        </w:rPr>
        <w:t xml:space="preserve"> </w:t>
      </w:r>
      <w:r>
        <w:t>non-</w:t>
      </w:r>
      <w:r>
        <w:rPr>
          <w:spacing w:val="-2"/>
        </w:rPr>
        <w:t>responders.</w:t>
      </w:r>
    </w:p>
    <w:p w14:paraId="018AA09D" w14:textId="77777777" w:rsidR="002B720A" w:rsidRDefault="003E4E1F">
      <w:pPr>
        <w:pStyle w:val="BodyText"/>
        <w:ind w:left="208"/>
      </w:pPr>
      <w:r>
        <w:rPr>
          <w:spacing w:val="-2"/>
        </w:rPr>
        <w:t>Other</w:t>
      </w:r>
      <w:r>
        <w:rPr>
          <w:spacing w:val="-7"/>
        </w:rPr>
        <w:t xml:space="preserve"> </w:t>
      </w:r>
      <w:r>
        <w:rPr>
          <w:spacing w:val="-2"/>
        </w:rPr>
        <w:t>key</w:t>
      </w:r>
      <w:r>
        <w:rPr>
          <w:spacing w:val="-4"/>
        </w:rPr>
        <w:t xml:space="preserve"> </w:t>
      </w:r>
      <w:r>
        <w:rPr>
          <w:spacing w:val="-2"/>
        </w:rPr>
        <w:t>efficacy</w:t>
      </w:r>
      <w:r>
        <w:rPr>
          <w:spacing w:val="-5"/>
        </w:rPr>
        <w:t xml:space="preserve"> </w:t>
      </w:r>
      <w:r>
        <w:rPr>
          <w:spacing w:val="-2"/>
        </w:rPr>
        <w:t>assessments</w:t>
      </w:r>
      <w:r>
        <w:rPr>
          <w:spacing w:val="-6"/>
        </w:rPr>
        <w:t xml:space="preserve"> </w:t>
      </w:r>
      <w:r>
        <w:rPr>
          <w:spacing w:val="-2"/>
        </w:rPr>
        <w:t>included:</w:t>
      </w:r>
    </w:p>
    <w:p w14:paraId="018AA09E" w14:textId="77777777" w:rsidR="002B720A" w:rsidRDefault="003E4E1F">
      <w:pPr>
        <w:pStyle w:val="ListParagraph"/>
        <w:numPr>
          <w:ilvl w:val="0"/>
          <w:numId w:val="4"/>
        </w:numPr>
        <w:tabs>
          <w:tab w:val="left" w:pos="860"/>
        </w:tabs>
        <w:spacing w:before="119"/>
        <w:ind w:right="1734"/>
        <w:rPr>
          <w:rFonts w:ascii="Arial" w:hAnsi="Arial"/>
        </w:rPr>
      </w:pPr>
      <w:r>
        <w:t>The Physician’s Global Assessment (PGA), a 6-category scale focusing on plaque thickness/induration, erythema, and scaling.</w:t>
      </w:r>
    </w:p>
    <w:p w14:paraId="018AA09F" w14:textId="77777777" w:rsidR="002B720A" w:rsidRDefault="003E4E1F">
      <w:pPr>
        <w:pStyle w:val="ListParagraph"/>
        <w:numPr>
          <w:ilvl w:val="0"/>
          <w:numId w:val="4"/>
        </w:numPr>
        <w:tabs>
          <w:tab w:val="left" w:pos="860"/>
        </w:tabs>
        <w:spacing w:before="121"/>
        <w:ind w:right="359"/>
        <w:rPr>
          <w:rFonts w:ascii="Arial" w:hAnsi="Arial"/>
        </w:rPr>
      </w:pPr>
      <w:r>
        <w:t>The</w:t>
      </w:r>
      <w:r>
        <w:rPr>
          <w:spacing w:val="-12"/>
        </w:rPr>
        <w:t xml:space="preserve"> </w:t>
      </w:r>
      <w:r>
        <w:t>Dermatology</w:t>
      </w:r>
      <w:r>
        <w:rPr>
          <w:spacing w:val="-10"/>
        </w:rPr>
        <w:t xml:space="preserve"> </w:t>
      </w:r>
      <w:r>
        <w:t>Life</w:t>
      </w:r>
      <w:r>
        <w:rPr>
          <w:spacing w:val="-11"/>
        </w:rPr>
        <w:t xml:space="preserve"> </w:t>
      </w:r>
      <w:r>
        <w:t>Quality</w:t>
      </w:r>
      <w:r>
        <w:rPr>
          <w:spacing w:val="-11"/>
        </w:rPr>
        <w:t xml:space="preserve"> </w:t>
      </w:r>
      <w:r>
        <w:t>Index</w:t>
      </w:r>
      <w:r>
        <w:rPr>
          <w:spacing w:val="-11"/>
        </w:rPr>
        <w:t xml:space="preserve"> </w:t>
      </w:r>
      <w:r>
        <w:t>(DLQI),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dermatology-specific</w:t>
      </w:r>
      <w:r>
        <w:rPr>
          <w:spacing w:val="-12"/>
        </w:rPr>
        <w:t xml:space="preserve"> </w:t>
      </w:r>
      <w:r>
        <w:t>quality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life</w:t>
      </w:r>
      <w:r>
        <w:rPr>
          <w:spacing w:val="-12"/>
        </w:rPr>
        <w:t xml:space="preserve"> </w:t>
      </w:r>
      <w:r>
        <w:t>instrument,</w:t>
      </w:r>
      <w:r>
        <w:rPr>
          <w:spacing w:val="63"/>
        </w:rPr>
        <w:t xml:space="preserve"> </w:t>
      </w:r>
      <w:r>
        <w:t>with a lower score indicating an improved quality of life.</w:t>
      </w:r>
    </w:p>
    <w:p w14:paraId="018AA0A0" w14:textId="77777777" w:rsidR="002B720A" w:rsidRDefault="003E4E1F">
      <w:pPr>
        <w:pStyle w:val="ListParagraph"/>
        <w:numPr>
          <w:ilvl w:val="0"/>
          <w:numId w:val="4"/>
        </w:numPr>
        <w:tabs>
          <w:tab w:val="left" w:pos="860"/>
        </w:tabs>
        <w:spacing w:before="119"/>
        <w:ind w:right="1217"/>
        <w:rPr>
          <w:rFonts w:ascii="Arial" w:hAnsi="Arial"/>
        </w:rPr>
      </w:pPr>
      <w:proofErr w:type="gramStart"/>
      <w:r>
        <w:t>The</w:t>
      </w:r>
      <w:r>
        <w:rPr>
          <w:spacing w:val="-13"/>
        </w:rPr>
        <w:t xml:space="preserve"> </w:t>
      </w:r>
      <w:r>
        <w:t>SF</w:t>
      </w:r>
      <w:proofErr w:type="gramEnd"/>
      <w:r>
        <w:t>-36,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health</w:t>
      </w:r>
      <w:r>
        <w:rPr>
          <w:spacing w:val="-12"/>
        </w:rPr>
        <w:t xml:space="preserve"> </w:t>
      </w:r>
      <w:r>
        <w:t>survey</w:t>
      </w:r>
      <w:r>
        <w:rPr>
          <w:spacing w:val="-11"/>
        </w:rPr>
        <w:t xml:space="preserve"> </w:t>
      </w:r>
      <w:r>
        <w:t>questionnaire</w:t>
      </w:r>
      <w:r>
        <w:rPr>
          <w:spacing w:val="-13"/>
        </w:rPr>
        <w:t xml:space="preserve"> </w:t>
      </w:r>
      <w:r>
        <w:t>consisting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multi-item</w:t>
      </w:r>
      <w:r>
        <w:rPr>
          <w:spacing w:val="-12"/>
        </w:rPr>
        <w:t xml:space="preserve"> </w:t>
      </w:r>
      <w:r>
        <w:t>scales</w:t>
      </w:r>
      <w:r>
        <w:rPr>
          <w:spacing w:val="-12"/>
        </w:rPr>
        <w:t xml:space="preserve"> </w:t>
      </w:r>
      <w:r>
        <w:t>measuring</w:t>
      </w:r>
      <w:r>
        <w:rPr>
          <w:spacing w:val="-12"/>
        </w:rPr>
        <w:t xml:space="preserve"> </w:t>
      </w:r>
      <w:r>
        <w:t>8</w:t>
      </w:r>
      <w:r>
        <w:rPr>
          <w:spacing w:val="-12"/>
        </w:rPr>
        <w:t xml:space="preserve"> </w:t>
      </w:r>
      <w:r>
        <w:t>health concepts (PHOENIX 1 only).</w:t>
      </w:r>
    </w:p>
    <w:p w14:paraId="018AA0A1" w14:textId="77777777" w:rsidR="002B720A" w:rsidRDefault="003E4E1F">
      <w:pPr>
        <w:pStyle w:val="ListParagraph"/>
        <w:numPr>
          <w:ilvl w:val="0"/>
          <w:numId w:val="4"/>
        </w:numPr>
        <w:tabs>
          <w:tab w:val="left" w:pos="860"/>
        </w:tabs>
        <w:spacing w:before="121"/>
        <w:ind w:right="440"/>
        <w:rPr>
          <w:rFonts w:ascii="Arial" w:hAnsi="Arial"/>
        </w:rPr>
      </w:pPr>
      <w:r>
        <w:t>The Nail Psoriasis Severity Index (NAPSI), a physician-assessed score that measures the</w:t>
      </w:r>
      <w:r>
        <w:rPr>
          <w:spacing w:val="80"/>
        </w:rPr>
        <w:t xml:space="preserve"> </w:t>
      </w:r>
      <w:r>
        <w:t>severity of nail involvement (PHOENIX 1 only).</w:t>
      </w:r>
    </w:p>
    <w:p w14:paraId="018AA0A2" w14:textId="77777777" w:rsidR="002B720A" w:rsidRDefault="003E4E1F">
      <w:pPr>
        <w:pStyle w:val="ListParagraph"/>
        <w:numPr>
          <w:ilvl w:val="0"/>
          <w:numId w:val="4"/>
        </w:numPr>
        <w:tabs>
          <w:tab w:val="left" w:pos="860"/>
        </w:tabs>
        <w:spacing w:before="120"/>
        <w:ind w:right="1117"/>
        <w:rPr>
          <w:rFonts w:ascii="Arial" w:hAnsi="Arial"/>
        </w:rPr>
      </w:pPr>
      <w:r>
        <w:t>The</w:t>
      </w:r>
      <w:r>
        <w:rPr>
          <w:spacing w:val="-13"/>
        </w:rPr>
        <w:t xml:space="preserve"> </w:t>
      </w:r>
      <w:r>
        <w:t>Hospital</w:t>
      </w:r>
      <w:r>
        <w:rPr>
          <w:spacing w:val="-11"/>
        </w:rPr>
        <w:t xml:space="preserve"> </w:t>
      </w:r>
      <w:r>
        <w:t>Anxiety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Depression</w:t>
      </w:r>
      <w:r>
        <w:rPr>
          <w:spacing w:val="-12"/>
        </w:rPr>
        <w:t xml:space="preserve"> </w:t>
      </w:r>
      <w:r>
        <w:t>Scale</w:t>
      </w:r>
      <w:r>
        <w:rPr>
          <w:spacing w:val="-12"/>
        </w:rPr>
        <w:t xml:space="preserve"> </w:t>
      </w:r>
      <w:r>
        <w:t>(HADS),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self-rating</w:t>
      </w:r>
      <w:r>
        <w:rPr>
          <w:spacing w:val="-12"/>
        </w:rPr>
        <w:t xml:space="preserve"> </w:t>
      </w:r>
      <w:r>
        <w:t>tool</w:t>
      </w:r>
      <w:r>
        <w:rPr>
          <w:spacing w:val="-14"/>
        </w:rPr>
        <w:t xml:space="preserve"> </w:t>
      </w:r>
      <w:r>
        <w:t>developed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evaluate psychological measures in patients with physical ailments (PHOENIX 2 only).</w:t>
      </w:r>
    </w:p>
    <w:p w14:paraId="018AA0A3" w14:textId="77777777" w:rsidR="002B720A" w:rsidRDefault="003E4E1F">
      <w:pPr>
        <w:pStyle w:val="ListParagraph"/>
        <w:numPr>
          <w:ilvl w:val="0"/>
          <w:numId w:val="4"/>
        </w:numPr>
        <w:tabs>
          <w:tab w:val="left" w:pos="860"/>
        </w:tabs>
        <w:spacing w:before="120"/>
        <w:ind w:right="392"/>
      </w:pPr>
      <w:r>
        <w:t>The Work Limitations Questionnaire (WLQ), a 25-item, self-administered questionnaire that</w:t>
      </w:r>
      <w:r>
        <w:rPr>
          <w:spacing w:val="80"/>
        </w:rPr>
        <w:t xml:space="preserve"> </w:t>
      </w:r>
      <w:r>
        <w:t>was used to measure the impact of</w:t>
      </w:r>
      <w:r>
        <w:rPr>
          <w:spacing w:val="-2"/>
        </w:rPr>
        <w:t xml:space="preserve"> </w:t>
      </w:r>
      <w:r>
        <w:t>chronic</w:t>
      </w:r>
      <w:r>
        <w:rPr>
          <w:spacing w:val="-2"/>
        </w:rPr>
        <w:t xml:space="preserve"> </w:t>
      </w:r>
      <w:r>
        <w:t>health conditions on job</w:t>
      </w:r>
      <w:r>
        <w:rPr>
          <w:spacing w:val="-1"/>
        </w:rPr>
        <w:t xml:space="preserve"> </w:t>
      </w:r>
      <w:r>
        <w:t>performance and work</w:t>
      </w:r>
      <w:r>
        <w:rPr>
          <w:spacing w:val="40"/>
        </w:rPr>
        <w:t xml:space="preserve"> </w:t>
      </w:r>
      <w:r>
        <w:t>productivity among employed populations (PHOENIX 2 only).</w:t>
      </w:r>
    </w:p>
    <w:p w14:paraId="018AA0A4" w14:textId="77777777" w:rsidR="002B720A" w:rsidRDefault="003E4E1F">
      <w:pPr>
        <w:pStyle w:val="ListParagraph"/>
        <w:numPr>
          <w:ilvl w:val="0"/>
          <w:numId w:val="4"/>
        </w:numPr>
        <w:tabs>
          <w:tab w:val="left" w:pos="860"/>
        </w:tabs>
        <w:spacing w:before="120"/>
        <w:ind w:right="747" w:hanging="361"/>
      </w:pPr>
      <w:r>
        <w:t>The</w:t>
      </w:r>
      <w:r>
        <w:rPr>
          <w:spacing w:val="-6"/>
        </w:rPr>
        <w:t xml:space="preserve"> </w:t>
      </w:r>
      <w:r>
        <w:t>Itch</w:t>
      </w:r>
      <w:r>
        <w:rPr>
          <w:spacing w:val="-4"/>
        </w:rPr>
        <w:t xml:space="preserve"> </w:t>
      </w:r>
      <w:r>
        <w:t>Visual</w:t>
      </w:r>
      <w:r>
        <w:rPr>
          <w:spacing w:val="-2"/>
        </w:rPr>
        <w:t xml:space="preserve"> </w:t>
      </w:r>
      <w:r>
        <w:t>Analogue</w:t>
      </w:r>
      <w:r>
        <w:rPr>
          <w:spacing w:val="-5"/>
        </w:rPr>
        <w:t xml:space="preserve"> </w:t>
      </w:r>
      <w:r>
        <w:t>Scale,</w:t>
      </w:r>
      <w:r>
        <w:rPr>
          <w:spacing w:val="-5"/>
        </w:rPr>
        <w:t xml:space="preserve"> </w:t>
      </w:r>
      <w:r>
        <w:t>(Itch</w:t>
      </w:r>
      <w:r>
        <w:rPr>
          <w:spacing w:val="-3"/>
        </w:rPr>
        <w:t xml:space="preserve"> </w:t>
      </w:r>
      <w:r>
        <w:t>VAS)</w:t>
      </w:r>
      <w:r>
        <w:rPr>
          <w:spacing w:val="-5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assess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severity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itch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of</w:t>
      </w:r>
      <w:r>
        <w:rPr>
          <w:spacing w:val="65"/>
        </w:rPr>
        <w:t xml:space="preserve"> </w:t>
      </w:r>
      <w:r>
        <w:t>the assessment (PHOENIX 1 only).</w:t>
      </w:r>
    </w:p>
    <w:p w14:paraId="018AA0A5" w14:textId="77777777" w:rsidR="002B720A" w:rsidRDefault="002B720A">
      <w:pPr>
        <w:pStyle w:val="BodyText"/>
        <w:spacing w:before="14"/>
        <w:ind w:left="0"/>
      </w:pPr>
    </w:p>
    <w:p w14:paraId="018AA0A6" w14:textId="77777777" w:rsidR="002B720A" w:rsidRDefault="003E4E1F">
      <w:pPr>
        <w:pStyle w:val="Heading5"/>
        <w:spacing w:before="1"/>
      </w:pPr>
      <w:r>
        <w:rPr>
          <w:spacing w:val="-2"/>
        </w:rPr>
        <w:t>PHOENIX</w:t>
      </w:r>
      <w:r>
        <w:rPr>
          <w:spacing w:val="-12"/>
        </w:rPr>
        <w:t xml:space="preserve"> </w:t>
      </w:r>
      <w:r>
        <w:rPr>
          <w:spacing w:val="-10"/>
        </w:rPr>
        <w:t>1</w:t>
      </w:r>
    </w:p>
    <w:p w14:paraId="018AA0A7" w14:textId="77777777" w:rsidR="002B720A" w:rsidRDefault="003E4E1F">
      <w:pPr>
        <w:pStyle w:val="BodyText"/>
        <w:ind w:right="361"/>
      </w:pPr>
      <w:r>
        <w:t>PHOENIX</w:t>
      </w:r>
      <w:r>
        <w:rPr>
          <w:spacing w:val="29"/>
        </w:rPr>
        <w:t xml:space="preserve"> </w:t>
      </w:r>
      <w:r>
        <w:t>1</w:t>
      </w:r>
      <w:r>
        <w:rPr>
          <w:spacing w:val="34"/>
        </w:rPr>
        <w:t xml:space="preserve"> </w:t>
      </w:r>
      <w:r>
        <w:t>evaluated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safety</w:t>
      </w:r>
      <w:r>
        <w:rPr>
          <w:spacing w:val="31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efficacy</w:t>
      </w:r>
      <w:r>
        <w:rPr>
          <w:spacing w:val="31"/>
        </w:rPr>
        <w:t xml:space="preserve"> </w:t>
      </w:r>
      <w:r>
        <w:t>of</w:t>
      </w:r>
      <w:r>
        <w:rPr>
          <w:spacing w:val="32"/>
        </w:rPr>
        <w:t xml:space="preserve"> </w:t>
      </w:r>
      <w:proofErr w:type="spellStart"/>
      <w:r>
        <w:t>ustekinumab</w:t>
      </w:r>
      <w:proofErr w:type="spellEnd"/>
      <w:r>
        <w:rPr>
          <w:spacing w:val="31"/>
        </w:rPr>
        <w:t xml:space="preserve"> </w:t>
      </w:r>
      <w:r>
        <w:t>versus</w:t>
      </w:r>
      <w:r>
        <w:rPr>
          <w:spacing w:val="30"/>
        </w:rPr>
        <w:t xml:space="preserve"> </w:t>
      </w:r>
      <w:r>
        <w:t>placebo</w:t>
      </w:r>
      <w:r>
        <w:rPr>
          <w:spacing w:val="33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766</w:t>
      </w:r>
      <w:r>
        <w:rPr>
          <w:spacing w:val="34"/>
        </w:rPr>
        <w:t xml:space="preserve"> </w:t>
      </w:r>
      <w:r>
        <w:t>patients</w:t>
      </w:r>
      <w:r>
        <w:rPr>
          <w:spacing w:val="29"/>
        </w:rPr>
        <w:t xml:space="preserve"> </w:t>
      </w:r>
      <w:r>
        <w:t>with plaque</w:t>
      </w:r>
      <w:r>
        <w:rPr>
          <w:spacing w:val="-21"/>
        </w:rPr>
        <w:t xml:space="preserve"> </w:t>
      </w:r>
      <w:r>
        <w:t>psoriasis</w:t>
      </w:r>
      <w:r>
        <w:rPr>
          <w:spacing w:val="-20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efficacy</w:t>
      </w:r>
      <w:r>
        <w:rPr>
          <w:spacing w:val="-20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every</w:t>
      </w:r>
      <w:r>
        <w:rPr>
          <w:spacing w:val="-18"/>
        </w:rPr>
        <w:t xml:space="preserve"> </w:t>
      </w:r>
      <w:proofErr w:type="gramStart"/>
      <w:r>
        <w:t>12</w:t>
      </w:r>
      <w:r>
        <w:rPr>
          <w:spacing w:val="-20"/>
        </w:rPr>
        <w:t xml:space="preserve"> </w:t>
      </w:r>
      <w:r>
        <w:t>week</w:t>
      </w:r>
      <w:proofErr w:type="gramEnd"/>
      <w:r>
        <w:rPr>
          <w:spacing w:val="-19"/>
        </w:rPr>
        <w:t xml:space="preserve"> </w:t>
      </w:r>
      <w:r>
        <w:t>dosing</w:t>
      </w:r>
      <w:r>
        <w:rPr>
          <w:spacing w:val="-19"/>
        </w:rPr>
        <w:t xml:space="preserve"> </w:t>
      </w:r>
      <w:r>
        <w:t>for</w:t>
      </w:r>
      <w:r>
        <w:rPr>
          <w:spacing w:val="-22"/>
        </w:rPr>
        <w:t xml:space="preserve"> </w:t>
      </w:r>
      <w:r>
        <w:t>patients</w:t>
      </w:r>
      <w:r>
        <w:rPr>
          <w:spacing w:val="-20"/>
        </w:rPr>
        <w:t xml:space="preserve"> </w:t>
      </w:r>
      <w:r>
        <w:t>who</w:t>
      </w:r>
      <w:r>
        <w:rPr>
          <w:spacing w:val="-20"/>
        </w:rPr>
        <w:t xml:space="preserve"> </w:t>
      </w:r>
      <w:r>
        <w:t>were</w:t>
      </w:r>
      <w:r>
        <w:rPr>
          <w:spacing w:val="-20"/>
        </w:rPr>
        <w:t xml:space="preserve"> </w:t>
      </w:r>
      <w:r>
        <w:t>PASI</w:t>
      </w:r>
      <w:r>
        <w:rPr>
          <w:spacing w:val="-18"/>
        </w:rPr>
        <w:t xml:space="preserve"> </w:t>
      </w:r>
      <w:r>
        <w:t>75</w:t>
      </w:r>
      <w:r>
        <w:rPr>
          <w:spacing w:val="-20"/>
        </w:rPr>
        <w:t xml:space="preserve"> </w:t>
      </w:r>
      <w:r>
        <w:t>responders.</w:t>
      </w:r>
      <w:r>
        <w:rPr>
          <w:spacing w:val="28"/>
        </w:rPr>
        <w:t xml:space="preserve"> </w:t>
      </w:r>
      <w:r>
        <w:t xml:space="preserve">Patients </w:t>
      </w:r>
      <w:proofErr w:type="spellStart"/>
      <w:proofErr w:type="gramStart"/>
      <w:r>
        <w:t>randomised</w:t>
      </w:r>
      <w:proofErr w:type="spellEnd"/>
      <w:proofErr w:type="gramEnd"/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proofErr w:type="spellStart"/>
      <w:r>
        <w:t>ustekinumab</w:t>
      </w:r>
      <w:proofErr w:type="spellEnd"/>
      <w:r>
        <w:rPr>
          <w:spacing w:val="-6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t>45</w:t>
      </w:r>
      <w:r>
        <w:rPr>
          <w:spacing w:val="-7"/>
        </w:rPr>
        <w:t xml:space="preserve"> </w:t>
      </w:r>
      <w:r>
        <w:t>mg</w:t>
      </w:r>
      <w:r>
        <w:rPr>
          <w:spacing w:val="-5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90</w:t>
      </w:r>
      <w:r>
        <w:rPr>
          <w:spacing w:val="-5"/>
        </w:rPr>
        <w:t xml:space="preserve"> </w:t>
      </w:r>
      <w:r>
        <w:t>mg</w:t>
      </w:r>
      <w:r>
        <w:rPr>
          <w:spacing w:val="-5"/>
        </w:rPr>
        <w:t xml:space="preserve"> </w:t>
      </w:r>
      <w:r>
        <w:t>doses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Weeks</w:t>
      </w:r>
      <w:r>
        <w:rPr>
          <w:spacing w:val="-6"/>
        </w:rPr>
        <w:t xml:space="preserve"> </w:t>
      </w:r>
      <w:r>
        <w:t>0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followed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70"/>
        </w:rPr>
        <w:t xml:space="preserve"> </w:t>
      </w:r>
      <w:r>
        <w:t>same</w:t>
      </w:r>
      <w:r>
        <w:rPr>
          <w:spacing w:val="20"/>
        </w:rPr>
        <w:t xml:space="preserve"> </w:t>
      </w:r>
      <w:r>
        <w:t xml:space="preserve">doses every 12 weeks. Patients </w:t>
      </w:r>
      <w:proofErr w:type="spellStart"/>
      <w:proofErr w:type="gramStart"/>
      <w:r>
        <w:t>randomised</w:t>
      </w:r>
      <w:proofErr w:type="spellEnd"/>
      <w:proofErr w:type="gramEnd"/>
      <w:r>
        <w:t xml:space="preserve"> to receive placebo at Weeks 0 and 4 crossed</w:t>
      </w:r>
      <w:r>
        <w:rPr>
          <w:spacing w:val="40"/>
        </w:rPr>
        <w:t xml:space="preserve"> </w:t>
      </w:r>
      <w:r>
        <w:t xml:space="preserve">over to receive </w:t>
      </w:r>
      <w:proofErr w:type="spellStart"/>
      <w:r>
        <w:t>ustekinumab</w:t>
      </w:r>
      <w:proofErr w:type="spellEnd"/>
      <w:r>
        <w:t xml:space="preserve"> (either 45 mg or 90 mg) at Weeks 12 and 16 followed by the same dose</w:t>
      </w:r>
      <w:r>
        <w:rPr>
          <w:spacing w:val="40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weeks.</w:t>
      </w:r>
    </w:p>
    <w:p w14:paraId="018AA0A8" w14:textId="77777777" w:rsidR="002B720A" w:rsidRDefault="002B720A">
      <w:pPr>
        <w:pStyle w:val="BodyText"/>
        <w:ind w:left="0"/>
      </w:pPr>
    </w:p>
    <w:p w14:paraId="018AA0A9" w14:textId="77777777" w:rsidR="002B720A" w:rsidRDefault="003E4E1F">
      <w:pPr>
        <w:pStyle w:val="Heading5"/>
      </w:pPr>
      <w:r>
        <w:rPr>
          <w:spacing w:val="-2"/>
        </w:rPr>
        <w:t>Maintenance</w:t>
      </w:r>
      <w:r>
        <w:rPr>
          <w:spacing w:val="-6"/>
        </w:rPr>
        <w:t xml:space="preserve"> </w:t>
      </w:r>
      <w:r>
        <w:rPr>
          <w:spacing w:val="-2"/>
        </w:rPr>
        <w:t>Dosing</w:t>
      </w:r>
      <w:r>
        <w:rPr>
          <w:spacing w:val="-5"/>
        </w:rPr>
        <w:t xml:space="preserve"> </w:t>
      </w:r>
      <w:r>
        <w:rPr>
          <w:spacing w:val="-2"/>
        </w:rPr>
        <w:t>(every</w:t>
      </w:r>
      <w:r>
        <w:rPr>
          <w:spacing w:val="-6"/>
        </w:rPr>
        <w:t xml:space="preserve"> </w:t>
      </w:r>
      <w:r>
        <w:rPr>
          <w:spacing w:val="-2"/>
        </w:rPr>
        <w:t>12</w:t>
      </w:r>
      <w:r>
        <w:rPr>
          <w:spacing w:val="-5"/>
        </w:rPr>
        <w:t xml:space="preserve"> </w:t>
      </w:r>
      <w:r>
        <w:rPr>
          <w:spacing w:val="-2"/>
        </w:rPr>
        <w:t>weeks)</w:t>
      </w:r>
    </w:p>
    <w:p w14:paraId="018AA0AA" w14:textId="77777777" w:rsidR="002B720A" w:rsidRDefault="003E4E1F">
      <w:pPr>
        <w:pStyle w:val="BodyText"/>
        <w:ind w:right="361"/>
      </w:pPr>
      <w:r>
        <w:t>To</w:t>
      </w:r>
      <w:r>
        <w:rPr>
          <w:spacing w:val="40"/>
        </w:rPr>
        <w:t xml:space="preserve"> </w:t>
      </w:r>
      <w:r>
        <w:t>evaluate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therapeutic</w:t>
      </w:r>
      <w:r>
        <w:rPr>
          <w:spacing w:val="40"/>
        </w:rPr>
        <w:t xml:space="preserve"> </w:t>
      </w:r>
      <w:r>
        <w:t>benefit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maintenance</w:t>
      </w:r>
      <w:r>
        <w:rPr>
          <w:spacing w:val="40"/>
        </w:rPr>
        <w:t xml:space="preserve"> </w:t>
      </w:r>
      <w:r>
        <w:t>dosing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proofErr w:type="spellStart"/>
      <w:r>
        <w:t>ustekinumab</w:t>
      </w:r>
      <w:proofErr w:type="spellEnd"/>
      <w:r>
        <w:t>,</w:t>
      </w:r>
      <w:r>
        <w:rPr>
          <w:spacing w:val="40"/>
        </w:rPr>
        <w:t xml:space="preserve"> </w:t>
      </w:r>
      <w:r>
        <w:t>patients</w:t>
      </w:r>
      <w:r>
        <w:rPr>
          <w:spacing w:val="40"/>
        </w:rPr>
        <w:t xml:space="preserve"> </w:t>
      </w:r>
      <w:r>
        <w:t xml:space="preserve">originally </w:t>
      </w:r>
      <w:proofErr w:type="spellStart"/>
      <w:r>
        <w:t>randomised</w:t>
      </w:r>
      <w:proofErr w:type="spellEnd"/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proofErr w:type="spellStart"/>
      <w:r>
        <w:t>ustekinumab</w:t>
      </w:r>
      <w:proofErr w:type="spellEnd"/>
      <w:r>
        <w:rPr>
          <w:spacing w:val="40"/>
        </w:rPr>
        <w:t xml:space="preserve"> </w:t>
      </w:r>
      <w:r>
        <w:t>who</w:t>
      </w:r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PASI</w:t>
      </w:r>
      <w:r>
        <w:rPr>
          <w:spacing w:val="40"/>
        </w:rPr>
        <w:t xml:space="preserve"> </w:t>
      </w:r>
      <w:r>
        <w:t>75</w:t>
      </w:r>
      <w:r>
        <w:rPr>
          <w:spacing w:val="40"/>
        </w:rPr>
        <w:t xml:space="preserve"> </w:t>
      </w:r>
      <w:r>
        <w:t>responders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both</w:t>
      </w:r>
      <w:r>
        <w:rPr>
          <w:spacing w:val="40"/>
        </w:rPr>
        <w:t xml:space="preserve"> </w:t>
      </w:r>
      <w:r>
        <w:t>Weeks</w:t>
      </w:r>
      <w:r>
        <w:rPr>
          <w:spacing w:val="40"/>
        </w:rPr>
        <w:t xml:space="preserve"> </w:t>
      </w:r>
      <w:r>
        <w:t>28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40</w:t>
      </w:r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re-</w:t>
      </w:r>
      <w:proofErr w:type="spellStart"/>
      <w:r>
        <w:t>randomised</w:t>
      </w:r>
      <w:proofErr w:type="spellEnd"/>
      <w:r>
        <w:t xml:space="preserve"> to either maintenance dosing of </w:t>
      </w:r>
      <w:proofErr w:type="spellStart"/>
      <w:r>
        <w:t>ustekinumab</w:t>
      </w:r>
      <w:proofErr w:type="spellEnd"/>
      <w:r>
        <w:t xml:space="preserve"> every 12</w:t>
      </w:r>
      <w:r>
        <w:rPr>
          <w:spacing w:val="-1"/>
        </w:rPr>
        <w:t xml:space="preserve"> </w:t>
      </w:r>
      <w:r>
        <w:t>weeks or to placebo (i.e.,</w:t>
      </w:r>
      <w:r>
        <w:rPr>
          <w:spacing w:val="40"/>
        </w:rPr>
        <w:t xml:space="preserve"> </w:t>
      </w:r>
      <w:r>
        <w:t>withdrawal of therapy). Patients who were</w:t>
      </w:r>
      <w:r>
        <w:rPr>
          <w:spacing w:val="-1"/>
        </w:rPr>
        <w:t xml:space="preserve"> </w:t>
      </w:r>
      <w:r>
        <w:t>re-</w:t>
      </w:r>
      <w:proofErr w:type="spellStart"/>
      <w:r>
        <w:t>randomised</w:t>
      </w:r>
      <w:proofErr w:type="spellEnd"/>
      <w:r>
        <w:t xml:space="preserve"> to placebo</w:t>
      </w:r>
      <w:r>
        <w:rPr>
          <w:spacing w:val="-1"/>
        </w:rPr>
        <w:t xml:space="preserve"> </w:t>
      </w:r>
      <w:r>
        <w:t>at Week</w:t>
      </w:r>
      <w:r>
        <w:rPr>
          <w:spacing w:val="40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reinitiated</w:t>
      </w:r>
      <w:r>
        <w:rPr>
          <w:spacing w:val="80"/>
        </w:rPr>
        <w:t xml:space="preserve"> </w:t>
      </w:r>
      <w:proofErr w:type="spellStart"/>
      <w:r>
        <w:t>ustekinumab</w:t>
      </w:r>
      <w:proofErr w:type="spellEnd"/>
      <w:r>
        <w:t xml:space="preserve"> at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original dosing</w:t>
      </w:r>
      <w:r>
        <w:rPr>
          <w:spacing w:val="-12"/>
        </w:rPr>
        <w:t xml:space="preserve"> </w:t>
      </w:r>
      <w:r>
        <w:t>regimen</w:t>
      </w:r>
      <w:r>
        <w:rPr>
          <w:spacing w:val="-9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experienced</w:t>
      </w:r>
      <w:r>
        <w:rPr>
          <w:spacing w:val="-9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least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50%</w:t>
      </w:r>
      <w:r>
        <w:rPr>
          <w:spacing w:val="-9"/>
        </w:rPr>
        <w:t xml:space="preserve"> </w:t>
      </w:r>
      <w:r>
        <w:t>loss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PASI</w:t>
      </w:r>
      <w:r>
        <w:rPr>
          <w:spacing w:val="59"/>
        </w:rPr>
        <w:t xml:space="preserve"> </w:t>
      </w:r>
      <w:r>
        <w:t>improvement</w:t>
      </w:r>
      <w:r>
        <w:rPr>
          <w:spacing w:val="-14"/>
        </w:rPr>
        <w:t xml:space="preserve"> </w:t>
      </w:r>
      <w:r>
        <w:t>obtained</w:t>
      </w:r>
      <w:r>
        <w:rPr>
          <w:spacing w:val="-13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Week</w:t>
      </w:r>
      <w:r>
        <w:rPr>
          <w:spacing w:val="-13"/>
        </w:rPr>
        <w:t xml:space="preserve"> </w:t>
      </w:r>
      <w:r>
        <w:rPr>
          <w:spacing w:val="-5"/>
        </w:rPr>
        <w:t>40.</w:t>
      </w:r>
    </w:p>
    <w:p w14:paraId="018AA0AB" w14:textId="77777777" w:rsidR="002B720A" w:rsidRDefault="002B720A">
      <w:pPr>
        <w:pStyle w:val="BodyText"/>
        <w:spacing w:before="0"/>
        <w:ind w:left="0"/>
      </w:pPr>
    </w:p>
    <w:p w14:paraId="018AA0AC" w14:textId="77777777" w:rsidR="002B720A" w:rsidRDefault="003E4E1F">
      <w:pPr>
        <w:pStyle w:val="Heading5"/>
      </w:pPr>
      <w:r>
        <w:rPr>
          <w:spacing w:val="-2"/>
        </w:rPr>
        <w:t>Dose</w:t>
      </w:r>
      <w:r>
        <w:rPr>
          <w:spacing w:val="-7"/>
        </w:rPr>
        <w:t xml:space="preserve"> </w:t>
      </w:r>
      <w:r>
        <w:rPr>
          <w:spacing w:val="-2"/>
        </w:rPr>
        <w:t>Adjustment</w:t>
      </w:r>
      <w:r>
        <w:rPr>
          <w:spacing w:val="-5"/>
        </w:rPr>
        <w:t xml:space="preserve"> </w:t>
      </w:r>
      <w:r>
        <w:rPr>
          <w:spacing w:val="-2"/>
        </w:rPr>
        <w:t>(every</w:t>
      </w:r>
      <w:r>
        <w:rPr>
          <w:spacing w:val="-5"/>
        </w:rPr>
        <w:t xml:space="preserve"> </w:t>
      </w:r>
      <w:r>
        <w:rPr>
          <w:spacing w:val="-2"/>
        </w:rPr>
        <w:t>8</w:t>
      </w:r>
      <w:r>
        <w:rPr>
          <w:spacing w:val="-4"/>
        </w:rPr>
        <w:t xml:space="preserve"> </w:t>
      </w:r>
      <w:r>
        <w:rPr>
          <w:spacing w:val="-2"/>
        </w:rPr>
        <w:t>weeks)</w:t>
      </w:r>
    </w:p>
    <w:p w14:paraId="018AA0AD" w14:textId="77777777" w:rsidR="002B720A" w:rsidRDefault="003E4E1F">
      <w:pPr>
        <w:pStyle w:val="BodyText"/>
        <w:ind w:right="392" w:hanging="1"/>
      </w:pPr>
      <w:r>
        <w:lastRenderedPageBreak/>
        <w:t>At</w:t>
      </w:r>
      <w:r>
        <w:rPr>
          <w:spacing w:val="31"/>
        </w:rPr>
        <w:t xml:space="preserve"> </w:t>
      </w:r>
      <w:r>
        <w:t>Week</w:t>
      </w:r>
      <w:r>
        <w:rPr>
          <w:spacing w:val="33"/>
        </w:rPr>
        <w:t xml:space="preserve"> </w:t>
      </w:r>
      <w:r>
        <w:t>28,</w:t>
      </w:r>
      <w:r>
        <w:rPr>
          <w:spacing w:val="31"/>
        </w:rPr>
        <w:t xml:space="preserve"> </w:t>
      </w:r>
      <w:r>
        <w:t>patients</w:t>
      </w:r>
      <w:r>
        <w:rPr>
          <w:spacing w:val="32"/>
        </w:rPr>
        <w:t xml:space="preserve"> </w:t>
      </w:r>
      <w:r>
        <w:t>who</w:t>
      </w:r>
      <w:r>
        <w:rPr>
          <w:spacing w:val="33"/>
        </w:rPr>
        <w:t xml:space="preserve"> </w:t>
      </w:r>
      <w:r>
        <w:t>were</w:t>
      </w:r>
      <w:r>
        <w:rPr>
          <w:spacing w:val="32"/>
        </w:rPr>
        <w:t xml:space="preserve"> </w:t>
      </w:r>
      <w:r>
        <w:t>non-responders</w:t>
      </w:r>
      <w:r>
        <w:rPr>
          <w:spacing w:val="31"/>
        </w:rPr>
        <w:t xml:space="preserve"> </w:t>
      </w:r>
      <w:r>
        <w:t>discontinued</w:t>
      </w:r>
      <w:r>
        <w:rPr>
          <w:spacing w:val="31"/>
        </w:rPr>
        <w:t xml:space="preserve"> </w:t>
      </w:r>
      <w:r>
        <w:t>treatment</w:t>
      </w:r>
      <w:r>
        <w:rPr>
          <w:spacing w:val="32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patients</w:t>
      </w:r>
      <w:r>
        <w:rPr>
          <w:spacing w:val="32"/>
        </w:rPr>
        <w:t xml:space="preserve"> </w:t>
      </w:r>
      <w:r>
        <w:t>who</w:t>
      </w:r>
      <w:r>
        <w:rPr>
          <w:spacing w:val="30"/>
        </w:rPr>
        <w:t xml:space="preserve"> </w:t>
      </w:r>
      <w:r>
        <w:t>were</w:t>
      </w:r>
      <w:r>
        <w:rPr>
          <w:spacing w:val="80"/>
        </w:rPr>
        <w:t xml:space="preserve"> </w:t>
      </w:r>
      <w:r>
        <w:t>partial responders</w:t>
      </w:r>
      <w:r>
        <w:rPr>
          <w:spacing w:val="24"/>
        </w:rPr>
        <w:t xml:space="preserve"> </w:t>
      </w:r>
      <w:r>
        <w:t>were</w:t>
      </w:r>
      <w:r>
        <w:rPr>
          <w:spacing w:val="24"/>
        </w:rPr>
        <w:t xml:space="preserve"> </w:t>
      </w:r>
      <w:r>
        <w:t>adjusted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every-8-week</w:t>
      </w:r>
      <w:r>
        <w:rPr>
          <w:spacing w:val="25"/>
        </w:rPr>
        <w:t xml:space="preserve"> </w:t>
      </w:r>
      <w:r>
        <w:t>dosing.</w:t>
      </w:r>
      <w:r>
        <w:rPr>
          <w:spacing w:val="23"/>
        </w:rPr>
        <w:t xml:space="preserve"> </w:t>
      </w:r>
      <w:r>
        <w:t>PASI</w:t>
      </w:r>
      <w:r>
        <w:rPr>
          <w:spacing w:val="24"/>
        </w:rPr>
        <w:t xml:space="preserve"> </w:t>
      </w:r>
      <w:r>
        <w:t>75</w:t>
      </w:r>
      <w:r>
        <w:rPr>
          <w:spacing w:val="25"/>
        </w:rPr>
        <w:t xml:space="preserve"> </w:t>
      </w:r>
      <w:r>
        <w:t>responders</w:t>
      </w:r>
      <w:r>
        <w:rPr>
          <w:spacing w:val="24"/>
        </w:rPr>
        <w:t xml:space="preserve"> </w:t>
      </w:r>
      <w:r>
        <w:t>at</w:t>
      </w:r>
      <w:r>
        <w:rPr>
          <w:spacing w:val="23"/>
        </w:rPr>
        <w:t xml:space="preserve"> </w:t>
      </w:r>
      <w:r>
        <w:t>week</w:t>
      </w:r>
      <w:r>
        <w:rPr>
          <w:spacing w:val="26"/>
        </w:rPr>
        <w:t xml:space="preserve"> </w:t>
      </w:r>
      <w:r>
        <w:t>28</w:t>
      </w:r>
      <w:r>
        <w:rPr>
          <w:spacing w:val="23"/>
        </w:rPr>
        <w:t xml:space="preserve"> </w:t>
      </w:r>
      <w:r>
        <w:t>who</w:t>
      </w:r>
      <w:r>
        <w:rPr>
          <w:spacing w:val="76"/>
        </w:rPr>
        <w:t xml:space="preserve"> </w:t>
      </w:r>
      <w:r>
        <w:t>became partial responders or non-responders at Week 40 were adjusted to every-8-week dosing.</w:t>
      </w:r>
      <w:r>
        <w:rPr>
          <w:spacing w:val="40"/>
        </w:rPr>
        <w:t xml:space="preserve"> </w:t>
      </w:r>
      <w:r>
        <w:t>All patients</w:t>
      </w:r>
      <w:r>
        <w:rPr>
          <w:spacing w:val="-2"/>
        </w:rPr>
        <w:t xml:space="preserve"> </w:t>
      </w:r>
      <w:r>
        <w:t>were followed for at least 52 weeks following first administration of study treatment.</w:t>
      </w:r>
    </w:p>
    <w:p w14:paraId="018AA0AE" w14:textId="77777777" w:rsidR="002B720A" w:rsidRDefault="002B720A">
      <w:pPr>
        <w:pStyle w:val="BodyText"/>
        <w:ind w:left="0"/>
      </w:pPr>
    </w:p>
    <w:p w14:paraId="018AA0AF" w14:textId="77777777" w:rsidR="002B720A" w:rsidRDefault="003E4E1F">
      <w:pPr>
        <w:pStyle w:val="Heading5"/>
        <w:ind w:left="208"/>
      </w:pPr>
      <w:r>
        <w:rPr>
          <w:spacing w:val="-2"/>
        </w:rPr>
        <w:t>PHOENIX</w:t>
      </w:r>
      <w:r>
        <w:rPr>
          <w:spacing w:val="-12"/>
        </w:rPr>
        <w:t xml:space="preserve"> </w:t>
      </w:r>
      <w:r>
        <w:rPr>
          <w:spacing w:val="-10"/>
        </w:rPr>
        <w:t>2</w:t>
      </w:r>
    </w:p>
    <w:p w14:paraId="018AA0B0" w14:textId="77777777" w:rsidR="002B720A" w:rsidRDefault="003E4E1F">
      <w:pPr>
        <w:pStyle w:val="BodyText"/>
        <w:ind w:right="392"/>
      </w:pPr>
      <w:r>
        <w:t>PHOENIX 2</w:t>
      </w:r>
      <w:r>
        <w:rPr>
          <w:spacing w:val="25"/>
        </w:rPr>
        <w:t xml:space="preserve"> </w:t>
      </w:r>
      <w:r>
        <w:t>evaluated the</w:t>
      </w:r>
      <w:r>
        <w:rPr>
          <w:spacing w:val="23"/>
        </w:rPr>
        <w:t xml:space="preserve"> </w:t>
      </w:r>
      <w:r>
        <w:t>safety</w:t>
      </w:r>
      <w:r>
        <w:rPr>
          <w:spacing w:val="24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efficacy of</w:t>
      </w:r>
      <w:r>
        <w:rPr>
          <w:spacing w:val="23"/>
        </w:rPr>
        <w:t xml:space="preserve"> </w:t>
      </w:r>
      <w:proofErr w:type="spellStart"/>
      <w:r>
        <w:t>ustekinumab</w:t>
      </w:r>
      <w:proofErr w:type="spellEnd"/>
      <w:r>
        <w:t xml:space="preserve"> versus</w:t>
      </w:r>
      <w:r>
        <w:rPr>
          <w:spacing w:val="23"/>
        </w:rPr>
        <w:t xml:space="preserve"> </w:t>
      </w:r>
      <w:r>
        <w:t>placebo</w:t>
      </w:r>
      <w:r>
        <w:rPr>
          <w:spacing w:val="24"/>
        </w:rPr>
        <w:t xml:space="preserve"> </w:t>
      </w:r>
      <w:r>
        <w:t>in 1230 patients with plaque</w:t>
      </w:r>
      <w:r>
        <w:rPr>
          <w:spacing w:val="-7"/>
        </w:rPr>
        <w:t xml:space="preserve"> </w:t>
      </w:r>
      <w:r>
        <w:t>psoriasis.</w:t>
      </w:r>
      <w:r>
        <w:rPr>
          <w:spacing w:val="-6"/>
        </w:rPr>
        <w:t xml:space="preserve"> </w:t>
      </w:r>
      <w:r>
        <w:t>Patients</w:t>
      </w:r>
      <w:r>
        <w:rPr>
          <w:spacing w:val="-7"/>
        </w:rPr>
        <w:t xml:space="preserve"> </w:t>
      </w:r>
      <w:proofErr w:type="spellStart"/>
      <w:proofErr w:type="gramStart"/>
      <w:r>
        <w:t>randomised</w:t>
      </w:r>
      <w:proofErr w:type="spellEnd"/>
      <w:proofErr w:type="gramEnd"/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proofErr w:type="spellStart"/>
      <w:r>
        <w:t>ustekinumab</w:t>
      </w:r>
      <w:proofErr w:type="spellEnd"/>
      <w:r>
        <w:rPr>
          <w:spacing w:val="-7"/>
        </w:rPr>
        <w:t xml:space="preserve"> </w:t>
      </w:r>
      <w:r>
        <w:t>received</w:t>
      </w:r>
      <w:r>
        <w:rPr>
          <w:spacing w:val="-8"/>
        </w:rPr>
        <w:t xml:space="preserve"> </w:t>
      </w:r>
      <w:r>
        <w:t>45</w:t>
      </w:r>
      <w:r>
        <w:rPr>
          <w:spacing w:val="-6"/>
        </w:rPr>
        <w:t xml:space="preserve"> </w:t>
      </w:r>
      <w:r>
        <w:t>mg</w:t>
      </w:r>
      <w:r>
        <w:rPr>
          <w:spacing w:val="-5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90</w:t>
      </w:r>
      <w:r>
        <w:rPr>
          <w:spacing w:val="-8"/>
        </w:rPr>
        <w:t xml:space="preserve"> </w:t>
      </w:r>
      <w:r>
        <w:t>mg</w:t>
      </w:r>
      <w:r>
        <w:rPr>
          <w:spacing w:val="-4"/>
        </w:rPr>
        <w:t xml:space="preserve"> </w:t>
      </w:r>
      <w:r>
        <w:t>doses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Weeks</w:t>
      </w:r>
      <w:r>
        <w:rPr>
          <w:spacing w:val="-6"/>
        </w:rPr>
        <w:t xml:space="preserve"> </w:t>
      </w:r>
      <w:r>
        <w:t>0</w:t>
      </w:r>
      <w:r>
        <w:rPr>
          <w:spacing w:val="-4"/>
        </w:rPr>
        <w:t xml:space="preserve"> </w:t>
      </w:r>
      <w:r>
        <w:t>and</w:t>
      </w:r>
      <w:r>
        <w:rPr>
          <w:spacing w:val="74"/>
        </w:rPr>
        <w:t xml:space="preserve"> </w:t>
      </w:r>
      <w:r>
        <w:t xml:space="preserve">4 followed by an additional dose at Week 16. Patients </w:t>
      </w:r>
      <w:proofErr w:type="spellStart"/>
      <w:proofErr w:type="gramStart"/>
      <w:r>
        <w:t>randomised</w:t>
      </w:r>
      <w:proofErr w:type="spellEnd"/>
      <w:proofErr w:type="gramEnd"/>
      <w:r>
        <w:t xml:space="preserve"> to receive placebo at Weeks 0</w:t>
      </w:r>
      <w:r>
        <w:rPr>
          <w:spacing w:val="4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4 crossed</w:t>
      </w:r>
      <w:r>
        <w:rPr>
          <w:spacing w:val="-14"/>
        </w:rPr>
        <w:t xml:space="preserve"> </w:t>
      </w:r>
      <w:r>
        <w:t>over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receive</w:t>
      </w:r>
      <w:r>
        <w:rPr>
          <w:spacing w:val="-13"/>
        </w:rPr>
        <w:t xml:space="preserve"> </w:t>
      </w:r>
      <w:proofErr w:type="spellStart"/>
      <w:r>
        <w:t>ustekinumab</w:t>
      </w:r>
      <w:proofErr w:type="spellEnd"/>
      <w:r>
        <w:rPr>
          <w:spacing w:val="-14"/>
        </w:rPr>
        <w:t xml:space="preserve"> </w:t>
      </w:r>
      <w:r>
        <w:t>(either</w:t>
      </w:r>
      <w:r>
        <w:rPr>
          <w:spacing w:val="-14"/>
        </w:rPr>
        <w:t xml:space="preserve"> </w:t>
      </w:r>
      <w:r>
        <w:t>45</w:t>
      </w:r>
      <w:r>
        <w:rPr>
          <w:spacing w:val="-14"/>
        </w:rPr>
        <w:t xml:space="preserve"> </w:t>
      </w:r>
      <w:r>
        <w:t>mg</w:t>
      </w:r>
      <w:r>
        <w:rPr>
          <w:spacing w:val="-12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90</w:t>
      </w:r>
      <w:r>
        <w:rPr>
          <w:spacing w:val="-14"/>
        </w:rPr>
        <w:t xml:space="preserve"> </w:t>
      </w:r>
      <w:r>
        <w:t>mg)</w:t>
      </w:r>
      <w:r>
        <w:rPr>
          <w:spacing w:val="-14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Weeks</w:t>
      </w:r>
      <w:r>
        <w:rPr>
          <w:spacing w:val="-13"/>
        </w:rPr>
        <w:t xml:space="preserve"> </w:t>
      </w:r>
      <w:r>
        <w:t>12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16.</w:t>
      </w:r>
      <w:r>
        <w:rPr>
          <w:spacing w:val="-14"/>
        </w:rPr>
        <w:t xml:space="preserve"> </w:t>
      </w:r>
      <w:r>
        <w:t>Patients</w:t>
      </w:r>
      <w:r>
        <w:rPr>
          <w:spacing w:val="-14"/>
        </w:rPr>
        <w:t xml:space="preserve"> </w:t>
      </w:r>
      <w:r>
        <w:t>were</w:t>
      </w:r>
      <w:r>
        <w:rPr>
          <w:spacing w:val="51"/>
        </w:rPr>
        <w:t xml:space="preserve"> </w:t>
      </w:r>
      <w:r>
        <w:t>followed</w:t>
      </w:r>
      <w:r>
        <w:rPr>
          <w:spacing w:val="-9"/>
        </w:rPr>
        <w:t xml:space="preserve"> </w:t>
      </w:r>
      <w:r>
        <w:t>for 28 weeks.</w:t>
      </w:r>
    </w:p>
    <w:p w14:paraId="3A17BE6A" w14:textId="77777777" w:rsidR="003C6AD3" w:rsidRDefault="003C6AD3">
      <w:pPr>
        <w:pStyle w:val="Heading5"/>
        <w:spacing w:before="61"/>
        <w:rPr>
          <w:spacing w:val="-2"/>
        </w:rPr>
      </w:pPr>
    </w:p>
    <w:p w14:paraId="018AA0B2" w14:textId="554102DD" w:rsidR="002B720A" w:rsidRDefault="003E4E1F">
      <w:pPr>
        <w:pStyle w:val="Heading5"/>
        <w:spacing w:before="61"/>
      </w:pPr>
      <w:r>
        <w:rPr>
          <w:spacing w:val="-2"/>
        </w:rPr>
        <w:t>Baseline</w:t>
      </w:r>
      <w:r>
        <w:rPr>
          <w:spacing w:val="-5"/>
        </w:rPr>
        <w:t xml:space="preserve"> </w:t>
      </w:r>
      <w:r>
        <w:rPr>
          <w:spacing w:val="-2"/>
        </w:rPr>
        <w:t>Disease</w:t>
      </w:r>
      <w:r>
        <w:rPr>
          <w:spacing w:val="-5"/>
        </w:rPr>
        <w:t xml:space="preserve"> </w:t>
      </w:r>
      <w:r>
        <w:rPr>
          <w:spacing w:val="-2"/>
        </w:rPr>
        <w:t>Characteristics:</w:t>
      </w:r>
      <w:r>
        <w:rPr>
          <w:spacing w:val="-5"/>
        </w:rPr>
        <w:t xml:space="preserve"> </w:t>
      </w:r>
      <w:r>
        <w:rPr>
          <w:spacing w:val="-2"/>
        </w:rPr>
        <w:t>PHOENIX</w:t>
      </w:r>
      <w:r>
        <w:rPr>
          <w:spacing w:val="-4"/>
        </w:rPr>
        <w:t xml:space="preserve"> </w:t>
      </w:r>
      <w:r>
        <w:rPr>
          <w:spacing w:val="-2"/>
        </w:rPr>
        <w:t>1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14:paraId="018AA0B3" w14:textId="77777777" w:rsidR="002B720A" w:rsidRDefault="003E4E1F">
      <w:pPr>
        <w:pStyle w:val="BodyText"/>
        <w:ind w:left="208"/>
      </w:pPr>
      <w:r>
        <w:rPr>
          <w:spacing w:val="-2"/>
        </w:rPr>
        <w:t>Baseline</w:t>
      </w:r>
      <w:r>
        <w:rPr>
          <w:spacing w:val="-4"/>
        </w:rPr>
        <w:t xml:space="preserve"> </w:t>
      </w:r>
      <w:r>
        <w:rPr>
          <w:spacing w:val="-2"/>
        </w:rPr>
        <w:t>disease</w:t>
      </w:r>
      <w:r>
        <w:rPr>
          <w:spacing w:val="-4"/>
        </w:rPr>
        <w:t xml:space="preserve"> </w:t>
      </w:r>
      <w:r>
        <w:rPr>
          <w:spacing w:val="-2"/>
        </w:rPr>
        <w:t>characteristics</w:t>
      </w:r>
      <w:r>
        <w:rPr>
          <w:spacing w:val="-3"/>
        </w:rPr>
        <w:t xml:space="preserve"> </w:t>
      </w:r>
      <w:r>
        <w:rPr>
          <w:spacing w:val="-2"/>
        </w:rPr>
        <w:t>across</w:t>
      </w:r>
      <w:r>
        <w:rPr>
          <w:spacing w:val="-3"/>
        </w:rPr>
        <w:t xml:space="preserve"> </w:t>
      </w:r>
      <w:r>
        <w:rPr>
          <w:spacing w:val="-2"/>
        </w:rPr>
        <w:t>PHOENIX 1</w:t>
      </w:r>
      <w:r>
        <w:rPr>
          <w:spacing w:val="-3"/>
        </w:rPr>
        <w:t xml:space="preserve"> </w:t>
      </w:r>
      <w:r>
        <w:rPr>
          <w:spacing w:val="-2"/>
        </w:rPr>
        <w:t>and 2 were</w:t>
      </w:r>
      <w:r>
        <w:rPr>
          <w:spacing w:val="-4"/>
        </w:rPr>
        <w:t xml:space="preserve"> </w:t>
      </w:r>
      <w:r>
        <w:rPr>
          <w:spacing w:val="-2"/>
        </w:rPr>
        <w:t>similar</w:t>
      </w:r>
      <w:r>
        <w:rPr>
          <w:spacing w:val="-3"/>
        </w:rPr>
        <w:t xml:space="preserve"> </w:t>
      </w:r>
      <w:r>
        <w:rPr>
          <w:spacing w:val="-2"/>
        </w:rPr>
        <w:t>(</w:t>
      </w:r>
      <w:hyperlink w:anchor="_bookmark5" w:history="1">
        <w:r>
          <w:rPr>
            <w:spacing w:val="-2"/>
          </w:rPr>
          <w:t>Table</w:t>
        </w:r>
        <w:r>
          <w:rPr>
            <w:spacing w:val="4"/>
          </w:rPr>
          <w:t xml:space="preserve"> </w:t>
        </w:r>
        <w:r>
          <w:rPr>
            <w:spacing w:val="-5"/>
          </w:rPr>
          <w:t>6</w:t>
        </w:r>
      </w:hyperlink>
      <w:r>
        <w:rPr>
          <w:spacing w:val="-5"/>
        </w:rPr>
        <w:t>).</w:t>
      </w:r>
    </w:p>
    <w:p w14:paraId="018AA0B4" w14:textId="77777777" w:rsidR="002B720A" w:rsidRDefault="002B720A">
      <w:pPr>
        <w:pStyle w:val="BodyText"/>
        <w:spacing w:before="119"/>
        <w:ind w:left="0"/>
      </w:pPr>
    </w:p>
    <w:p w14:paraId="018AA0B5" w14:textId="77777777" w:rsidR="002B720A" w:rsidRDefault="003E4E1F">
      <w:pPr>
        <w:pStyle w:val="Heading4"/>
        <w:ind w:left="318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8AABB4" wp14:editId="018AABB5">
                <wp:simplePos x="0" y="0"/>
                <wp:positionH relativeFrom="page">
                  <wp:posOffset>765809</wp:posOffset>
                </wp:positionH>
                <wp:positionV relativeFrom="paragraph">
                  <wp:posOffset>186267</wp:posOffset>
                </wp:positionV>
                <wp:extent cx="59924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2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2495">
                              <a:moveTo>
                                <a:pt x="0" y="0"/>
                              </a:moveTo>
                              <a:lnTo>
                                <a:pt x="5992495" y="0"/>
                              </a:lnTo>
                            </a:path>
                          </a:pathLst>
                        </a:custGeom>
                        <a:ln w="7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8C2CE" id="Graphic 4" o:spid="_x0000_s1026" style="position:absolute;margin-left:60.3pt;margin-top:14.65pt;width:471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2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" path="m,l5992495,e" filled="f" strokeweight=".20458mm">
                <v:path arrowok="t"/>
                <w10:wrap type="topAndBottom" anchorx="page"/>
              </v:shape>
            </w:pict>
          </mc:Fallback>
        </mc:AlternateContent>
      </w:r>
      <w:bookmarkStart w:id="21" w:name="_bookmark5"/>
      <w:bookmarkEnd w:id="21"/>
      <w:r>
        <w:rPr>
          <w:spacing w:val="-2"/>
        </w:rPr>
        <w:t>Table</w:t>
      </w:r>
      <w:r>
        <w:rPr>
          <w:spacing w:val="-1"/>
        </w:rPr>
        <w:t xml:space="preserve"> </w:t>
      </w:r>
      <w:r>
        <w:rPr>
          <w:spacing w:val="-2"/>
        </w:rPr>
        <w:t>6:</w:t>
      </w:r>
      <w:r>
        <w:t xml:space="preserve"> </w:t>
      </w:r>
      <w:r>
        <w:rPr>
          <w:spacing w:val="-2"/>
        </w:rPr>
        <w:t>Baseline</w:t>
      </w:r>
      <w:r>
        <w:rPr>
          <w:spacing w:val="-11"/>
        </w:rPr>
        <w:t xml:space="preserve"> </w:t>
      </w:r>
      <w:r>
        <w:rPr>
          <w:spacing w:val="-2"/>
        </w:rPr>
        <w:t>Disease</w:t>
      </w:r>
      <w:r>
        <w:rPr>
          <w:spacing w:val="-10"/>
        </w:rPr>
        <w:t xml:space="preserve"> </w:t>
      </w:r>
      <w:r>
        <w:rPr>
          <w:spacing w:val="-2"/>
        </w:rPr>
        <w:t>Characteristics</w:t>
      </w:r>
    </w:p>
    <w:p w14:paraId="018AA0B6" w14:textId="77777777" w:rsidR="002B720A" w:rsidRDefault="003E4E1F">
      <w:pPr>
        <w:tabs>
          <w:tab w:val="left" w:pos="3339"/>
          <w:tab w:val="left" w:pos="6375"/>
          <w:tab w:val="left" w:pos="6635"/>
          <w:tab w:val="left" w:pos="8697"/>
        </w:tabs>
        <w:spacing w:before="1" w:after="22"/>
        <w:ind w:left="1277"/>
        <w:rPr>
          <w:sz w:val="20"/>
        </w:rPr>
      </w:pPr>
      <w:r>
        <w:rPr>
          <w:sz w:val="20"/>
        </w:rPr>
        <w:t>PHOENIX</w:t>
      </w:r>
      <w:r>
        <w:rPr>
          <w:spacing w:val="-12"/>
          <w:sz w:val="20"/>
        </w:rPr>
        <w:t xml:space="preserve"> </w:t>
      </w:r>
      <w:r>
        <w:rPr>
          <w:spacing w:val="-10"/>
          <w:sz w:val="20"/>
        </w:rPr>
        <w:t>1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  <w:t>PHOENIX</w:t>
      </w:r>
      <w:r>
        <w:rPr>
          <w:spacing w:val="-14"/>
          <w:sz w:val="20"/>
          <w:u w:val="single"/>
        </w:rPr>
        <w:t xml:space="preserve"> </w:t>
      </w:r>
      <w:r>
        <w:rPr>
          <w:spacing w:val="-10"/>
          <w:sz w:val="20"/>
          <w:u w:val="single"/>
        </w:rPr>
        <w:t>2</w:t>
      </w:r>
    </w:p>
    <w:tbl>
      <w:tblPr>
        <w:tblW w:w="0" w:type="auto"/>
        <w:tblInd w:w="4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9"/>
        <w:gridCol w:w="1452"/>
        <w:gridCol w:w="1754"/>
        <w:gridCol w:w="1534"/>
        <w:gridCol w:w="1411"/>
      </w:tblGrid>
      <w:tr w:rsidR="002B720A" w14:paraId="018AA0BC" w14:textId="77777777">
        <w:trPr>
          <w:trHeight w:val="220"/>
        </w:trPr>
        <w:tc>
          <w:tcPr>
            <w:tcW w:w="2799" w:type="dxa"/>
          </w:tcPr>
          <w:p w14:paraId="018AA0B7" w14:textId="77777777" w:rsidR="002B720A" w:rsidRDefault="002B720A">
            <w:pPr>
              <w:pStyle w:val="TableParagraph"/>
              <w:rPr>
                <w:sz w:val="14"/>
              </w:rPr>
            </w:pPr>
          </w:p>
        </w:tc>
        <w:tc>
          <w:tcPr>
            <w:tcW w:w="1452" w:type="dxa"/>
          </w:tcPr>
          <w:p w14:paraId="018AA0B8" w14:textId="77777777" w:rsidR="002B720A" w:rsidRDefault="003E4E1F">
            <w:pPr>
              <w:pStyle w:val="TableParagraph"/>
              <w:spacing w:line="200" w:lineRule="exact"/>
              <w:ind w:left="295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Placebo</w:t>
            </w:r>
          </w:p>
        </w:tc>
        <w:tc>
          <w:tcPr>
            <w:tcW w:w="1754" w:type="dxa"/>
          </w:tcPr>
          <w:p w14:paraId="018AA0B9" w14:textId="77777777" w:rsidR="002B720A" w:rsidRDefault="003E4E1F">
            <w:pPr>
              <w:pStyle w:val="TableParagraph"/>
              <w:spacing w:line="200" w:lineRule="exact"/>
              <w:ind w:left="309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Ustekinumab</w:t>
            </w:r>
          </w:p>
        </w:tc>
        <w:tc>
          <w:tcPr>
            <w:tcW w:w="1534" w:type="dxa"/>
          </w:tcPr>
          <w:p w14:paraId="018AA0BA" w14:textId="77777777" w:rsidR="002B720A" w:rsidRDefault="003E4E1F">
            <w:pPr>
              <w:pStyle w:val="TableParagraph"/>
              <w:spacing w:line="200" w:lineRule="exact"/>
              <w:ind w:left="384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Placebo</w:t>
            </w:r>
          </w:p>
        </w:tc>
        <w:tc>
          <w:tcPr>
            <w:tcW w:w="1411" w:type="dxa"/>
          </w:tcPr>
          <w:p w14:paraId="018AA0BB" w14:textId="77777777" w:rsidR="002B720A" w:rsidRDefault="003E4E1F">
            <w:pPr>
              <w:pStyle w:val="TableParagraph"/>
              <w:spacing w:line="200" w:lineRule="exact"/>
              <w:ind w:left="301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Ustekinumab</w:t>
            </w:r>
          </w:p>
        </w:tc>
      </w:tr>
      <w:tr w:rsidR="002B720A" w14:paraId="018AA0C2" w14:textId="77777777">
        <w:trPr>
          <w:trHeight w:val="225"/>
        </w:trPr>
        <w:tc>
          <w:tcPr>
            <w:tcW w:w="2799" w:type="dxa"/>
          </w:tcPr>
          <w:p w14:paraId="018AA0BD" w14:textId="77777777" w:rsidR="002B720A" w:rsidRDefault="003E4E1F">
            <w:pPr>
              <w:pStyle w:val="TableParagraph"/>
              <w:spacing w:line="205" w:lineRule="exact"/>
              <w:ind w:left="50"/>
              <w:rPr>
                <w:sz w:val="20"/>
              </w:rPr>
            </w:pPr>
            <w:r>
              <w:rPr>
                <w:sz w:val="20"/>
              </w:rPr>
              <w:t>Patients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randomised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  <w:r>
              <w:rPr>
                <w:spacing w:val="-10"/>
                <w:sz w:val="20"/>
              </w:rPr>
              <w:t xml:space="preserve"> 0</w:t>
            </w:r>
          </w:p>
        </w:tc>
        <w:tc>
          <w:tcPr>
            <w:tcW w:w="1452" w:type="dxa"/>
          </w:tcPr>
          <w:p w14:paraId="018AA0BE" w14:textId="77777777" w:rsidR="002B720A" w:rsidRDefault="003E4E1F">
            <w:pPr>
              <w:pStyle w:val="TableParagraph"/>
              <w:spacing w:line="205" w:lineRule="exact"/>
              <w:ind w:left="295"/>
              <w:rPr>
                <w:sz w:val="20"/>
              </w:rPr>
            </w:pPr>
            <w:r>
              <w:rPr>
                <w:sz w:val="20"/>
              </w:rPr>
              <w:t>N 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255</w:t>
            </w:r>
          </w:p>
        </w:tc>
        <w:tc>
          <w:tcPr>
            <w:tcW w:w="1754" w:type="dxa"/>
          </w:tcPr>
          <w:p w14:paraId="018AA0BF" w14:textId="77777777" w:rsidR="002B720A" w:rsidRDefault="003E4E1F">
            <w:pPr>
              <w:pStyle w:val="TableParagraph"/>
              <w:spacing w:line="205" w:lineRule="exact"/>
              <w:ind w:left="309"/>
              <w:rPr>
                <w:sz w:val="20"/>
              </w:rPr>
            </w:pPr>
            <w:r>
              <w:rPr>
                <w:sz w:val="20"/>
              </w:rPr>
              <w:t>N 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511</w:t>
            </w:r>
          </w:p>
        </w:tc>
        <w:tc>
          <w:tcPr>
            <w:tcW w:w="1534" w:type="dxa"/>
          </w:tcPr>
          <w:p w14:paraId="018AA0C0" w14:textId="77777777" w:rsidR="002B720A" w:rsidRDefault="003E4E1F">
            <w:pPr>
              <w:pStyle w:val="TableParagraph"/>
              <w:spacing w:line="205" w:lineRule="exact"/>
              <w:ind w:left="384"/>
              <w:rPr>
                <w:sz w:val="20"/>
              </w:rPr>
            </w:pPr>
            <w:r>
              <w:rPr>
                <w:sz w:val="20"/>
              </w:rPr>
              <w:t>N 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410</w:t>
            </w:r>
          </w:p>
        </w:tc>
        <w:tc>
          <w:tcPr>
            <w:tcW w:w="1411" w:type="dxa"/>
          </w:tcPr>
          <w:p w14:paraId="018AA0C1" w14:textId="77777777" w:rsidR="002B720A" w:rsidRDefault="003E4E1F">
            <w:pPr>
              <w:pStyle w:val="TableParagraph"/>
              <w:spacing w:line="205" w:lineRule="exact"/>
              <w:ind w:left="301"/>
              <w:rPr>
                <w:sz w:val="20"/>
              </w:rPr>
            </w:pPr>
            <w:r>
              <w:rPr>
                <w:sz w:val="20"/>
              </w:rPr>
              <w:t>N 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820</w:t>
            </w:r>
          </w:p>
        </w:tc>
      </w:tr>
      <w:tr w:rsidR="002B720A" w14:paraId="018AA0C8" w14:textId="77777777">
        <w:trPr>
          <w:trHeight w:val="230"/>
        </w:trPr>
        <w:tc>
          <w:tcPr>
            <w:tcW w:w="2799" w:type="dxa"/>
          </w:tcPr>
          <w:p w14:paraId="018AA0C3" w14:textId="77777777" w:rsidR="002B720A" w:rsidRDefault="003E4E1F">
            <w:pPr>
              <w:pStyle w:val="TableParagraph"/>
              <w:spacing w:line="211" w:lineRule="exact"/>
              <w:ind w:left="50"/>
              <w:rPr>
                <w:sz w:val="20"/>
              </w:rPr>
            </w:pPr>
            <w:r>
              <w:rPr>
                <w:sz w:val="20"/>
              </w:rPr>
              <w:t>Median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BSA</w:t>
            </w:r>
          </w:p>
        </w:tc>
        <w:tc>
          <w:tcPr>
            <w:tcW w:w="1452" w:type="dxa"/>
          </w:tcPr>
          <w:p w14:paraId="018AA0C4" w14:textId="77777777" w:rsidR="002B720A" w:rsidRDefault="003E4E1F">
            <w:pPr>
              <w:pStyle w:val="TableParagraph"/>
              <w:spacing w:line="211" w:lineRule="exact"/>
              <w:ind w:left="295"/>
              <w:rPr>
                <w:sz w:val="20"/>
              </w:rPr>
            </w:pPr>
            <w:r>
              <w:rPr>
                <w:spacing w:val="-4"/>
                <w:sz w:val="20"/>
              </w:rPr>
              <w:t>22.0</w:t>
            </w:r>
          </w:p>
        </w:tc>
        <w:tc>
          <w:tcPr>
            <w:tcW w:w="1754" w:type="dxa"/>
          </w:tcPr>
          <w:p w14:paraId="018AA0C5" w14:textId="77777777" w:rsidR="002B720A" w:rsidRDefault="003E4E1F">
            <w:pPr>
              <w:pStyle w:val="TableParagraph"/>
              <w:spacing w:line="211" w:lineRule="exact"/>
              <w:ind w:left="309"/>
              <w:rPr>
                <w:sz w:val="20"/>
              </w:rPr>
            </w:pPr>
            <w:r>
              <w:rPr>
                <w:spacing w:val="-4"/>
                <w:sz w:val="20"/>
              </w:rPr>
              <w:t>21.0</w:t>
            </w:r>
          </w:p>
        </w:tc>
        <w:tc>
          <w:tcPr>
            <w:tcW w:w="1534" w:type="dxa"/>
          </w:tcPr>
          <w:p w14:paraId="018AA0C6" w14:textId="77777777" w:rsidR="002B720A" w:rsidRDefault="003E4E1F">
            <w:pPr>
              <w:pStyle w:val="TableParagraph"/>
              <w:spacing w:line="211" w:lineRule="exact"/>
              <w:ind w:left="384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1411" w:type="dxa"/>
          </w:tcPr>
          <w:p w14:paraId="018AA0C7" w14:textId="77777777" w:rsidR="002B720A" w:rsidRDefault="003E4E1F">
            <w:pPr>
              <w:pStyle w:val="TableParagraph"/>
              <w:spacing w:line="211" w:lineRule="exact"/>
              <w:ind w:left="301"/>
              <w:rPr>
                <w:sz w:val="20"/>
              </w:rPr>
            </w:pPr>
            <w:r>
              <w:rPr>
                <w:spacing w:val="-4"/>
                <w:sz w:val="20"/>
              </w:rPr>
              <w:t>21.0</w:t>
            </w:r>
          </w:p>
        </w:tc>
      </w:tr>
      <w:tr w:rsidR="002B720A" w14:paraId="018AA0CE" w14:textId="77777777">
        <w:trPr>
          <w:trHeight w:val="230"/>
        </w:trPr>
        <w:tc>
          <w:tcPr>
            <w:tcW w:w="2799" w:type="dxa"/>
          </w:tcPr>
          <w:p w14:paraId="018AA0C9" w14:textId="77777777" w:rsidR="002B720A" w:rsidRDefault="003E4E1F">
            <w:pPr>
              <w:pStyle w:val="TableParagraph"/>
              <w:spacing w:line="211" w:lineRule="exact"/>
              <w:ind w:left="50"/>
              <w:rPr>
                <w:sz w:val="20"/>
              </w:rPr>
            </w:pPr>
            <w:r>
              <w:rPr>
                <w:sz w:val="20"/>
              </w:rPr>
              <w:t>Patients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&gt;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r>
              <w:rPr>
                <w:spacing w:val="-5"/>
                <w:sz w:val="20"/>
              </w:rPr>
              <w:t>20%</w:t>
            </w:r>
          </w:p>
        </w:tc>
        <w:tc>
          <w:tcPr>
            <w:tcW w:w="1452" w:type="dxa"/>
          </w:tcPr>
          <w:p w14:paraId="018AA0CA" w14:textId="77777777" w:rsidR="002B720A" w:rsidRDefault="003E4E1F">
            <w:pPr>
              <w:pStyle w:val="TableParagraph"/>
              <w:spacing w:line="211" w:lineRule="exact"/>
              <w:ind w:left="295"/>
              <w:rPr>
                <w:sz w:val="20"/>
              </w:rPr>
            </w:pPr>
            <w:r>
              <w:rPr>
                <w:sz w:val="20"/>
              </w:rPr>
              <w:t>145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(57%)</w:t>
            </w:r>
          </w:p>
        </w:tc>
        <w:tc>
          <w:tcPr>
            <w:tcW w:w="1754" w:type="dxa"/>
          </w:tcPr>
          <w:p w14:paraId="018AA0CB" w14:textId="77777777" w:rsidR="002B720A" w:rsidRDefault="003E4E1F">
            <w:pPr>
              <w:pStyle w:val="TableParagraph"/>
              <w:spacing w:line="211" w:lineRule="exact"/>
              <w:ind w:left="309"/>
              <w:rPr>
                <w:sz w:val="20"/>
              </w:rPr>
            </w:pPr>
            <w:r>
              <w:rPr>
                <w:sz w:val="20"/>
              </w:rPr>
              <w:t>276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(54%)</w:t>
            </w:r>
          </w:p>
        </w:tc>
        <w:tc>
          <w:tcPr>
            <w:tcW w:w="1534" w:type="dxa"/>
          </w:tcPr>
          <w:p w14:paraId="018AA0CC" w14:textId="77777777" w:rsidR="002B720A" w:rsidRDefault="003E4E1F">
            <w:pPr>
              <w:pStyle w:val="TableParagraph"/>
              <w:spacing w:line="211" w:lineRule="exact"/>
              <w:ind w:left="384"/>
              <w:rPr>
                <w:sz w:val="20"/>
              </w:rPr>
            </w:pPr>
            <w:r>
              <w:rPr>
                <w:sz w:val="20"/>
              </w:rPr>
              <w:t>217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(53%)</w:t>
            </w:r>
          </w:p>
        </w:tc>
        <w:tc>
          <w:tcPr>
            <w:tcW w:w="1411" w:type="dxa"/>
          </w:tcPr>
          <w:p w14:paraId="018AA0CD" w14:textId="77777777" w:rsidR="002B720A" w:rsidRDefault="003E4E1F">
            <w:pPr>
              <w:pStyle w:val="TableParagraph"/>
              <w:spacing w:line="211" w:lineRule="exact"/>
              <w:ind w:left="301"/>
              <w:rPr>
                <w:sz w:val="20"/>
              </w:rPr>
            </w:pPr>
            <w:r>
              <w:rPr>
                <w:sz w:val="20"/>
              </w:rPr>
              <w:t>445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(54%)</w:t>
            </w:r>
          </w:p>
        </w:tc>
      </w:tr>
      <w:tr w:rsidR="002B720A" w14:paraId="018AA0D4" w14:textId="77777777">
        <w:trPr>
          <w:trHeight w:val="232"/>
        </w:trPr>
        <w:tc>
          <w:tcPr>
            <w:tcW w:w="2799" w:type="dxa"/>
          </w:tcPr>
          <w:p w14:paraId="018AA0CF" w14:textId="77777777" w:rsidR="002B720A" w:rsidRDefault="003E4E1F">
            <w:pPr>
              <w:pStyle w:val="TableParagraph"/>
              <w:spacing w:line="212" w:lineRule="exact"/>
              <w:ind w:left="50"/>
              <w:rPr>
                <w:sz w:val="20"/>
              </w:rPr>
            </w:pPr>
            <w:r>
              <w:rPr>
                <w:sz w:val="20"/>
              </w:rPr>
              <w:t>Median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PASI</w:t>
            </w:r>
          </w:p>
        </w:tc>
        <w:tc>
          <w:tcPr>
            <w:tcW w:w="1452" w:type="dxa"/>
          </w:tcPr>
          <w:p w14:paraId="018AA0D0" w14:textId="77777777" w:rsidR="002B720A" w:rsidRDefault="003E4E1F">
            <w:pPr>
              <w:pStyle w:val="TableParagraph"/>
              <w:spacing w:line="212" w:lineRule="exact"/>
              <w:ind w:left="295"/>
              <w:rPr>
                <w:sz w:val="20"/>
              </w:rPr>
            </w:pPr>
            <w:r>
              <w:rPr>
                <w:spacing w:val="-2"/>
                <w:sz w:val="20"/>
              </w:rPr>
              <w:t>17.80</w:t>
            </w:r>
          </w:p>
        </w:tc>
        <w:tc>
          <w:tcPr>
            <w:tcW w:w="1754" w:type="dxa"/>
          </w:tcPr>
          <w:p w14:paraId="018AA0D1" w14:textId="77777777" w:rsidR="002B720A" w:rsidRDefault="003E4E1F">
            <w:pPr>
              <w:pStyle w:val="TableParagraph"/>
              <w:spacing w:line="212" w:lineRule="exact"/>
              <w:ind w:left="309"/>
              <w:rPr>
                <w:sz w:val="20"/>
              </w:rPr>
            </w:pPr>
            <w:r>
              <w:rPr>
                <w:spacing w:val="-2"/>
                <w:sz w:val="20"/>
              </w:rPr>
              <w:t>17.40</w:t>
            </w:r>
          </w:p>
        </w:tc>
        <w:tc>
          <w:tcPr>
            <w:tcW w:w="1534" w:type="dxa"/>
          </w:tcPr>
          <w:p w14:paraId="018AA0D2" w14:textId="77777777" w:rsidR="002B720A" w:rsidRDefault="003E4E1F">
            <w:pPr>
              <w:pStyle w:val="TableParagraph"/>
              <w:spacing w:line="212" w:lineRule="exact"/>
              <w:ind w:left="384"/>
              <w:rPr>
                <w:sz w:val="20"/>
              </w:rPr>
            </w:pPr>
            <w:r>
              <w:rPr>
                <w:spacing w:val="-2"/>
                <w:sz w:val="20"/>
              </w:rPr>
              <w:t>16.90</w:t>
            </w:r>
          </w:p>
        </w:tc>
        <w:tc>
          <w:tcPr>
            <w:tcW w:w="1411" w:type="dxa"/>
          </w:tcPr>
          <w:p w14:paraId="018AA0D3" w14:textId="77777777" w:rsidR="002B720A" w:rsidRDefault="003E4E1F">
            <w:pPr>
              <w:pStyle w:val="TableParagraph"/>
              <w:spacing w:line="212" w:lineRule="exact"/>
              <w:ind w:left="301"/>
              <w:rPr>
                <w:sz w:val="20"/>
              </w:rPr>
            </w:pPr>
            <w:r>
              <w:rPr>
                <w:spacing w:val="-2"/>
                <w:sz w:val="20"/>
              </w:rPr>
              <w:t>17.60</w:t>
            </w:r>
          </w:p>
        </w:tc>
      </w:tr>
      <w:tr w:rsidR="002B720A" w14:paraId="018AA0DA" w14:textId="77777777">
        <w:trPr>
          <w:trHeight w:val="232"/>
        </w:trPr>
        <w:tc>
          <w:tcPr>
            <w:tcW w:w="2799" w:type="dxa"/>
          </w:tcPr>
          <w:p w14:paraId="018AA0D5" w14:textId="77777777" w:rsidR="002B720A" w:rsidRDefault="003E4E1F">
            <w:pPr>
              <w:pStyle w:val="TableParagraph"/>
              <w:spacing w:line="212" w:lineRule="exact"/>
              <w:ind w:left="50"/>
              <w:rPr>
                <w:sz w:val="20"/>
              </w:rPr>
            </w:pPr>
            <w:r>
              <w:rPr>
                <w:sz w:val="20"/>
              </w:rPr>
              <w:t>PASI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&gt;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452" w:type="dxa"/>
          </w:tcPr>
          <w:p w14:paraId="018AA0D6" w14:textId="77777777" w:rsidR="002B720A" w:rsidRDefault="003E4E1F">
            <w:pPr>
              <w:pStyle w:val="TableParagraph"/>
              <w:spacing w:line="212" w:lineRule="exact"/>
              <w:ind w:left="295"/>
              <w:rPr>
                <w:sz w:val="20"/>
              </w:rPr>
            </w:pPr>
            <w:r>
              <w:rPr>
                <w:sz w:val="20"/>
              </w:rPr>
              <w:t>91</w:t>
            </w:r>
            <w:r>
              <w:rPr>
                <w:spacing w:val="-2"/>
                <w:sz w:val="20"/>
              </w:rPr>
              <w:t xml:space="preserve"> (36%)</w:t>
            </w:r>
          </w:p>
        </w:tc>
        <w:tc>
          <w:tcPr>
            <w:tcW w:w="1754" w:type="dxa"/>
          </w:tcPr>
          <w:p w14:paraId="018AA0D7" w14:textId="77777777" w:rsidR="002B720A" w:rsidRDefault="003E4E1F">
            <w:pPr>
              <w:pStyle w:val="TableParagraph"/>
              <w:spacing w:line="212" w:lineRule="exact"/>
              <w:ind w:left="309"/>
              <w:rPr>
                <w:sz w:val="20"/>
              </w:rPr>
            </w:pPr>
            <w:r>
              <w:rPr>
                <w:sz w:val="20"/>
              </w:rPr>
              <w:t>169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(33%)</w:t>
            </w:r>
          </w:p>
        </w:tc>
        <w:tc>
          <w:tcPr>
            <w:tcW w:w="1534" w:type="dxa"/>
          </w:tcPr>
          <w:p w14:paraId="018AA0D8" w14:textId="77777777" w:rsidR="002B720A" w:rsidRDefault="003E4E1F">
            <w:pPr>
              <w:pStyle w:val="TableParagraph"/>
              <w:spacing w:line="212" w:lineRule="exact"/>
              <w:ind w:left="384"/>
              <w:rPr>
                <w:sz w:val="20"/>
              </w:rPr>
            </w:pPr>
            <w:r>
              <w:rPr>
                <w:sz w:val="20"/>
              </w:rPr>
              <w:t>133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(32%)</w:t>
            </w:r>
          </w:p>
        </w:tc>
        <w:tc>
          <w:tcPr>
            <w:tcW w:w="1411" w:type="dxa"/>
          </w:tcPr>
          <w:p w14:paraId="018AA0D9" w14:textId="77777777" w:rsidR="002B720A" w:rsidRDefault="003E4E1F">
            <w:pPr>
              <w:pStyle w:val="TableParagraph"/>
              <w:spacing w:line="212" w:lineRule="exact"/>
              <w:ind w:left="301"/>
              <w:rPr>
                <w:sz w:val="20"/>
              </w:rPr>
            </w:pPr>
            <w:r>
              <w:rPr>
                <w:sz w:val="20"/>
              </w:rPr>
              <w:t>300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(37%)</w:t>
            </w:r>
          </w:p>
        </w:tc>
      </w:tr>
      <w:tr w:rsidR="002B720A" w14:paraId="018AA0E0" w14:textId="77777777">
        <w:trPr>
          <w:trHeight w:val="231"/>
        </w:trPr>
        <w:tc>
          <w:tcPr>
            <w:tcW w:w="2799" w:type="dxa"/>
          </w:tcPr>
          <w:p w14:paraId="018AA0DB" w14:textId="77777777" w:rsidR="002B720A" w:rsidRDefault="003E4E1F">
            <w:pPr>
              <w:pStyle w:val="TableParagraph"/>
              <w:spacing w:line="212" w:lineRule="exact"/>
              <w:ind w:left="50"/>
              <w:rPr>
                <w:sz w:val="20"/>
              </w:rPr>
            </w:pPr>
            <w:r>
              <w:rPr>
                <w:sz w:val="20"/>
              </w:rPr>
              <w:t>PGA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marked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severe</w:t>
            </w:r>
          </w:p>
        </w:tc>
        <w:tc>
          <w:tcPr>
            <w:tcW w:w="1452" w:type="dxa"/>
          </w:tcPr>
          <w:p w14:paraId="018AA0DC" w14:textId="77777777" w:rsidR="002B720A" w:rsidRDefault="003E4E1F">
            <w:pPr>
              <w:pStyle w:val="TableParagraph"/>
              <w:spacing w:line="212" w:lineRule="exact"/>
              <w:ind w:left="295"/>
              <w:rPr>
                <w:sz w:val="20"/>
              </w:rPr>
            </w:pPr>
            <w:r>
              <w:rPr>
                <w:sz w:val="20"/>
              </w:rPr>
              <w:t>112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(44%)</w:t>
            </w:r>
          </w:p>
        </w:tc>
        <w:tc>
          <w:tcPr>
            <w:tcW w:w="1754" w:type="dxa"/>
          </w:tcPr>
          <w:p w14:paraId="018AA0DD" w14:textId="77777777" w:rsidR="002B720A" w:rsidRDefault="003E4E1F">
            <w:pPr>
              <w:pStyle w:val="TableParagraph"/>
              <w:spacing w:line="212" w:lineRule="exact"/>
              <w:ind w:left="309"/>
              <w:rPr>
                <w:sz w:val="20"/>
              </w:rPr>
            </w:pPr>
            <w:r>
              <w:rPr>
                <w:sz w:val="20"/>
              </w:rPr>
              <w:t>223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(44%)</w:t>
            </w:r>
          </w:p>
        </w:tc>
        <w:tc>
          <w:tcPr>
            <w:tcW w:w="1534" w:type="dxa"/>
          </w:tcPr>
          <w:p w14:paraId="018AA0DE" w14:textId="77777777" w:rsidR="002B720A" w:rsidRDefault="003E4E1F">
            <w:pPr>
              <w:pStyle w:val="TableParagraph"/>
              <w:spacing w:line="212" w:lineRule="exact"/>
              <w:ind w:left="384"/>
              <w:rPr>
                <w:sz w:val="20"/>
              </w:rPr>
            </w:pPr>
            <w:r>
              <w:rPr>
                <w:sz w:val="20"/>
              </w:rPr>
              <w:t>160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(39%)</w:t>
            </w:r>
          </w:p>
        </w:tc>
        <w:tc>
          <w:tcPr>
            <w:tcW w:w="1411" w:type="dxa"/>
          </w:tcPr>
          <w:p w14:paraId="018AA0DF" w14:textId="77777777" w:rsidR="002B720A" w:rsidRDefault="003E4E1F">
            <w:pPr>
              <w:pStyle w:val="TableParagraph"/>
              <w:spacing w:line="212" w:lineRule="exact"/>
              <w:ind w:left="301"/>
              <w:rPr>
                <w:sz w:val="20"/>
              </w:rPr>
            </w:pPr>
            <w:r>
              <w:rPr>
                <w:sz w:val="20"/>
              </w:rPr>
              <w:t>328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(40%)</w:t>
            </w:r>
          </w:p>
        </w:tc>
      </w:tr>
      <w:tr w:rsidR="002B720A" w14:paraId="018AA0E6" w14:textId="77777777">
        <w:trPr>
          <w:trHeight w:val="231"/>
        </w:trPr>
        <w:tc>
          <w:tcPr>
            <w:tcW w:w="2799" w:type="dxa"/>
          </w:tcPr>
          <w:p w14:paraId="018AA0E1" w14:textId="77777777" w:rsidR="002B720A" w:rsidRDefault="003E4E1F">
            <w:pPr>
              <w:pStyle w:val="TableParagraph"/>
              <w:spacing w:line="211" w:lineRule="exact"/>
              <w:ind w:left="50"/>
              <w:rPr>
                <w:sz w:val="20"/>
              </w:rPr>
            </w:pPr>
            <w:r>
              <w:rPr>
                <w:sz w:val="20"/>
              </w:rPr>
              <w:t>History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psoriatic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arthritis</w:t>
            </w:r>
          </w:p>
        </w:tc>
        <w:tc>
          <w:tcPr>
            <w:tcW w:w="1452" w:type="dxa"/>
          </w:tcPr>
          <w:p w14:paraId="018AA0E2" w14:textId="77777777" w:rsidR="002B720A" w:rsidRDefault="003E4E1F">
            <w:pPr>
              <w:pStyle w:val="TableParagraph"/>
              <w:spacing w:line="211" w:lineRule="exact"/>
              <w:ind w:left="295"/>
              <w:rPr>
                <w:sz w:val="20"/>
              </w:rPr>
            </w:pPr>
            <w:r>
              <w:rPr>
                <w:sz w:val="20"/>
              </w:rPr>
              <w:t>90</w:t>
            </w:r>
            <w:r>
              <w:rPr>
                <w:spacing w:val="-2"/>
                <w:sz w:val="20"/>
              </w:rPr>
              <w:t xml:space="preserve"> (35%)</w:t>
            </w:r>
          </w:p>
        </w:tc>
        <w:tc>
          <w:tcPr>
            <w:tcW w:w="1754" w:type="dxa"/>
          </w:tcPr>
          <w:p w14:paraId="018AA0E3" w14:textId="77777777" w:rsidR="002B720A" w:rsidRDefault="003E4E1F">
            <w:pPr>
              <w:pStyle w:val="TableParagraph"/>
              <w:spacing w:line="211" w:lineRule="exact"/>
              <w:ind w:left="309"/>
              <w:rPr>
                <w:sz w:val="20"/>
              </w:rPr>
            </w:pPr>
            <w:r>
              <w:rPr>
                <w:sz w:val="20"/>
              </w:rPr>
              <w:t>168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(33%)</w:t>
            </w:r>
          </w:p>
        </w:tc>
        <w:tc>
          <w:tcPr>
            <w:tcW w:w="1534" w:type="dxa"/>
          </w:tcPr>
          <w:p w14:paraId="018AA0E4" w14:textId="77777777" w:rsidR="002B720A" w:rsidRDefault="003E4E1F">
            <w:pPr>
              <w:pStyle w:val="TableParagraph"/>
              <w:spacing w:line="211" w:lineRule="exact"/>
              <w:ind w:left="384"/>
              <w:rPr>
                <w:sz w:val="20"/>
              </w:rPr>
            </w:pPr>
            <w:r>
              <w:rPr>
                <w:sz w:val="20"/>
              </w:rPr>
              <w:t>105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(26%)</w:t>
            </w:r>
          </w:p>
        </w:tc>
        <w:tc>
          <w:tcPr>
            <w:tcW w:w="1411" w:type="dxa"/>
          </w:tcPr>
          <w:p w14:paraId="018AA0E5" w14:textId="77777777" w:rsidR="002B720A" w:rsidRDefault="003E4E1F">
            <w:pPr>
              <w:pStyle w:val="TableParagraph"/>
              <w:spacing w:line="211" w:lineRule="exact"/>
              <w:ind w:left="301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(24%)</w:t>
            </w:r>
          </w:p>
        </w:tc>
      </w:tr>
      <w:tr w:rsidR="002B720A" w14:paraId="018AA0EC" w14:textId="77777777">
        <w:trPr>
          <w:trHeight w:val="226"/>
        </w:trPr>
        <w:tc>
          <w:tcPr>
            <w:tcW w:w="2799" w:type="dxa"/>
          </w:tcPr>
          <w:p w14:paraId="018AA0E7" w14:textId="77777777" w:rsidR="002B720A" w:rsidRDefault="003E4E1F">
            <w:pPr>
              <w:pStyle w:val="TableParagraph"/>
              <w:spacing w:line="206" w:lineRule="exact"/>
              <w:ind w:left="50"/>
              <w:rPr>
                <w:sz w:val="20"/>
              </w:rPr>
            </w:pPr>
            <w:r>
              <w:rPr>
                <w:sz w:val="20"/>
              </w:rPr>
              <w:t>Prior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phototherapy</w:t>
            </w:r>
          </w:p>
        </w:tc>
        <w:tc>
          <w:tcPr>
            <w:tcW w:w="1452" w:type="dxa"/>
          </w:tcPr>
          <w:p w14:paraId="018AA0E8" w14:textId="77777777" w:rsidR="002B720A" w:rsidRDefault="003E4E1F">
            <w:pPr>
              <w:pStyle w:val="TableParagraph"/>
              <w:spacing w:line="206" w:lineRule="exact"/>
              <w:ind w:left="295"/>
              <w:rPr>
                <w:sz w:val="20"/>
              </w:rPr>
            </w:pPr>
            <w:r>
              <w:rPr>
                <w:sz w:val="20"/>
              </w:rPr>
              <w:t>150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(59%)</w:t>
            </w:r>
          </w:p>
        </w:tc>
        <w:tc>
          <w:tcPr>
            <w:tcW w:w="1754" w:type="dxa"/>
          </w:tcPr>
          <w:p w14:paraId="018AA0E9" w14:textId="77777777" w:rsidR="002B720A" w:rsidRDefault="003E4E1F">
            <w:pPr>
              <w:pStyle w:val="TableParagraph"/>
              <w:spacing w:line="206" w:lineRule="exact"/>
              <w:ind w:left="309"/>
              <w:rPr>
                <w:sz w:val="20"/>
              </w:rPr>
            </w:pPr>
            <w:r>
              <w:rPr>
                <w:sz w:val="20"/>
              </w:rPr>
              <w:t>342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(67%)</w:t>
            </w:r>
          </w:p>
        </w:tc>
        <w:tc>
          <w:tcPr>
            <w:tcW w:w="1534" w:type="dxa"/>
          </w:tcPr>
          <w:p w14:paraId="018AA0EA" w14:textId="77777777" w:rsidR="002B720A" w:rsidRDefault="003E4E1F">
            <w:pPr>
              <w:pStyle w:val="TableParagraph"/>
              <w:spacing w:line="206" w:lineRule="exact"/>
              <w:ind w:left="384"/>
              <w:rPr>
                <w:sz w:val="20"/>
              </w:rPr>
            </w:pPr>
            <w:r>
              <w:rPr>
                <w:sz w:val="20"/>
              </w:rPr>
              <w:t>276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(67%)</w:t>
            </w:r>
          </w:p>
        </w:tc>
        <w:tc>
          <w:tcPr>
            <w:tcW w:w="1411" w:type="dxa"/>
          </w:tcPr>
          <w:p w14:paraId="018AA0EB" w14:textId="77777777" w:rsidR="002B720A" w:rsidRDefault="003E4E1F">
            <w:pPr>
              <w:pStyle w:val="TableParagraph"/>
              <w:spacing w:line="206" w:lineRule="exact"/>
              <w:ind w:left="301"/>
              <w:rPr>
                <w:sz w:val="20"/>
              </w:rPr>
            </w:pPr>
            <w:r>
              <w:rPr>
                <w:sz w:val="20"/>
              </w:rPr>
              <w:t>553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(67%)</w:t>
            </w:r>
          </w:p>
        </w:tc>
      </w:tr>
    </w:tbl>
    <w:p w14:paraId="018AA0ED" w14:textId="77777777" w:rsidR="002B720A" w:rsidRDefault="003E4E1F">
      <w:pPr>
        <w:ind w:left="5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18AABB6" wp14:editId="018AABB7">
                <wp:simplePos x="0" y="0"/>
                <wp:positionH relativeFrom="page">
                  <wp:posOffset>2837179</wp:posOffset>
                </wp:positionH>
                <wp:positionV relativeFrom="paragraph">
                  <wp:posOffset>69214</wp:posOffset>
                </wp:positionV>
                <wp:extent cx="3674110" cy="44577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74110" cy="445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93"/>
                              <w:gridCol w:w="1635"/>
                              <w:gridCol w:w="1640"/>
                              <w:gridCol w:w="1199"/>
                            </w:tblGrid>
                            <w:tr w:rsidR="002B720A" w14:paraId="018AABFD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1193" w:type="dxa"/>
                                </w:tcPr>
                                <w:p w14:paraId="018AABF9" w14:textId="77777777" w:rsidR="002B720A" w:rsidRDefault="003E4E1F">
                                  <w:pPr>
                                    <w:pStyle w:val="TableParagraph"/>
                                    <w:spacing w:line="222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142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(56%)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</w:tcPr>
                                <w:p w14:paraId="018AABFA" w14:textId="77777777" w:rsidR="002B720A" w:rsidRDefault="003E4E1F">
                                  <w:pPr>
                                    <w:pStyle w:val="TableParagraph"/>
                                    <w:spacing w:before="12"/>
                                    <w:ind w:left="29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282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(55%)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018AABFB" w14:textId="77777777" w:rsidR="002B720A" w:rsidRDefault="003E4E1F">
                                  <w:pPr>
                                    <w:pStyle w:val="TableParagraph"/>
                                    <w:spacing w:before="12"/>
                                    <w:ind w:right="30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241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(59%)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 w14:paraId="018AABFC" w14:textId="77777777" w:rsidR="002B720A" w:rsidRDefault="003E4E1F">
                                  <w:pPr>
                                    <w:pStyle w:val="TableParagraph"/>
                                    <w:spacing w:before="12"/>
                                    <w:ind w:right="4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447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(55%)</w:t>
                                  </w:r>
                                </w:p>
                              </w:tc>
                            </w:tr>
                            <w:tr w:rsidR="002B720A" w14:paraId="018AAC02" w14:textId="77777777">
                              <w:trPr>
                                <w:trHeight w:val="346"/>
                              </w:trPr>
                              <w:tc>
                                <w:tcPr>
                                  <w:tcW w:w="1193" w:type="dxa"/>
                                </w:tcPr>
                                <w:p w14:paraId="018AABFE" w14:textId="77777777" w:rsidR="002B720A" w:rsidRDefault="003E4E1F">
                                  <w:pPr>
                                    <w:pStyle w:val="TableParagraph"/>
                                    <w:spacing w:before="106" w:line="220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189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(74%)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</w:tcPr>
                                <w:p w14:paraId="018AABFF" w14:textId="77777777" w:rsidR="002B720A" w:rsidRDefault="003E4E1F">
                                  <w:pPr>
                                    <w:pStyle w:val="TableParagraph"/>
                                    <w:spacing w:before="116" w:line="210" w:lineRule="exact"/>
                                    <w:ind w:left="29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364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(71%)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018AAC00" w14:textId="77777777" w:rsidR="002B720A" w:rsidRDefault="003E4E1F">
                                  <w:pPr>
                                    <w:pStyle w:val="TableParagraph"/>
                                    <w:spacing w:before="116" w:line="210" w:lineRule="exact"/>
                                    <w:ind w:right="30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287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(70%)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</w:tcPr>
                                <w:p w14:paraId="018AAC01" w14:textId="77777777" w:rsidR="002B720A" w:rsidRDefault="003E4E1F">
                                  <w:pPr>
                                    <w:pStyle w:val="TableParagraph"/>
                                    <w:spacing w:before="116" w:line="210" w:lineRule="exact"/>
                                    <w:ind w:right="4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536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(65%)</w:t>
                                  </w:r>
                                </w:p>
                              </w:tc>
                            </w:tr>
                          </w:tbl>
                          <w:p w14:paraId="018AAC03" w14:textId="77777777" w:rsidR="002B720A" w:rsidRDefault="002B720A">
                            <w:pPr>
                              <w:pStyle w:val="BodyText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8AABB6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223.4pt;margin-top:5.45pt;width:289.3pt;height:35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93"/>
                        <w:gridCol w:w="1635"/>
                        <w:gridCol w:w="1640"/>
                        <w:gridCol w:w="1199"/>
                      </w:tblGrid>
                      <w:tr w:rsidR="002B720A" w14:paraId="018AABFD" w14:textId="77777777">
                        <w:trPr>
                          <w:trHeight w:val="356"/>
                        </w:trPr>
                        <w:tc>
                          <w:tcPr>
                            <w:tcW w:w="1193" w:type="dxa"/>
                          </w:tcPr>
                          <w:p w14:paraId="018AABF9" w14:textId="77777777" w:rsidR="002B720A" w:rsidRDefault="003E4E1F">
                            <w:pPr>
                              <w:pStyle w:val="TableParagraph"/>
                              <w:spacing w:line="222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142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(56%)</w:t>
                            </w:r>
                          </w:p>
                        </w:tc>
                        <w:tc>
                          <w:tcPr>
                            <w:tcW w:w="1635" w:type="dxa"/>
                          </w:tcPr>
                          <w:p w14:paraId="018AABFA" w14:textId="77777777" w:rsidR="002B720A" w:rsidRDefault="003E4E1F">
                            <w:pPr>
                              <w:pStyle w:val="TableParagraph"/>
                              <w:spacing w:before="12"/>
                              <w:ind w:left="29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282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(55%)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018AABFB" w14:textId="77777777" w:rsidR="002B720A" w:rsidRDefault="003E4E1F">
                            <w:pPr>
                              <w:pStyle w:val="TableParagraph"/>
                              <w:spacing w:before="12"/>
                              <w:ind w:right="30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241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(59%)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 w14:paraId="018AABFC" w14:textId="77777777" w:rsidR="002B720A" w:rsidRDefault="003E4E1F">
                            <w:pPr>
                              <w:pStyle w:val="TableParagraph"/>
                              <w:spacing w:before="12"/>
                              <w:ind w:right="4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447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(55%)</w:t>
                            </w:r>
                          </w:p>
                        </w:tc>
                      </w:tr>
                      <w:tr w:rsidR="002B720A" w14:paraId="018AAC02" w14:textId="77777777">
                        <w:trPr>
                          <w:trHeight w:val="346"/>
                        </w:trPr>
                        <w:tc>
                          <w:tcPr>
                            <w:tcW w:w="1193" w:type="dxa"/>
                          </w:tcPr>
                          <w:p w14:paraId="018AABFE" w14:textId="77777777" w:rsidR="002B720A" w:rsidRDefault="003E4E1F">
                            <w:pPr>
                              <w:pStyle w:val="TableParagraph"/>
                              <w:spacing w:before="106" w:line="220" w:lineRule="exact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189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(74%)</w:t>
                            </w:r>
                          </w:p>
                        </w:tc>
                        <w:tc>
                          <w:tcPr>
                            <w:tcW w:w="1635" w:type="dxa"/>
                          </w:tcPr>
                          <w:p w14:paraId="018AABFF" w14:textId="77777777" w:rsidR="002B720A" w:rsidRDefault="003E4E1F">
                            <w:pPr>
                              <w:pStyle w:val="TableParagraph"/>
                              <w:spacing w:before="116" w:line="210" w:lineRule="exact"/>
                              <w:ind w:left="29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364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(71%)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018AAC00" w14:textId="77777777" w:rsidR="002B720A" w:rsidRDefault="003E4E1F">
                            <w:pPr>
                              <w:pStyle w:val="TableParagraph"/>
                              <w:spacing w:before="116" w:line="210" w:lineRule="exact"/>
                              <w:ind w:right="30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287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(70%)</w:t>
                            </w:r>
                          </w:p>
                        </w:tc>
                        <w:tc>
                          <w:tcPr>
                            <w:tcW w:w="1199" w:type="dxa"/>
                          </w:tcPr>
                          <w:p w14:paraId="018AAC01" w14:textId="77777777" w:rsidR="002B720A" w:rsidRDefault="003E4E1F">
                            <w:pPr>
                              <w:pStyle w:val="TableParagraph"/>
                              <w:spacing w:before="116" w:line="210" w:lineRule="exact"/>
                              <w:ind w:right="4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536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(65%)</w:t>
                            </w:r>
                          </w:p>
                        </w:tc>
                      </w:tr>
                    </w:tbl>
                    <w:p w14:paraId="018AAC03" w14:textId="77777777" w:rsidR="002B720A" w:rsidRDefault="002B720A">
                      <w:pPr>
                        <w:pStyle w:val="BodyText"/>
                        <w:spacing w:before="0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Prior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conventional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systemic</w:t>
      </w:r>
    </w:p>
    <w:p w14:paraId="018AA0EE" w14:textId="77777777" w:rsidR="002B720A" w:rsidRDefault="003E4E1F">
      <w:pPr>
        <w:spacing w:before="15" w:after="46" w:line="208" w:lineRule="auto"/>
        <w:ind w:left="515" w:right="7121"/>
        <w:rPr>
          <w:sz w:val="20"/>
        </w:rPr>
      </w:pPr>
      <w:r>
        <w:rPr>
          <w:sz w:val="20"/>
        </w:rPr>
        <w:t>therapy excluding biologics Prior</w:t>
      </w:r>
      <w:r>
        <w:rPr>
          <w:spacing w:val="-13"/>
          <w:sz w:val="20"/>
        </w:rPr>
        <w:t xml:space="preserve"> </w:t>
      </w:r>
      <w:r>
        <w:rPr>
          <w:sz w:val="20"/>
        </w:rPr>
        <w:t>conventional</w:t>
      </w:r>
      <w:r>
        <w:rPr>
          <w:spacing w:val="-12"/>
          <w:sz w:val="20"/>
        </w:rPr>
        <w:t xml:space="preserve"> </w:t>
      </w:r>
      <w:r>
        <w:rPr>
          <w:sz w:val="20"/>
        </w:rPr>
        <w:t>systemic</w:t>
      </w:r>
      <w:r>
        <w:rPr>
          <w:spacing w:val="-13"/>
          <w:sz w:val="20"/>
        </w:rPr>
        <w:t xml:space="preserve"> </w:t>
      </w:r>
      <w:r>
        <w:rPr>
          <w:sz w:val="20"/>
        </w:rPr>
        <w:t>or</w:t>
      </w:r>
    </w:p>
    <w:tbl>
      <w:tblPr>
        <w:tblW w:w="0" w:type="auto"/>
        <w:tblInd w:w="4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3"/>
        <w:gridCol w:w="1360"/>
        <w:gridCol w:w="1634"/>
        <w:gridCol w:w="1639"/>
        <w:gridCol w:w="1198"/>
      </w:tblGrid>
      <w:tr w:rsidR="002B720A" w14:paraId="018AA0F2" w14:textId="77777777">
        <w:trPr>
          <w:trHeight w:val="475"/>
        </w:trPr>
        <w:tc>
          <w:tcPr>
            <w:tcW w:w="2903" w:type="dxa"/>
          </w:tcPr>
          <w:p w14:paraId="018AA0EF" w14:textId="77777777" w:rsidR="002B720A" w:rsidRDefault="003E4E1F">
            <w:pPr>
              <w:pStyle w:val="TableParagraph"/>
              <w:spacing w:line="222" w:lineRule="exact"/>
              <w:ind w:left="50"/>
              <w:rPr>
                <w:sz w:val="20"/>
              </w:rPr>
            </w:pPr>
            <w:r>
              <w:rPr>
                <w:sz w:val="20"/>
              </w:rPr>
              <w:t>biologic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therapy</w:t>
            </w:r>
          </w:p>
          <w:p w14:paraId="018AA0F0" w14:textId="77777777" w:rsidR="002B720A" w:rsidRDefault="003E4E1F">
            <w:pPr>
              <w:pStyle w:val="TableParagraph"/>
              <w:spacing w:before="25" w:line="208" w:lineRule="exact"/>
              <w:ind w:left="50"/>
              <w:rPr>
                <w:sz w:val="20"/>
              </w:rPr>
            </w:pPr>
            <w:r>
              <w:rPr>
                <w:sz w:val="20"/>
              </w:rPr>
              <w:t>Failed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respond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had</w:t>
            </w:r>
          </w:p>
        </w:tc>
        <w:tc>
          <w:tcPr>
            <w:tcW w:w="5831" w:type="dxa"/>
            <w:gridSpan w:val="4"/>
          </w:tcPr>
          <w:p w14:paraId="018AA0F1" w14:textId="77777777" w:rsidR="002B720A" w:rsidRDefault="002B720A">
            <w:pPr>
              <w:pStyle w:val="TableParagraph"/>
              <w:rPr>
                <w:sz w:val="20"/>
              </w:rPr>
            </w:pPr>
          </w:p>
        </w:tc>
      </w:tr>
      <w:tr w:rsidR="002B720A" w14:paraId="018AA0F8" w14:textId="77777777">
        <w:trPr>
          <w:trHeight w:val="225"/>
        </w:trPr>
        <w:tc>
          <w:tcPr>
            <w:tcW w:w="2903" w:type="dxa"/>
          </w:tcPr>
          <w:p w14:paraId="018AA0F3" w14:textId="77777777" w:rsidR="002B720A" w:rsidRDefault="003E4E1F">
            <w:pPr>
              <w:pStyle w:val="TableParagraph"/>
              <w:spacing w:line="205" w:lineRule="exact"/>
              <w:ind w:left="50"/>
              <w:rPr>
                <w:sz w:val="20"/>
              </w:rPr>
            </w:pPr>
            <w:r>
              <w:rPr>
                <w:sz w:val="20"/>
              </w:rPr>
              <w:t>contraindication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intolerant</w:t>
            </w:r>
          </w:p>
        </w:tc>
        <w:tc>
          <w:tcPr>
            <w:tcW w:w="1360" w:type="dxa"/>
          </w:tcPr>
          <w:p w14:paraId="018AA0F4" w14:textId="77777777" w:rsidR="002B720A" w:rsidRDefault="003E4E1F">
            <w:pPr>
              <w:pStyle w:val="TableParagraph"/>
              <w:spacing w:line="205" w:lineRule="exact"/>
              <w:ind w:left="217"/>
              <w:rPr>
                <w:sz w:val="20"/>
              </w:rPr>
            </w:pPr>
            <w:r>
              <w:rPr>
                <w:sz w:val="20"/>
              </w:rPr>
              <w:t>139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(55%)</w:t>
            </w:r>
          </w:p>
        </w:tc>
        <w:tc>
          <w:tcPr>
            <w:tcW w:w="1634" w:type="dxa"/>
          </w:tcPr>
          <w:p w14:paraId="018AA0F5" w14:textId="77777777" w:rsidR="002B720A" w:rsidRDefault="003E4E1F">
            <w:pPr>
              <w:pStyle w:val="TableParagraph"/>
              <w:spacing w:line="205" w:lineRule="exact"/>
              <w:ind w:left="297"/>
              <w:rPr>
                <w:sz w:val="20"/>
              </w:rPr>
            </w:pPr>
            <w:r>
              <w:rPr>
                <w:sz w:val="20"/>
              </w:rPr>
              <w:t>270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(53%)</w:t>
            </w:r>
          </w:p>
        </w:tc>
        <w:tc>
          <w:tcPr>
            <w:tcW w:w="1639" w:type="dxa"/>
          </w:tcPr>
          <w:p w14:paraId="018AA0F6" w14:textId="77777777" w:rsidR="002B720A" w:rsidRDefault="003E4E1F">
            <w:pPr>
              <w:pStyle w:val="TableParagraph"/>
              <w:spacing w:line="205" w:lineRule="exact"/>
              <w:ind w:left="492"/>
              <w:rPr>
                <w:sz w:val="20"/>
              </w:rPr>
            </w:pPr>
            <w:r>
              <w:rPr>
                <w:sz w:val="20"/>
              </w:rPr>
              <w:t>254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(62%)</w:t>
            </w:r>
          </w:p>
        </w:tc>
        <w:tc>
          <w:tcPr>
            <w:tcW w:w="1198" w:type="dxa"/>
          </w:tcPr>
          <w:p w14:paraId="018AA0F7" w14:textId="77777777" w:rsidR="002B720A" w:rsidRDefault="003E4E1F">
            <w:pPr>
              <w:pStyle w:val="TableParagraph"/>
              <w:spacing w:line="205" w:lineRule="exact"/>
              <w:ind w:right="45"/>
              <w:jc w:val="right"/>
              <w:rPr>
                <w:sz w:val="20"/>
              </w:rPr>
            </w:pPr>
            <w:r>
              <w:rPr>
                <w:sz w:val="20"/>
              </w:rPr>
              <w:t>490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(60%)</w:t>
            </w:r>
          </w:p>
        </w:tc>
      </w:tr>
      <w:tr w:rsidR="002B720A" w14:paraId="018AA0FE" w14:textId="77777777">
        <w:trPr>
          <w:trHeight w:val="230"/>
        </w:trPr>
        <w:tc>
          <w:tcPr>
            <w:tcW w:w="2903" w:type="dxa"/>
          </w:tcPr>
          <w:p w14:paraId="018AA0F9" w14:textId="77777777" w:rsidR="002B720A" w:rsidRDefault="003E4E1F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proofErr w:type="gramStart"/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&gt;</w:t>
            </w:r>
            <w:proofErr w:type="gramEnd"/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conventional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therapy</w:t>
            </w:r>
          </w:p>
        </w:tc>
        <w:tc>
          <w:tcPr>
            <w:tcW w:w="1360" w:type="dxa"/>
          </w:tcPr>
          <w:p w14:paraId="018AA0FA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634" w:type="dxa"/>
          </w:tcPr>
          <w:p w14:paraId="018AA0FB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639" w:type="dxa"/>
          </w:tcPr>
          <w:p w14:paraId="018AA0FC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198" w:type="dxa"/>
          </w:tcPr>
          <w:p w14:paraId="018AA0FD" w14:textId="77777777" w:rsidR="002B720A" w:rsidRDefault="002B720A">
            <w:pPr>
              <w:pStyle w:val="TableParagraph"/>
              <w:rPr>
                <w:sz w:val="16"/>
              </w:rPr>
            </w:pPr>
          </w:p>
        </w:tc>
      </w:tr>
      <w:tr w:rsidR="002B720A" w14:paraId="018AA104" w14:textId="77777777">
        <w:trPr>
          <w:trHeight w:val="442"/>
        </w:trPr>
        <w:tc>
          <w:tcPr>
            <w:tcW w:w="2903" w:type="dxa"/>
          </w:tcPr>
          <w:p w14:paraId="018AA0FF" w14:textId="77777777" w:rsidR="002B720A" w:rsidRDefault="003E4E1F">
            <w:pPr>
              <w:pStyle w:val="TableParagraph"/>
              <w:spacing w:line="216" w:lineRule="exact"/>
              <w:ind w:left="50"/>
              <w:rPr>
                <w:sz w:val="20"/>
              </w:rPr>
            </w:pPr>
            <w:r>
              <w:rPr>
                <w:sz w:val="20"/>
              </w:rPr>
              <w:t xml:space="preserve">Failed to respond to, had </w:t>
            </w:r>
            <w:r>
              <w:rPr>
                <w:spacing w:val="-2"/>
                <w:sz w:val="20"/>
              </w:rPr>
              <w:t>contraindication for,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 intolerant</w:t>
            </w:r>
          </w:p>
        </w:tc>
        <w:tc>
          <w:tcPr>
            <w:tcW w:w="1360" w:type="dxa"/>
          </w:tcPr>
          <w:p w14:paraId="018AA100" w14:textId="77777777" w:rsidR="002B720A" w:rsidRDefault="003E4E1F">
            <w:pPr>
              <w:pStyle w:val="TableParagraph"/>
              <w:spacing w:before="212" w:line="210" w:lineRule="exact"/>
              <w:ind w:left="273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(12%)</w:t>
            </w:r>
          </w:p>
        </w:tc>
        <w:tc>
          <w:tcPr>
            <w:tcW w:w="1634" w:type="dxa"/>
          </w:tcPr>
          <w:p w14:paraId="018AA101" w14:textId="77777777" w:rsidR="002B720A" w:rsidRDefault="003E4E1F">
            <w:pPr>
              <w:pStyle w:val="TableParagraph"/>
              <w:spacing w:before="212" w:line="210" w:lineRule="exact"/>
              <w:ind w:left="297"/>
              <w:rPr>
                <w:sz w:val="20"/>
              </w:rPr>
            </w:pPr>
            <w:r>
              <w:rPr>
                <w:sz w:val="20"/>
              </w:rPr>
              <w:t>54</w:t>
            </w:r>
            <w:r>
              <w:rPr>
                <w:spacing w:val="-2"/>
                <w:sz w:val="20"/>
              </w:rPr>
              <w:t xml:space="preserve"> (11%)</w:t>
            </w:r>
          </w:p>
        </w:tc>
        <w:tc>
          <w:tcPr>
            <w:tcW w:w="1639" w:type="dxa"/>
          </w:tcPr>
          <w:p w14:paraId="018AA102" w14:textId="77777777" w:rsidR="002B720A" w:rsidRDefault="003E4E1F">
            <w:pPr>
              <w:pStyle w:val="TableParagraph"/>
              <w:spacing w:before="212" w:line="210" w:lineRule="exact"/>
              <w:ind w:left="492"/>
              <w:rPr>
                <w:sz w:val="20"/>
              </w:rPr>
            </w:pPr>
            <w:r>
              <w:rPr>
                <w:sz w:val="20"/>
              </w:rPr>
              <w:t>66</w:t>
            </w:r>
            <w:r>
              <w:rPr>
                <w:spacing w:val="-2"/>
                <w:sz w:val="20"/>
              </w:rPr>
              <w:t xml:space="preserve"> (16%)</w:t>
            </w:r>
          </w:p>
        </w:tc>
        <w:tc>
          <w:tcPr>
            <w:tcW w:w="1198" w:type="dxa"/>
          </w:tcPr>
          <w:p w14:paraId="018AA103" w14:textId="77777777" w:rsidR="002B720A" w:rsidRDefault="003E4E1F">
            <w:pPr>
              <w:pStyle w:val="TableParagraph"/>
              <w:spacing w:before="212" w:line="210" w:lineRule="exact"/>
              <w:ind w:right="46"/>
              <w:jc w:val="right"/>
              <w:rPr>
                <w:sz w:val="20"/>
              </w:rPr>
            </w:pPr>
            <w:r>
              <w:rPr>
                <w:sz w:val="20"/>
              </w:rPr>
              <w:t>134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(16%)</w:t>
            </w:r>
          </w:p>
        </w:tc>
      </w:tr>
    </w:tbl>
    <w:p w14:paraId="018AA105" w14:textId="77777777" w:rsidR="002B720A" w:rsidRDefault="003E4E1F">
      <w:pPr>
        <w:tabs>
          <w:tab w:val="left" w:pos="9670"/>
        </w:tabs>
        <w:spacing w:before="26"/>
        <w:ind w:left="207"/>
        <w:rPr>
          <w:sz w:val="20"/>
        </w:rPr>
      </w:pPr>
      <w:proofErr w:type="gramStart"/>
      <w:r>
        <w:rPr>
          <w:sz w:val="20"/>
          <w:u w:val="single"/>
        </w:rPr>
        <w:t>to</w:t>
      </w:r>
      <w:r>
        <w:rPr>
          <w:spacing w:val="-7"/>
          <w:sz w:val="20"/>
          <w:u w:val="single"/>
        </w:rPr>
        <w:t xml:space="preserve"> </w:t>
      </w:r>
      <w:r>
        <w:rPr>
          <w:sz w:val="20"/>
          <w:u w:val="single"/>
        </w:rPr>
        <w:t>&gt;</w:t>
      </w:r>
      <w:proofErr w:type="gramEnd"/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3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conventional</w:t>
      </w:r>
      <w:r>
        <w:rPr>
          <w:spacing w:val="-7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therapies</w:t>
      </w:r>
      <w:r>
        <w:rPr>
          <w:sz w:val="20"/>
          <w:u w:val="single"/>
        </w:rPr>
        <w:tab/>
      </w:r>
    </w:p>
    <w:p w14:paraId="018AA106" w14:textId="77777777" w:rsidR="002B720A" w:rsidRDefault="002B720A">
      <w:pPr>
        <w:pStyle w:val="BodyText"/>
        <w:spacing w:before="0"/>
        <w:ind w:left="0"/>
        <w:rPr>
          <w:sz w:val="20"/>
        </w:rPr>
      </w:pPr>
    </w:p>
    <w:p w14:paraId="018AA107" w14:textId="77777777" w:rsidR="002B720A" w:rsidRDefault="003E4E1F">
      <w:pPr>
        <w:pStyle w:val="Heading5"/>
      </w:pPr>
      <w:r>
        <w:t>Efficacy</w:t>
      </w:r>
      <w:r>
        <w:rPr>
          <w:spacing w:val="-14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Primary</w:t>
      </w:r>
      <w:r>
        <w:rPr>
          <w:spacing w:val="-13"/>
        </w:rPr>
        <w:t xml:space="preserve"> </w:t>
      </w:r>
      <w:r>
        <w:t>Endpoint,</w:t>
      </w:r>
      <w:r>
        <w:rPr>
          <w:spacing w:val="-13"/>
        </w:rPr>
        <w:t xml:space="preserve"> </w:t>
      </w:r>
      <w:r>
        <w:t>PHOENIX</w:t>
      </w:r>
      <w:r>
        <w:rPr>
          <w:spacing w:val="-13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12"/>
        </w:rPr>
        <w:t>2</w:t>
      </w:r>
    </w:p>
    <w:p w14:paraId="018AA108" w14:textId="77777777" w:rsidR="002B720A" w:rsidRDefault="003E4E1F">
      <w:pPr>
        <w:pStyle w:val="BodyText"/>
        <w:ind w:right="506"/>
      </w:pPr>
      <w:r>
        <w:t>In</w:t>
      </w:r>
      <w:r>
        <w:rPr>
          <w:spacing w:val="40"/>
        </w:rPr>
        <w:t xml:space="preserve"> </w:t>
      </w:r>
      <w:r>
        <w:t>both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PHOENIX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PHOENIX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studies,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significantly</w:t>
      </w:r>
      <w:r>
        <w:rPr>
          <w:spacing w:val="40"/>
        </w:rPr>
        <w:t xml:space="preserve"> </w:t>
      </w:r>
      <w:r>
        <w:t>greater</w:t>
      </w:r>
      <w:r>
        <w:rPr>
          <w:spacing w:val="40"/>
        </w:rPr>
        <w:t xml:space="preserve"> </w:t>
      </w:r>
      <w:r>
        <w:t>proportion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 xml:space="preserve">patients </w:t>
      </w:r>
      <w:proofErr w:type="spellStart"/>
      <w:proofErr w:type="gramStart"/>
      <w:r>
        <w:t>randomised</w:t>
      </w:r>
      <w:proofErr w:type="spellEnd"/>
      <w:proofErr w:type="gramEnd"/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proofErr w:type="spellStart"/>
      <w:r>
        <w:t>ustekinumab</w:t>
      </w:r>
      <w:proofErr w:type="spellEnd"/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PASI</w:t>
      </w:r>
      <w:r>
        <w:rPr>
          <w:spacing w:val="-2"/>
        </w:rPr>
        <w:t xml:space="preserve"> </w:t>
      </w:r>
      <w:r>
        <w:t>75</w:t>
      </w:r>
      <w:r>
        <w:rPr>
          <w:spacing w:val="-4"/>
        </w:rPr>
        <w:t xml:space="preserve"> </w:t>
      </w:r>
      <w:r>
        <w:t>responders</w:t>
      </w:r>
      <w:r>
        <w:rPr>
          <w:spacing w:val="-5"/>
        </w:rPr>
        <w:t xml:space="preserve"> </w:t>
      </w:r>
      <w:r>
        <w:t>compared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placebo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Week</w:t>
      </w:r>
      <w:r>
        <w:rPr>
          <w:spacing w:val="80"/>
          <w:w w:val="150"/>
        </w:rPr>
        <w:t xml:space="preserve"> </w:t>
      </w:r>
      <w:r>
        <w:t>12 (</w:t>
      </w:r>
      <w:hyperlink w:anchor="_bookmark6" w:history="1">
        <w:r>
          <w:t>Table 7</w:t>
        </w:r>
      </w:hyperlink>
      <w:r>
        <w:t>). In the PHOENIX 1 study,</w:t>
      </w:r>
      <w:r>
        <w:rPr>
          <w:spacing w:val="-1"/>
        </w:rPr>
        <w:t xml:space="preserve"> </w:t>
      </w:r>
      <w:r>
        <w:t>67%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66%</w:t>
      </w:r>
      <w:r>
        <w:rPr>
          <w:spacing w:val="-1"/>
        </w:rPr>
        <w:t xml:space="preserve"> </w:t>
      </w:r>
      <w:r>
        <w:t>of patients</w:t>
      </w:r>
      <w:r>
        <w:rPr>
          <w:spacing w:val="-1"/>
        </w:rPr>
        <w:t xml:space="preserve"> </w:t>
      </w:r>
      <w:r>
        <w:t xml:space="preserve">receiving </w:t>
      </w:r>
      <w:proofErr w:type="spellStart"/>
      <w:r>
        <w:t>ustekinumab</w:t>
      </w:r>
      <w:proofErr w:type="spellEnd"/>
      <w:r>
        <w:t xml:space="preserve"> 45 mg and</w:t>
      </w:r>
      <w:r>
        <w:rPr>
          <w:spacing w:val="-2"/>
        </w:rPr>
        <w:t xml:space="preserve"> </w:t>
      </w:r>
      <w:r>
        <w:t>90 mg, respectively,</w:t>
      </w:r>
      <w:r>
        <w:rPr>
          <w:spacing w:val="-10"/>
        </w:rPr>
        <w:t xml:space="preserve"> </w:t>
      </w:r>
      <w:r>
        <w:t>achieved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PASI</w:t>
      </w:r>
      <w:r>
        <w:rPr>
          <w:spacing w:val="-11"/>
        </w:rPr>
        <w:t xml:space="preserve"> </w:t>
      </w:r>
      <w:r>
        <w:t>75</w:t>
      </w:r>
      <w:r>
        <w:rPr>
          <w:spacing w:val="-10"/>
        </w:rPr>
        <w:t xml:space="preserve"> </w:t>
      </w:r>
      <w:r>
        <w:t>response</w:t>
      </w:r>
      <w:r>
        <w:rPr>
          <w:spacing w:val="-12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Week</w:t>
      </w:r>
      <w:r>
        <w:rPr>
          <w:spacing w:val="-9"/>
        </w:rPr>
        <w:t xml:space="preserve"> </w:t>
      </w:r>
      <w:r>
        <w:t>12</w:t>
      </w:r>
      <w:r>
        <w:rPr>
          <w:spacing w:val="-11"/>
        </w:rPr>
        <w:t xml:space="preserve"> </w:t>
      </w:r>
      <w:r>
        <w:t>compared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3%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patients</w:t>
      </w:r>
      <w:r>
        <w:rPr>
          <w:spacing w:val="-10"/>
        </w:rPr>
        <w:t xml:space="preserve"> </w:t>
      </w:r>
      <w:r>
        <w:t>receiving</w:t>
      </w:r>
      <w:r>
        <w:rPr>
          <w:spacing w:val="57"/>
        </w:rPr>
        <w:t xml:space="preserve"> </w:t>
      </w:r>
      <w:r>
        <w:t>placebo.</w:t>
      </w:r>
      <w:r>
        <w:rPr>
          <w:spacing w:val="-7"/>
        </w:rPr>
        <w:t xml:space="preserve"> </w:t>
      </w:r>
      <w:r>
        <w:t xml:space="preserve">In the PHOENIX 2 study, 67% and 76% of patients receiving </w:t>
      </w:r>
      <w:proofErr w:type="spellStart"/>
      <w:r>
        <w:t>ustekinumab</w:t>
      </w:r>
      <w:proofErr w:type="spellEnd"/>
      <w:r>
        <w:t xml:space="preserve"> 45 mg and 90 mg</w:t>
      </w:r>
      <w:r>
        <w:rPr>
          <w:spacing w:val="33"/>
        </w:rPr>
        <w:t xml:space="preserve"> </w:t>
      </w:r>
      <w:r>
        <w:t>respectively achieved</w:t>
      </w:r>
      <w:r>
        <w:rPr>
          <w:spacing w:val="36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PASI</w:t>
      </w:r>
      <w:r>
        <w:rPr>
          <w:spacing w:val="34"/>
        </w:rPr>
        <w:t xml:space="preserve"> </w:t>
      </w:r>
      <w:r>
        <w:t>75</w:t>
      </w:r>
      <w:r>
        <w:rPr>
          <w:spacing w:val="36"/>
        </w:rPr>
        <w:t xml:space="preserve"> </w:t>
      </w:r>
      <w:r>
        <w:t>response</w:t>
      </w:r>
      <w:r>
        <w:rPr>
          <w:spacing w:val="35"/>
        </w:rPr>
        <w:t xml:space="preserve"> </w:t>
      </w:r>
      <w:r>
        <w:t>at</w:t>
      </w:r>
      <w:r>
        <w:rPr>
          <w:spacing w:val="34"/>
        </w:rPr>
        <w:t xml:space="preserve"> </w:t>
      </w:r>
      <w:r>
        <w:t>Week</w:t>
      </w:r>
      <w:r>
        <w:rPr>
          <w:spacing w:val="33"/>
        </w:rPr>
        <w:t xml:space="preserve"> </w:t>
      </w:r>
      <w:r>
        <w:t>12</w:t>
      </w:r>
      <w:r>
        <w:rPr>
          <w:spacing w:val="36"/>
        </w:rPr>
        <w:t xml:space="preserve"> </w:t>
      </w:r>
      <w:r>
        <w:t>compared</w:t>
      </w:r>
      <w:r>
        <w:rPr>
          <w:spacing w:val="35"/>
        </w:rPr>
        <w:t xml:space="preserve"> </w:t>
      </w:r>
      <w:r>
        <w:t>with</w:t>
      </w:r>
      <w:r>
        <w:rPr>
          <w:spacing w:val="35"/>
        </w:rPr>
        <w:t xml:space="preserve"> </w:t>
      </w:r>
      <w:r>
        <w:t>4%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patients</w:t>
      </w:r>
      <w:r>
        <w:rPr>
          <w:spacing w:val="35"/>
        </w:rPr>
        <w:t xml:space="preserve"> </w:t>
      </w:r>
      <w:r>
        <w:t>receiving</w:t>
      </w:r>
      <w:r>
        <w:rPr>
          <w:spacing w:val="40"/>
        </w:rPr>
        <w:t xml:space="preserve"> </w:t>
      </w:r>
      <w:r>
        <w:t>placebo.</w:t>
      </w:r>
    </w:p>
    <w:p w14:paraId="018AA109" w14:textId="77777777" w:rsidR="002B720A" w:rsidRDefault="003E4E1F">
      <w:pPr>
        <w:pStyle w:val="BodyText"/>
        <w:ind w:right="506"/>
      </w:pPr>
      <w:r>
        <w:t>All</w:t>
      </w:r>
      <w:r>
        <w:rPr>
          <w:spacing w:val="33"/>
        </w:rPr>
        <w:t xml:space="preserve"> </w:t>
      </w:r>
      <w:r>
        <w:t>3</w:t>
      </w:r>
      <w:r>
        <w:rPr>
          <w:spacing w:val="33"/>
        </w:rPr>
        <w:t xml:space="preserve"> </w:t>
      </w:r>
      <w:r>
        <w:t>components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PASI</w:t>
      </w:r>
      <w:r>
        <w:rPr>
          <w:spacing w:val="34"/>
        </w:rPr>
        <w:t xml:space="preserve"> </w:t>
      </w:r>
      <w:r>
        <w:t>(plaque</w:t>
      </w:r>
      <w:r>
        <w:rPr>
          <w:spacing w:val="32"/>
        </w:rPr>
        <w:t xml:space="preserve"> </w:t>
      </w:r>
      <w:r>
        <w:t>thickness/induration,</w:t>
      </w:r>
      <w:r>
        <w:rPr>
          <w:spacing w:val="32"/>
        </w:rPr>
        <w:t xml:space="preserve"> </w:t>
      </w:r>
      <w:r>
        <w:t>erythema,</w:t>
      </w:r>
      <w:r>
        <w:rPr>
          <w:spacing w:val="34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scaling)</w:t>
      </w:r>
      <w:r>
        <w:rPr>
          <w:spacing w:val="32"/>
        </w:rPr>
        <w:t xml:space="preserve"> </w:t>
      </w:r>
      <w:r>
        <w:t>contributed comparably to the improvement in PASI.</w:t>
      </w:r>
    </w:p>
    <w:p w14:paraId="018AA10A" w14:textId="77777777" w:rsidR="002B720A" w:rsidRDefault="003E4E1F">
      <w:pPr>
        <w:pStyle w:val="BodyText"/>
        <w:ind w:right="361"/>
      </w:pPr>
      <w:r>
        <w:t>The</w:t>
      </w:r>
      <w:r>
        <w:rPr>
          <w:spacing w:val="40"/>
        </w:rPr>
        <w:t xml:space="preserve"> </w:t>
      </w:r>
      <w:r>
        <w:t>efficacy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proofErr w:type="spellStart"/>
      <w:r>
        <w:t>ustekinumab</w:t>
      </w:r>
      <w:proofErr w:type="spellEnd"/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significantly</w:t>
      </w:r>
      <w:r>
        <w:rPr>
          <w:spacing w:val="40"/>
        </w:rPr>
        <w:t xml:space="preserve"> </w:t>
      </w:r>
      <w:r>
        <w:t>superior</w:t>
      </w:r>
      <w:r>
        <w:rPr>
          <w:spacing w:val="40"/>
        </w:rPr>
        <w:t xml:space="preserve"> </w:t>
      </w:r>
      <w:r>
        <w:t>(p&lt;0.001)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placebo</w:t>
      </w:r>
      <w:r>
        <w:rPr>
          <w:spacing w:val="40"/>
        </w:rPr>
        <w:t xml:space="preserve"> </w:t>
      </w:r>
      <w:r>
        <w:t>across</w:t>
      </w:r>
      <w:r>
        <w:rPr>
          <w:spacing w:val="40"/>
        </w:rPr>
        <w:t xml:space="preserve"> </w:t>
      </w:r>
      <w:r>
        <w:t>all</w:t>
      </w:r>
      <w:r>
        <w:rPr>
          <w:spacing w:val="40"/>
        </w:rPr>
        <w:t xml:space="preserve"> </w:t>
      </w:r>
      <w:r>
        <w:t>subgroups defined by baseline demographics, clinical disease characteristics (including patients with a history</w:t>
      </w:r>
      <w:r>
        <w:rPr>
          <w:spacing w:val="80"/>
        </w:rPr>
        <w:t xml:space="preserve"> </w:t>
      </w:r>
      <w:r>
        <w:t>of psoriatic</w:t>
      </w:r>
      <w:r>
        <w:rPr>
          <w:spacing w:val="-20"/>
        </w:rPr>
        <w:t xml:space="preserve"> </w:t>
      </w:r>
      <w:r>
        <w:t>arthritis)</w:t>
      </w:r>
      <w:r>
        <w:rPr>
          <w:spacing w:val="-19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prior</w:t>
      </w:r>
      <w:r>
        <w:rPr>
          <w:spacing w:val="-21"/>
        </w:rPr>
        <w:t xml:space="preserve"> </w:t>
      </w:r>
      <w:r>
        <w:t>medication</w:t>
      </w:r>
      <w:r>
        <w:rPr>
          <w:spacing w:val="-19"/>
        </w:rPr>
        <w:t xml:space="preserve"> </w:t>
      </w:r>
      <w:r>
        <w:t>usage.</w:t>
      </w:r>
      <w:r>
        <w:rPr>
          <w:spacing w:val="-19"/>
        </w:rPr>
        <w:t xml:space="preserve"> </w:t>
      </w:r>
      <w:r>
        <w:t>While</w:t>
      </w:r>
      <w:r>
        <w:rPr>
          <w:spacing w:val="-20"/>
        </w:rPr>
        <w:t xml:space="preserve"> </w:t>
      </w:r>
      <w:r>
        <w:t>pharmacokinetic</w:t>
      </w:r>
      <w:r>
        <w:rPr>
          <w:spacing w:val="-20"/>
        </w:rPr>
        <w:t xml:space="preserve"> </w:t>
      </w:r>
      <w:r>
        <w:t>modelling</w:t>
      </w:r>
      <w:r>
        <w:rPr>
          <w:spacing w:val="-19"/>
        </w:rPr>
        <w:t xml:space="preserve"> </w:t>
      </w:r>
      <w:r>
        <w:t>suggested</w:t>
      </w:r>
      <w:r>
        <w:rPr>
          <w:spacing w:val="-19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trend</w:t>
      </w:r>
      <w:r>
        <w:rPr>
          <w:spacing w:val="70"/>
        </w:rPr>
        <w:t xml:space="preserve"> </w:t>
      </w:r>
      <w:r>
        <w:t>towards higher CL/F in patients with diabetes, a consistent effect on efficacy was not observed.</w:t>
      </w:r>
    </w:p>
    <w:p w14:paraId="018AA10B" w14:textId="77777777" w:rsidR="002B720A" w:rsidRDefault="002B720A">
      <w:pPr>
        <w:pStyle w:val="BodyText"/>
        <w:spacing w:before="0"/>
        <w:ind w:left="0"/>
      </w:pPr>
    </w:p>
    <w:p w14:paraId="018AA10C" w14:textId="77777777" w:rsidR="002B720A" w:rsidRDefault="003E4E1F">
      <w:pPr>
        <w:pStyle w:val="Heading5"/>
        <w:ind w:left="208"/>
      </w:pPr>
      <w:r>
        <w:rPr>
          <w:spacing w:val="-2"/>
        </w:rPr>
        <w:t>Other</w:t>
      </w:r>
      <w:r>
        <w:rPr>
          <w:spacing w:val="-8"/>
        </w:rPr>
        <w:t xml:space="preserve"> </w:t>
      </w:r>
      <w:r>
        <w:rPr>
          <w:spacing w:val="-2"/>
        </w:rPr>
        <w:t>Efficacy</w:t>
      </w:r>
      <w:r>
        <w:rPr>
          <w:spacing w:val="-6"/>
        </w:rPr>
        <w:t xml:space="preserve"> </w:t>
      </w:r>
      <w:r>
        <w:rPr>
          <w:spacing w:val="-2"/>
        </w:rPr>
        <w:t>Measures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at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Week</w:t>
      </w:r>
      <w:r>
        <w:rPr>
          <w:spacing w:val="-5"/>
        </w:rPr>
        <w:t xml:space="preserve"> 12</w:t>
      </w:r>
    </w:p>
    <w:p w14:paraId="018AA10D" w14:textId="77777777" w:rsidR="002B720A" w:rsidRDefault="003E4E1F">
      <w:pPr>
        <w:pStyle w:val="BodyText"/>
        <w:ind w:right="452"/>
      </w:pPr>
      <w:r>
        <w:t>In both PHOENIX 1 and PHOENIX 2, compared with placebo, significantly greater proportions of</w:t>
      </w:r>
      <w:r>
        <w:rPr>
          <w:spacing w:val="40"/>
        </w:rPr>
        <w:t xml:space="preserve"> </w:t>
      </w:r>
      <w:r>
        <w:lastRenderedPageBreak/>
        <w:t xml:space="preserve">patients </w:t>
      </w:r>
      <w:proofErr w:type="spellStart"/>
      <w:r>
        <w:t>randomised</w:t>
      </w:r>
      <w:proofErr w:type="spellEnd"/>
      <w:r>
        <w:t xml:space="preserve"> to 45 mg or 90 mg </w:t>
      </w:r>
      <w:proofErr w:type="spellStart"/>
      <w:r>
        <w:t>ustekinumab</w:t>
      </w:r>
      <w:proofErr w:type="spellEnd"/>
      <w:r>
        <w:t xml:space="preserve"> achieved a cleared or minimal PGA score, and significantly</w:t>
      </w:r>
      <w:r>
        <w:rPr>
          <w:spacing w:val="-10"/>
        </w:rPr>
        <w:t xml:space="preserve"> </w:t>
      </w:r>
      <w:r>
        <w:t>greater</w:t>
      </w:r>
      <w:r>
        <w:rPr>
          <w:spacing w:val="-10"/>
        </w:rPr>
        <w:t xml:space="preserve"> </w:t>
      </w:r>
      <w:r>
        <w:t>proportions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patients</w:t>
      </w:r>
      <w:r>
        <w:rPr>
          <w:spacing w:val="-9"/>
        </w:rPr>
        <w:t xml:space="preserve"> </w:t>
      </w:r>
      <w:proofErr w:type="spellStart"/>
      <w:r>
        <w:t>randomised</w:t>
      </w:r>
      <w:proofErr w:type="spellEnd"/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45</w:t>
      </w:r>
      <w:r>
        <w:rPr>
          <w:spacing w:val="-10"/>
        </w:rPr>
        <w:t xml:space="preserve"> </w:t>
      </w:r>
      <w:r>
        <w:t>mg</w:t>
      </w:r>
      <w:r>
        <w:rPr>
          <w:spacing w:val="-8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90</w:t>
      </w:r>
      <w:r>
        <w:rPr>
          <w:spacing w:val="-8"/>
        </w:rPr>
        <w:t xml:space="preserve"> </w:t>
      </w:r>
      <w:r>
        <w:t>mg</w:t>
      </w:r>
      <w:r>
        <w:rPr>
          <w:spacing w:val="-8"/>
        </w:rPr>
        <w:t xml:space="preserve"> </w:t>
      </w:r>
      <w:proofErr w:type="spellStart"/>
      <w:r>
        <w:t>ustekinumab</w:t>
      </w:r>
      <w:proofErr w:type="spellEnd"/>
      <w:r>
        <w:rPr>
          <w:spacing w:val="-8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PASI</w:t>
      </w:r>
      <w:r>
        <w:rPr>
          <w:spacing w:val="-8"/>
        </w:rPr>
        <w:t xml:space="preserve"> </w:t>
      </w:r>
      <w:r>
        <w:t>90</w:t>
      </w:r>
      <w:r>
        <w:rPr>
          <w:spacing w:val="80"/>
        </w:rPr>
        <w:t xml:space="preserve"> </w:t>
      </w:r>
      <w:r>
        <w:t>and PASI</w:t>
      </w:r>
      <w:r>
        <w:rPr>
          <w:spacing w:val="32"/>
        </w:rPr>
        <w:t xml:space="preserve"> </w:t>
      </w:r>
      <w:r>
        <w:t>50</w:t>
      </w:r>
      <w:r>
        <w:rPr>
          <w:spacing w:val="33"/>
        </w:rPr>
        <w:t xml:space="preserve"> </w:t>
      </w:r>
      <w:r>
        <w:t>responders</w:t>
      </w:r>
      <w:r>
        <w:rPr>
          <w:spacing w:val="31"/>
        </w:rPr>
        <w:t xml:space="preserve"> </w:t>
      </w:r>
      <w:r>
        <w:t>at</w:t>
      </w:r>
      <w:r>
        <w:rPr>
          <w:spacing w:val="32"/>
        </w:rPr>
        <w:t xml:space="preserve"> </w:t>
      </w:r>
      <w:r>
        <w:t>Week</w:t>
      </w:r>
      <w:r>
        <w:rPr>
          <w:spacing w:val="31"/>
        </w:rPr>
        <w:t xml:space="preserve"> </w:t>
      </w:r>
      <w:r>
        <w:t>12</w:t>
      </w:r>
      <w:r>
        <w:rPr>
          <w:spacing w:val="33"/>
        </w:rPr>
        <w:t xml:space="preserve"> </w:t>
      </w:r>
      <w:r>
        <w:t>(Table</w:t>
      </w:r>
      <w:r>
        <w:rPr>
          <w:spacing w:val="30"/>
        </w:rPr>
        <w:t xml:space="preserve"> </w:t>
      </w:r>
      <w:r>
        <w:t>7).</w:t>
      </w:r>
      <w:r>
        <w:rPr>
          <w:spacing w:val="32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PHOENIX</w:t>
      </w:r>
      <w:r>
        <w:rPr>
          <w:spacing w:val="33"/>
        </w:rPr>
        <w:t xml:space="preserve"> </w:t>
      </w:r>
      <w:r>
        <w:t>1</w:t>
      </w:r>
      <w:r>
        <w:rPr>
          <w:spacing w:val="32"/>
        </w:rPr>
        <w:t xml:space="preserve"> </w:t>
      </w:r>
      <w:r>
        <w:t>study,</w:t>
      </w:r>
      <w:r>
        <w:rPr>
          <w:spacing w:val="31"/>
        </w:rPr>
        <w:t xml:space="preserve"> </w:t>
      </w:r>
      <w:r>
        <w:t>60%</w:t>
      </w:r>
      <w:r>
        <w:rPr>
          <w:spacing w:val="30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62%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 xml:space="preserve">patients treated with 45 mg and 90 mg </w:t>
      </w:r>
      <w:proofErr w:type="spellStart"/>
      <w:r>
        <w:t>ustekinumab</w:t>
      </w:r>
      <w:proofErr w:type="spellEnd"/>
      <w:r>
        <w:t>, respectively, achieved PGA scores of cleared or</w:t>
      </w:r>
      <w:r>
        <w:rPr>
          <w:spacing w:val="40"/>
        </w:rPr>
        <w:t xml:space="preserve"> </w:t>
      </w:r>
      <w:r>
        <w:t>minimal compared with 4% of placebo-treated patients. In PHOENIX 2, 68% and 73 % of patients</w:t>
      </w:r>
      <w:r>
        <w:rPr>
          <w:spacing w:val="80"/>
        </w:rPr>
        <w:t xml:space="preserve"> </w:t>
      </w:r>
      <w:r>
        <w:t xml:space="preserve">receiving 45 mg or 90 mg </w:t>
      </w:r>
      <w:proofErr w:type="spellStart"/>
      <w:r>
        <w:t>ustekinumab</w:t>
      </w:r>
      <w:proofErr w:type="spellEnd"/>
      <w:r>
        <w:t>, respectively, had cleared or minimal PGA scores compared</w:t>
      </w:r>
      <w:r>
        <w:rPr>
          <w:spacing w:val="40"/>
        </w:rPr>
        <w:t xml:space="preserve"> </w:t>
      </w:r>
      <w:r>
        <w:t>with 5% of the placebo</w:t>
      </w:r>
      <w:r>
        <w:rPr>
          <w:spacing w:val="21"/>
        </w:rPr>
        <w:t xml:space="preserve"> </w:t>
      </w:r>
      <w:r>
        <w:t>patients.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PHOENIX</w:t>
      </w:r>
      <w:r>
        <w:rPr>
          <w:spacing w:val="21"/>
        </w:rPr>
        <w:t xml:space="preserve"> </w:t>
      </w:r>
      <w:r>
        <w:t>1,</w:t>
      </w:r>
      <w:r>
        <w:rPr>
          <w:spacing w:val="22"/>
        </w:rPr>
        <w:t xml:space="preserve"> </w:t>
      </w:r>
      <w:r>
        <w:t>PASI</w:t>
      </w:r>
      <w:r>
        <w:rPr>
          <w:spacing w:val="22"/>
        </w:rPr>
        <w:t xml:space="preserve"> </w:t>
      </w:r>
      <w:r>
        <w:t>90</w:t>
      </w:r>
      <w:r>
        <w:rPr>
          <w:spacing w:val="22"/>
        </w:rPr>
        <w:t xml:space="preserve"> </w:t>
      </w:r>
      <w:r>
        <w:t>was</w:t>
      </w:r>
      <w:r>
        <w:rPr>
          <w:spacing w:val="22"/>
        </w:rPr>
        <w:t xml:space="preserve"> </w:t>
      </w:r>
      <w:r>
        <w:t>achieved</w:t>
      </w:r>
      <w:r>
        <w:rPr>
          <w:spacing w:val="21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t>42%</w:t>
      </w:r>
      <w:r>
        <w:rPr>
          <w:spacing w:val="20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37%</w:t>
      </w:r>
      <w:r>
        <w:rPr>
          <w:spacing w:val="22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patients</w:t>
      </w:r>
      <w:r>
        <w:rPr>
          <w:spacing w:val="33"/>
        </w:rPr>
        <w:t xml:space="preserve"> </w:t>
      </w:r>
      <w:r>
        <w:t>treated</w:t>
      </w:r>
      <w:r>
        <w:rPr>
          <w:spacing w:val="34"/>
        </w:rPr>
        <w:t xml:space="preserve"> </w:t>
      </w:r>
      <w:r>
        <w:t>with 45</w:t>
      </w:r>
      <w:r>
        <w:rPr>
          <w:spacing w:val="36"/>
        </w:rPr>
        <w:t xml:space="preserve"> </w:t>
      </w:r>
      <w:r>
        <w:t>mg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90</w:t>
      </w:r>
      <w:r>
        <w:rPr>
          <w:spacing w:val="36"/>
        </w:rPr>
        <w:t xml:space="preserve"> </w:t>
      </w:r>
      <w:r>
        <w:t>mg</w:t>
      </w:r>
      <w:r>
        <w:rPr>
          <w:spacing w:val="36"/>
        </w:rPr>
        <w:t xml:space="preserve"> </w:t>
      </w:r>
      <w:proofErr w:type="spellStart"/>
      <w:r>
        <w:t>ustekinumab</w:t>
      </w:r>
      <w:proofErr w:type="spellEnd"/>
      <w:r>
        <w:t>,</w:t>
      </w:r>
      <w:r>
        <w:rPr>
          <w:spacing w:val="35"/>
        </w:rPr>
        <w:t xml:space="preserve"> </w:t>
      </w:r>
      <w:r>
        <w:t>respectively,</w:t>
      </w:r>
      <w:r>
        <w:rPr>
          <w:spacing w:val="35"/>
        </w:rPr>
        <w:t xml:space="preserve"> </w:t>
      </w:r>
      <w:r>
        <w:t>compared</w:t>
      </w:r>
      <w:r>
        <w:rPr>
          <w:spacing w:val="36"/>
        </w:rPr>
        <w:t xml:space="preserve"> </w:t>
      </w:r>
      <w:r>
        <w:t>with</w:t>
      </w:r>
      <w:r>
        <w:rPr>
          <w:spacing w:val="35"/>
        </w:rPr>
        <w:t xml:space="preserve"> </w:t>
      </w:r>
      <w:r>
        <w:t>2%</w:t>
      </w:r>
      <w:r>
        <w:rPr>
          <w:spacing w:val="35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placebo-</w:t>
      </w:r>
      <w:r>
        <w:rPr>
          <w:spacing w:val="80"/>
        </w:rPr>
        <w:t xml:space="preserve"> </w:t>
      </w:r>
      <w:r>
        <w:t>treated patients. In PHOENIX 2, the percentage of patients achieving PASI 90 was 42% in the 45</w:t>
      </w:r>
      <w:r>
        <w:rPr>
          <w:spacing w:val="35"/>
        </w:rPr>
        <w:t xml:space="preserve"> </w:t>
      </w:r>
      <w:r>
        <w:t>mg</w:t>
      </w:r>
      <w:r>
        <w:rPr>
          <w:spacing w:val="40"/>
        </w:rPr>
        <w:t xml:space="preserve"> </w:t>
      </w:r>
      <w:proofErr w:type="spellStart"/>
      <w:r>
        <w:t>ustekinumab</w:t>
      </w:r>
      <w:proofErr w:type="spellEnd"/>
      <w:r>
        <w:rPr>
          <w:spacing w:val="40"/>
        </w:rPr>
        <w:t xml:space="preserve"> </w:t>
      </w:r>
      <w:r>
        <w:t>group, 51%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90</w:t>
      </w:r>
      <w:r>
        <w:rPr>
          <w:spacing w:val="40"/>
        </w:rPr>
        <w:t xml:space="preserve"> </w:t>
      </w:r>
      <w:r>
        <w:t>mg</w:t>
      </w:r>
      <w:r>
        <w:rPr>
          <w:spacing w:val="40"/>
        </w:rPr>
        <w:t xml:space="preserve"> </w:t>
      </w:r>
      <w:proofErr w:type="spellStart"/>
      <w:r>
        <w:t>ustekinumab</w:t>
      </w:r>
      <w:proofErr w:type="spellEnd"/>
      <w:r>
        <w:rPr>
          <w:spacing w:val="40"/>
        </w:rPr>
        <w:t xml:space="preserve"> </w:t>
      </w:r>
      <w:r>
        <w:t>group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1%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placebo</w:t>
      </w:r>
      <w:r>
        <w:rPr>
          <w:spacing w:val="40"/>
        </w:rPr>
        <w:t xml:space="preserve"> </w:t>
      </w:r>
      <w:r>
        <w:t>group.</w:t>
      </w:r>
      <w:r>
        <w:rPr>
          <w:spacing w:val="4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percentage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patients achieving</w:t>
      </w:r>
      <w:r>
        <w:rPr>
          <w:spacing w:val="-5"/>
        </w:rPr>
        <w:t xml:space="preserve"> </w:t>
      </w:r>
      <w:r>
        <w:t>PASI</w:t>
      </w:r>
      <w:r>
        <w:rPr>
          <w:spacing w:val="-4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PHOENIX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84%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86%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45</w:t>
      </w:r>
      <w:r>
        <w:rPr>
          <w:spacing w:val="-5"/>
        </w:rPr>
        <w:t xml:space="preserve"> </w:t>
      </w:r>
      <w:r>
        <w:t>mg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90</w:t>
      </w:r>
      <w:r>
        <w:rPr>
          <w:spacing w:val="-4"/>
        </w:rPr>
        <w:t xml:space="preserve"> </w:t>
      </w:r>
      <w:r>
        <w:t>mg</w:t>
      </w:r>
      <w:r>
        <w:rPr>
          <w:spacing w:val="37"/>
        </w:rPr>
        <w:t xml:space="preserve"> </w:t>
      </w:r>
      <w:proofErr w:type="spellStart"/>
      <w:r>
        <w:t>ustekinumab</w:t>
      </w:r>
      <w:proofErr w:type="spellEnd"/>
      <w:r>
        <w:rPr>
          <w:spacing w:val="-7"/>
        </w:rPr>
        <w:t xml:space="preserve"> </w:t>
      </w:r>
      <w:r>
        <w:t>groups, respectively,</w:t>
      </w:r>
      <w:r>
        <w:rPr>
          <w:spacing w:val="-6"/>
        </w:rPr>
        <w:t xml:space="preserve"> </w:t>
      </w:r>
      <w:r>
        <w:t>compared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10%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placebo</w:t>
      </w:r>
      <w:r>
        <w:rPr>
          <w:spacing w:val="-6"/>
        </w:rPr>
        <w:t xml:space="preserve"> </w:t>
      </w:r>
      <w:r>
        <w:t>group.</w:t>
      </w:r>
      <w:r>
        <w:rPr>
          <w:spacing w:val="-5"/>
        </w:rPr>
        <w:t xml:space="preserve"> </w:t>
      </w:r>
      <w:r>
        <w:t>Similarly,</w:t>
      </w:r>
      <w:r>
        <w:rPr>
          <w:spacing w:val="-7"/>
        </w:rPr>
        <w:t xml:space="preserve"> </w:t>
      </w:r>
      <w:r>
        <w:t>84%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patients</w:t>
      </w:r>
      <w:r>
        <w:rPr>
          <w:spacing w:val="80"/>
        </w:rPr>
        <w:t xml:space="preserve"> </w:t>
      </w:r>
      <w:r>
        <w:t xml:space="preserve">treated with 45 mg </w:t>
      </w:r>
      <w:proofErr w:type="spellStart"/>
      <w:r>
        <w:t>ustekinumab</w:t>
      </w:r>
      <w:proofErr w:type="spellEnd"/>
      <w:r>
        <w:t xml:space="preserve">, 89% of patients treated with 90 mg </w:t>
      </w:r>
      <w:proofErr w:type="spellStart"/>
      <w:r>
        <w:t>ustekinumab</w:t>
      </w:r>
      <w:proofErr w:type="spellEnd"/>
      <w:r>
        <w:t xml:space="preserve"> and 10% of patients</w:t>
      </w:r>
      <w:r>
        <w:rPr>
          <w:spacing w:val="40"/>
        </w:rPr>
        <w:t xml:space="preserve"> </w:t>
      </w:r>
      <w:r>
        <w:t>treated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placebo reached PASI 50 in PHOENIX 2 (</w:t>
      </w:r>
      <w:hyperlink w:anchor="_bookmark6" w:history="1">
        <w:r>
          <w:t>Table 7</w:t>
        </w:r>
      </w:hyperlink>
      <w:r>
        <w:t>).</w:t>
      </w:r>
    </w:p>
    <w:p w14:paraId="018AA10E" w14:textId="77777777" w:rsidR="002B720A" w:rsidRDefault="002B720A">
      <w:pPr>
        <w:pStyle w:val="BodyText"/>
        <w:sectPr w:rsidR="002B720A">
          <w:pgSz w:w="11910" w:h="16840"/>
          <w:pgMar w:top="1160" w:right="850" w:bottom="1060" w:left="992" w:header="0" w:footer="868" w:gutter="0"/>
          <w:cols w:space="720"/>
        </w:sectPr>
      </w:pPr>
      <w:bookmarkStart w:id="22" w:name="_bookmark6"/>
      <w:bookmarkEnd w:id="22"/>
    </w:p>
    <w:p w14:paraId="018AA10F" w14:textId="77777777" w:rsidR="002B720A" w:rsidRDefault="003E4E1F">
      <w:pPr>
        <w:pStyle w:val="Heading4"/>
        <w:spacing w:before="61"/>
        <w:ind w:left="318"/>
      </w:pPr>
      <w:r>
        <w:rPr>
          <w:spacing w:val="-2"/>
        </w:rPr>
        <w:lastRenderedPageBreak/>
        <w:t>Table</w:t>
      </w:r>
      <w:r>
        <w:rPr>
          <w:spacing w:val="-1"/>
        </w:rPr>
        <w:t xml:space="preserve"> </w:t>
      </w:r>
      <w:r>
        <w:rPr>
          <w:spacing w:val="-2"/>
        </w:rPr>
        <w:t>7:</w:t>
      </w:r>
      <w:r>
        <w:rPr>
          <w:spacing w:val="-5"/>
        </w:rPr>
        <w:t xml:space="preserve"> </w:t>
      </w:r>
      <w:r>
        <w:rPr>
          <w:spacing w:val="-2"/>
        </w:rPr>
        <w:t>Key</w:t>
      </w:r>
      <w:r>
        <w:rPr>
          <w:spacing w:val="-7"/>
        </w:rPr>
        <w:t xml:space="preserve"> </w:t>
      </w:r>
      <w:r>
        <w:rPr>
          <w:spacing w:val="-2"/>
        </w:rPr>
        <w:t>psoriasis</w:t>
      </w:r>
      <w:r>
        <w:rPr>
          <w:spacing w:val="-7"/>
        </w:rPr>
        <w:t xml:space="preserve"> </w:t>
      </w:r>
      <w:r>
        <w:rPr>
          <w:spacing w:val="-2"/>
        </w:rPr>
        <w:t>endpoints</w:t>
      </w:r>
      <w:r>
        <w:rPr>
          <w:spacing w:val="-7"/>
        </w:rPr>
        <w:t xml:space="preserve"> </w:t>
      </w:r>
      <w:r>
        <w:rPr>
          <w:spacing w:val="-2"/>
        </w:rPr>
        <w:t>–</w:t>
      </w:r>
      <w:r>
        <w:rPr>
          <w:spacing w:val="-5"/>
        </w:rPr>
        <w:t xml:space="preserve"> </w:t>
      </w:r>
      <w:r>
        <w:rPr>
          <w:spacing w:val="-2"/>
        </w:rPr>
        <w:t>PHOENIX</w:t>
      </w:r>
      <w:r>
        <w:rPr>
          <w:spacing w:val="-6"/>
        </w:rPr>
        <w:t xml:space="preserve"> </w:t>
      </w:r>
      <w:r>
        <w:rPr>
          <w:spacing w:val="-2"/>
        </w:rPr>
        <w:t>1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PHOENIX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879"/>
        <w:gridCol w:w="905"/>
        <w:gridCol w:w="810"/>
        <w:gridCol w:w="750"/>
        <w:gridCol w:w="818"/>
        <w:gridCol w:w="720"/>
        <w:gridCol w:w="851"/>
        <w:gridCol w:w="870"/>
        <w:gridCol w:w="832"/>
        <w:gridCol w:w="846"/>
      </w:tblGrid>
      <w:tr w:rsidR="002B720A" w14:paraId="018AA119" w14:textId="77777777">
        <w:trPr>
          <w:trHeight w:val="1810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A110" w14:textId="77777777" w:rsidR="002B720A" w:rsidRDefault="003E4E1F">
            <w:pPr>
              <w:pStyle w:val="TableParagraph"/>
              <w:spacing w:before="63"/>
              <w:ind w:left="3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Response</w:t>
            </w:r>
          </w:p>
        </w:tc>
        <w:tc>
          <w:tcPr>
            <w:tcW w:w="41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A111" w14:textId="77777777" w:rsidR="002B720A" w:rsidRDefault="003E4E1F">
            <w:pPr>
              <w:pStyle w:val="TableParagraph"/>
              <w:spacing w:before="9"/>
              <w:ind w:left="4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  <w:u w:val="single"/>
              </w:rPr>
              <w:t>PHOENIX</w:t>
            </w:r>
            <w:r>
              <w:rPr>
                <w:b/>
                <w:spacing w:val="-4"/>
                <w:sz w:val="16"/>
                <w:u w:val="single"/>
              </w:rPr>
              <w:t xml:space="preserve"> </w:t>
            </w:r>
            <w:r>
              <w:rPr>
                <w:b/>
                <w:spacing w:val="-10"/>
                <w:sz w:val="16"/>
                <w:u w:val="single"/>
              </w:rPr>
              <w:t>1</w:t>
            </w:r>
          </w:p>
          <w:p w14:paraId="018AA112" w14:textId="77777777" w:rsidR="002B720A" w:rsidRDefault="003E4E1F">
            <w:pPr>
              <w:pStyle w:val="TableParagraph"/>
              <w:spacing w:before="160"/>
              <w:ind w:left="219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Ustekinumab</w:t>
            </w:r>
          </w:p>
          <w:p w14:paraId="018AA113" w14:textId="77777777" w:rsidR="002B720A" w:rsidRDefault="003E4E1F">
            <w:pPr>
              <w:pStyle w:val="TableParagraph"/>
              <w:tabs>
                <w:tab w:val="left" w:pos="1157"/>
                <w:tab w:val="left" w:pos="1540"/>
                <w:tab w:val="left" w:pos="1998"/>
                <w:tab w:val="left" w:pos="2735"/>
                <w:tab w:val="left" w:pos="3168"/>
                <w:tab w:val="left" w:pos="3521"/>
              </w:tabs>
              <w:spacing w:before="126" w:line="396" w:lineRule="auto"/>
              <w:ind w:left="249" w:right="222" w:hanging="47"/>
              <w:rPr>
                <w:sz w:val="16"/>
              </w:rPr>
            </w:pPr>
            <w:r>
              <w:rPr>
                <w:spacing w:val="-2"/>
                <w:sz w:val="16"/>
                <w:u w:val="single"/>
              </w:rPr>
              <w:t>Placebo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>45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mg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>90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mg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n=255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n=255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n=250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n=256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n=243</w:t>
            </w:r>
          </w:p>
          <w:p w14:paraId="018AA114" w14:textId="77777777" w:rsidR="002B720A" w:rsidRDefault="003E4E1F">
            <w:pPr>
              <w:pStyle w:val="TableParagraph"/>
              <w:tabs>
                <w:tab w:val="left" w:pos="1064"/>
                <w:tab w:val="left" w:pos="1906"/>
                <w:tab w:val="left" w:pos="3441"/>
              </w:tabs>
              <w:spacing w:before="150"/>
              <w:ind w:left="256"/>
              <w:rPr>
                <w:sz w:val="16"/>
              </w:rPr>
            </w:pPr>
            <w:r>
              <w:rPr>
                <w:sz w:val="16"/>
              </w:rPr>
              <w:t>Week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  <w:r>
              <w:rPr>
                <w:sz w:val="16"/>
              </w:rPr>
              <w:tab/>
              <w:t>Week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  <w:r>
              <w:rPr>
                <w:sz w:val="16"/>
              </w:rPr>
              <w:tab/>
              <w:t>Week</w:t>
            </w:r>
            <w:r>
              <w:rPr>
                <w:spacing w:val="-5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28</w:t>
            </w:r>
            <w:r>
              <w:rPr>
                <w:spacing w:val="43"/>
                <w:sz w:val="16"/>
              </w:rPr>
              <w:t xml:space="preserve">  </w:t>
            </w:r>
            <w:r>
              <w:rPr>
                <w:sz w:val="16"/>
              </w:rPr>
              <w:t>Week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  <w:r>
              <w:rPr>
                <w:sz w:val="16"/>
              </w:rPr>
              <w:tab/>
              <w:t>Week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28</w:t>
            </w:r>
          </w:p>
        </w:tc>
        <w:tc>
          <w:tcPr>
            <w:tcW w:w="4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A115" w14:textId="77777777" w:rsidR="002B720A" w:rsidRDefault="003E4E1F">
            <w:pPr>
              <w:pStyle w:val="TableParagraph"/>
              <w:spacing w:before="57"/>
              <w:ind w:right="15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  <w:u w:val="single"/>
              </w:rPr>
              <w:t>PHOENIX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pacing w:val="-10"/>
                <w:sz w:val="16"/>
                <w:u w:val="single"/>
              </w:rPr>
              <w:t>2</w:t>
            </w:r>
          </w:p>
          <w:p w14:paraId="018AA116" w14:textId="77777777" w:rsidR="002B720A" w:rsidRDefault="003E4E1F">
            <w:pPr>
              <w:pStyle w:val="TableParagraph"/>
              <w:spacing w:before="114"/>
              <w:ind w:left="2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Ustekinumab</w:t>
            </w:r>
          </w:p>
          <w:p w14:paraId="018AA117" w14:textId="77777777" w:rsidR="002B720A" w:rsidRDefault="003E4E1F">
            <w:pPr>
              <w:pStyle w:val="TableParagraph"/>
              <w:tabs>
                <w:tab w:val="left" w:pos="933"/>
                <w:tab w:val="left" w:pos="1362"/>
                <w:tab w:val="left" w:pos="1790"/>
                <w:tab w:val="left" w:pos="2630"/>
                <w:tab w:val="left" w:pos="3062"/>
                <w:tab w:val="left" w:pos="3475"/>
              </w:tabs>
              <w:spacing w:before="124" w:line="396" w:lineRule="auto"/>
              <w:ind w:left="151" w:right="226" w:hanging="47"/>
              <w:rPr>
                <w:sz w:val="16"/>
              </w:rPr>
            </w:pPr>
            <w:r>
              <w:rPr>
                <w:spacing w:val="-2"/>
                <w:sz w:val="16"/>
                <w:u w:val="single"/>
              </w:rPr>
              <w:t>Placebo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>45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mg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>90</w:t>
            </w:r>
            <w:r>
              <w:rPr>
                <w:spacing w:val="-7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mg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n=410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n=409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n=397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n=411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n=400</w:t>
            </w:r>
          </w:p>
          <w:p w14:paraId="018AA118" w14:textId="77777777" w:rsidR="002B720A" w:rsidRDefault="003E4E1F">
            <w:pPr>
              <w:pStyle w:val="TableParagraph"/>
              <w:tabs>
                <w:tab w:val="left" w:pos="842"/>
                <w:tab w:val="left" w:pos="1698"/>
                <w:tab w:val="left" w:pos="2548"/>
                <w:tab w:val="left" w:pos="3394"/>
              </w:tabs>
              <w:spacing w:before="150"/>
              <w:ind w:left="69"/>
              <w:rPr>
                <w:sz w:val="16"/>
              </w:rPr>
            </w:pPr>
            <w:r>
              <w:rPr>
                <w:sz w:val="16"/>
              </w:rPr>
              <w:t>Week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  <w:r>
              <w:rPr>
                <w:sz w:val="16"/>
              </w:rPr>
              <w:tab/>
              <w:t>Week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  <w:r>
              <w:rPr>
                <w:sz w:val="16"/>
              </w:rPr>
              <w:tab/>
              <w:t>Week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28</w:t>
            </w:r>
            <w:r>
              <w:rPr>
                <w:sz w:val="16"/>
              </w:rPr>
              <w:tab/>
              <w:t>Week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12</w:t>
            </w:r>
            <w:r>
              <w:rPr>
                <w:sz w:val="16"/>
              </w:rPr>
              <w:tab/>
              <w:t>Week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28</w:t>
            </w:r>
          </w:p>
        </w:tc>
      </w:tr>
      <w:tr w:rsidR="002B720A" w14:paraId="018AA125" w14:textId="77777777">
        <w:trPr>
          <w:trHeight w:val="446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8AA11A" w14:textId="77777777" w:rsidR="002B720A" w:rsidRDefault="003E4E1F">
            <w:pPr>
              <w:pStyle w:val="TableParagraph"/>
              <w:spacing w:before="120"/>
              <w:ind w:right="206"/>
              <w:jc w:val="right"/>
              <w:rPr>
                <w:sz w:val="16"/>
              </w:rPr>
            </w:pPr>
            <w:r>
              <w:rPr>
                <w:sz w:val="16"/>
              </w:rPr>
              <w:t>PASI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response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</w:tcBorders>
          </w:tcPr>
          <w:p w14:paraId="018AA11B" w14:textId="77777777" w:rsidR="002B720A" w:rsidRDefault="002B720A"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  <w:tcBorders>
              <w:top w:val="single" w:sz="4" w:space="0" w:color="000000"/>
            </w:tcBorders>
          </w:tcPr>
          <w:p w14:paraId="018AA11C" w14:textId="77777777" w:rsidR="002B720A" w:rsidRDefault="002B720A"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</w:tcBorders>
          </w:tcPr>
          <w:p w14:paraId="018AA11D" w14:textId="77777777" w:rsidR="002B720A" w:rsidRDefault="002B720A">
            <w:pPr>
              <w:pStyle w:val="TableParagraph"/>
              <w:rPr>
                <w:sz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</w:tcBorders>
          </w:tcPr>
          <w:p w14:paraId="018AA11E" w14:textId="77777777" w:rsidR="002B720A" w:rsidRDefault="002B720A">
            <w:pPr>
              <w:pStyle w:val="TableParagraph"/>
              <w:rPr>
                <w:sz w:val="18"/>
              </w:rPr>
            </w:pPr>
          </w:p>
        </w:tc>
        <w:tc>
          <w:tcPr>
            <w:tcW w:w="818" w:type="dxa"/>
            <w:tcBorders>
              <w:top w:val="single" w:sz="4" w:space="0" w:color="000000"/>
              <w:right w:val="single" w:sz="4" w:space="0" w:color="000000"/>
            </w:tcBorders>
          </w:tcPr>
          <w:p w14:paraId="018AA11F" w14:textId="77777777" w:rsidR="002B720A" w:rsidRDefault="002B720A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</w:tcPr>
          <w:p w14:paraId="018AA120" w14:textId="77777777" w:rsidR="002B720A" w:rsidRDefault="002B720A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</w:tcPr>
          <w:p w14:paraId="018AA121" w14:textId="77777777" w:rsidR="002B720A" w:rsidRDefault="002B720A">
            <w:pPr>
              <w:pStyle w:val="TableParagraph"/>
              <w:rPr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</w:tcBorders>
          </w:tcPr>
          <w:p w14:paraId="018AA122" w14:textId="77777777" w:rsidR="002B720A" w:rsidRDefault="002B720A">
            <w:pPr>
              <w:pStyle w:val="TableParagraph"/>
              <w:rPr>
                <w:sz w:val="18"/>
              </w:rPr>
            </w:pPr>
          </w:p>
        </w:tc>
        <w:tc>
          <w:tcPr>
            <w:tcW w:w="832" w:type="dxa"/>
            <w:tcBorders>
              <w:top w:val="single" w:sz="4" w:space="0" w:color="000000"/>
            </w:tcBorders>
          </w:tcPr>
          <w:p w14:paraId="018AA123" w14:textId="77777777" w:rsidR="002B720A" w:rsidRDefault="002B720A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14:paraId="018AA124" w14:textId="77777777" w:rsidR="002B720A" w:rsidRDefault="002B720A">
            <w:pPr>
              <w:pStyle w:val="TableParagraph"/>
              <w:rPr>
                <w:sz w:val="18"/>
              </w:rPr>
            </w:pPr>
          </w:p>
        </w:tc>
      </w:tr>
      <w:tr w:rsidR="002B720A" w14:paraId="018AA131" w14:textId="77777777">
        <w:trPr>
          <w:trHeight w:val="536"/>
        </w:trPr>
        <w:tc>
          <w:tcPr>
            <w:tcW w:w="1373" w:type="dxa"/>
            <w:tcBorders>
              <w:left w:val="single" w:sz="4" w:space="0" w:color="000000"/>
              <w:right w:val="single" w:sz="4" w:space="0" w:color="000000"/>
            </w:tcBorders>
          </w:tcPr>
          <w:p w14:paraId="018AA126" w14:textId="77777777" w:rsidR="002B720A" w:rsidRDefault="003E4E1F">
            <w:pPr>
              <w:pStyle w:val="TableParagraph"/>
              <w:spacing w:before="152"/>
              <w:ind w:right="193"/>
              <w:jc w:val="right"/>
              <w:rPr>
                <w:sz w:val="16"/>
              </w:rPr>
            </w:pPr>
            <w:r>
              <w:rPr>
                <w:sz w:val="16"/>
              </w:rPr>
              <w:t>PASI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(%)</w:t>
            </w:r>
          </w:p>
        </w:tc>
        <w:tc>
          <w:tcPr>
            <w:tcW w:w="879" w:type="dxa"/>
            <w:tcBorders>
              <w:left w:val="single" w:sz="4" w:space="0" w:color="000000"/>
            </w:tcBorders>
          </w:tcPr>
          <w:p w14:paraId="018AA127" w14:textId="77777777" w:rsidR="002B720A" w:rsidRDefault="003E4E1F">
            <w:pPr>
              <w:pStyle w:val="TableParagraph"/>
              <w:spacing w:before="135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26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(10)</w:t>
            </w:r>
          </w:p>
        </w:tc>
        <w:tc>
          <w:tcPr>
            <w:tcW w:w="905" w:type="dxa"/>
          </w:tcPr>
          <w:p w14:paraId="018AA128" w14:textId="77777777" w:rsidR="002B720A" w:rsidRDefault="003E4E1F">
            <w:pPr>
              <w:pStyle w:val="TableParagraph"/>
              <w:spacing w:before="101"/>
              <w:ind w:left="172"/>
              <w:rPr>
                <w:position w:val="7"/>
                <w:sz w:val="16"/>
              </w:rPr>
            </w:pPr>
            <w:r>
              <w:rPr>
                <w:sz w:val="16"/>
              </w:rPr>
              <w:t>213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(84)</w:t>
            </w:r>
            <w:r>
              <w:rPr>
                <w:spacing w:val="-2"/>
                <w:position w:val="7"/>
                <w:sz w:val="16"/>
              </w:rPr>
              <w:t>a</w:t>
            </w:r>
          </w:p>
        </w:tc>
        <w:tc>
          <w:tcPr>
            <w:tcW w:w="810" w:type="dxa"/>
          </w:tcPr>
          <w:p w14:paraId="018AA129" w14:textId="77777777" w:rsidR="002B720A" w:rsidRDefault="003E4E1F">
            <w:pPr>
              <w:pStyle w:val="TableParagraph"/>
              <w:spacing w:before="101"/>
              <w:ind w:left="89"/>
              <w:rPr>
                <w:position w:val="7"/>
                <w:sz w:val="16"/>
              </w:rPr>
            </w:pPr>
            <w:r>
              <w:rPr>
                <w:spacing w:val="-2"/>
                <w:sz w:val="16"/>
              </w:rPr>
              <w:t>228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(91)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0"/>
                <w:position w:val="7"/>
                <w:sz w:val="16"/>
              </w:rPr>
              <w:t>b</w:t>
            </w:r>
          </w:p>
        </w:tc>
        <w:tc>
          <w:tcPr>
            <w:tcW w:w="750" w:type="dxa"/>
          </w:tcPr>
          <w:p w14:paraId="018AA12A" w14:textId="77777777" w:rsidR="002B720A" w:rsidRDefault="003E4E1F">
            <w:pPr>
              <w:pStyle w:val="TableParagraph"/>
              <w:spacing w:before="101"/>
              <w:ind w:left="45"/>
              <w:rPr>
                <w:position w:val="7"/>
                <w:sz w:val="16"/>
              </w:rPr>
            </w:pPr>
            <w:r>
              <w:rPr>
                <w:sz w:val="16"/>
              </w:rPr>
              <w:t>220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(86)</w:t>
            </w:r>
            <w:r>
              <w:rPr>
                <w:spacing w:val="-2"/>
                <w:position w:val="7"/>
                <w:sz w:val="16"/>
              </w:rPr>
              <w:t>a</w:t>
            </w:r>
          </w:p>
        </w:tc>
        <w:tc>
          <w:tcPr>
            <w:tcW w:w="818" w:type="dxa"/>
            <w:tcBorders>
              <w:right w:val="single" w:sz="4" w:space="0" w:color="000000"/>
            </w:tcBorders>
          </w:tcPr>
          <w:p w14:paraId="018AA12B" w14:textId="77777777" w:rsidR="002B720A" w:rsidRDefault="003E4E1F">
            <w:pPr>
              <w:pStyle w:val="TableParagraph"/>
              <w:spacing w:before="101"/>
              <w:ind w:left="63"/>
              <w:rPr>
                <w:position w:val="7"/>
                <w:sz w:val="16"/>
              </w:rPr>
            </w:pPr>
            <w:r>
              <w:rPr>
                <w:spacing w:val="-2"/>
                <w:sz w:val="16"/>
              </w:rPr>
              <w:t>234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(96)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0"/>
                <w:position w:val="7"/>
                <w:sz w:val="16"/>
              </w:rPr>
              <w:t>b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14:paraId="018AA12C" w14:textId="77777777" w:rsidR="002B720A" w:rsidRDefault="003E4E1F">
            <w:pPr>
              <w:pStyle w:val="TableParagraph"/>
              <w:spacing w:before="135"/>
              <w:ind w:right="129"/>
              <w:jc w:val="right"/>
              <w:rPr>
                <w:sz w:val="16"/>
              </w:rPr>
            </w:pPr>
            <w:r>
              <w:rPr>
                <w:sz w:val="16"/>
              </w:rPr>
              <w:t>41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(10)</w:t>
            </w:r>
          </w:p>
        </w:tc>
        <w:tc>
          <w:tcPr>
            <w:tcW w:w="851" w:type="dxa"/>
          </w:tcPr>
          <w:p w14:paraId="018AA12D" w14:textId="77777777" w:rsidR="002B720A" w:rsidRDefault="003E4E1F">
            <w:pPr>
              <w:pStyle w:val="TableParagraph"/>
              <w:spacing w:before="101"/>
              <w:ind w:left="107"/>
              <w:rPr>
                <w:position w:val="7"/>
                <w:sz w:val="16"/>
              </w:rPr>
            </w:pPr>
            <w:r>
              <w:rPr>
                <w:sz w:val="16"/>
              </w:rPr>
              <w:t>342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(84)</w:t>
            </w:r>
            <w:r>
              <w:rPr>
                <w:spacing w:val="-2"/>
                <w:position w:val="7"/>
                <w:sz w:val="16"/>
              </w:rPr>
              <w:t>a</w:t>
            </w:r>
          </w:p>
        </w:tc>
        <w:tc>
          <w:tcPr>
            <w:tcW w:w="870" w:type="dxa"/>
          </w:tcPr>
          <w:p w14:paraId="018AA12E" w14:textId="77777777" w:rsidR="002B720A" w:rsidRDefault="003E4E1F">
            <w:pPr>
              <w:pStyle w:val="TableParagraph"/>
              <w:spacing w:before="101"/>
              <w:ind w:left="94"/>
              <w:rPr>
                <w:position w:val="7"/>
                <w:sz w:val="16"/>
              </w:rPr>
            </w:pPr>
            <w:r>
              <w:rPr>
                <w:spacing w:val="-2"/>
                <w:sz w:val="16"/>
              </w:rPr>
              <w:t>369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(93)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0"/>
                <w:position w:val="7"/>
                <w:sz w:val="16"/>
              </w:rPr>
              <w:t>b</w:t>
            </w:r>
          </w:p>
        </w:tc>
        <w:tc>
          <w:tcPr>
            <w:tcW w:w="832" w:type="dxa"/>
          </w:tcPr>
          <w:p w14:paraId="018AA12F" w14:textId="77777777" w:rsidR="002B720A" w:rsidRDefault="003E4E1F">
            <w:pPr>
              <w:pStyle w:val="TableParagraph"/>
              <w:spacing w:before="101"/>
              <w:ind w:left="93"/>
              <w:rPr>
                <w:position w:val="7"/>
                <w:sz w:val="16"/>
              </w:rPr>
            </w:pPr>
            <w:r>
              <w:rPr>
                <w:sz w:val="16"/>
              </w:rPr>
              <w:t>367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(89)</w:t>
            </w:r>
            <w:r>
              <w:rPr>
                <w:spacing w:val="-2"/>
                <w:position w:val="7"/>
                <w:sz w:val="16"/>
              </w:rPr>
              <w:t>a</w:t>
            </w:r>
          </w:p>
        </w:tc>
        <w:tc>
          <w:tcPr>
            <w:tcW w:w="846" w:type="dxa"/>
            <w:tcBorders>
              <w:right w:val="single" w:sz="4" w:space="0" w:color="000000"/>
            </w:tcBorders>
          </w:tcPr>
          <w:p w14:paraId="018AA130" w14:textId="77777777" w:rsidR="002B720A" w:rsidRDefault="003E4E1F">
            <w:pPr>
              <w:pStyle w:val="TableParagraph"/>
              <w:spacing w:before="101"/>
              <w:ind w:left="88"/>
              <w:rPr>
                <w:position w:val="7"/>
                <w:sz w:val="16"/>
              </w:rPr>
            </w:pPr>
            <w:r>
              <w:rPr>
                <w:spacing w:val="-2"/>
                <w:sz w:val="16"/>
              </w:rPr>
              <w:t>380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(95)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0"/>
                <w:position w:val="7"/>
                <w:sz w:val="16"/>
              </w:rPr>
              <w:t>b</w:t>
            </w:r>
          </w:p>
        </w:tc>
      </w:tr>
      <w:tr w:rsidR="002B720A" w14:paraId="018AA13D" w14:textId="77777777">
        <w:trPr>
          <w:trHeight w:val="566"/>
        </w:trPr>
        <w:tc>
          <w:tcPr>
            <w:tcW w:w="1373" w:type="dxa"/>
            <w:tcBorders>
              <w:left w:val="single" w:sz="4" w:space="0" w:color="000000"/>
              <w:right w:val="single" w:sz="4" w:space="0" w:color="000000"/>
            </w:tcBorders>
          </w:tcPr>
          <w:p w14:paraId="018AA132" w14:textId="77777777" w:rsidR="002B720A" w:rsidRDefault="003E4E1F">
            <w:pPr>
              <w:pStyle w:val="TableParagraph"/>
              <w:spacing w:before="178"/>
              <w:ind w:right="193"/>
              <w:jc w:val="right"/>
              <w:rPr>
                <w:sz w:val="16"/>
              </w:rPr>
            </w:pPr>
            <w:r>
              <w:rPr>
                <w:sz w:val="16"/>
              </w:rPr>
              <w:t>PASI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75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(%)</w:t>
            </w:r>
          </w:p>
        </w:tc>
        <w:tc>
          <w:tcPr>
            <w:tcW w:w="879" w:type="dxa"/>
            <w:tcBorders>
              <w:left w:val="single" w:sz="4" w:space="0" w:color="000000"/>
            </w:tcBorders>
          </w:tcPr>
          <w:p w14:paraId="018AA133" w14:textId="77777777" w:rsidR="002B720A" w:rsidRDefault="003E4E1F">
            <w:pPr>
              <w:pStyle w:val="TableParagraph"/>
              <w:spacing w:before="174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8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(3)</w:t>
            </w:r>
          </w:p>
        </w:tc>
        <w:tc>
          <w:tcPr>
            <w:tcW w:w="905" w:type="dxa"/>
          </w:tcPr>
          <w:p w14:paraId="018AA134" w14:textId="77777777" w:rsidR="002B720A" w:rsidRDefault="003E4E1F">
            <w:pPr>
              <w:pStyle w:val="TableParagraph"/>
              <w:spacing w:before="136"/>
              <w:ind w:left="216"/>
              <w:rPr>
                <w:position w:val="7"/>
                <w:sz w:val="16"/>
              </w:rPr>
            </w:pPr>
            <w:r>
              <w:rPr>
                <w:sz w:val="16"/>
              </w:rPr>
              <w:t>171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(67)</w:t>
            </w:r>
            <w:r>
              <w:rPr>
                <w:spacing w:val="-2"/>
                <w:position w:val="7"/>
                <w:sz w:val="16"/>
              </w:rPr>
              <w:t>a</w:t>
            </w:r>
          </w:p>
        </w:tc>
        <w:tc>
          <w:tcPr>
            <w:tcW w:w="810" w:type="dxa"/>
          </w:tcPr>
          <w:p w14:paraId="018AA135" w14:textId="77777777" w:rsidR="002B720A" w:rsidRDefault="003E4E1F">
            <w:pPr>
              <w:pStyle w:val="TableParagraph"/>
              <w:spacing w:before="136"/>
              <w:ind w:left="128"/>
              <w:rPr>
                <w:position w:val="7"/>
                <w:sz w:val="16"/>
              </w:rPr>
            </w:pPr>
            <w:r>
              <w:rPr>
                <w:spacing w:val="-2"/>
                <w:sz w:val="16"/>
              </w:rPr>
              <w:t>178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(71)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0"/>
                <w:position w:val="7"/>
                <w:sz w:val="16"/>
              </w:rPr>
              <w:t>b</w:t>
            </w:r>
          </w:p>
        </w:tc>
        <w:tc>
          <w:tcPr>
            <w:tcW w:w="750" w:type="dxa"/>
          </w:tcPr>
          <w:p w14:paraId="018AA136" w14:textId="77777777" w:rsidR="002B720A" w:rsidRDefault="003E4E1F">
            <w:pPr>
              <w:pStyle w:val="TableParagraph"/>
              <w:spacing w:before="136"/>
              <w:ind w:right="55"/>
              <w:jc w:val="right"/>
              <w:rPr>
                <w:position w:val="7"/>
                <w:sz w:val="16"/>
              </w:rPr>
            </w:pPr>
            <w:r>
              <w:rPr>
                <w:sz w:val="16"/>
              </w:rPr>
              <w:t>170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(66)</w:t>
            </w:r>
            <w:r>
              <w:rPr>
                <w:spacing w:val="-2"/>
                <w:position w:val="7"/>
                <w:sz w:val="16"/>
              </w:rPr>
              <w:t>a</w:t>
            </w:r>
          </w:p>
        </w:tc>
        <w:tc>
          <w:tcPr>
            <w:tcW w:w="818" w:type="dxa"/>
            <w:tcBorders>
              <w:right w:val="single" w:sz="4" w:space="0" w:color="000000"/>
            </w:tcBorders>
          </w:tcPr>
          <w:p w14:paraId="018AA137" w14:textId="77777777" w:rsidR="002B720A" w:rsidRDefault="003E4E1F">
            <w:pPr>
              <w:pStyle w:val="TableParagraph"/>
              <w:spacing w:before="136"/>
              <w:ind w:left="104"/>
              <w:rPr>
                <w:position w:val="7"/>
                <w:sz w:val="16"/>
              </w:rPr>
            </w:pPr>
            <w:r>
              <w:rPr>
                <w:spacing w:val="-2"/>
                <w:sz w:val="16"/>
              </w:rPr>
              <w:t>191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(79)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0"/>
                <w:position w:val="7"/>
                <w:sz w:val="16"/>
              </w:rPr>
              <w:t>b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14:paraId="018AA138" w14:textId="77777777" w:rsidR="002B720A" w:rsidRDefault="003E4E1F">
            <w:pPr>
              <w:pStyle w:val="TableParagraph"/>
              <w:spacing w:before="174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851" w:type="dxa"/>
          </w:tcPr>
          <w:p w14:paraId="018AA139" w14:textId="77777777" w:rsidR="002B720A" w:rsidRDefault="003E4E1F">
            <w:pPr>
              <w:pStyle w:val="TableParagraph"/>
              <w:spacing w:before="136"/>
              <w:ind w:left="152"/>
              <w:rPr>
                <w:position w:val="7"/>
                <w:sz w:val="16"/>
              </w:rPr>
            </w:pPr>
            <w:r>
              <w:rPr>
                <w:sz w:val="16"/>
              </w:rPr>
              <w:t>273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(67)</w:t>
            </w:r>
            <w:r>
              <w:rPr>
                <w:spacing w:val="-2"/>
                <w:position w:val="7"/>
                <w:sz w:val="16"/>
              </w:rPr>
              <w:t>a</w:t>
            </w:r>
          </w:p>
        </w:tc>
        <w:tc>
          <w:tcPr>
            <w:tcW w:w="870" w:type="dxa"/>
          </w:tcPr>
          <w:p w14:paraId="018AA13A" w14:textId="77777777" w:rsidR="002B720A" w:rsidRDefault="003E4E1F">
            <w:pPr>
              <w:pStyle w:val="TableParagraph"/>
              <w:spacing w:before="136"/>
              <w:ind w:left="134"/>
              <w:rPr>
                <w:position w:val="7"/>
                <w:sz w:val="16"/>
              </w:rPr>
            </w:pPr>
            <w:r>
              <w:rPr>
                <w:spacing w:val="-2"/>
                <w:sz w:val="16"/>
              </w:rPr>
              <w:t>276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(70)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0"/>
                <w:position w:val="7"/>
                <w:sz w:val="16"/>
              </w:rPr>
              <w:t>b</w:t>
            </w:r>
          </w:p>
        </w:tc>
        <w:tc>
          <w:tcPr>
            <w:tcW w:w="832" w:type="dxa"/>
          </w:tcPr>
          <w:p w14:paraId="018AA13B" w14:textId="77777777" w:rsidR="002B720A" w:rsidRDefault="003E4E1F">
            <w:pPr>
              <w:pStyle w:val="TableParagraph"/>
              <w:spacing w:before="136"/>
              <w:ind w:left="134"/>
              <w:rPr>
                <w:position w:val="7"/>
                <w:sz w:val="16"/>
              </w:rPr>
            </w:pPr>
            <w:r>
              <w:rPr>
                <w:sz w:val="16"/>
              </w:rPr>
              <w:t>311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(76)</w:t>
            </w:r>
            <w:r>
              <w:rPr>
                <w:spacing w:val="-2"/>
                <w:position w:val="7"/>
                <w:sz w:val="16"/>
              </w:rPr>
              <w:t>a</w:t>
            </w:r>
          </w:p>
        </w:tc>
        <w:tc>
          <w:tcPr>
            <w:tcW w:w="846" w:type="dxa"/>
            <w:tcBorders>
              <w:right w:val="single" w:sz="4" w:space="0" w:color="000000"/>
            </w:tcBorders>
          </w:tcPr>
          <w:p w14:paraId="018AA13C" w14:textId="77777777" w:rsidR="002B720A" w:rsidRDefault="003E4E1F">
            <w:pPr>
              <w:pStyle w:val="TableParagraph"/>
              <w:spacing w:before="136"/>
              <w:ind w:right="68"/>
              <w:jc w:val="right"/>
              <w:rPr>
                <w:position w:val="7"/>
                <w:sz w:val="16"/>
              </w:rPr>
            </w:pPr>
            <w:r>
              <w:rPr>
                <w:spacing w:val="-2"/>
                <w:sz w:val="16"/>
              </w:rPr>
              <w:t>314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(79)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0"/>
                <w:position w:val="7"/>
                <w:sz w:val="16"/>
              </w:rPr>
              <w:t>b</w:t>
            </w:r>
          </w:p>
        </w:tc>
      </w:tr>
      <w:tr w:rsidR="002B720A" w14:paraId="018AA149" w14:textId="77777777">
        <w:trPr>
          <w:trHeight w:val="565"/>
        </w:trPr>
        <w:tc>
          <w:tcPr>
            <w:tcW w:w="1373" w:type="dxa"/>
            <w:tcBorders>
              <w:left w:val="single" w:sz="4" w:space="0" w:color="000000"/>
              <w:right w:val="single" w:sz="4" w:space="0" w:color="000000"/>
            </w:tcBorders>
          </w:tcPr>
          <w:p w14:paraId="018AA13E" w14:textId="77777777" w:rsidR="002B720A" w:rsidRDefault="003E4E1F">
            <w:pPr>
              <w:pStyle w:val="TableParagraph"/>
              <w:spacing w:before="174"/>
              <w:ind w:right="20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PASI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90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(%)</w:t>
            </w:r>
          </w:p>
        </w:tc>
        <w:tc>
          <w:tcPr>
            <w:tcW w:w="879" w:type="dxa"/>
            <w:tcBorders>
              <w:left w:val="single" w:sz="4" w:space="0" w:color="000000"/>
            </w:tcBorders>
          </w:tcPr>
          <w:p w14:paraId="018AA13F" w14:textId="77777777" w:rsidR="002B720A" w:rsidRDefault="003E4E1F">
            <w:pPr>
              <w:pStyle w:val="TableParagraph"/>
              <w:spacing w:before="169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(2)</w:t>
            </w:r>
          </w:p>
        </w:tc>
        <w:tc>
          <w:tcPr>
            <w:tcW w:w="905" w:type="dxa"/>
          </w:tcPr>
          <w:p w14:paraId="018AA140" w14:textId="77777777" w:rsidR="002B720A" w:rsidRDefault="003E4E1F">
            <w:pPr>
              <w:pStyle w:val="TableParagraph"/>
              <w:spacing w:before="132"/>
              <w:ind w:left="216"/>
              <w:rPr>
                <w:position w:val="7"/>
                <w:sz w:val="16"/>
              </w:rPr>
            </w:pPr>
            <w:r>
              <w:rPr>
                <w:sz w:val="16"/>
              </w:rPr>
              <w:t>106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(42)</w:t>
            </w:r>
            <w:r>
              <w:rPr>
                <w:spacing w:val="-2"/>
                <w:position w:val="7"/>
                <w:sz w:val="16"/>
              </w:rPr>
              <w:t>a</w:t>
            </w:r>
          </w:p>
        </w:tc>
        <w:tc>
          <w:tcPr>
            <w:tcW w:w="810" w:type="dxa"/>
          </w:tcPr>
          <w:p w14:paraId="018AA141" w14:textId="77777777" w:rsidR="002B720A" w:rsidRDefault="003E4E1F">
            <w:pPr>
              <w:pStyle w:val="TableParagraph"/>
              <w:spacing w:before="132"/>
              <w:ind w:left="128"/>
              <w:rPr>
                <w:position w:val="7"/>
                <w:sz w:val="16"/>
              </w:rPr>
            </w:pPr>
            <w:r>
              <w:rPr>
                <w:spacing w:val="-2"/>
                <w:sz w:val="16"/>
              </w:rPr>
              <w:t>123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(49)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0"/>
                <w:position w:val="7"/>
                <w:sz w:val="16"/>
              </w:rPr>
              <w:t>b</w:t>
            </w:r>
          </w:p>
        </w:tc>
        <w:tc>
          <w:tcPr>
            <w:tcW w:w="750" w:type="dxa"/>
          </w:tcPr>
          <w:p w14:paraId="018AA142" w14:textId="77777777" w:rsidR="002B720A" w:rsidRDefault="003E4E1F">
            <w:pPr>
              <w:pStyle w:val="TableParagraph"/>
              <w:spacing w:before="132"/>
              <w:ind w:right="72"/>
              <w:jc w:val="right"/>
              <w:rPr>
                <w:position w:val="7"/>
                <w:sz w:val="16"/>
              </w:rPr>
            </w:pPr>
            <w:r>
              <w:rPr>
                <w:sz w:val="16"/>
              </w:rPr>
              <w:t>94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(37)</w:t>
            </w:r>
            <w:r>
              <w:rPr>
                <w:spacing w:val="-2"/>
                <w:position w:val="7"/>
                <w:sz w:val="16"/>
              </w:rPr>
              <w:t>a</w:t>
            </w:r>
          </w:p>
        </w:tc>
        <w:tc>
          <w:tcPr>
            <w:tcW w:w="818" w:type="dxa"/>
            <w:tcBorders>
              <w:right w:val="single" w:sz="4" w:space="0" w:color="000000"/>
            </w:tcBorders>
          </w:tcPr>
          <w:p w14:paraId="018AA143" w14:textId="77777777" w:rsidR="002B720A" w:rsidRDefault="003E4E1F">
            <w:pPr>
              <w:pStyle w:val="TableParagraph"/>
              <w:spacing w:before="132"/>
              <w:ind w:left="104"/>
              <w:rPr>
                <w:position w:val="7"/>
                <w:sz w:val="16"/>
              </w:rPr>
            </w:pPr>
            <w:r>
              <w:rPr>
                <w:spacing w:val="-2"/>
                <w:sz w:val="16"/>
              </w:rPr>
              <w:t>135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(56)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0"/>
                <w:position w:val="7"/>
                <w:sz w:val="16"/>
              </w:rPr>
              <w:t>b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14:paraId="018AA144" w14:textId="77777777" w:rsidR="002B720A" w:rsidRDefault="003E4E1F">
            <w:pPr>
              <w:pStyle w:val="TableParagraph"/>
              <w:spacing w:before="169"/>
              <w:ind w:right="117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(1)</w:t>
            </w:r>
          </w:p>
        </w:tc>
        <w:tc>
          <w:tcPr>
            <w:tcW w:w="851" w:type="dxa"/>
          </w:tcPr>
          <w:p w14:paraId="018AA145" w14:textId="77777777" w:rsidR="002B720A" w:rsidRDefault="003E4E1F">
            <w:pPr>
              <w:pStyle w:val="TableParagraph"/>
              <w:spacing w:before="132"/>
              <w:ind w:left="153"/>
              <w:rPr>
                <w:position w:val="7"/>
                <w:sz w:val="16"/>
              </w:rPr>
            </w:pPr>
            <w:r>
              <w:rPr>
                <w:sz w:val="16"/>
              </w:rPr>
              <w:t>173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(42)</w:t>
            </w:r>
            <w:r>
              <w:rPr>
                <w:spacing w:val="-2"/>
                <w:position w:val="7"/>
                <w:sz w:val="16"/>
              </w:rPr>
              <w:t>a</w:t>
            </w:r>
          </w:p>
        </w:tc>
        <w:tc>
          <w:tcPr>
            <w:tcW w:w="870" w:type="dxa"/>
          </w:tcPr>
          <w:p w14:paraId="018AA146" w14:textId="77777777" w:rsidR="002B720A" w:rsidRDefault="003E4E1F">
            <w:pPr>
              <w:pStyle w:val="TableParagraph"/>
              <w:spacing w:before="132"/>
              <w:ind w:left="134"/>
              <w:rPr>
                <w:position w:val="7"/>
                <w:sz w:val="16"/>
              </w:rPr>
            </w:pPr>
            <w:r>
              <w:rPr>
                <w:spacing w:val="-2"/>
                <w:sz w:val="16"/>
              </w:rPr>
              <w:t>178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(45)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0"/>
                <w:position w:val="7"/>
                <w:sz w:val="16"/>
              </w:rPr>
              <w:t>b</w:t>
            </w:r>
          </w:p>
        </w:tc>
        <w:tc>
          <w:tcPr>
            <w:tcW w:w="832" w:type="dxa"/>
          </w:tcPr>
          <w:p w14:paraId="018AA147" w14:textId="77777777" w:rsidR="002B720A" w:rsidRDefault="003E4E1F">
            <w:pPr>
              <w:pStyle w:val="TableParagraph"/>
              <w:spacing w:before="132"/>
              <w:ind w:left="134"/>
              <w:rPr>
                <w:position w:val="7"/>
                <w:sz w:val="16"/>
              </w:rPr>
            </w:pPr>
            <w:r>
              <w:rPr>
                <w:sz w:val="16"/>
              </w:rPr>
              <w:t>209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(51)</w:t>
            </w:r>
            <w:r>
              <w:rPr>
                <w:spacing w:val="-2"/>
                <w:position w:val="7"/>
                <w:sz w:val="16"/>
              </w:rPr>
              <w:t>a</w:t>
            </w:r>
          </w:p>
        </w:tc>
        <w:tc>
          <w:tcPr>
            <w:tcW w:w="846" w:type="dxa"/>
            <w:tcBorders>
              <w:right w:val="single" w:sz="4" w:space="0" w:color="000000"/>
            </w:tcBorders>
          </w:tcPr>
          <w:p w14:paraId="018AA148" w14:textId="77777777" w:rsidR="002B720A" w:rsidRDefault="003E4E1F">
            <w:pPr>
              <w:pStyle w:val="TableParagraph"/>
              <w:spacing w:before="132"/>
              <w:ind w:right="67"/>
              <w:jc w:val="right"/>
              <w:rPr>
                <w:position w:val="7"/>
                <w:sz w:val="16"/>
              </w:rPr>
            </w:pPr>
            <w:r>
              <w:rPr>
                <w:spacing w:val="-2"/>
                <w:sz w:val="16"/>
              </w:rPr>
              <w:t>217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(54)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0"/>
                <w:position w:val="7"/>
                <w:sz w:val="16"/>
              </w:rPr>
              <w:t>b</w:t>
            </w:r>
          </w:p>
        </w:tc>
      </w:tr>
      <w:tr w:rsidR="002B720A" w14:paraId="018AA15F" w14:textId="77777777">
        <w:trPr>
          <w:trHeight w:val="771"/>
        </w:trPr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A14A" w14:textId="77777777" w:rsidR="002B720A" w:rsidRDefault="003E4E1F">
            <w:pPr>
              <w:pStyle w:val="TableParagraph"/>
              <w:spacing w:before="172"/>
              <w:ind w:left="287" w:hanging="234"/>
              <w:rPr>
                <w:position w:val="5"/>
                <w:sz w:val="16"/>
              </w:rPr>
            </w:pPr>
            <w:r>
              <w:rPr>
                <w:spacing w:val="-2"/>
                <w:sz w:val="16"/>
              </w:rPr>
              <w:t>PGA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Cleared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Minimal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position w:val="5"/>
                <w:sz w:val="16"/>
              </w:rPr>
              <w:t>a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</w:tcPr>
          <w:p w14:paraId="018AA14B" w14:textId="77777777" w:rsidR="002B720A" w:rsidRDefault="002B720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18AA14C" w14:textId="77777777" w:rsidR="002B720A" w:rsidRDefault="003E4E1F">
            <w:pPr>
              <w:pStyle w:val="TableParagraph"/>
              <w:ind w:right="162"/>
              <w:jc w:val="right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905" w:type="dxa"/>
            <w:tcBorders>
              <w:bottom w:val="single" w:sz="4" w:space="0" w:color="000000"/>
            </w:tcBorders>
          </w:tcPr>
          <w:p w14:paraId="018AA14D" w14:textId="77777777" w:rsidR="002B720A" w:rsidRDefault="002B720A">
            <w:pPr>
              <w:pStyle w:val="TableParagraph"/>
              <w:spacing w:before="60"/>
              <w:rPr>
                <w:b/>
                <w:sz w:val="16"/>
              </w:rPr>
            </w:pPr>
          </w:p>
          <w:p w14:paraId="018AA14E" w14:textId="77777777" w:rsidR="002B720A" w:rsidRDefault="003E4E1F">
            <w:pPr>
              <w:pStyle w:val="TableParagraph"/>
              <w:spacing w:before="1"/>
              <w:ind w:left="216"/>
              <w:rPr>
                <w:position w:val="7"/>
                <w:sz w:val="16"/>
              </w:rPr>
            </w:pPr>
            <w:r>
              <w:rPr>
                <w:sz w:val="16"/>
              </w:rPr>
              <w:t>151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(59)</w:t>
            </w:r>
            <w:r>
              <w:rPr>
                <w:spacing w:val="-2"/>
                <w:position w:val="7"/>
                <w:sz w:val="16"/>
              </w:rPr>
              <w:t>a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14:paraId="018AA14F" w14:textId="77777777" w:rsidR="002B720A" w:rsidRDefault="002B720A">
            <w:pPr>
              <w:pStyle w:val="TableParagraph"/>
              <w:spacing w:before="60"/>
              <w:rPr>
                <w:b/>
                <w:sz w:val="16"/>
              </w:rPr>
            </w:pPr>
          </w:p>
          <w:p w14:paraId="018AA150" w14:textId="77777777" w:rsidR="002B720A" w:rsidRDefault="003E4E1F">
            <w:pPr>
              <w:pStyle w:val="TableParagraph"/>
              <w:spacing w:before="1"/>
              <w:ind w:left="128"/>
              <w:rPr>
                <w:position w:val="7"/>
                <w:sz w:val="16"/>
              </w:rPr>
            </w:pPr>
            <w:r>
              <w:rPr>
                <w:spacing w:val="-2"/>
                <w:sz w:val="16"/>
              </w:rPr>
              <w:t>146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(58)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0"/>
                <w:position w:val="7"/>
                <w:sz w:val="16"/>
              </w:rPr>
              <w:t>b</w:t>
            </w:r>
          </w:p>
        </w:tc>
        <w:tc>
          <w:tcPr>
            <w:tcW w:w="750" w:type="dxa"/>
            <w:tcBorders>
              <w:bottom w:val="single" w:sz="4" w:space="0" w:color="000000"/>
            </w:tcBorders>
          </w:tcPr>
          <w:p w14:paraId="018AA151" w14:textId="77777777" w:rsidR="002B720A" w:rsidRDefault="002B720A">
            <w:pPr>
              <w:pStyle w:val="TableParagraph"/>
              <w:spacing w:before="60"/>
              <w:rPr>
                <w:b/>
                <w:sz w:val="16"/>
              </w:rPr>
            </w:pPr>
          </w:p>
          <w:p w14:paraId="018AA152" w14:textId="77777777" w:rsidR="002B720A" w:rsidRDefault="003E4E1F">
            <w:pPr>
              <w:pStyle w:val="TableParagraph"/>
              <w:spacing w:before="1"/>
              <w:ind w:right="55"/>
              <w:jc w:val="right"/>
              <w:rPr>
                <w:position w:val="7"/>
                <w:sz w:val="16"/>
              </w:rPr>
            </w:pPr>
            <w:r>
              <w:rPr>
                <w:sz w:val="16"/>
              </w:rPr>
              <w:t>156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(61)</w:t>
            </w:r>
            <w:r>
              <w:rPr>
                <w:spacing w:val="-2"/>
                <w:position w:val="7"/>
                <w:sz w:val="16"/>
              </w:rPr>
              <w:t>a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</w:tcPr>
          <w:p w14:paraId="018AA153" w14:textId="77777777" w:rsidR="002B720A" w:rsidRDefault="002B720A">
            <w:pPr>
              <w:pStyle w:val="TableParagraph"/>
              <w:spacing w:before="60"/>
              <w:rPr>
                <w:b/>
                <w:sz w:val="16"/>
              </w:rPr>
            </w:pPr>
          </w:p>
          <w:p w14:paraId="018AA154" w14:textId="77777777" w:rsidR="002B720A" w:rsidRDefault="003E4E1F">
            <w:pPr>
              <w:pStyle w:val="TableParagraph"/>
              <w:spacing w:before="1"/>
              <w:ind w:left="103"/>
              <w:rPr>
                <w:position w:val="7"/>
                <w:sz w:val="16"/>
              </w:rPr>
            </w:pPr>
            <w:r>
              <w:rPr>
                <w:spacing w:val="-2"/>
                <w:sz w:val="16"/>
              </w:rPr>
              <w:t>160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(66)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0"/>
                <w:position w:val="7"/>
                <w:sz w:val="16"/>
              </w:rPr>
              <w:t>b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018AA155" w14:textId="77777777" w:rsidR="002B720A" w:rsidRDefault="002B720A">
            <w:pPr>
              <w:pStyle w:val="TableParagraph"/>
              <w:spacing w:before="96"/>
              <w:rPr>
                <w:b/>
                <w:sz w:val="16"/>
              </w:rPr>
            </w:pPr>
          </w:p>
          <w:p w14:paraId="018AA156" w14:textId="77777777" w:rsidR="002B720A" w:rsidRDefault="003E4E1F">
            <w:pPr>
              <w:pStyle w:val="TableParagraph"/>
              <w:ind w:right="101"/>
              <w:jc w:val="right"/>
              <w:rPr>
                <w:sz w:val="16"/>
              </w:rPr>
            </w:pPr>
            <w:r>
              <w:rPr>
                <w:sz w:val="16"/>
              </w:rPr>
              <w:t>18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018AA157" w14:textId="77777777" w:rsidR="002B720A" w:rsidRDefault="002B720A">
            <w:pPr>
              <w:pStyle w:val="TableParagraph"/>
              <w:spacing w:before="60"/>
              <w:rPr>
                <w:b/>
                <w:sz w:val="16"/>
              </w:rPr>
            </w:pPr>
          </w:p>
          <w:p w14:paraId="018AA158" w14:textId="77777777" w:rsidR="002B720A" w:rsidRDefault="003E4E1F">
            <w:pPr>
              <w:pStyle w:val="TableParagraph"/>
              <w:spacing w:before="1"/>
              <w:ind w:left="152"/>
              <w:rPr>
                <w:position w:val="7"/>
                <w:sz w:val="16"/>
              </w:rPr>
            </w:pPr>
            <w:r>
              <w:rPr>
                <w:sz w:val="16"/>
              </w:rPr>
              <w:t>277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(68)</w:t>
            </w:r>
            <w:r>
              <w:rPr>
                <w:spacing w:val="-2"/>
                <w:position w:val="7"/>
                <w:sz w:val="16"/>
              </w:rPr>
              <w:t>a</w:t>
            </w:r>
          </w:p>
        </w:tc>
        <w:tc>
          <w:tcPr>
            <w:tcW w:w="870" w:type="dxa"/>
            <w:tcBorders>
              <w:bottom w:val="single" w:sz="4" w:space="0" w:color="000000"/>
            </w:tcBorders>
          </w:tcPr>
          <w:p w14:paraId="018AA159" w14:textId="77777777" w:rsidR="002B720A" w:rsidRDefault="002B720A">
            <w:pPr>
              <w:pStyle w:val="TableParagraph"/>
              <w:spacing w:before="60"/>
              <w:rPr>
                <w:b/>
                <w:sz w:val="16"/>
              </w:rPr>
            </w:pPr>
          </w:p>
          <w:p w14:paraId="018AA15A" w14:textId="77777777" w:rsidR="002B720A" w:rsidRDefault="003E4E1F">
            <w:pPr>
              <w:pStyle w:val="TableParagraph"/>
              <w:spacing w:before="1"/>
              <w:ind w:left="134"/>
              <w:rPr>
                <w:position w:val="7"/>
                <w:sz w:val="16"/>
              </w:rPr>
            </w:pPr>
            <w:r>
              <w:rPr>
                <w:spacing w:val="-2"/>
                <w:sz w:val="16"/>
              </w:rPr>
              <w:t>241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(61)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0"/>
                <w:position w:val="7"/>
                <w:sz w:val="16"/>
              </w:rPr>
              <w:t>b</w:t>
            </w:r>
          </w:p>
        </w:tc>
        <w:tc>
          <w:tcPr>
            <w:tcW w:w="832" w:type="dxa"/>
            <w:tcBorders>
              <w:bottom w:val="single" w:sz="4" w:space="0" w:color="000000"/>
            </w:tcBorders>
          </w:tcPr>
          <w:p w14:paraId="018AA15B" w14:textId="77777777" w:rsidR="002B720A" w:rsidRDefault="002B720A">
            <w:pPr>
              <w:pStyle w:val="TableParagraph"/>
              <w:spacing w:before="60"/>
              <w:rPr>
                <w:b/>
                <w:sz w:val="16"/>
              </w:rPr>
            </w:pPr>
          </w:p>
          <w:p w14:paraId="018AA15C" w14:textId="77777777" w:rsidR="002B720A" w:rsidRDefault="003E4E1F">
            <w:pPr>
              <w:pStyle w:val="TableParagraph"/>
              <w:spacing w:before="1"/>
              <w:ind w:left="133"/>
              <w:rPr>
                <w:position w:val="7"/>
                <w:sz w:val="16"/>
              </w:rPr>
            </w:pPr>
            <w:r>
              <w:rPr>
                <w:sz w:val="16"/>
              </w:rPr>
              <w:t>300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(73)</w:t>
            </w:r>
            <w:r>
              <w:rPr>
                <w:spacing w:val="-2"/>
                <w:position w:val="7"/>
                <w:sz w:val="16"/>
              </w:rPr>
              <w:t>a</w:t>
            </w:r>
          </w:p>
        </w:tc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</w:tcPr>
          <w:p w14:paraId="018AA15D" w14:textId="77777777" w:rsidR="002B720A" w:rsidRDefault="002B720A">
            <w:pPr>
              <w:pStyle w:val="TableParagraph"/>
              <w:spacing w:before="60"/>
              <w:rPr>
                <w:b/>
                <w:sz w:val="16"/>
              </w:rPr>
            </w:pPr>
          </w:p>
          <w:p w14:paraId="018AA15E" w14:textId="77777777" w:rsidR="002B720A" w:rsidRDefault="003E4E1F">
            <w:pPr>
              <w:pStyle w:val="TableParagraph"/>
              <w:spacing w:before="1"/>
              <w:ind w:right="68"/>
              <w:jc w:val="right"/>
              <w:rPr>
                <w:position w:val="7"/>
                <w:sz w:val="16"/>
              </w:rPr>
            </w:pPr>
            <w:r>
              <w:rPr>
                <w:spacing w:val="-2"/>
                <w:sz w:val="16"/>
              </w:rPr>
              <w:t>279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(70)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10"/>
                <w:position w:val="7"/>
                <w:sz w:val="16"/>
              </w:rPr>
              <w:t>b</w:t>
            </w:r>
          </w:p>
        </w:tc>
      </w:tr>
      <w:tr w:rsidR="002B720A" w14:paraId="018AA199" w14:textId="77777777">
        <w:trPr>
          <w:trHeight w:val="1095"/>
        </w:trPr>
        <w:tc>
          <w:tcPr>
            <w:tcW w:w="1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A160" w14:textId="77777777" w:rsidR="002B720A" w:rsidRDefault="003E4E1F">
            <w:pPr>
              <w:pStyle w:val="TableParagraph"/>
              <w:spacing w:before="64"/>
              <w:ind w:left="35" w:right="10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PASI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75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response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weight</w:t>
            </w:r>
          </w:p>
          <w:p w14:paraId="018AA161" w14:textId="77777777" w:rsidR="002B720A" w:rsidRDefault="003E4E1F">
            <w:pPr>
              <w:pStyle w:val="TableParagraph"/>
              <w:spacing w:before="82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&lt;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kg</w:t>
            </w:r>
          </w:p>
          <w:p w14:paraId="018AA162" w14:textId="77777777" w:rsidR="002B720A" w:rsidRDefault="003E4E1F">
            <w:pPr>
              <w:pStyle w:val="TableParagraph"/>
              <w:spacing w:before="165" w:line="381" w:lineRule="auto"/>
              <w:ind w:left="420" w:right="122" w:firstLine="369"/>
              <w:rPr>
                <w:sz w:val="16"/>
              </w:rPr>
            </w:pPr>
            <w:r>
              <w:rPr>
                <w:spacing w:val="-10"/>
                <w:sz w:val="16"/>
              </w:rPr>
              <w:t>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PASI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75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(%)</w:t>
            </w:r>
          </w:p>
          <w:p w14:paraId="018AA163" w14:textId="77777777" w:rsidR="002B720A" w:rsidRDefault="003E4E1F">
            <w:pPr>
              <w:pStyle w:val="TableParagraph"/>
              <w:spacing w:line="179" w:lineRule="exact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&gt;100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kg</w:t>
            </w:r>
          </w:p>
          <w:p w14:paraId="018AA164" w14:textId="77777777" w:rsidR="002B720A" w:rsidRDefault="003E4E1F">
            <w:pPr>
              <w:pStyle w:val="TableParagraph"/>
              <w:spacing w:before="105"/>
              <w:ind w:left="405" w:right="10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n</w:t>
            </w:r>
          </w:p>
          <w:p w14:paraId="018AA165" w14:textId="77777777" w:rsidR="002B720A" w:rsidRDefault="002B720A">
            <w:pPr>
              <w:pStyle w:val="TableParagraph"/>
              <w:spacing w:before="60"/>
              <w:rPr>
                <w:b/>
                <w:sz w:val="16"/>
              </w:rPr>
            </w:pPr>
          </w:p>
          <w:p w14:paraId="018AA166" w14:textId="77777777" w:rsidR="002B720A" w:rsidRDefault="003E4E1F">
            <w:pPr>
              <w:pStyle w:val="TableParagraph"/>
              <w:spacing w:before="1"/>
              <w:ind w:left="403" w:right="107"/>
              <w:jc w:val="center"/>
              <w:rPr>
                <w:sz w:val="16"/>
              </w:rPr>
            </w:pPr>
            <w:r>
              <w:rPr>
                <w:sz w:val="16"/>
              </w:rPr>
              <w:t>PASI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75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(%)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</w:tcBorders>
          </w:tcPr>
          <w:p w14:paraId="018AA167" w14:textId="77777777" w:rsidR="002B720A" w:rsidRDefault="002B720A">
            <w:pPr>
              <w:pStyle w:val="TableParagraph"/>
              <w:rPr>
                <w:b/>
                <w:sz w:val="16"/>
              </w:rPr>
            </w:pPr>
          </w:p>
          <w:p w14:paraId="018AA168" w14:textId="77777777" w:rsidR="002B720A" w:rsidRDefault="002B720A">
            <w:pPr>
              <w:pStyle w:val="TableParagraph"/>
              <w:rPr>
                <w:b/>
                <w:sz w:val="16"/>
              </w:rPr>
            </w:pPr>
          </w:p>
          <w:p w14:paraId="018AA169" w14:textId="77777777" w:rsidR="002B720A" w:rsidRDefault="002B720A">
            <w:pPr>
              <w:pStyle w:val="TableParagraph"/>
              <w:rPr>
                <w:b/>
                <w:sz w:val="16"/>
              </w:rPr>
            </w:pPr>
          </w:p>
          <w:p w14:paraId="018AA16A" w14:textId="77777777" w:rsidR="002B720A" w:rsidRDefault="002B720A">
            <w:pPr>
              <w:pStyle w:val="TableParagraph"/>
              <w:spacing w:before="122"/>
              <w:rPr>
                <w:b/>
                <w:sz w:val="16"/>
              </w:rPr>
            </w:pPr>
          </w:p>
          <w:p w14:paraId="018AA16B" w14:textId="77777777" w:rsidR="002B720A" w:rsidRDefault="003E4E1F">
            <w:pPr>
              <w:pStyle w:val="TableParagraph"/>
              <w:ind w:right="19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166</w:t>
            </w:r>
          </w:p>
        </w:tc>
        <w:tc>
          <w:tcPr>
            <w:tcW w:w="905" w:type="dxa"/>
            <w:tcBorders>
              <w:top w:val="single" w:sz="4" w:space="0" w:color="000000"/>
            </w:tcBorders>
          </w:tcPr>
          <w:p w14:paraId="018AA16C" w14:textId="77777777" w:rsidR="002B720A" w:rsidRDefault="002B720A">
            <w:pPr>
              <w:pStyle w:val="TableParagraph"/>
              <w:rPr>
                <w:b/>
                <w:sz w:val="16"/>
              </w:rPr>
            </w:pPr>
          </w:p>
          <w:p w14:paraId="018AA16D" w14:textId="77777777" w:rsidR="002B720A" w:rsidRDefault="002B720A">
            <w:pPr>
              <w:pStyle w:val="TableParagraph"/>
              <w:rPr>
                <w:b/>
                <w:sz w:val="16"/>
              </w:rPr>
            </w:pPr>
          </w:p>
          <w:p w14:paraId="018AA16E" w14:textId="77777777" w:rsidR="002B720A" w:rsidRDefault="002B720A">
            <w:pPr>
              <w:pStyle w:val="TableParagraph"/>
              <w:rPr>
                <w:b/>
                <w:sz w:val="16"/>
              </w:rPr>
            </w:pPr>
          </w:p>
          <w:p w14:paraId="018AA16F" w14:textId="77777777" w:rsidR="002B720A" w:rsidRDefault="002B720A">
            <w:pPr>
              <w:pStyle w:val="TableParagraph"/>
              <w:spacing w:before="122"/>
              <w:rPr>
                <w:b/>
                <w:sz w:val="16"/>
              </w:rPr>
            </w:pPr>
          </w:p>
          <w:p w14:paraId="018AA170" w14:textId="77777777" w:rsidR="002B720A" w:rsidRDefault="003E4E1F">
            <w:pPr>
              <w:pStyle w:val="TableParagraph"/>
              <w:ind w:left="500"/>
              <w:rPr>
                <w:sz w:val="16"/>
              </w:rPr>
            </w:pPr>
            <w:r>
              <w:rPr>
                <w:spacing w:val="-5"/>
                <w:sz w:val="16"/>
              </w:rPr>
              <w:t>168</w:t>
            </w:r>
          </w:p>
        </w:tc>
        <w:tc>
          <w:tcPr>
            <w:tcW w:w="810" w:type="dxa"/>
            <w:tcBorders>
              <w:top w:val="single" w:sz="4" w:space="0" w:color="000000"/>
            </w:tcBorders>
          </w:tcPr>
          <w:p w14:paraId="018AA171" w14:textId="77777777" w:rsidR="002B720A" w:rsidRDefault="002B720A">
            <w:pPr>
              <w:pStyle w:val="TableParagraph"/>
              <w:rPr>
                <w:b/>
                <w:sz w:val="16"/>
              </w:rPr>
            </w:pPr>
          </w:p>
          <w:p w14:paraId="018AA172" w14:textId="77777777" w:rsidR="002B720A" w:rsidRDefault="002B720A">
            <w:pPr>
              <w:pStyle w:val="TableParagraph"/>
              <w:rPr>
                <w:b/>
                <w:sz w:val="16"/>
              </w:rPr>
            </w:pPr>
          </w:p>
          <w:p w14:paraId="018AA173" w14:textId="77777777" w:rsidR="002B720A" w:rsidRDefault="002B720A">
            <w:pPr>
              <w:pStyle w:val="TableParagraph"/>
              <w:rPr>
                <w:b/>
                <w:sz w:val="16"/>
              </w:rPr>
            </w:pPr>
          </w:p>
          <w:p w14:paraId="018AA174" w14:textId="77777777" w:rsidR="002B720A" w:rsidRDefault="002B720A">
            <w:pPr>
              <w:pStyle w:val="TableParagraph"/>
              <w:spacing w:before="122"/>
              <w:rPr>
                <w:b/>
                <w:sz w:val="16"/>
              </w:rPr>
            </w:pPr>
          </w:p>
          <w:p w14:paraId="018AA175" w14:textId="77777777" w:rsidR="002B720A" w:rsidRDefault="003E4E1F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164</w:t>
            </w:r>
          </w:p>
        </w:tc>
        <w:tc>
          <w:tcPr>
            <w:tcW w:w="750" w:type="dxa"/>
            <w:tcBorders>
              <w:top w:val="single" w:sz="4" w:space="0" w:color="000000"/>
            </w:tcBorders>
          </w:tcPr>
          <w:p w14:paraId="018AA176" w14:textId="77777777" w:rsidR="002B720A" w:rsidRDefault="002B720A">
            <w:pPr>
              <w:pStyle w:val="TableParagraph"/>
              <w:rPr>
                <w:b/>
                <w:sz w:val="16"/>
              </w:rPr>
            </w:pPr>
          </w:p>
          <w:p w14:paraId="018AA177" w14:textId="77777777" w:rsidR="002B720A" w:rsidRDefault="002B720A">
            <w:pPr>
              <w:pStyle w:val="TableParagraph"/>
              <w:rPr>
                <w:b/>
                <w:sz w:val="16"/>
              </w:rPr>
            </w:pPr>
          </w:p>
          <w:p w14:paraId="018AA178" w14:textId="77777777" w:rsidR="002B720A" w:rsidRDefault="002B720A">
            <w:pPr>
              <w:pStyle w:val="TableParagraph"/>
              <w:rPr>
                <w:b/>
                <w:sz w:val="16"/>
              </w:rPr>
            </w:pPr>
          </w:p>
          <w:p w14:paraId="018AA179" w14:textId="77777777" w:rsidR="002B720A" w:rsidRDefault="002B720A">
            <w:pPr>
              <w:pStyle w:val="TableParagraph"/>
              <w:spacing w:before="122"/>
              <w:rPr>
                <w:b/>
                <w:sz w:val="16"/>
              </w:rPr>
            </w:pPr>
          </w:p>
          <w:p w14:paraId="018AA17A" w14:textId="77777777" w:rsidR="002B720A" w:rsidRDefault="003E4E1F">
            <w:pPr>
              <w:pStyle w:val="TableParagraph"/>
              <w:ind w:left="230"/>
              <w:rPr>
                <w:sz w:val="16"/>
              </w:rPr>
            </w:pPr>
            <w:r>
              <w:rPr>
                <w:spacing w:val="-5"/>
                <w:sz w:val="16"/>
              </w:rPr>
              <w:t>164</w:t>
            </w:r>
          </w:p>
        </w:tc>
        <w:tc>
          <w:tcPr>
            <w:tcW w:w="818" w:type="dxa"/>
            <w:tcBorders>
              <w:top w:val="single" w:sz="4" w:space="0" w:color="000000"/>
              <w:right w:val="single" w:sz="4" w:space="0" w:color="000000"/>
            </w:tcBorders>
          </w:tcPr>
          <w:p w14:paraId="018AA17B" w14:textId="77777777" w:rsidR="002B720A" w:rsidRDefault="002B720A">
            <w:pPr>
              <w:pStyle w:val="TableParagraph"/>
              <w:rPr>
                <w:b/>
                <w:sz w:val="16"/>
              </w:rPr>
            </w:pPr>
          </w:p>
          <w:p w14:paraId="018AA17C" w14:textId="77777777" w:rsidR="002B720A" w:rsidRDefault="002B720A">
            <w:pPr>
              <w:pStyle w:val="TableParagraph"/>
              <w:rPr>
                <w:b/>
                <w:sz w:val="16"/>
              </w:rPr>
            </w:pPr>
          </w:p>
          <w:p w14:paraId="018AA17D" w14:textId="77777777" w:rsidR="002B720A" w:rsidRDefault="002B720A">
            <w:pPr>
              <w:pStyle w:val="TableParagraph"/>
              <w:rPr>
                <w:b/>
                <w:sz w:val="16"/>
              </w:rPr>
            </w:pPr>
          </w:p>
          <w:p w14:paraId="018AA17E" w14:textId="77777777" w:rsidR="002B720A" w:rsidRDefault="002B720A">
            <w:pPr>
              <w:pStyle w:val="TableParagraph"/>
              <w:spacing w:before="122"/>
              <w:rPr>
                <w:b/>
                <w:sz w:val="16"/>
              </w:rPr>
            </w:pPr>
          </w:p>
          <w:p w14:paraId="018AA17F" w14:textId="77777777" w:rsidR="002B720A" w:rsidRDefault="003E4E1F">
            <w:pPr>
              <w:pStyle w:val="TableParagraph"/>
              <w:ind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</w:tcPr>
          <w:p w14:paraId="018AA180" w14:textId="77777777" w:rsidR="002B720A" w:rsidRDefault="002B720A">
            <w:pPr>
              <w:pStyle w:val="TableParagraph"/>
              <w:rPr>
                <w:b/>
                <w:sz w:val="16"/>
              </w:rPr>
            </w:pPr>
          </w:p>
          <w:p w14:paraId="018AA181" w14:textId="77777777" w:rsidR="002B720A" w:rsidRDefault="002B720A">
            <w:pPr>
              <w:pStyle w:val="TableParagraph"/>
              <w:rPr>
                <w:b/>
                <w:sz w:val="16"/>
              </w:rPr>
            </w:pPr>
          </w:p>
          <w:p w14:paraId="018AA182" w14:textId="77777777" w:rsidR="002B720A" w:rsidRDefault="002B720A">
            <w:pPr>
              <w:pStyle w:val="TableParagraph"/>
              <w:rPr>
                <w:b/>
                <w:sz w:val="16"/>
              </w:rPr>
            </w:pPr>
          </w:p>
          <w:p w14:paraId="018AA183" w14:textId="77777777" w:rsidR="002B720A" w:rsidRDefault="002B720A">
            <w:pPr>
              <w:pStyle w:val="TableParagraph"/>
              <w:spacing w:before="122"/>
              <w:rPr>
                <w:b/>
                <w:sz w:val="16"/>
              </w:rPr>
            </w:pPr>
          </w:p>
          <w:p w14:paraId="018AA184" w14:textId="77777777" w:rsidR="002B720A" w:rsidRDefault="003E4E1F">
            <w:pPr>
              <w:pStyle w:val="TableParagraph"/>
              <w:ind w:right="133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290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14:paraId="018AA185" w14:textId="77777777" w:rsidR="002B720A" w:rsidRDefault="002B720A">
            <w:pPr>
              <w:pStyle w:val="TableParagraph"/>
              <w:rPr>
                <w:b/>
                <w:sz w:val="16"/>
              </w:rPr>
            </w:pPr>
          </w:p>
          <w:p w14:paraId="018AA186" w14:textId="77777777" w:rsidR="002B720A" w:rsidRDefault="002B720A">
            <w:pPr>
              <w:pStyle w:val="TableParagraph"/>
              <w:rPr>
                <w:b/>
                <w:sz w:val="16"/>
              </w:rPr>
            </w:pPr>
          </w:p>
          <w:p w14:paraId="018AA187" w14:textId="77777777" w:rsidR="002B720A" w:rsidRDefault="002B720A">
            <w:pPr>
              <w:pStyle w:val="TableParagraph"/>
              <w:rPr>
                <w:b/>
                <w:sz w:val="16"/>
              </w:rPr>
            </w:pPr>
          </w:p>
          <w:p w14:paraId="018AA188" w14:textId="77777777" w:rsidR="002B720A" w:rsidRDefault="002B720A">
            <w:pPr>
              <w:pStyle w:val="TableParagraph"/>
              <w:spacing w:before="122"/>
              <w:rPr>
                <w:b/>
                <w:sz w:val="16"/>
              </w:rPr>
            </w:pPr>
          </w:p>
          <w:p w14:paraId="018AA189" w14:textId="77777777" w:rsidR="002B720A" w:rsidRDefault="003E4E1F">
            <w:pPr>
              <w:pStyle w:val="TableParagraph"/>
              <w:ind w:right="17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297</w:t>
            </w:r>
          </w:p>
        </w:tc>
        <w:tc>
          <w:tcPr>
            <w:tcW w:w="870" w:type="dxa"/>
            <w:tcBorders>
              <w:top w:val="single" w:sz="4" w:space="0" w:color="000000"/>
            </w:tcBorders>
          </w:tcPr>
          <w:p w14:paraId="018AA18A" w14:textId="77777777" w:rsidR="002B720A" w:rsidRDefault="002B720A">
            <w:pPr>
              <w:pStyle w:val="TableParagraph"/>
              <w:rPr>
                <w:b/>
                <w:sz w:val="16"/>
              </w:rPr>
            </w:pPr>
          </w:p>
          <w:p w14:paraId="018AA18B" w14:textId="77777777" w:rsidR="002B720A" w:rsidRDefault="002B720A">
            <w:pPr>
              <w:pStyle w:val="TableParagraph"/>
              <w:rPr>
                <w:b/>
                <w:sz w:val="16"/>
              </w:rPr>
            </w:pPr>
          </w:p>
          <w:p w14:paraId="018AA18C" w14:textId="77777777" w:rsidR="002B720A" w:rsidRDefault="002B720A">
            <w:pPr>
              <w:pStyle w:val="TableParagraph"/>
              <w:rPr>
                <w:b/>
                <w:sz w:val="16"/>
              </w:rPr>
            </w:pPr>
          </w:p>
          <w:p w14:paraId="018AA18D" w14:textId="77777777" w:rsidR="002B720A" w:rsidRDefault="002B720A">
            <w:pPr>
              <w:pStyle w:val="TableParagraph"/>
              <w:spacing w:before="122"/>
              <w:rPr>
                <w:b/>
                <w:sz w:val="16"/>
              </w:rPr>
            </w:pPr>
          </w:p>
          <w:p w14:paraId="018AA18E" w14:textId="77777777" w:rsidR="002B720A" w:rsidRDefault="003E4E1F">
            <w:pPr>
              <w:pStyle w:val="TableParagraph"/>
              <w:ind w:righ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287</w:t>
            </w:r>
          </w:p>
        </w:tc>
        <w:tc>
          <w:tcPr>
            <w:tcW w:w="832" w:type="dxa"/>
            <w:tcBorders>
              <w:top w:val="single" w:sz="4" w:space="0" w:color="000000"/>
            </w:tcBorders>
          </w:tcPr>
          <w:p w14:paraId="018AA18F" w14:textId="77777777" w:rsidR="002B720A" w:rsidRDefault="002B720A">
            <w:pPr>
              <w:pStyle w:val="TableParagraph"/>
              <w:rPr>
                <w:b/>
                <w:sz w:val="16"/>
              </w:rPr>
            </w:pPr>
          </w:p>
          <w:p w14:paraId="018AA190" w14:textId="77777777" w:rsidR="002B720A" w:rsidRDefault="002B720A">
            <w:pPr>
              <w:pStyle w:val="TableParagraph"/>
              <w:rPr>
                <w:b/>
                <w:sz w:val="16"/>
              </w:rPr>
            </w:pPr>
          </w:p>
          <w:p w14:paraId="018AA191" w14:textId="77777777" w:rsidR="002B720A" w:rsidRDefault="002B720A">
            <w:pPr>
              <w:pStyle w:val="TableParagraph"/>
              <w:rPr>
                <w:b/>
                <w:sz w:val="16"/>
              </w:rPr>
            </w:pPr>
          </w:p>
          <w:p w14:paraId="018AA192" w14:textId="77777777" w:rsidR="002B720A" w:rsidRDefault="002B720A">
            <w:pPr>
              <w:pStyle w:val="TableParagraph"/>
              <w:spacing w:before="122"/>
              <w:rPr>
                <w:b/>
                <w:sz w:val="16"/>
              </w:rPr>
            </w:pPr>
          </w:p>
          <w:p w14:paraId="018AA193" w14:textId="77777777" w:rsidR="002B720A" w:rsidRDefault="003E4E1F">
            <w:pPr>
              <w:pStyle w:val="TableParagraph"/>
              <w:ind w:righ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289</w:t>
            </w:r>
          </w:p>
        </w:tc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14:paraId="018AA194" w14:textId="77777777" w:rsidR="002B720A" w:rsidRDefault="002B720A">
            <w:pPr>
              <w:pStyle w:val="TableParagraph"/>
              <w:rPr>
                <w:b/>
                <w:sz w:val="16"/>
              </w:rPr>
            </w:pPr>
          </w:p>
          <w:p w14:paraId="018AA195" w14:textId="77777777" w:rsidR="002B720A" w:rsidRDefault="002B720A">
            <w:pPr>
              <w:pStyle w:val="TableParagraph"/>
              <w:rPr>
                <w:b/>
                <w:sz w:val="16"/>
              </w:rPr>
            </w:pPr>
          </w:p>
          <w:p w14:paraId="018AA196" w14:textId="77777777" w:rsidR="002B720A" w:rsidRDefault="002B720A">
            <w:pPr>
              <w:pStyle w:val="TableParagraph"/>
              <w:rPr>
                <w:b/>
                <w:sz w:val="16"/>
              </w:rPr>
            </w:pPr>
          </w:p>
          <w:p w14:paraId="018AA197" w14:textId="77777777" w:rsidR="002B720A" w:rsidRDefault="002B720A">
            <w:pPr>
              <w:pStyle w:val="TableParagraph"/>
              <w:spacing w:before="122"/>
              <w:rPr>
                <w:b/>
                <w:sz w:val="16"/>
              </w:rPr>
            </w:pPr>
          </w:p>
          <w:p w14:paraId="018AA198" w14:textId="77777777" w:rsidR="002B720A" w:rsidRDefault="003E4E1F">
            <w:pPr>
              <w:pStyle w:val="TableParagraph"/>
              <w:ind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280</w:t>
            </w:r>
          </w:p>
        </w:tc>
      </w:tr>
      <w:tr w:rsidR="002B720A" w14:paraId="018AA1A5" w14:textId="77777777">
        <w:trPr>
          <w:trHeight w:val="424"/>
        </w:trPr>
        <w:tc>
          <w:tcPr>
            <w:tcW w:w="13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A19A" w14:textId="77777777" w:rsidR="002B720A" w:rsidRDefault="002B720A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tcBorders>
              <w:left w:val="single" w:sz="4" w:space="0" w:color="000000"/>
            </w:tcBorders>
          </w:tcPr>
          <w:p w14:paraId="018AA19B" w14:textId="77777777" w:rsidR="002B720A" w:rsidRDefault="003E4E1F">
            <w:pPr>
              <w:pStyle w:val="TableParagraph"/>
              <w:spacing w:before="46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6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905" w:type="dxa"/>
          </w:tcPr>
          <w:p w14:paraId="018AA19C" w14:textId="77777777" w:rsidR="002B720A" w:rsidRDefault="003E4E1F">
            <w:pPr>
              <w:pStyle w:val="TableParagraph"/>
              <w:spacing w:before="46"/>
              <w:ind w:right="99"/>
              <w:jc w:val="right"/>
              <w:rPr>
                <w:sz w:val="16"/>
              </w:rPr>
            </w:pPr>
            <w:r>
              <w:rPr>
                <w:sz w:val="16"/>
              </w:rPr>
              <w:t>124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(74)</w:t>
            </w:r>
          </w:p>
        </w:tc>
        <w:tc>
          <w:tcPr>
            <w:tcW w:w="810" w:type="dxa"/>
          </w:tcPr>
          <w:p w14:paraId="018AA19D" w14:textId="77777777" w:rsidR="002B720A" w:rsidRDefault="003E4E1F">
            <w:pPr>
              <w:pStyle w:val="TableParagraph"/>
              <w:spacing w:before="46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130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(79)</w:t>
            </w:r>
          </w:p>
        </w:tc>
        <w:tc>
          <w:tcPr>
            <w:tcW w:w="750" w:type="dxa"/>
          </w:tcPr>
          <w:p w14:paraId="018AA19E" w14:textId="77777777" w:rsidR="002B720A" w:rsidRDefault="003E4E1F">
            <w:pPr>
              <w:pStyle w:val="TableParagraph"/>
              <w:spacing w:before="46"/>
              <w:ind w:right="76"/>
              <w:jc w:val="right"/>
              <w:rPr>
                <w:sz w:val="16"/>
              </w:rPr>
            </w:pPr>
            <w:r>
              <w:rPr>
                <w:sz w:val="16"/>
              </w:rPr>
              <w:t>107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(65)</w:t>
            </w:r>
          </w:p>
        </w:tc>
        <w:tc>
          <w:tcPr>
            <w:tcW w:w="818" w:type="dxa"/>
            <w:tcBorders>
              <w:right w:val="single" w:sz="4" w:space="0" w:color="000000"/>
            </w:tcBorders>
          </w:tcPr>
          <w:p w14:paraId="018AA19F" w14:textId="77777777" w:rsidR="002B720A" w:rsidRDefault="003E4E1F">
            <w:pPr>
              <w:pStyle w:val="TableParagraph"/>
              <w:spacing w:before="46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124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(81)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14:paraId="018AA1A0" w14:textId="77777777" w:rsidR="002B720A" w:rsidRDefault="003E4E1F">
            <w:pPr>
              <w:pStyle w:val="TableParagraph"/>
              <w:spacing w:before="46"/>
              <w:ind w:right="100"/>
              <w:jc w:val="right"/>
              <w:rPr>
                <w:sz w:val="16"/>
              </w:rPr>
            </w:pPr>
            <w:r>
              <w:rPr>
                <w:sz w:val="16"/>
              </w:rPr>
              <w:t>12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851" w:type="dxa"/>
          </w:tcPr>
          <w:p w14:paraId="018AA1A1" w14:textId="77777777" w:rsidR="002B720A" w:rsidRDefault="003E4E1F">
            <w:pPr>
              <w:pStyle w:val="TableParagraph"/>
              <w:spacing w:before="46"/>
              <w:ind w:left="202"/>
              <w:rPr>
                <w:sz w:val="16"/>
              </w:rPr>
            </w:pPr>
            <w:r>
              <w:rPr>
                <w:sz w:val="16"/>
              </w:rPr>
              <w:t>218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(73)</w:t>
            </w:r>
          </w:p>
        </w:tc>
        <w:tc>
          <w:tcPr>
            <w:tcW w:w="870" w:type="dxa"/>
          </w:tcPr>
          <w:p w14:paraId="018AA1A2" w14:textId="77777777" w:rsidR="002B720A" w:rsidRDefault="003E4E1F">
            <w:pPr>
              <w:pStyle w:val="TableParagraph"/>
              <w:spacing w:before="46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217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(76)</w:t>
            </w:r>
          </w:p>
        </w:tc>
        <w:tc>
          <w:tcPr>
            <w:tcW w:w="832" w:type="dxa"/>
          </w:tcPr>
          <w:p w14:paraId="018AA1A3" w14:textId="77777777" w:rsidR="002B720A" w:rsidRDefault="003E4E1F">
            <w:pPr>
              <w:pStyle w:val="TableParagraph"/>
              <w:spacing w:before="46"/>
              <w:ind w:right="108"/>
              <w:jc w:val="right"/>
              <w:rPr>
                <w:sz w:val="16"/>
              </w:rPr>
            </w:pPr>
            <w:r>
              <w:rPr>
                <w:sz w:val="16"/>
              </w:rPr>
              <w:t>225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(78)</w:t>
            </w:r>
          </w:p>
        </w:tc>
        <w:tc>
          <w:tcPr>
            <w:tcW w:w="846" w:type="dxa"/>
            <w:tcBorders>
              <w:right w:val="single" w:sz="4" w:space="0" w:color="000000"/>
            </w:tcBorders>
          </w:tcPr>
          <w:p w14:paraId="018AA1A4" w14:textId="77777777" w:rsidR="002B720A" w:rsidRDefault="003E4E1F">
            <w:pPr>
              <w:pStyle w:val="TableParagraph"/>
              <w:spacing w:before="46"/>
              <w:ind w:right="95"/>
              <w:jc w:val="right"/>
              <w:rPr>
                <w:sz w:val="16"/>
              </w:rPr>
            </w:pPr>
            <w:r>
              <w:rPr>
                <w:sz w:val="16"/>
              </w:rPr>
              <w:t>226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(81)</w:t>
            </w:r>
          </w:p>
        </w:tc>
      </w:tr>
      <w:tr w:rsidR="002B720A" w14:paraId="018AA1BB" w14:textId="77777777">
        <w:trPr>
          <w:trHeight w:val="492"/>
        </w:trPr>
        <w:tc>
          <w:tcPr>
            <w:tcW w:w="13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A1A6" w14:textId="77777777" w:rsidR="002B720A" w:rsidRDefault="002B720A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tcBorders>
              <w:left w:val="single" w:sz="4" w:space="0" w:color="000000"/>
            </w:tcBorders>
          </w:tcPr>
          <w:p w14:paraId="018AA1A7" w14:textId="77777777" w:rsidR="002B720A" w:rsidRDefault="002B720A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18AA1A8" w14:textId="77777777" w:rsidR="002B720A" w:rsidRDefault="003E4E1F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905" w:type="dxa"/>
          </w:tcPr>
          <w:p w14:paraId="018AA1A9" w14:textId="77777777" w:rsidR="002B720A" w:rsidRDefault="002B720A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18AA1AA" w14:textId="77777777" w:rsidR="002B720A" w:rsidRDefault="003E4E1F"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87</w:t>
            </w:r>
          </w:p>
        </w:tc>
        <w:tc>
          <w:tcPr>
            <w:tcW w:w="810" w:type="dxa"/>
          </w:tcPr>
          <w:p w14:paraId="018AA1AB" w14:textId="77777777" w:rsidR="002B720A" w:rsidRDefault="002B720A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18AA1AC" w14:textId="77777777" w:rsidR="002B720A" w:rsidRDefault="003E4E1F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750" w:type="dxa"/>
          </w:tcPr>
          <w:p w14:paraId="018AA1AD" w14:textId="77777777" w:rsidR="002B720A" w:rsidRDefault="002B720A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18AA1AE" w14:textId="77777777" w:rsidR="002B720A" w:rsidRDefault="003E4E1F">
            <w:pPr>
              <w:pStyle w:val="TableParagraph"/>
              <w:ind w:right="5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818" w:type="dxa"/>
            <w:tcBorders>
              <w:right w:val="single" w:sz="4" w:space="0" w:color="000000"/>
            </w:tcBorders>
          </w:tcPr>
          <w:p w14:paraId="018AA1AF" w14:textId="77777777" w:rsidR="002B720A" w:rsidRDefault="002B720A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18AA1B0" w14:textId="77777777" w:rsidR="002B720A" w:rsidRDefault="003E4E1F">
            <w:pPr>
              <w:pStyle w:val="TableParagraph"/>
              <w:ind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14:paraId="018AA1B1" w14:textId="77777777" w:rsidR="002B720A" w:rsidRDefault="002B720A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18AA1B2" w14:textId="77777777" w:rsidR="002B720A" w:rsidRDefault="003E4E1F">
            <w:pPr>
              <w:pStyle w:val="TableParagraph"/>
              <w:ind w:right="132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851" w:type="dxa"/>
          </w:tcPr>
          <w:p w14:paraId="018AA1B3" w14:textId="77777777" w:rsidR="002B720A" w:rsidRDefault="002B720A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18AA1B4" w14:textId="77777777" w:rsidR="002B720A" w:rsidRDefault="003E4E1F">
            <w:pPr>
              <w:pStyle w:val="TableParagraph"/>
              <w:ind w:right="174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112</w:t>
            </w:r>
          </w:p>
        </w:tc>
        <w:tc>
          <w:tcPr>
            <w:tcW w:w="870" w:type="dxa"/>
          </w:tcPr>
          <w:p w14:paraId="018AA1B5" w14:textId="77777777" w:rsidR="002B720A" w:rsidRDefault="002B720A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18AA1B6" w14:textId="77777777" w:rsidR="002B720A" w:rsidRDefault="003E4E1F">
            <w:pPr>
              <w:pStyle w:val="TableParagraph"/>
              <w:ind w:left="1" w:righ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832" w:type="dxa"/>
          </w:tcPr>
          <w:p w14:paraId="018AA1B7" w14:textId="77777777" w:rsidR="002B720A" w:rsidRDefault="002B720A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18AA1B8" w14:textId="77777777" w:rsidR="002B720A" w:rsidRDefault="003E4E1F">
            <w:pPr>
              <w:pStyle w:val="TableParagraph"/>
              <w:ind w:left="1" w:right="3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121</w:t>
            </w:r>
          </w:p>
        </w:tc>
        <w:tc>
          <w:tcPr>
            <w:tcW w:w="846" w:type="dxa"/>
            <w:tcBorders>
              <w:right w:val="single" w:sz="4" w:space="0" w:color="000000"/>
            </w:tcBorders>
          </w:tcPr>
          <w:p w14:paraId="018AA1B9" w14:textId="77777777" w:rsidR="002B720A" w:rsidRDefault="002B720A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18AA1BA" w14:textId="77777777" w:rsidR="002B720A" w:rsidRDefault="003E4E1F">
            <w:pPr>
              <w:pStyle w:val="TableParagraph"/>
              <w:ind w:righ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119</w:t>
            </w:r>
          </w:p>
        </w:tc>
      </w:tr>
      <w:tr w:rsidR="002B720A" w14:paraId="018AA1C7" w14:textId="77777777">
        <w:trPr>
          <w:trHeight w:val="482"/>
        </w:trPr>
        <w:tc>
          <w:tcPr>
            <w:tcW w:w="13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A1BC" w14:textId="77777777" w:rsidR="002B720A" w:rsidRDefault="002B720A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</w:tcPr>
          <w:p w14:paraId="018AA1BD" w14:textId="77777777" w:rsidR="002B720A" w:rsidRDefault="003E4E1F">
            <w:pPr>
              <w:pStyle w:val="TableParagraph"/>
              <w:spacing w:before="113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2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(2)</w:t>
            </w:r>
          </w:p>
        </w:tc>
        <w:tc>
          <w:tcPr>
            <w:tcW w:w="905" w:type="dxa"/>
            <w:tcBorders>
              <w:bottom w:val="single" w:sz="4" w:space="0" w:color="000000"/>
            </w:tcBorders>
          </w:tcPr>
          <w:p w14:paraId="018AA1BE" w14:textId="77777777" w:rsidR="002B720A" w:rsidRDefault="003E4E1F">
            <w:pPr>
              <w:pStyle w:val="TableParagraph"/>
              <w:spacing w:before="113"/>
              <w:ind w:right="115"/>
              <w:jc w:val="right"/>
              <w:rPr>
                <w:sz w:val="16"/>
              </w:rPr>
            </w:pPr>
            <w:r>
              <w:rPr>
                <w:sz w:val="16"/>
              </w:rPr>
              <w:t>47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(54)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14:paraId="018AA1BF" w14:textId="77777777" w:rsidR="002B720A" w:rsidRDefault="003E4E1F">
            <w:pPr>
              <w:pStyle w:val="TableParagraph"/>
              <w:spacing w:before="113"/>
              <w:ind w:right="79"/>
              <w:jc w:val="right"/>
              <w:rPr>
                <w:sz w:val="16"/>
              </w:rPr>
            </w:pPr>
            <w:r>
              <w:rPr>
                <w:sz w:val="16"/>
              </w:rPr>
              <w:t>48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(56)</w:t>
            </w:r>
          </w:p>
        </w:tc>
        <w:tc>
          <w:tcPr>
            <w:tcW w:w="750" w:type="dxa"/>
            <w:tcBorders>
              <w:bottom w:val="single" w:sz="4" w:space="0" w:color="000000"/>
            </w:tcBorders>
          </w:tcPr>
          <w:p w14:paraId="018AA1C0" w14:textId="77777777" w:rsidR="002B720A" w:rsidRDefault="003E4E1F">
            <w:pPr>
              <w:pStyle w:val="TableParagraph"/>
              <w:spacing w:before="113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63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(68)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</w:tcPr>
          <w:p w14:paraId="018AA1C1" w14:textId="77777777" w:rsidR="002B720A" w:rsidRDefault="003E4E1F">
            <w:pPr>
              <w:pStyle w:val="TableParagraph"/>
              <w:spacing w:before="113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67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(74)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018AA1C2" w14:textId="77777777" w:rsidR="002B720A" w:rsidRDefault="003E4E1F">
            <w:pPr>
              <w:pStyle w:val="TableParagraph"/>
              <w:spacing w:before="113"/>
              <w:ind w:right="116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(3)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018AA1C3" w14:textId="77777777" w:rsidR="002B720A" w:rsidRDefault="003E4E1F">
            <w:pPr>
              <w:pStyle w:val="TableParagraph"/>
              <w:spacing w:before="113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55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(49)</w:t>
            </w:r>
          </w:p>
        </w:tc>
        <w:tc>
          <w:tcPr>
            <w:tcW w:w="870" w:type="dxa"/>
            <w:tcBorders>
              <w:bottom w:val="single" w:sz="4" w:space="0" w:color="000000"/>
            </w:tcBorders>
          </w:tcPr>
          <w:p w14:paraId="018AA1C4" w14:textId="77777777" w:rsidR="002B720A" w:rsidRDefault="003E4E1F">
            <w:pPr>
              <w:pStyle w:val="TableParagraph"/>
              <w:spacing w:before="113"/>
              <w:ind w:right="134"/>
              <w:jc w:val="right"/>
              <w:rPr>
                <w:sz w:val="16"/>
              </w:rPr>
            </w:pPr>
            <w:r>
              <w:rPr>
                <w:sz w:val="16"/>
              </w:rPr>
              <w:t>59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(54)</w:t>
            </w:r>
          </w:p>
        </w:tc>
        <w:tc>
          <w:tcPr>
            <w:tcW w:w="832" w:type="dxa"/>
            <w:tcBorders>
              <w:bottom w:val="single" w:sz="4" w:space="0" w:color="000000"/>
            </w:tcBorders>
          </w:tcPr>
          <w:p w14:paraId="018AA1C5" w14:textId="77777777" w:rsidR="002B720A" w:rsidRDefault="003E4E1F">
            <w:pPr>
              <w:pStyle w:val="TableParagraph"/>
              <w:spacing w:before="113"/>
              <w:ind w:right="125"/>
              <w:jc w:val="right"/>
              <w:rPr>
                <w:sz w:val="16"/>
              </w:rPr>
            </w:pPr>
            <w:r>
              <w:rPr>
                <w:sz w:val="16"/>
              </w:rPr>
              <w:t>86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(71)</w:t>
            </w:r>
          </w:p>
        </w:tc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</w:tcPr>
          <w:p w14:paraId="018AA1C6" w14:textId="77777777" w:rsidR="002B720A" w:rsidRDefault="003E4E1F">
            <w:pPr>
              <w:pStyle w:val="TableParagraph"/>
              <w:spacing w:before="113"/>
              <w:ind w:right="111"/>
              <w:jc w:val="right"/>
              <w:rPr>
                <w:sz w:val="16"/>
              </w:rPr>
            </w:pPr>
            <w:r>
              <w:rPr>
                <w:sz w:val="16"/>
              </w:rPr>
              <w:t>88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(74)</w:t>
            </w:r>
          </w:p>
        </w:tc>
      </w:tr>
      <w:tr w:rsidR="002B720A" w14:paraId="018AA1D3" w14:textId="77777777">
        <w:trPr>
          <w:trHeight w:val="672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8AA1C8" w14:textId="77777777" w:rsidR="002B720A" w:rsidRDefault="003E4E1F">
            <w:pPr>
              <w:pStyle w:val="TableParagraph"/>
              <w:spacing w:before="100" w:line="184" w:lineRule="exact"/>
              <w:ind w:left="293"/>
              <w:rPr>
                <w:sz w:val="16"/>
              </w:rPr>
            </w:pPr>
            <w:r>
              <w:rPr>
                <w:spacing w:val="-2"/>
                <w:sz w:val="16"/>
              </w:rPr>
              <w:t>PGA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Cleared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Minimal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weight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</w:tcBorders>
          </w:tcPr>
          <w:p w14:paraId="018AA1C9" w14:textId="77777777" w:rsidR="002B720A" w:rsidRDefault="002B720A"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  <w:tcBorders>
              <w:top w:val="single" w:sz="4" w:space="0" w:color="000000"/>
            </w:tcBorders>
          </w:tcPr>
          <w:p w14:paraId="018AA1CA" w14:textId="77777777" w:rsidR="002B720A" w:rsidRDefault="002B720A"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4" w:space="0" w:color="000000"/>
            </w:tcBorders>
          </w:tcPr>
          <w:p w14:paraId="018AA1CB" w14:textId="77777777" w:rsidR="002B720A" w:rsidRDefault="002B720A">
            <w:pPr>
              <w:pStyle w:val="TableParagraph"/>
              <w:rPr>
                <w:sz w:val="18"/>
              </w:rPr>
            </w:pPr>
          </w:p>
        </w:tc>
        <w:tc>
          <w:tcPr>
            <w:tcW w:w="750" w:type="dxa"/>
            <w:tcBorders>
              <w:top w:val="single" w:sz="4" w:space="0" w:color="000000"/>
            </w:tcBorders>
          </w:tcPr>
          <w:p w14:paraId="018AA1CC" w14:textId="77777777" w:rsidR="002B720A" w:rsidRDefault="002B720A">
            <w:pPr>
              <w:pStyle w:val="TableParagraph"/>
              <w:rPr>
                <w:sz w:val="18"/>
              </w:rPr>
            </w:pPr>
          </w:p>
        </w:tc>
        <w:tc>
          <w:tcPr>
            <w:tcW w:w="818" w:type="dxa"/>
            <w:tcBorders>
              <w:top w:val="single" w:sz="4" w:space="0" w:color="000000"/>
              <w:right w:val="single" w:sz="4" w:space="0" w:color="000000"/>
            </w:tcBorders>
          </w:tcPr>
          <w:p w14:paraId="018AA1CD" w14:textId="77777777" w:rsidR="002B720A" w:rsidRDefault="002B720A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</w:tcBorders>
          </w:tcPr>
          <w:p w14:paraId="018AA1CE" w14:textId="77777777" w:rsidR="002B720A" w:rsidRDefault="002B720A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</w:tcBorders>
          </w:tcPr>
          <w:p w14:paraId="018AA1CF" w14:textId="77777777" w:rsidR="002B720A" w:rsidRDefault="002B720A">
            <w:pPr>
              <w:pStyle w:val="TableParagraph"/>
              <w:rPr>
                <w:sz w:val="18"/>
              </w:rPr>
            </w:pPr>
          </w:p>
        </w:tc>
        <w:tc>
          <w:tcPr>
            <w:tcW w:w="870" w:type="dxa"/>
            <w:tcBorders>
              <w:top w:val="single" w:sz="4" w:space="0" w:color="000000"/>
            </w:tcBorders>
          </w:tcPr>
          <w:p w14:paraId="018AA1D0" w14:textId="77777777" w:rsidR="002B720A" w:rsidRDefault="002B720A">
            <w:pPr>
              <w:pStyle w:val="TableParagraph"/>
              <w:rPr>
                <w:sz w:val="18"/>
              </w:rPr>
            </w:pPr>
          </w:p>
        </w:tc>
        <w:tc>
          <w:tcPr>
            <w:tcW w:w="832" w:type="dxa"/>
            <w:tcBorders>
              <w:top w:val="single" w:sz="4" w:space="0" w:color="000000"/>
            </w:tcBorders>
          </w:tcPr>
          <w:p w14:paraId="018AA1D1" w14:textId="77777777" w:rsidR="002B720A" w:rsidRDefault="002B720A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  <w:right w:val="single" w:sz="4" w:space="0" w:color="000000"/>
            </w:tcBorders>
          </w:tcPr>
          <w:p w14:paraId="018AA1D2" w14:textId="77777777" w:rsidR="002B720A" w:rsidRDefault="002B720A">
            <w:pPr>
              <w:pStyle w:val="TableParagraph"/>
              <w:rPr>
                <w:sz w:val="18"/>
              </w:rPr>
            </w:pPr>
          </w:p>
        </w:tc>
      </w:tr>
      <w:tr w:rsidR="002B720A" w14:paraId="018AA1DF" w14:textId="77777777">
        <w:trPr>
          <w:trHeight w:val="336"/>
        </w:trPr>
        <w:tc>
          <w:tcPr>
            <w:tcW w:w="1373" w:type="dxa"/>
            <w:tcBorders>
              <w:left w:val="single" w:sz="4" w:space="0" w:color="000000"/>
              <w:right w:val="single" w:sz="4" w:space="0" w:color="000000"/>
            </w:tcBorders>
          </w:tcPr>
          <w:p w14:paraId="018AA1D4" w14:textId="77777777" w:rsidR="002B720A" w:rsidRDefault="003E4E1F">
            <w:pPr>
              <w:pStyle w:val="TableParagraph"/>
              <w:spacing w:before="9"/>
              <w:ind w:left="293"/>
              <w:rPr>
                <w:sz w:val="16"/>
              </w:rPr>
            </w:pPr>
            <w:r>
              <w:rPr>
                <w:sz w:val="16"/>
              </w:rPr>
              <w:t>&lt;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100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kg</w:t>
            </w:r>
          </w:p>
        </w:tc>
        <w:tc>
          <w:tcPr>
            <w:tcW w:w="879" w:type="dxa"/>
            <w:tcBorders>
              <w:left w:val="single" w:sz="4" w:space="0" w:color="000000"/>
            </w:tcBorders>
          </w:tcPr>
          <w:p w14:paraId="018AA1D5" w14:textId="77777777" w:rsidR="002B720A" w:rsidRDefault="002B720A"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</w:tcPr>
          <w:p w14:paraId="018AA1D6" w14:textId="77777777" w:rsidR="002B720A" w:rsidRDefault="002B720A"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</w:tcPr>
          <w:p w14:paraId="018AA1D7" w14:textId="77777777" w:rsidR="002B720A" w:rsidRDefault="002B720A">
            <w:pPr>
              <w:pStyle w:val="TableParagraph"/>
              <w:rPr>
                <w:sz w:val="18"/>
              </w:rPr>
            </w:pPr>
          </w:p>
        </w:tc>
        <w:tc>
          <w:tcPr>
            <w:tcW w:w="750" w:type="dxa"/>
          </w:tcPr>
          <w:p w14:paraId="018AA1D8" w14:textId="77777777" w:rsidR="002B720A" w:rsidRDefault="002B720A">
            <w:pPr>
              <w:pStyle w:val="TableParagraph"/>
              <w:rPr>
                <w:sz w:val="18"/>
              </w:rPr>
            </w:pPr>
          </w:p>
        </w:tc>
        <w:tc>
          <w:tcPr>
            <w:tcW w:w="818" w:type="dxa"/>
            <w:tcBorders>
              <w:right w:val="single" w:sz="4" w:space="0" w:color="000000"/>
            </w:tcBorders>
          </w:tcPr>
          <w:p w14:paraId="018AA1D9" w14:textId="77777777" w:rsidR="002B720A" w:rsidRDefault="002B720A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14:paraId="018AA1DA" w14:textId="77777777" w:rsidR="002B720A" w:rsidRDefault="002B720A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018AA1DB" w14:textId="77777777" w:rsidR="002B720A" w:rsidRDefault="002B720A">
            <w:pPr>
              <w:pStyle w:val="TableParagraph"/>
              <w:rPr>
                <w:sz w:val="18"/>
              </w:rPr>
            </w:pPr>
          </w:p>
        </w:tc>
        <w:tc>
          <w:tcPr>
            <w:tcW w:w="870" w:type="dxa"/>
          </w:tcPr>
          <w:p w14:paraId="018AA1DC" w14:textId="77777777" w:rsidR="002B720A" w:rsidRDefault="002B720A">
            <w:pPr>
              <w:pStyle w:val="TableParagraph"/>
              <w:rPr>
                <w:sz w:val="18"/>
              </w:rPr>
            </w:pPr>
          </w:p>
        </w:tc>
        <w:tc>
          <w:tcPr>
            <w:tcW w:w="832" w:type="dxa"/>
          </w:tcPr>
          <w:p w14:paraId="018AA1DD" w14:textId="77777777" w:rsidR="002B720A" w:rsidRDefault="002B720A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  <w:tcBorders>
              <w:right w:val="single" w:sz="4" w:space="0" w:color="000000"/>
            </w:tcBorders>
          </w:tcPr>
          <w:p w14:paraId="018AA1DE" w14:textId="77777777" w:rsidR="002B720A" w:rsidRDefault="002B720A">
            <w:pPr>
              <w:pStyle w:val="TableParagraph"/>
              <w:rPr>
                <w:sz w:val="18"/>
              </w:rPr>
            </w:pPr>
          </w:p>
        </w:tc>
      </w:tr>
      <w:tr w:rsidR="002B720A" w14:paraId="018AA1EB" w14:textId="77777777">
        <w:trPr>
          <w:trHeight w:val="475"/>
        </w:trPr>
        <w:tc>
          <w:tcPr>
            <w:tcW w:w="1373" w:type="dxa"/>
            <w:tcBorders>
              <w:left w:val="single" w:sz="4" w:space="0" w:color="000000"/>
              <w:right w:val="single" w:sz="4" w:space="0" w:color="000000"/>
            </w:tcBorders>
          </w:tcPr>
          <w:p w14:paraId="018AA1E0" w14:textId="77777777" w:rsidR="002B720A" w:rsidRDefault="003E4E1F">
            <w:pPr>
              <w:pStyle w:val="TableParagraph"/>
              <w:spacing w:before="141"/>
              <w:ind w:left="293"/>
              <w:rPr>
                <w:sz w:val="16"/>
              </w:rPr>
            </w:pPr>
            <w:r>
              <w:rPr>
                <w:spacing w:val="-10"/>
                <w:sz w:val="16"/>
              </w:rPr>
              <w:t>n</w:t>
            </w:r>
          </w:p>
        </w:tc>
        <w:tc>
          <w:tcPr>
            <w:tcW w:w="879" w:type="dxa"/>
            <w:tcBorders>
              <w:left w:val="single" w:sz="4" w:space="0" w:color="000000"/>
            </w:tcBorders>
          </w:tcPr>
          <w:p w14:paraId="018AA1E1" w14:textId="77777777" w:rsidR="002B720A" w:rsidRDefault="003E4E1F">
            <w:pPr>
              <w:pStyle w:val="TableParagraph"/>
              <w:spacing w:before="136"/>
              <w:ind w:left="186"/>
              <w:rPr>
                <w:sz w:val="16"/>
              </w:rPr>
            </w:pPr>
            <w:r>
              <w:rPr>
                <w:spacing w:val="-5"/>
                <w:sz w:val="16"/>
              </w:rPr>
              <w:t>166</w:t>
            </w:r>
          </w:p>
        </w:tc>
        <w:tc>
          <w:tcPr>
            <w:tcW w:w="905" w:type="dxa"/>
          </w:tcPr>
          <w:p w14:paraId="018AA1E2" w14:textId="77777777" w:rsidR="002B720A" w:rsidRDefault="003E4E1F">
            <w:pPr>
              <w:pStyle w:val="TableParagraph"/>
              <w:spacing w:before="136"/>
              <w:ind w:left="190"/>
              <w:rPr>
                <w:sz w:val="16"/>
              </w:rPr>
            </w:pPr>
            <w:r>
              <w:rPr>
                <w:spacing w:val="-5"/>
                <w:sz w:val="16"/>
              </w:rPr>
              <w:t>168</w:t>
            </w:r>
          </w:p>
        </w:tc>
        <w:tc>
          <w:tcPr>
            <w:tcW w:w="810" w:type="dxa"/>
          </w:tcPr>
          <w:p w14:paraId="018AA1E3" w14:textId="77777777" w:rsidR="002B720A" w:rsidRDefault="003E4E1F">
            <w:pPr>
              <w:pStyle w:val="TableParagraph"/>
              <w:spacing w:before="136"/>
              <w:ind w:left="194"/>
              <w:rPr>
                <w:sz w:val="16"/>
              </w:rPr>
            </w:pPr>
            <w:r>
              <w:rPr>
                <w:spacing w:val="-5"/>
                <w:sz w:val="16"/>
              </w:rPr>
              <w:t>164</w:t>
            </w:r>
          </w:p>
        </w:tc>
        <w:tc>
          <w:tcPr>
            <w:tcW w:w="750" w:type="dxa"/>
          </w:tcPr>
          <w:p w14:paraId="018AA1E4" w14:textId="77777777" w:rsidR="002B720A" w:rsidRDefault="003E4E1F">
            <w:pPr>
              <w:pStyle w:val="TableParagraph"/>
              <w:spacing w:before="136"/>
              <w:ind w:left="146"/>
              <w:rPr>
                <w:sz w:val="16"/>
              </w:rPr>
            </w:pPr>
            <w:r>
              <w:rPr>
                <w:spacing w:val="-5"/>
                <w:sz w:val="16"/>
              </w:rPr>
              <w:t>164</w:t>
            </w:r>
          </w:p>
        </w:tc>
        <w:tc>
          <w:tcPr>
            <w:tcW w:w="818" w:type="dxa"/>
            <w:tcBorders>
              <w:right w:val="single" w:sz="4" w:space="0" w:color="000000"/>
            </w:tcBorders>
          </w:tcPr>
          <w:p w14:paraId="018AA1E5" w14:textId="77777777" w:rsidR="002B720A" w:rsidRDefault="003E4E1F">
            <w:pPr>
              <w:pStyle w:val="TableParagraph"/>
              <w:spacing w:before="136"/>
              <w:ind w:left="129"/>
              <w:rPr>
                <w:sz w:val="16"/>
              </w:rPr>
            </w:pPr>
            <w:r>
              <w:rPr>
                <w:spacing w:val="-5"/>
                <w:sz w:val="16"/>
              </w:rPr>
              <w:t>153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14:paraId="018AA1E6" w14:textId="77777777" w:rsidR="002B720A" w:rsidRDefault="003E4E1F">
            <w:pPr>
              <w:pStyle w:val="TableParagraph"/>
              <w:spacing w:before="136"/>
              <w:ind w:left="183"/>
              <w:rPr>
                <w:sz w:val="16"/>
              </w:rPr>
            </w:pPr>
            <w:r>
              <w:rPr>
                <w:spacing w:val="-5"/>
                <w:sz w:val="16"/>
              </w:rPr>
              <w:t>290</w:t>
            </w:r>
          </w:p>
        </w:tc>
        <w:tc>
          <w:tcPr>
            <w:tcW w:w="851" w:type="dxa"/>
          </w:tcPr>
          <w:p w14:paraId="018AA1E7" w14:textId="77777777" w:rsidR="002B720A" w:rsidRDefault="003E4E1F">
            <w:pPr>
              <w:pStyle w:val="TableParagraph"/>
              <w:spacing w:before="136"/>
              <w:ind w:left="156"/>
              <w:rPr>
                <w:sz w:val="16"/>
              </w:rPr>
            </w:pPr>
            <w:r>
              <w:rPr>
                <w:spacing w:val="-5"/>
                <w:sz w:val="16"/>
              </w:rPr>
              <w:t>297</w:t>
            </w:r>
          </w:p>
        </w:tc>
        <w:tc>
          <w:tcPr>
            <w:tcW w:w="870" w:type="dxa"/>
          </w:tcPr>
          <w:p w14:paraId="018AA1E8" w14:textId="77777777" w:rsidR="002B720A" w:rsidRDefault="003E4E1F">
            <w:pPr>
              <w:pStyle w:val="TableParagraph"/>
              <w:spacing w:before="136"/>
              <w:ind w:left="155"/>
              <w:rPr>
                <w:sz w:val="16"/>
              </w:rPr>
            </w:pPr>
            <w:r>
              <w:rPr>
                <w:spacing w:val="-5"/>
                <w:sz w:val="16"/>
              </w:rPr>
              <w:t>287</w:t>
            </w:r>
          </w:p>
        </w:tc>
        <w:tc>
          <w:tcPr>
            <w:tcW w:w="832" w:type="dxa"/>
          </w:tcPr>
          <w:p w14:paraId="018AA1E9" w14:textId="77777777" w:rsidR="002B720A" w:rsidRDefault="003E4E1F">
            <w:pPr>
              <w:pStyle w:val="TableParagraph"/>
              <w:spacing w:before="136"/>
              <w:ind w:left="137"/>
              <w:rPr>
                <w:sz w:val="16"/>
              </w:rPr>
            </w:pPr>
            <w:r>
              <w:rPr>
                <w:spacing w:val="-5"/>
                <w:sz w:val="16"/>
              </w:rPr>
              <w:t>289</w:t>
            </w:r>
          </w:p>
        </w:tc>
        <w:tc>
          <w:tcPr>
            <w:tcW w:w="846" w:type="dxa"/>
            <w:tcBorders>
              <w:right w:val="single" w:sz="4" w:space="0" w:color="000000"/>
            </w:tcBorders>
          </w:tcPr>
          <w:p w14:paraId="018AA1EA" w14:textId="77777777" w:rsidR="002B720A" w:rsidRDefault="003E4E1F">
            <w:pPr>
              <w:pStyle w:val="TableParagraph"/>
              <w:spacing w:before="136"/>
              <w:ind w:left="153"/>
              <w:rPr>
                <w:sz w:val="16"/>
              </w:rPr>
            </w:pPr>
            <w:r>
              <w:rPr>
                <w:spacing w:val="-5"/>
                <w:sz w:val="16"/>
              </w:rPr>
              <w:t>280</w:t>
            </w:r>
          </w:p>
        </w:tc>
      </w:tr>
      <w:tr w:rsidR="002B720A" w14:paraId="018AA201" w14:textId="77777777">
        <w:trPr>
          <w:trHeight w:val="660"/>
        </w:trPr>
        <w:tc>
          <w:tcPr>
            <w:tcW w:w="1373" w:type="dxa"/>
            <w:tcBorders>
              <w:left w:val="single" w:sz="4" w:space="0" w:color="000000"/>
              <w:right w:val="single" w:sz="4" w:space="0" w:color="000000"/>
            </w:tcBorders>
          </w:tcPr>
          <w:p w14:paraId="018AA1EC" w14:textId="77777777" w:rsidR="002B720A" w:rsidRDefault="003E4E1F">
            <w:pPr>
              <w:pStyle w:val="TableParagraph"/>
              <w:spacing w:before="143"/>
              <w:ind w:left="293"/>
              <w:rPr>
                <w:sz w:val="16"/>
              </w:rPr>
            </w:pPr>
            <w:r>
              <w:rPr>
                <w:spacing w:val="-2"/>
                <w:sz w:val="16"/>
              </w:rPr>
              <w:t>PGA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response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(%)</w:t>
            </w:r>
          </w:p>
        </w:tc>
        <w:tc>
          <w:tcPr>
            <w:tcW w:w="879" w:type="dxa"/>
            <w:tcBorders>
              <w:left w:val="single" w:sz="4" w:space="0" w:color="000000"/>
            </w:tcBorders>
          </w:tcPr>
          <w:p w14:paraId="018AA1ED" w14:textId="77777777" w:rsidR="002B720A" w:rsidRDefault="002B720A">
            <w:pPr>
              <w:pStyle w:val="TableParagraph"/>
              <w:spacing w:before="45"/>
              <w:rPr>
                <w:b/>
                <w:sz w:val="16"/>
              </w:rPr>
            </w:pPr>
          </w:p>
          <w:p w14:paraId="018AA1EE" w14:textId="77777777" w:rsidR="002B720A" w:rsidRDefault="003E4E1F">
            <w:pPr>
              <w:pStyle w:val="TableParagraph"/>
              <w:ind w:left="186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(4)</w:t>
            </w:r>
          </w:p>
        </w:tc>
        <w:tc>
          <w:tcPr>
            <w:tcW w:w="905" w:type="dxa"/>
          </w:tcPr>
          <w:p w14:paraId="018AA1EF" w14:textId="77777777" w:rsidR="002B720A" w:rsidRDefault="002B720A">
            <w:pPr>
              <w:pStyle w:val="TableParagraph"/>
              <w:spacing w:before="45"/>
              <w:rPr>
                <w:b/>
                <w:sz w:val="16"/>
              </w:rPr>
            </w:pPr>
          </w:p>
          <w:p w14:paraId="018AA1F0" w14:textId="77777777" w:rsidR="002B720A" w:rsidRDefault="003E4E1F">
            <w:pPr>
              <w:pStyle w:val="TableParagraph"/>
              <w:ind w:left="189"/>
              <w:rPr>
                <w:sz w:val="16"/>
              </w:rPr>
            </w:pPr>
            <w:r>
              <w:rPr>
                <w:sz w:val="16"/>
              </w:rPr>
              <w:t>108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(64)</w:t>
            </w:r>
          </w:p>
        </w:tc>
        <w:tc>
          <w:tcPr>
            <w:tcW w:w="810" w:type="dxa"/>
          </w:tcPr>
          <w:p w14:paraId="018AA1F1" w14:textId="77777777" w:rsidR="002B720A" w:rsidRDefault="002B720A">
            <w:pPr>
              <w:pStyle w:val="TableParagraph"/>
              <w:spacing w:before="45"/>
              <w:rPr>
                <w:b/>
                <w:sz w:val="16"/>
              </w:rPr>
            </w:pPr>
          </w:p>
          <w:p w14:paraId="018AA1F2" w14:textId="77777777" w:rsidR="002B720A" w:rsidRDefault="003E4E1F">
            <w:pPr>
              <w:pStyle w:val="TableParagraph"/>
              <w:ind w:left="194"/>
              <w:rPr>
                <w:sz w:val="16"/>
              </w:rPr>
            </w:pPr>
            <w:r>
              <w:rPr>
                <w:sz w:val="16"/>
              </w:rPr>
              <w:t>106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(65)</w:t>
            </w:r>
          </w:p>
        </w:tc>
        <w:tc>
          <w:tcPr>
            <w:tcW w:w="750" w:type="dxa"/>
          </w:tcPr>
          <w:p w14:paraId="018AA1F3" w14:textId="77777777" w:rsidR="002B720A" w:rsidRDefault="002B720A">
            <w:pPr>
              <w:pStyle w:val="TableParagraph"/>
              <w:spacing w:before="45"/>
              <w:rPr>
                <w:b/>
                <w:sz w:val="16"/>
              </w:rPr>
            </w:pPr>
          </w:p>
          <w:p w14:paraId="018AA1F4" w14:textId="77777777" w:rsidR="002B720A" w:rsidRDefault="003E4E1F">
            <w:pPr>
              <w:pStyle w:val="TableParagraph"/>
              <w:ind w:right="63"/>
              <w:jc w:val="right"/>
              <w:rPr>
                <w:sz w:val="16"/>
              </w:rPr>
            </w:pPr>
            <w:r>
              <w:rPr>
                <w:sz w:val="16"/>
              </w:rPr>
              <w:t>103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(63)</w:t>
            </w:r>
          </w:p>
        </w:tc>
        <w:tc>
          <w:tcPr>
            <w:tcW w:w="818" w:type="dxa"/>
            <w:tcBorders>
              <w:right w:val="single" w:sz="4" w:space="0" w:color="000000"/>
            </w:tcBorders>
          </w:tcPr>
          <w:p w14:paraId="018AA1F5" w14:textId="77777777" w:rsidR="002B720A" w:rsidRDefault="002B720A">
            <w:pPr>
              <w:pStyle w:val="TableParagraph"/>
              <w:spacing w:before="45"/>
              <w:rPr>
                <w:b/>
                <w:sz w:val="16"/>
              </w:rPr>
            </w:pPr>
          </w:p>
          <w:p w14:paraId="018AA1F6" w14:textId="77777777" w:rsidR="002B720A" w:rsidRDefault="003E4E1F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106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(70)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14:paraId="018AA1F7" w14:textId="77777777" w:rsidR="002B720A" w:rsidRDefault="002B720A">
            <w:pPr>
              <w:pStyle w:val="TableParagraph"/>
              <w:spacing w:before="45"/>
              <w:rPr>
                <w:b/>
                <w:sz w:val="16"/>
              </w:rPr>
            </w:pPr>
          </w:p>
          <w:p w14:paraId="018AA1F8" w14:textId="77777777" w:rsidR="002B720A" w:rsidRDefault="003E4E1F">
            <w:pPr>
              <w:pStyle w:val="TableParagraph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851" w:type="dxa"/>
          </w:tcPr>
          <w:p w14:paraId="018AA1F9" w14:textId="77777777" w:rsidR="002B720A" w:rsidRDefault="002B720A">
            <w:pPr>
              <w:pStyle w:val="TableParagraph"/>
              <w:spacing w:before="45"/>
              <w:rPr>
                <w:b/>
                <w:sz w:val="16"/>
              </w:rPr>
            </w:pPr>
          </w:p>
          <w:p w14:paraId="018AA1FA" w14:textId="77777777" w:rsidR="002B720A" w:rsidRDefault="003E4E1F">
            <w:pPr>
              <w:pStyle w:val="TableParagraph"/>
              <w:ind w:left="156"/>
              <w:rPr>
                <w:sz w:val="16"/>
              </w:rPr>
            </w:pPr>
            <w:r>
              <w:rPr>
                <w:sz w:val="16"/>
              </w:rPr>
              <w:t>220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(74)</w:t>
            </w:r>
          </w:p>
        </w:tc>
        <w:tc>
          <w:tcPr>
            <w:tcW w:w="870" w:type="dxa"/>
          </w:tcPr>
          <w:p w14:paraId="018AA1FB" w14:textId="77777777" w:rsidR="002B720A" w:rsidRDefault="002B720A">
            <w:pPr>
              <w:pStyle w:val="TableParagraph"/>
              <w:spacing w:before="45"/>
              <w:rPr>
                <w:b/>
                <w:sz w:val="16"/>
              </w:rPr>
            </w:pPr>
          </w:p>
          <w:p w14:paraId="018AA1FC" w14:textId="77777777" w:rsidR="002B720A" w:rsidRDefault="003E4E1F">
            <w:pPr>
              <w:pStyle w:val="TableParagraph"/>
              <w:ind w:left="155"/>
              <w:rPr>
                <w:sz w:val="16"/>
              </w:rPr>
            </w:pPr>
            <w:r>
              <w:rPr>
                <w:sz w:val="16"/>
              </w:rPr>
              <w:t>192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(67)</w:t>
            </w:r>
          </w:p>
        </w:tc>
        <w:tc>
          <w:tcPr>
            <w:tcW w:w="832" w:type="dxa"/>
          </w:tcPr>
          <w:p w14:paraId="018AA1FD" w14:textId="77777777" w:rsidR="002B720A" w:rsidRDefault="002B720A">
            <w:pPr>
              <w:pStyle w:val="TableParagraph"/>
              <w:spacing w:before="45"/>
              <w:rPr>
                <w:b/>
                <w:sz w:val="16"/>
              </w:rPr>
            </w:pPr>
          </w:p>
          <w:p w14:paraId="018AA1FE" w14:textId="77777777" w:rsidR="002B720A" w:rsidRDefault="003E4E1F"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216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(74)</w:t>
            </w:r>
          </w:p>
        </w:tc>
        <w:tc>
          <w:tcPr>
            <w:tcW w:w="846" w:type="dxa"/>
            <w:tcBorders>
              <w:right w:val="single" w:sz="4" w:space="0" w:color="000000"/>
            </w:tcBorders>
          </w:tcPr>
          <w:p w14:paraId="018AA1FF" w14:textId="77777777" w:rsidR="002B720A" w:rsidRDefault="002B720A">
            <w:pPr>
              <w:pStyle w:val="TableParagraph"/>
              <w:spacing w:before="45"/>
              <w:rPr>
                <w:b/>
                <w:sz w:val="16"/>
              </w:rPr>
            </w:pPr>
          </w:p>
          <w:p w14:paraId="018AA200" w14:textId="77777777" w:rsidR="002B720A" w:rsidRDefault="003E4E1F">
            <w:pPr>
              <w:pStyle w:val="TableParagraph"/>
              <w:ind w:right="147"/>
              <w:jc w:val="right"/>
              <w:rPr>
                <w:sz w:val="16"/>
              </w:rPr>
            </w:pPr>
            <w:r>
              <w:rPr>
                <w:sz w:val="16"/>
              </w:rPr>
              <w:t>207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(74)</w:t>
            </w:r>
          </w:p>
        </w:tc>
      </w:tr>
      <w:tr w:rsidR="002B720A" w14:paraId="018AA20D" w14:textId="77777777">
        <w:trPr>
          <w:trHeight w:val="520"/>
        </w:trPr>
        <w:tc>
          <w:tcPr>
            <w:tcW w:w="1373" w:type="dxa"/>
            <w:tcBorders>
              <w:left w:val="single" w:sz="4" w:space="0" w:color="000000"/>
              <w:right w:val="single" w:sz="4" w:space="0" w:color="000000"/>
            </w:tcBorders>
          </w:tcPr>
          <w:p w14:paraId="018AA202" w14:textId="77777777" w:rsidR="002B720A" w:rsidRDefault="003E4E1F">
            <w:pPr>
              <w:pStyle w:val="TableParagraph"/>
              <w:spacing w:before="142"/>
              <w:ind w:left="293"/>
              <w:rPr>
                <w:sz w:val="16"/>
              </w:rPr>
            </w:pPr>
            <w:r>
              <w:rPr>
                <w:spacing w:val="-2"/>
                <w:sz w:val="16"/>
              </w:rPr>
              <w:t>&gt;100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kg</w:t>
            </w:r>
          </w:p>
        </w:tc>
        <w:tc>
          <w:tcPr>
            <w:tcW w:w="879" w:type="dxa"/>
            <w:tcBorders>
              <w:left w:val="single" w:sz="4" w:space="0" w:color="000000"/>
            </w:tcBorders>
          </w:tcPr>
          <w:p w14:paraId="018AA203" w14:textId="77777777" w:rsidR="002B720A" w:rsidRDefault="002B720A">
            <w:pPr>
              <w:pStyle w:val="TableParagraph"/>
              <w:rPr>
                <w:sz w:val="18"/>
              </w:rPr>
            </w:pPr>
          </w:p>
        </w:tc>
        <w:tc>
          <w:tcPr>
            <w:tcW w:w="905" w:type="dxa"/>
          </w:tcPr>
          <w:p w14:paraId="018AA204" w14:textId="77777777" w:rsidR="002B720A" w:rsidRDefault="002B720A">
            <w:pPr>
              <w:pStyle w:val="TableParagraph"/>
              <w:rPr>
                <w:sz w:val="18"/>
              </w:rPr>
            </w:pPr>
          </w:p>
        </w:tc>
        <w:tc>
          <w:tcPr>
            <w:tcW w:w="810" w:type="dxa"/>
          </w:tcPr>
          <w:p w14:paraId="018AA205" w14:textId="77777777" w:rsidR="002B720A" w:rsidRDefault="002B720A">
            <w:pPr>
              <w:pStyle w:val="TableParagraph"/>
              <w:rPr>
                <w:sz w:val="18"/>
              </w:rPr>
            </w:pPr>
          </w:p>
        </w:tc>
        <w:tc>
          <w:tcPr>
            <w:tcW w:w="750" w:type="dxa"/>
          </w:tcPr>
          <w:p w14:paraId="018AA206" w14:textId="77777777" w:rsidR="002B720A" w:rsidRDefault="002B720A">
            <w:pPr>
              <w:pStyle w:val="TableParagraph"/>
              <w:rPr>
                <w:sz w:val="18"/>
              </w:rPr>
            </w:pPr>
          </w:p>
        </w:tc>
        <w:tc>
          <w:tcPr>
            <w:tcW w:w="818" w:type="dxa"/>
            <w:tcBorders>
              <w:right w:val="single" w:sz="4" w:space="0" w:color="000000"/>
            </w:tcBorders>
          </w:tcPr>
          <w:p w14:paraId="018AA207" w14:textId="77777777" w:rsidR="002B720A" w:rsidRDefault="002B720A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14:paraId="018AA208" w14:textId="77777777" w:rsidR="002B720A" w:rsidRDefault="002B720A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14:paraId="018AA209" w14:textId="77777777" w:rsidR="002B720A" w:rsidRDefault="002B720A">
            <w:pPr>
              <w:pStyle w:val="TableParagraph"/>
              <w:rPr>
                <w:sz w:val="18"/>
              </w:rPr>
            </w:pPr>
          </w:p>
        </w:tc>
        <w:tc>
          <w:tcPr>
            <w:tcW w:w="870" w:type="dxa"/>
          </w:tcPr>
          <w:p w14:paraId="018AA20A" w14:textId="77777777" w:rsidR="002B720A" w:rsidRDefault="002B720A">
            <w:pPr>
              <w:pStyle w:val="TableParagraph"/>
              <w:rPr>
                <w:sz w:val="18"/>
              </w:rPr>
            </w:pPr>
          </w:p>
        </w:tc>
        <w:tc>
          <w:tcPr>
            <w:tcW w:w="832" w:type="dxa"/>
          </w:tcPr>
          <w:p w14:paraId="018AA20B" w14:textId="77777777" w:rsidR="002B720A" w:rsidRDefault="002B720A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  <w:tcBorders>
              <w:right w:val="single" w:sz="4" w:space="0" w:color="000000"/>
            </w:tcBorders>
          </w:tcPr>
          <w:p w14:paraId="018AA20C" w14:textId="77777777" w:rsidR="002B720A" w:rsidRDefault="002B720A">
            <w:pPr>
              <w:pStyle w:val="TableParagraph"/>
              <w:rPr>
                <w:sz w:val="18"/>
              </w:rPr>
            </w:pPr>
          </w:p>
        </w:tc>
      </w:tr>
      <w:tr w:rsidR="002B720A" w14:paraId="018AA224" w14:textId="77777777">
        <w:trPr>
          <w:trHeight w:val="525"/>
        </w:trPr>
        <w:tc>
          <w:tcPr>
            <w:tcW w:w="1373" w:type="dxa"/>
            <w:tcBorders>
              <w:left w:val="single" w:sz="4" w:space="0" w:color="000000"/>
              <w:right w:val="single" w:sz="4" w:space="0" w:color="000000"/>
            </w:tcBorders>
          </w:tcPr>
          <w:p w14:paraId="018AA20E" w14:textId="77777777" w:rsidR="002B720A" w:rsidRDefault="002B720A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018AA20F" w14:textId="77777777" w:rsidR="002B720A" w:rsidRDefault="003E4E1F">
            <w:pPr>
              <w:pStyle w:val="TableParagraph"/>
              <w:spacing w:before="1"/>
              <w:ind w:left="293"/>
              <w:rPr>
                <w:sz w:val="16"/>
              </w:rPr>
            </w:pPr>
            <w:r>
              <w:rPr>
                <w:spacing w:val="-10"/>
                <w:sz w:val="16"/>
              </w:rPr>
              <w:t>n</w:t>
            </w:r>
          </w:p>
        </w:tc>
        <w:tc>
          <w:tcPr>
            <w:tcW w:w="879" w:type="dxa"/>
            <w:tcBorders>
              <w:left w:val="single" w:sz="4" w:space="0" w:color="000000"/>
            </w:tcBorders>
          </w:tcPr>
          <w:p w14:paraId="018AA210" w14:textId="77777777" w:rsidR="002B720A" w:rsidRDefault="002B720A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18AA211" w14:textId="77777777" w:rsidR="002B720A" w:rsidRDefault="003E4E1F">
            <w:pPr>
              <w:pStyle w:val="TableParagraph"/>
              <w:ind w:left="186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905" w:type="dxa"/>
          </w:tcPr>
          <w:p w14:paraId="018AA212" w14:textId="77777777" w:rsidR="002B720A" w:rsidRDefault="002B720A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18AA213" w14:textId="77777777" w:rsidR="002B720A" w:rsidRDefault="003E4E1F">
            <w:pPr>
              <w:pStyle w:val="TableParagraph"/>
              <w:ind w:left="189"/>
              <w:rPr>
                <w:sz w:val="16"/>
              </w:rPr>
            </w:pPr>
            <w:r>
              <w:rPr>
                <w:spacing w:val="-5"/>
                <w:sz w:val="16"/>
              </w:rPr>
              <w:t>87</w:t>
            </w:r>
          </w:p>
        </w:tc>
        <w:tc>
          <w:tcPr>
            <w:tcW w:w="810" w:type="dxa"/>
          </w:tcPr>
          <w:p w14:paraId="018AA214" w14:textId="77777777" w:rsidR="002B720A" w:rsidRDefault="002B720A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18AA215" w14:textId="77777777" w:rsidR="002B720A" w:rsidRDefault="003E4E1F">
            <w:pPr>
              <w:pStyle w:val="TableParagraph"/>
              <w:ind w:left="194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750" w:type="dxa"/>
          </w:tcPr>
          <w:p w14:paraId="018AA216" w14:textId="77777777" w:rsidR="002B720A" w:rsidRDefault="002B720A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18AA217" w14:textId="77777777" w:rsidR="002B720A" w:rsidRDefault="003E4E1F">
            <w:pPr>
              <w:pStyle w:val="TableParagraph"/>
              <w:ind w:left="146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818" w:type="dxa"/>
            <w:tcBorders>
              <w:right w:val="single" w:sz="4" w:space="0" w:color="000000"/>
            </w:tcBorders>
          </w:tcPr>
          <w:p w14:paraId="018AA218" w14:textId="77777777" w:rsidR="002B720A" w:rsidRDefault="002B720A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18AA219" w14:textId="77777777" w:rsidR="002B720A" w:rsidRDefault="003E4E1F">
            <w:pPr>
              <w:pStyle w:val="TableParagraph"/>
              <w:ind w:left="129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14:paraId="018AA21A" w14:textId="77777777" w:rsidR="002B720A" w:rsidRDefault="002B720A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18AA21B" w14:textId="77777777" w:rsidR="002B720A" w:rsidRDefault="003E4E1F">
            <w:pPr>
              <w:pStyle w:val="TableParagraph"/>
              <w:ind w:left="183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851" w:type="dxa"/>
          </w:tcPr>
          <w:p w14:paraId="018AA21C" w14:textId="77777777" w:rsidR="002B720A" w:rsidRDefault="002B720A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18AA21D" w14:textId="77777777" w:rsidR="002B720A" w:rsidRDefault="003E4E1F">
            <w:pPr>
              <w:pStyle w:val="TableParagraph"/>
              <w:ind w:left="156"/>
              <w:rPr>
                <w:sz w:val="16"/>
              </w:rPr>
            </w:pPr>
            <w:r>
              <w:rPr>
                <w:spacing w:val="-5"/>
                <w:sz w:val="16"/>
              </w:rPr>
              <w:t>112</w:t>
            </w:r>
          </w:p>
        </w:tc>
        <w:tc>
          <w:tcPr>
            <w:tcW w:w="870" w:type="dxa"/>
          </w:tcPr>
          <w:p w14:paraId="018AA21E" w14:textId="77777777" w:rsidR="002B720A" w:rsidRDefault="002B720A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18AA21F" w14:textId="77777777" w:rsidR="002B720A" w:rsidRDefault="003E4E1F">
            <w:pPr>
              <w:pStyle w:val="TableParagraph"/>
              <w:ind w:left="155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832" w:type="dxa"/>
          </w:tcPr>
          <w:p w14:paraId="018AA220" w14:textId="77777777" w:rsidR="002B720A" w:rsidRDefault="002B720A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18AA221" w14:textId="77777777" w:rsidR="002B720A" w:rsidRDefault="003E4E1F">
            <w:pPr>
              <w:pStyle w:val="TableParagraph"/>
              <w:ind w:left="136"/>
              <w:rPr>
                <w:sz w:val="16"/>
              </w:rPr>
            </w:pPr>
            <w:r>
              <w:rPr>
                <w:spacing w:val="-5"/>
                <w:sz w:val="16"/>
              </w:rPr>
              <w:t>121</w:t>
            </w:r>
          </w:p>
        </w:tc>
        <w:tc>
          <w:tcPr>
            <w:tcW w:w="846" w:type="dxa"/>
            <w:tcBorders>
              <w:right w:val="single" w:sz="4" w:space="0" w:color="000000"/>
            </w:tcBorders>
          </w:tcPr>
          <w:p w14:paraId="018AA222" w14:textId="77777777" w:rsidR="002B720A" w:rsidRDefault="002B720A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18AA223" w14:textId="77777777" w:rsidR="002B720A" w:rsidRDefault="003E4E1F">
            <w:pPr>
              <w:pStyle w:val="TableParagraph"/>
              <w:ind w:left="153"/>
              <w:rPr>
                <w:sz w:val="16"/>
              </w:rPr>
            </w:pPr>
            <w:r>
              <w:rPr>
                <w:spacing w:val="-5"/>
                <w:sz w:val="16"/>
              </w:rPr>
              <w:t>119</w:t>
            </w:r>
          </w:p>
        </w:tc>
      </w:tr>
      <w:tr w:rsidR="002B720A" w14:paraId="018AA23A" w14:textId="77777777">
        <w:trPr>
          <w:trHeight w:val="599"/>
        </w:trPr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A225" w14:textId="77777777" w:rsidR="002B720A" w:rsidRDefault="003E4E1F">
            <w:pPr>
              <w:pStyle w:val="TableParagraph"/>
              <w:spacing w:before="142"/>
              <w:ind w:left="293"/>
              <w:rPr>
                <w:sz w:val="16"/>
              </w:rPr>
            </w:pPr>
            <w:r>
              <w:rPr>
                <w:spacing w:val="-2"/>
                <w:sz w:val="16"/>
              </w:rPr>
              <w:t>PGA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response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(%)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</w:tcBorders>
          </w:tcPr>
          <w:p w14:paraId="018AA226" w14:textId="77777777" w:rsidR="002B720A" w:rsidRDefault="002B720A">
            <w:pPr>
              <w:pStyle w:val="TableParagraph"/>
              <w:spacing w:before="46"/>
              <w:rPr>
                <w:b/>
                <w:sz w:val="16"/>
              </w:rPr>
            </w:pPr>
          </w:p>
          <w:p w14:paraId="018AA227" w14:textId="77777777" w:rsidR="002B720A" w:rsidRDefault="003E4E1F">
            <w:pPr>
              <w:pStyle w:val="TableParagraph"/>
              <w:ind w:left="186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(3)</w:t>
            </w:r>
          </w:p>
        </w:tc>
        <w:tc>
          <w:tcPr>
            <w:tcW w:w="905" w:type="dxa"/>
            <w:tcBorders>
              <w:bottom w:val="single" w:sz="4" w:space="0" w:color="000000"/>
            </w:tcBorders>
          </w:tcPr>
          <w:p w14:paraId="018AA228" w14:textId="77777777" w:rsidR="002B720A" w:rsidRDefault="002B720A">
            <w:pPr>
              <w:pStyle w:val="TableParagraph"/>
              <w:spacing w:before="46"/>
              <w:rPr>
                <w:b/>
                <w:sz w:val="16"/>
              </w:rPr>
            </w:pPr>
          </w:p>
          <w:p w14:paraId="018AA229" w14:textId="77777777" w:rsidR="002B720A" w:rsidRDefault="003E4E1F">
            <w:pPr>
              <w:pStyle w:val="TableParagraph"/>
              <w:ind w:left="189"/>
              <w:rPr>
                <w:sz w:val="16"/>
              </w:rPr>
            </w:pPr>
            <w:r>
              <w:rPr>
                <w:sz w:val="16"/>
              </w:rPr>
              <w:t>44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(51)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14:paraId="018AA22A" w14:textId="77777777" w:rsidR="002B720A" w:rsidRDefault="002B720A">
            <w:pPr>
              <w:pStyle w:val="TableParagraph"/>
              <w:spacing w:before="46"/>
              <w:rPr>
                <w:b/>
                <w:sz w:val="16"/>
              </w:rPr>
            </w:pPr>
          </w:p>
          <w:p w14:paraId="018AA22B" w14:textId="77777777" w:rsidR="002B720A" w:rsidRDefault="003E4E1F">
            <w:pPr>
              <w:pStyle w:val="TableParagraph"/>
              <w:ind w:left="194"/>
              <w:rPr>
                <w:sz w:val="16"/>
              </w:rPr>
            </w:pPr>
            <w:r>
              <w:rPr>
                <w:sz w:val="16"/>
              </w:rPr>
              <w:t>40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(47)</w:t>
            </w:r>
          </w:p>
        </w:tc>
        <w:tc>
          <w:tcPr>
            <w:tcW w:w="750" w:type="dxa"/>
            <w:tcBorders>
              <w:bottom w:val="single" w:sz="4" w:space="0" w:color="000000"/>
            </w:tcBorders>
          </w:tcPr>
          <w:p w14:paraId="018AA22C" w14:textId="77777777" w:rsidR="002B720A" w:rsidRDefault="002B720A">
            <w:pPr>
              <w:pStyle w:val="TableParagraph"/>
              <w:spacing w:before="46"/>
              <w:rPr>
                <w:b/>
                <w:sz w:val="16"/>
              </w:rPr>
            </w:pPr>
          </w:p>
          <w:p w14:paraId="018AA22D" w14:textId="77777777" w:rsidR="002B720A" w:rsidRDefault="003E4E1F">
            <w:pPr>
              <w:pStyle w:val="TableParagraph"/>
              <w:ind w:left="146"/>
              <w:rPr>
                <w:sz w:val="16"/>
              </w:rPr>
            </w:pPr>
            <w:r>
              <w:rPr>
                <w:sz w:val="16"/>
              </w:rPr>
              <w:t>54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(59)</w:t>
            </w:r>
          </w:p>
        </w:tc>
        <w:tc>
          <w:tcPr>
            <w:tcW w:w="818" w:type="dxa"/>
            <w:tcBorders>
              <w:bottom w:val="single" w:sz="4" w:space="0" w:color="000000"/>
              <w:right w:val="single" w:sz="4" w:space="0" w:color="000000"/>
            </w:tcBorders>
          </w:tcPr>
          <w:p w14:paraId="018AA22E" w14:textId="77777777" w:rsidR="002B720A" w:rsidRDefault="002B720A">
            <w:pPr>
              <w:pStyle w:val="TableParagraph"/>
              <w:spacing w:before="46"/>
              <w:rPr>
                <w:b/>
                <w:sz w:val="16"/>
              </w:rPr>
            </w:pPr>
          </w:p>
          <w:p w14:paraId="018AA22F" w14:textId="77777777" w:rsidR="002B720A" w:rsidRDefault="003E4E1F">
            <w:pPr>
              <w:pStyle w:val="TableParagraph"/>
              <w:ind w:left="129"/>
              <w:rPr>
                <w:sz w:val="16"/>
              </w:rPr>
            </w:pPr>
            <w:r>
              <w:rPr>
                <w:sz w:val="16"/>
              </w:rPr>
              <w:t>54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(60)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14:paraId="018AA230" w14:textId="77777777" w:rsidR="002B720A" w:rsidRDefault="002B720A">
            <w:pPr>
              <w:pStyle w:val="TableParagraph"/>
              <w:spacing w:before="46"/>
              <w:rPr>
                <w:b/>
                <w:sz w:val="16"/>
              </w:rPr>
            </w:pPr>
          </w:p>
          <w:p w14:paraId="018AA231" w14:textId="77777777" w:rsidR="002B720A" w:rsidRDefault="003E4E1F">
            <w:pPr>
              <w:pStyle w:val="TableParagraph"/>
              <w:ind w:left="184"/>
              <w:rPr>
                <w:sz w:val="16"/>
              </w:rPr>
            </w:pP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(3)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14:paraId="018AA232" w14:textId="77777777" w:rsidR="002B720A" w:rsidRDefault="002B720A">
            <w:pPr>
              <w:pStyle w:val="TableParagraph"/>
              <w:spacing w:before="46"/>
              <w:rPr>
                <w:b/>
                <w:sz w:val="16"/>
              </w:rPr>
            </w:pPr>
          </w:p>
          <w:p w14:paraId="018AA233" w14:textId="77777777" w:rsidR="002B720A" w:rsidRDefault="003E4E1F">
            <w:pPr>
              <w:pStyle w:val="TableParagraph"/>
              <w:ind w:left="156"/>
              <w:rPr>
                <w:sz w:val="16"/>
              </w:rPr>
            </w:pPr>
            <w:r>
              <w:rPr>
                <w:sz w:val="16"/>
              </w:rPr>
              <w:t>59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(53)</w:t>
            </w:r>
          </w:p>
        </w:tc>
        <w:tc>
          <w:tcPr>
            <w:tcW w:w="870" w:type="dxa"/>
            <w:tcBorders>
              <w:bottom w:val="single" w:sz="4" w:space="0" w:color="000000"/>
            </w:tcBorders>
          </w:tcPr>
          <w:p w14:paraId="018AA234" w14:textId="77777777" w:rsidR="002B720A" w:rsidRDefault="002B720A">
            <w:pPr>
              <w:pStyle w:val="TableParagraph"/>
              <w:spacing w:before="46"/>
              <w:rPr>
                <w:b/>
                <w:sz w:val="16"/>
              </w:rPr>
            </w:pPr>
          </w:p>
          <w:p w14:paraId="018AA235" w14:textId="77777777" w:rsidR="002B720A" w:rsidRDefault="003E4E1F">
            <w:pPr>
              <w:pStyle w:val="TableParagraph"/>
              <w:ind w:left="155"/>
              <w:rPr>
                <w:sz w:val="16"/>
              </w:rPr>
            </w:pPr>
            <w:r>
              <w:rPr>
                <w:sz w:val="16"/>
              </w:rPr>
              <w:t>49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(45)</w:t>
            </w:r>
          </w:p>
        </w:tc>
        <w:tc>
          <w:tcPr>
            <w:tcW w:w="832" w:type="dxa"/>
            <w:tcBorders>
              <w:bottom w:val="single" w:sz="4" w:space="0" w:color="000000"/>
            </w:tcBorders>
          </w:tcPr>
          <w:p w14:paraId="018AA236" w14:textId="77777777" w:rsidR="002B720A" w:rsidRDefault="002B720A">
            <w:pPr>
              <w:pStyle w:val="TableParagraph"/>
              <w:spacing w:before="46"/>
              <w:rPr>
                <w:b/>
                <w:sz w:val="16"/>
              </w:rPr>
            </w:pPr>
          </w:p>
          <w:p w14:paraId="018AA237" w14:textId="77777777" w:rsidR="002B720A" w:rsidRDefault="003E4E1F">
            <w:pPr>
              <w:pStyle w:val="TableParagraph"/>
              <w:ind w:left="137"/>
              <w:rPr>
                <w:sz w:val="16"/>
              </w:rPr>
            </w:pPr>
            <w:r>
              <w:rPr>
                <w:sz w:val="16"/>
              </w:rPr>
              <w:t>85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(70)</w:t>
            </w:r>
          </w:p>
        </w:tc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</w:tcPr>
          <w:p w14:paraId="018AA238" w14:textId="77777777" w:rsidR="002B720A" w:rsidRDefault="002B720A">
            <w:pPr>
              <w:pStyle w:val="TableParagraph"/>
              <w:spacing w:before="46"/>
              <w:rPr>
                <w:b/>
                <w:sz w:val="16"/>
              </w:rPr>
            </w:pPr>
          </w:p>
          <w:p w14:paraId="018AA239" w14:textId="77777777" w:rsidR="002B720A" w:rsidRDefault="003E4E1F">
            <w:pPr>
              <w:pStyle w:val="TableParagraph"/>
              <w:ind w:left="154"/>
              <w:rPr>
                <w:sz w:val="16"/>
              </w:rPr>
            </w:pPr>
            <w:r>
              <w:rPr>
                <w:sz w:val="16"/>
              </w:rPr>
              <w:t>71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(60)</w:t>
            </w:r>
          </w:p>
        </w:tc>
      </w:tr>
    </w:tbl>
    <w:p w14:paraId="018AA23B" w14:textId="77777777" w:rsidR="002B720A" w:rsidRDefault="003E4E1F">
      <w:pPr>
        <w:spacing w:before="86"/>
        <w:ind w:left="493" w:right="506" w:hanging="286"/>
        <w:rPr>
          <w:sz w:val="18"/>
        </w:rPr>
      </w:pPr>
      <w:proofErr w:type="gramStart"/>
      <w:r>
        <w:rPr>
          <w:position w:val="6"/>
          <w:sz w:val="12"/>
        </w:rPr>
        <w:t>a</w:t>
      </w:r>
      <w:r>
        <w:rPr>
          <w:spacing w:val="40"/>
          <w:position w:val="6"/>
          <w:sz w:val="12"/>
        </w:rPr>
        <w:t xml:space="preserve">  </w:t>
      </w:r>
      <w:r>
        <w:rPr>
          <w:sz w:val="18"/>
        </w:rPr>
        <w:t>p</w:t>
      </w:r>
      <w:proofErr w:type="gramEnd"/>
      <w:r>
        <w:rPr>
          <w:spacing w:val="-9"/>
          <w:sz w:val="18"/>
        </w:rPr>
        <w:t xml:space="preserve"> </w:t>
      </w:r>
      <w:r>
        <w:rPr>
          <w:sz w:val="18"/>
        </w:rPr>
        <w:t>&lt;</w:t>
      </w:r>
      <w:r>
        <w:rPr>
          <w:spacing w:val="-8"/>
          <w:sz w:val="18"/>
        </w:rPr>
        <w:t xml:space="preserve"> </w:t>
      </w:r>
      <w:r>
        <w:rPr>
          <w:sz w:val="18"/>
        </w:rPr>
        <w:t>0.001</w:t>
      </w:r>
      <w:r>
        <w:rPr>
          <w:spacing w:val="-9"/>
          <w:sz w:val="18"/>
        </w:rPr>
        <w:t xml:space="preserve"> </w:t>
      </w:r>
      <w:r>
        <w:rPr>
          <w:sz w:val="18"/>
        </w:rPr>
        <w:t>for</w:t>
      </w:r>
      <w:r>
        <w:rPr>
          <w:spacing w:val="-9"/>
          <w:sz w:val="18"/>
        </w:rPr>
        <w:t xml:space="preserve"> </w:t>
      </w:r>
      <w:r>
        <w:rPr>
          <w:sz w:val="18"/>
        </w:rPr>
        <w:t>45</w:t>
      </w:r>
      <w:r>
        <w:rPr>
          <w:spacing w:val="-9"/>
          <w:sz w:val="18"/>
        </w:rPr>
        <w:t xml:space="preserve"> </w:t>
      </w:r>
      <w:r>
        <w:rPr>
          <w:sz w:val="18"/>
        </w:rPr>
        <w:t>mg</w:t>
      </w:r>
      <w:r>
        <w:rPr>
          <w:spacing w:val="-8"/>
          <w:sz w:val="18"/>
        </w:rPr>
        <w:t xml:space="preserve"> </w:t>
      </w:r>
      <w:r>
        <w:rPr>
          <w:sz w:val="18"/>
        </w:rPr>
        <w:t>or</w:t>
      </w:r>
      <w:r>
        <w:rPr>
          <w:spacing w:val="-10"/>
          <w:sz w:val="18"/>
        </w:rPr>
        <w:t xml:space="preserve"> </w:t>
      </w:r>
      <w:r>
        <w:rPr>
          <w:sz w:val="18"/>
        </w:rPr>
        <w:t>90</w:t>
      </w:r>
      <w:r>
        <w:rPr>
          <w:spacing w:val="-9"/>
          <w:sz w:val="18"/>
        </w:rPr>
        <w:t xml:space="preserve"> </w:t>
      </w:r>
      <w:r>
        <w:rPr>
          <w:sz w:val="18"/>
        </w:rPr>
        <w:t>mg</w:t>
      </w:r>
      <w:r>
        <w:rPr>
          <w:spacing w:val="-9"/>
          <w:sz w:val="18"/>
        </w:rPr>
        <w:t xml:space="preserve"> </w:t>
      </w:r>
      <w:r>
        <w:rPr>
          <w:sz w:val="18"/>
        </w:rPr>
        <w:t>comparison</w:t>
      </w:r>
      <w:r>
        <w:rPr>
          <w:spacing w:val="-9"/>
          <w:sz w:val="18"/>
        </w:rPr>
        <w:t xml:space="preserve"> </w:t>
      </w:r>
      <w:r>
        <w:rPr>
          <w:sz w:val="18"/>
        </w:rPr>
        <w:t>with</w:t>
      </w:r>
      <w:r>
        <w:rPr>
          <w:spacing w:val="-9"/>
          <w:sz w:val="18"/>
        </w:rPr>
        <w:t xml:space="preserve"> </w:t>
      </w:r>
      <w:r>
        <w:rPr>
          <w:sz w:val="18"/>
        </w:rPr>
        <w:t>placebo</w:t>
      </w:r>
      <w:r>
        <w:rPr>
          <w:spacing w:val="-9"/>
          <w:sz w:val="18"/>
        </w:rPr>
        <w:t xml:space="preserve"> </w:t>
      </w:r>
      <w:r>
        <w:rPr>
          <w:sz w:val="18"/>
        </w:rPr>
        <w:t>at</w:t>
      </w:r>
      <w:r>
        <w:rPr>
          <w:spacing w:val="-10"/>
          <w:sz w:val="18"/>
        </w:rPr>
        <w:t xml:space="preserve"> </w:t>
      </w:r>
      <w:r>
        <w:rPr>
          <w:sz w:val="18"/>
        </w:rPr>
        <w:t>Week</w:t>
      </w:r>
      <w:r>
        <w:rPr>
          <w:spacing w:val="-10"/>
          <w:sz w:val="18"/>
        </w:rPr>
        <w:t xml:space="preserve"> </w:t>
      </w:r>
      <w:r>
        <w:rPr>
          <w:sz w:val="18"/>
        </w:rPr>
        <w:t>12.</w:t>
      </w:r>
      <w:r>
        <w:rPr>
          <w:spacing w:val="-8"/>
          <w:sz w:val="18"/>
        </w:rPr>
        <w:t xml:space="preserve"> </w:t>
      </w:r>
      <w:r>
        <w:rPr>
          <w:sz w:val="18"/>
          <w:vertAlign w:val="superscript"/>
        </w:rPr>
        <w:t>b</w:t>
      </w:r>
      <w:r>
        <w:rPr>
          <w:spacing w:val="-7"/>
          <w:sz w:val="18"/>
        </w:rPr>
        <w:t xml:space="preserve"> </w:t>
      </w:r>
      <w:r>
        <w:rPr>
          <w:sz w:val="18"/>
        </w:rPr>
        <w:t>No</w:t>
      </w:r>
      <w:r>
        <w:rPr>
          <w:spacing w:val="-9"/>
          <w:sz w:val="18"/>
        </w:rPr>
        <w:t xml:space="preserve"> </w:t>
      </w:r>
      <w:r>
        <w:rPr>
          <w:sz w:val="18"/>
        </w:rPr>
        <w:t>statistical</w:t>
      </w:r>
      <w:r>
        <w:rPr>
          <w:spacing w:val="-10"/>
          <w:sz w:val="18"/>
        </w:rPr>
        <w:t xml:space="preserve"> </w:t>
      </w:r>
      <w:r>
        <w:rPr>
          <w:sz w:val="18"/>
        </w:rPr>
        <w:t>comparisons</w:t>
      </w:r>
      <w:r>
        <w:rPr>
          <w:spacing w:val="-9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z w:val="18"/>
        </w:rPr>
        <w:t>placebo</w:t>
      </w:r>
      <w:r>
        <w:rPr>
          <w:spacing w:val="-9"/>
          <w:sz w:val="18"/>
        </w:rPr>
        <w:t xml:space="preserve"> </w:t>
      </w:r>
      <w:r>
        <w:rPr>
          <w:sz w:val="18"/>
        </w:rPr>
        <w:t>were</w:t>
      </w:r>
      <w:r>
        <w:rPr>
          <w:spacing w:val="-10"/>
          <w:sz w:val="18"/>
        </w:rPr>
        <w:t xml:space="preserve"> </w:t>
      </w:r>
      <w:r>
        <w:rPr>
          <w:sz w:val="18"/>
        </w:rPr>
        <w:t>made</w:t>
      </w:r>
      <w:r>
        <w:rPr>
          <w:spacing w:val="80"/>
          <w:sz w:val="18"/>
        </w:rPr>
        <w:t xml:space="preserve"> </w:t>
      </w:r>
      <w:proofErr w:type="gramStart"/>
      <w:r>
        <w:rPr>
          <w:sz w:val="18"/>
        </w:rPr>
        <w:t>at</w:t>
      </w:r>
      <w:proofErr w:type="gramEnd"/>
      <w:r>
        <w:rPr>
          <w:spacing w:val="-6"/>
          <w:sz w:val="18"/>
        </w:rPr>
        <w:t xml:space="preserve"> </w:t>
      </w:r>
      <w:r>
        <w:rPr>
          <w:sz w:val="18"/>
        </w:rPr>
        <w:t xml:space="preserve">Week 28 because the original placebo group began receiving </w:t>
      </w:r>
      <w:proofErr w:type="spellStart"/>
      <w:r>
        <w:rPr>
          <w:sz w:val="18"/>
        </w:rPr>
        <w:t>ustekinumab</w:t>
      </w:r>
      <w:proofErr w:type="spellEnd"/>
      <w:r>
        <w:rPr>
          <w:sz w:val="18"/>
        </w:rPr>
        <w:t xml:space="preserve"> at Week 12.</w:t>
      </w:r>
    </w:p>
    <w:p w14:paraId="018AA23C" w14:textId="77777777" w:rsidR="002B720A" w:rsidRDefault="002B720A">
      <w:pPr>
        <w:pStyle w:val="BodyText"/>
        <w:spacing w:before="77"/>
        <w:ind w:left="0"/>
        <w:rPr>
          <w:sz w:val="18"/>
        </w:rPr>
      </w:pPr>
    </w:p>
    <w:p w14:paraId="018AA23D" w14:textId="77777777" w:rsidR="002B720A" w:rsidRDefault="003E4E1F">
      <w:pPr>
        <w:pStyle w:val="Heading5"/>
      </w:pPr>
      <w:r>
        <w:rPr>
          <w:spacing w:val="-2"/>
        </w:rPr>
        <w:t>Response</w:t>
      </w:r>
      <w:r>
        <w:rPr>
          <w:spacing w:val="-9"/>
        </w:rPr>
        <w:t xml:space="preserve"> </w:t>
      </w:r>
      <w:r>
        <w:rPr>
          <w:spacing w:val="-2"/>
        </w:rPr>
        <w:t>Over</w:t>
      </w:r>
      <w:r>
        <w:rPr>
          <w:spacing w:val="-8"/>
        </w:rPr>
        <w:t xml:space="preserve"> </w:t>
      </w:r>
      <w:r>
        <w:rPr>
          <w:spacing w:val="-4"/>
        </w:rPr>
        <w:t>Time</w:t>
      </w:r>
    </w:p>
    <w:p w14:paraId="018AA240" w14:textId="43B72F90" w:rsidR="002B720A" w:rsidRDefault="003E4E1F" w:rsidP="003C6AD3">
      <w:pPr>
        <w:pStyle w:val="BodyText"/>
        <w:ind w:right="361"/>
      </w:pPr>
      <w:r>
        <w:t xml:space="preserve">In PHOENIX 1, significantly greater proportions of </w:t>
      </w:r>
      <w:proofErr w:type="spellStart"/>
      <w:r>
        <w:t>ustekinumab</w:t>
      </w:r>
      <w:proofErr w:type="spellEnd"/>
      <w:r>
        <w:t>-treated patients had PASI 50</w:t>
      </w:r>
      <w:r>
        <w:rPr>
          <w:spacing w:val="40"/>
        </w:rPr>
        <w:t xml:space="preserve"> </w:t>
      </w:r>
      <w:r>
        <w:t>responses (9%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10%</w:t>
      </w:r>
      <w:r>
        <w:rPr>
          <w:spacing w:val="-12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45</w:t>
      </w:r>
      <w:r>
        <w:rPr>
          <w:spacing w:val="-10"/>
        </w:rPr>
        <w:t xml:space="preserve"> </w:t>
      </w:r>
      <w:r>
        <w:t>mg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90</w:t>
      </w:r>
      <w:r>
        <w:rPr>
          <w:spacing w:val="-10"/>
        </w:rPr>
        <w:t xml:space="preserve"> </w:t>
      </w:r>
      <w:r>
        <w:t>mg</w:t>
      </w:r>
      <w:r>
        <w:rPr>
          <w:spacing w:val="-10"/>
        </w:rPr>
        <w:t xml:space="preserve"> </w:t>
      </w:r>
      <w:r>
        <w:t>groups,</w:t>
      </w:r>
      <w:r>
        <w:rPr>
          <w:spacing w:val="-11"/>
        </w:rPr>
        <w:t xml:space="preserve"> </w:t>
      </w:r>
      <w:r>
        <w:t>respectively)</w:t>
      </w:r>
      <w:r>
        <w:rPr>
          <w:spacing w:val="-10"/>
        </w:rPr>
        <w:t xml:space="preserve"> </w:t>
      </w:r>
      <w:r>
        <w:t>compared</w:t>
      </w:r>
      <w:r>
        <w:rPr>
          <w:spacing w:val="-10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placebo</w:t>
      </w:r>
      <w:r>
        <w:rPr>
          <w:spacing w:val="-11"/>
        </w:rPr>
        <w:t xml:space="preserve"> </w:t>
      </w:r>
      <w:r>
        <w:t>(2%)</w:t>
      </w:r>
      <w:r>
        <w:rPr>
          <w:spacing w:val="66"/>
        </w:rPr>
        <w:t xml:space="preserve"> </w:t>
      </w:r>
      <w:r>
        <w:t>by Week 2 (p&lt; 0.001).</w:t>
      </w:r>
      <w:r>
        <w:rPr>
          <w:spacing w:val="-7"/>
        </w:rPr>
        <w:t xml:space="preserve"> </w:t>
      </w:r>
      <w:r>
        <w:t>Significantly</w:t>
      </w:r>
      <w:r>
        <w:rPr>
          <w:spacing w:val="-6"/>
        </w:rPr>
        <w:t xml:space="preserve"> </w:t>
      </w:r>
      <w:r>
        <w:t>greater</w:t>
      </w:r>
      <w:r>
        <w:rPr>
          <w:spacing w:val="-7"/>
        </w:rPr>
        <w:t xml:space="preserve"> </w:t>
      </w:r>
      <w:r>
        <w:t>proportions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patients</w:t>
      </w:r>
      <w:r>
        <w:rPr>
          <w:spacing w:val="-7"/>
        </w:rPr>
        <w:t xml:space="preserve"> </w:t>
      </w:r>
      <w:r>
        <w:t>treated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proofErr w:type="spellStart"/>
      <w:r>
        <w:t>ustekinumab</w:t>
      </w:r>
      <w:proofErr w:type="spellEnd"/>
      <w:r>
        <w:rPr>
          <w:spacing w:val="-7"/>
        </w:rPr>
        <w:t xml:space="preserve"> </w:t>
      </w:r>
      <w:r>
        <w:t>achieved</w:t>
      </w:r>
      <w:r>
        <w:rPr>
          <w:spacing w:val="40"/>
        </w:rPr>
        <w:t xml:space="preserve"> </w:t>
      </w:r>
      <w:r>
        <w:t>PASI</w:t>
      </w:r>
      <w:r>
        <w:rPr>
          <w:spacing w:val="40"/>
        </w:rPr>
        <w:t xml:space="preserve"> </w:t>
      </w:r>
      <w:r>
        <w:t>75</w:t>
      </w:r>
      <w:r>
        <w:rPr>
          <w:spacing w:val="40"/>
        </w:rPr>
        <w:t xml:space="preserve"> </w:t>
      </w:r>
      <w:r>
        <w:t>responses (9%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12%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45</w:t>
      </w:r>
      <w:r>
        <w:rPr>
          <w:spacing w:val="40"/>
        </w:rPr>
        <w:t xml:space="preserve"> </w:t>
      </w:r>
      <w:r>
        <w:t>mg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90</w:t>
      </w:r>
      <w:r>
        <w:rPr>
          <w:spacing w:val="40"/>
        </w:rPr>
        <w:t xml:space="preserve"> </w:t>
      </w:r>
      <w:r>
        <w:t>mg</w:t>
      </w:r>
      <w:r>
        <w:rPr>
          <w:spacing w:val="40"/>
        </w:rPr>
        <w:t xml:space="preserve"> </w:t>
      </w:r>
      <w:proofErr w:type="spellStart"/>
      <w:r>
        <w:t>ustekinumab</w:t>
      </w:r>
      <w:proofErr w:type="spellEnd"/>
      <w:r>
        <w:rPr>
          <w:spacing w:val="40"/>
        </w:rPr>
        <w:t xml:space="preserve"> </w:t>
      </w:r>
      <w:r>
        <w:t>groups,</w:t>
      </w:r>
      <w:r>
        <w:rPr>
          <w:spacing w:val="40"/>
        </w:rPr>
        <w:t xml:space="preserve"> </w:t>
      </w:r>
      <w:r>
        <w:t>respectively)</w:t>
      </w:r>
      <w:r>
        <w:rPr>
          <w:spacing w:val="40"/>
        </w:rPr>
        <w:t xml:space="preserve"> </w:t>
      </w:r>
      <w:r>
        <w:t>compared with placebo (0.4%)</w:t>
      </w:r>
      <w:r>
        <w:rPr>
          <w:spacing w:val="-6"/>
        </w:rPr>
        <w:t xml:space="preserve"> </w:t>
      </w:r>
      <w:r>
        <w:t>by Week 4 (p&lt;</w:t>
      </w:r>
      <w:r>
        <w:rPr>
          <w:spacing w:val="-1"/>
        </w:rPr>
        <w:t xml:space="preserve"> </w:t>
      </w:r>
      <w:r>
        <w:t>0.001). Maximum response was generally achieved</w:t>
      </w:r>
      <w:r>
        <w:rPr>
          <w:spacing w:val="80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>Week</w:t>
      </w:r>
      <w:r>
        <w:rPr>
          <w:spacing w:val="-16"/>
        </w:rPr>
        <w:t xml:space="preserve"> </w:t>
      </w:r>
      <w:r>
        <w:t>24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45</w:t>
      </w:r>
      <w:r>
        <w:rPr>
          <w:spacing w:val="-15"/>
        </w:rPr>
        <w:t xml:space="preserve"> </w:t>
      </w:r>
      <w:r>
        <w:t>mg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90 mg</w:t>
      </w:r>
      <w:r>
        <w:rPr>
          <w:spacing w:val="-14"/>
        </w:rPr>
        <w:t xml:space="preserve"> </w:t>
      </w:r>
      <w:proofErr w:type="spellStart"/>
      <w:r>
        <w:t>ustekinumab</w:t>
      </w:r>
      <w:proofErr w:type="spellEnd"/>
      <w:r>
        <w:rPr>
          <w:spacing w:val="-14"/>
        </w:rPr>
        <w:t xml:space="preserve"> </w:t>
      </w:r>
      <w:r>
        <w:t>treatment</w:t>
      </w:r>
      <w:r>
        <w:rPr>
          <w:spacing w:val="-15"/>
        </w:rPr>
        <w:t xml:space="preserve"> </w:t>
      </w:r>
      <w:r>
        <w:t>groups,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response</w:t>
      </w:r>
      <w:r>
        <w:rPr>
          <w:spacing w:val="-15"/>
        </w:rPr>
        <w:t xml:space="preserve"> </w:t>
      </w:r>
      <w:r>
        <w:t>rates</w:t>
      </w:r>
      <w:r>
        <w:rPr>
          <w:spacing w:val="-15"/>
        </w:rPr>
        <w:t xml:space="preserve"> </w:t>
      </w:r>
      <w:r>
        <w:t>were</w:t>
      </w:r>
      <w:r>
        <w:rPr>
          <w:spacing w:val="-15"/>
        </w:rPr>
        <w:t xml:space="preserve"> </w:t>
      </w:r>
      <w:r>
        <w:t>generally</w:t>
      </w:r>
      <w:r>
        <w:rPr>
          <w:spacing w:val="33"/>
        </w:rPr>
        <w:t xml:space="preserve"> </w:t>
      </w:r>
      <w:r>
        <w:t>sustained</w:t>
      </w:r>
      <w:r>
        <w:rPr>
          <w:spacing w:val="-2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Week</w:t>
      </w:r>
      <w:r>
        <w:rPr>
          <w:spacing w:val="-1"/>
        </w:rPr>
        <w:t xml:space="preserve"> </w:t>
      </w:r>
      <w:r>
        <w:t>36</w:t>
      </w:r>
      <w:r>
        <w:rPr>
          <w:spacing w:val="-1"/>
        </w:rPr>
        <w:t xml:space="preserve"> </w:t>
      </w:r>
      <w:r>
        <w:t>(Figure</w:t>
      </w:r>
      <w:r>
        <w:rPr>
          <w:spacing w:val="-2"/>
        </w:rPr>
        <w:t xml:space="preserve"> </w:t>
      </w:r>
      <w:r>
        <w:t xml:space="preserve">1). </w:t>
      </w:r>
      <w:r>
        <w:lastRenderedPageBreak/>
        <w:t>In PHOENIX 1, PASI 75 rates at Week 24 were 76% for the</w:t>
      </w:r>
      <w:r>
        <w:rPr>
          <w:spacing w:val="40"/>
        </w:rPr>
        <w:t xml:space="preserve"> </w:t>
      </w:r>
      <w:r>
        <w:t>45</w:t>
      </w:r>
      <w:r>
        <w:rPr>
          <w:spacing w:val="37"/>
        </w:rPr>
        <w:t xml:space="preserve"> </w:t>
      </w:r>
      <w:r>
        <w:t>mg</w:t>
      </w:r>
      <w:r>
        <w:rPr>
          <w:spacing w:val="39"/>
        </w:rPr>
        <w:t xml:space="preserve"> </w:t>
      </w:r>
      <w:r>
        <w:t>group,</w:t>
      </w:r>
      <w:r>
        <w:rPr>
          <w:spacing w:val="38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85%</w:t>
      </w:r>
      <w:r>
        <w:rPr>
          <w:spacing w:val="38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90</w:t>
      </w:r>
      <w:r>
        <w:rPr>
          <w:spacing w:val="37"/>
        </w:rPr>
        <w:t xml:space="preserve"> </w:t>
      </w:r>
      <w:r>
        <w:t>mg</w:t>
      </w:r>
      <w:r w:rsidR="003C6AD3">
        <w:t xml:space="preserve"> </w:t>
      </w:r>
      <w:r>
        <w:t>group.</w:t>
      </w:r>
      <w:r>
        <w:rPr>
          <w:spacing w:val="40"/>
        </w:rPr>
        <w:t xml:space="preserve"> </w:t>
      </w:r>
      <w:r>
        <w:t>Higher</w:t>
      </w:r>
      <w:r>
        <w:rPr>
          <w:spacing w:val="40"/>
        </w:rPr>
        <w:t xml:space="preserve"> </w:t>
      </w:r>
      <w:r>
        <w:t>response</w:t>
      </w:r>
      <w:r>
        <w:rPr>
          <w:spacing w:val="40"/>
        </w:rPr>
        <w:t xml:space="preserve"> </w:t>
      </w:r>
      <w:r>
        <w:t>rates</w:t>
      </w:r>
      <w:r>
        <w:rPr>
          <w:spacing w:val="38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observed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patients</w:t>
      </w:r>
      <w:r>
        <w:rPr>
          <w:spacing w:val="40"/>
        </w:rPr>
        <w:t xml:space="preserve"> </w:t>
      </w:r>
      <w:r>
        <w:t xml:space="preserve">receiving </w:t>
      </w:r>
      <w:proofErr w:type="spellStart"/>
      <w:r>
        <w:t>ustekinumab</w:t>
      </w:r>
      <w:proofErr w:type="spellEnd"/>
      <w:r>
        <w:t xml:space="preserve"> 90 mg than in those receiving</w:t>
      </w:r>
      <w:r>
        <w:rPr>
          <w:spacing w:val="-1"/>
        </w:rPr>
        <w:t xml:space="preserve"> </w:t>
      </w:r>
      <w:proofErr w:type="spellStart"/>
      <w:r>
        <w:t>ustekinumab</w:t>
      </w:r>
      <w:proofErr w:type="spellEnd"/>
      <w:r>
        <w:rPr>
          <w:spacing w:val="-2"/>
        </w:rPr>
        <w:t xml:space="preserve"> </w:t>
      </w:r>
      <w:r>
        <w:t>45</w:t>
      </w:r>
      <w:r>
        <w:rPr>
          <w:spacing w:val="-1"/>
        </w:rPr>
        <w:t xml:space="preserve"> </w:t>
      </w:r>
      <w:r>
        <w:t>mg by Week</w:t>
      </w:r>
      <w:r>
        <w:rPr>
          <w:spacing w:val="-2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higher</w:t>
      </w:r>
      <w:r>
        <w:rPr>
          <w:spacing w:val="40"/>
        </w:rPr>
        <w:t xml:space="preserve"> </w:t>
      </w:r>
      <w:r>
        <w:t>response rates were sustained through Week 36 (Figure 1). Similar results were observed in the</w:t>
      </w:r>
      <w:r>
        <w:rPr>
          <w:spacing w:val="80"/>
        </w:rPr>
        <w:t xml:space="preserve"> </w:t>
      </w:r>
      <w:r>
        <w:t>PHOENIX</w:t>
      </w:r>
      <w:r>
        <w:rPr>
          <w:spacing w:val="-2"/>
        </w:rPr>
        <w:t xml:space="preserve"> </w:t>
      </w:r>
      <w:r>
        <w:t>2 study through</w:t>
      </w:r>
      <w:r>
        <w:rPr>
          <w:spacing w:val="-2"/>
        </w:rPr>
        <w:t xml:space="preserve"> </w:t>
      </w:r>
      <w:r>
        <w:t>Week 28.</w:t>
      </w:r>
    </w:p>
    <w:p w14:paraId="018AA241" w14:textId="77777777" w:rsidR="002B720A" w:rsidRDefault="003E4E1F">
      <w:pPr>
        <w:pStyle w:val="BodyText"/>
        <w:spacing w:before="4"/>
        <w:ind w:right="395"/>
      </w:pPr>
      <w:r>
        <w:t>In pre-specified analyses of efficacy by body weight in PHOENIX 1 and PHOENIX 2, no consistent pattern of dose response was seen in patients ≤ 100 kg. In patients who weighed &gt;100 kg, higher</w:t>
      </w:r>
      <w:r>
        <w:rPr>
          <w:spacing w:val="40"/>
        </w:rPr>
        <w:t xml:space="preserve"> </w:t>
      </w:r>
      <w:r>
        <w:t>PASI 75 response rates were seen with 90 mg dosing compared with 45 mg dosing, and a higher</w:t>
      </w:r>
      <w:r>
        <w:rPr>
          <w:spacing w:val="40"/>
        </w:rPr>
        <w:t xml:space="preserve"> </w:t>
      </w:r>
      <w:r>
        <w:t>proportion</w:t>
      </w:r>
      <w:r>
        <w:rPr>
          <w:spacing w:val="-3"/>
        </w:rPr>
        <w:t xml:space="preserve"> </w:t>
      </w:r>
      <w:r>
        <w:t>of patients</w:t>
      </w:r>
      <w:r>
        <w:rPr>
          <w:spacing w:val="-7"/>
        </w:rPr>
        <w:t xml:space="preserve"> </w:t>
      </w:r>
      <w:r>
        <w:t>receiving</w:t>
      </w:r>
      <w:r>
        <w:rPr>
          <w:spacing w:val="-7"/>
        </w:rPr>
        <w:t xml:space="preserve"> </w:t>
      </w:r>
      <w:r>
        <w:t>90</w:t>
      </w:r>
      <w:r>
        <w:rPr>
          <w:spacing w:val="-8"/>
        </w:rPr>
        <w:t xml:space="preserve"> </w:t>
      </w:r>
      <w:r>
        <w:t>mg</w:t>
      </w:r>
      <w:r>
        <w:rPr>
          <w:spacing w:val="-6"/>
        </w:rPr>
        <w:t xml:space="preserve"> </w:t>
      </w:r>
      <w:r>
        <w:t>dosing</w:t>
      </w:r>
      <w:r>
        <w:rPr>
          <w:spacing w:val="-6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t>PGA</w:t>
      </w:r>
      <w:r>
        <w:rPr>
          <w:spacing w:val="-6"/>
        </w:rPr>
        <w:t xml:space="preserve"> </w:t>
      </w:r>
      <w:r>
        <w:t>scores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cleared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minimal</w:t>
      </w:r>
      <w:r>
        <w:rPr>
          <w:spacing w:val="-6"/>
        </w:rPr>
        <w:t xml:space="preserve"> </w:t>
      </w:r>
      <w:r>
        <w:t>compared</w:t>
      </w:r>
      <w:r>
        <w:rPr>
          <w:spacing w:val="-6"/>
        </w:rPr>
        <w:t xml:space="preserve"> </w:t>
      </w:r>
      <w:r>
        <w:t>with</w:t>
      </w:r>
      <w:r>
        <w:rPr>
          <w:spacing w:val="39"/>
        </w:rPr>
        <w:t xml:space="preserve"> </w:t>
      </w:r>
      <w:r>
        <w:t>patients</w:t>
      </w:r>
      <w:r>
        <w:rPr>
          <w:spacing w:val="-12"/>
        </w:rPr>
        <w:t xml:space="preserve"> </w:t>
      </w:r>
      <w:r>
        <w:t>receiving</w:t>
      </w:r>
      <w:r>
        <w:rPr>
          <w:spacing w:val="-11"/>
        </w:rPr>
        <w:t xml:space="preserve"> </w:t>
      </w:r>
      <w:r>
        <w:t>45 mg</w:t>
      </w:r>
      <w:r>
        <w:rPr>
          <w:spacing w:val="-3"/>
        </w:rPr>
        <w:t xml:space="preserve"> </w:t>
      </w:r>
      <w:r>
        <w:t>dosing</w:t>
      </w:r>
      <w:r>
        <w:rPr>
          <w:spacing w:val="-4"/>
        </w:rPr>
        <w:t xml:space="preserve"> </w:t>
      </w:r>
      <w:r>
        <w:t>(</w:t>
      </w:r>
      <w:hyperlink w:anchor="_bookmark6" w:history="1">
        <w:r>
          <w:t>Table 7</w:t>
        </w:r>
      </w:hyperlink>
      <w:r>
        <w:t>).</w:t>
      </w:r>
      <w:r>
        <w:rPr>
          <w:spacing w:val="-4"/>
        </w:rPr>
        <w:t xml:space="preserve"> </w:t>
      </w:r>
      <w:r>
        <w:t>Figure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shows</w:t>
      </w:r>
      <w:r>
        <w:rPr>
          <w:spacing w:val="-4"/>
        </w:rPr>
        <w:t xml:space="preserve"> </w:t>
      </w:r>
      <w:r>
        <w:t>PASI</w:t>
      </w:r>
      <w:r>
        <w:rPr>
          <w:spacing w:val="-4"/>
        </w:rPr>
        <w:t xml:space="preserve"> </w:t>
      </w:r>
      <w:r>
        <w:t>75</w:t>
      </w:r>
      <w:r>
        <w:rPr>
          <w:spacing w:val="-3"/>
        </w:rPr>
        <w:t xml:space="preserve"> </w:t>
      </w:r>
      <w:proofErr w:type="gramStart"/>
      <w:r>
        <w:t>response</w:t>
      </w:r>
      <w:proofErr w:type="gramEnd"/>
      <w:r>
        <w:rPr>
          <w:spacing w:val="-3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PHOENIX</w:t>
      </w:r>
      <w:r>
        <w:rPr>
          <w:spacing w:val="80"/>
        </w:rPr>
        <w:t xml:space="preserve"> </w:t>
      </w:r>
      <w:r>
        <w:t>1 and 2.</w:t>
      </w:r>
    </w:p>
    <w:p w14:paraId="018AA242" w14:textId="77777777" w:rsidR="002B720A" w:rsidRDefault="003E4E1F">
      <w:pPr>
        <w:pStyle w:val="BodyText"/>
        <w:spacing w:before="225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864" behindDoc="1" locked="0" layoutInCell="1" allowOverlap="1" wp14:anchorId="018AABB8" wp14:editId="018AABB9">
            <wp:simplePos x="0" y="0"/>
            <wp:positionH relativeFrom="page">
              <wp:posOffset>1590695</wp:posOffset>
            </wp:positionH>
            <wp:positionV relativeFrom="paragraph">
              <wp:posOffset>304379</wp:posOffset>
            </wp:positionV>
            <wp:extent cx="4506337" cy="3343275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06337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8AA243" w14:textId="77777777" w:rsidR="002B720A" w:rsidRDefault="003E4E1F">
      <w:pPr>
        <w:pStyle w:val="Heading4"/>
        <w:spacing w:before="44"/>
      </w:pPr>
      <w:r>
        <w:t>Figure</w:t>
      </w:r>
      <w:r>
        <w:rPr>
          <w:spacing w:val="-9"/>
        </w:rPr>
        <w:t xml:space="preserve"> </w:t>
      </w:r>
      <w:r>
        <w:t>1:</w:t>
      </w:r>
      <w:r>
        <w:rPr>
          <w:spacing w:val="-11"/>
        </w:rPr>
        <w:t xml:space="preserve"> </w:t>
      </w:r>
      <w:r>
        <w:t>PASI</w:t>
      </w:r>
      <w:r>
        <w:rPr>
          <w:spacing w:val="-13"/>
        </w:rPr>
        <w:t xml:space="preserve"> </w:t>
      </w:r>
      <w:r>
        <w:t>75</w:t>
      </w:r>
      <w:r>
        <w:rPr>
          <w:spacing w:val="-11"/>
        </w:rPr>
        <w:t xml:space="preserve"> </w:t>
      </w:r>
      <w:r>
        <w:t>response</w:t>
      </w:r>
      <w:r>
        <w:rPr>
          <w:spacing w:val="-12"/>
        </w:rPr>
        <w:t xml:space="preserve"> </w:t>
      </w:r>
      <w:r>
        <w:t>over</w:t>
      </w:r>
      <w:r>
        <w:rPr>
          <w:spacing w:val="-14"/>
        </w:rPr>
        <w:t xml:space="preserve"> </w:t>
      </w:r>
      <w:r>
        <w:t>time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PHOENIX</w:t>
      </w:r>
      <w:r>
        <w:rPr>
          <w:spacing w:val="-11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5"/>
        </w:rPr>
        <w:t>2f</w:t>
      </w:r>
    </w:p>
    <w:p w14:paraId="018AA244" w14:textId="77777777" w:rsidR="002B720A" w:rsidRDefault="002B720A">
      <w:pPr>
        <w:pStyle w:val="BodyText"/>
        <w:spacing w:before="0"/>
        <w:ind w:left="0"/>
        <w:rPr>
          <w:b/>
        </w:rPr>
      </w:pPr>
    </w:p>
    <w:p w14:paraId="018AA245" w14:textId="77777777" w:rsidR="002B720A" w:rsidRDefault="003E4E1F">
      <w:pPr>
        <w:pStyle w:val="Heading5"/>
        <w:spacing w:before="1"/>
      </w:pPr>
      <w:r>
        <w:rPr>
          <w:spacing w:val="-2"/>
        </w:rPr>
        <w:t>Therapeutic</w:t>
      </w:r>
      <w:r>
        <w:rPr>
          <w:spacing w:val="-5"/>
        </w:rPr>
        <w:t xml:space="preserve"> </w:t>
      </w:r>
      <w:r>
        <w:rPr>
          <w:spacing w:val="-2"/>
        </w:rPr>
        <w:t>Benefit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Long-Term</w:t>
      </w:r>
      <w:r>
        <w:rPr>
          <w:spacing w:val="-4"/>
        </w:rPr>
        <w:t xml:space="preserve"> </w:t>
      </w:r>
      <w:r>
        <w:rPr>
          <w:spacing w:val="-2"/>
        </w:rPr>
        <w:t>Continuous</w:t>
      </w:r>
      <w:r>
        <w:rPr>
          <w:spacing w:val="-5"/>
        </w:rPr>
        <w:t xml:space="preserve"> Use</w:t>
      </w:r>
    </w:p>
    <w:p w14:paraId="018AA246" w14:textId="77777777" w:rsidR="002B720A" w:rsidRDefault="003E4E1F">
      <w:pPr>
        <w:pStyle w:val="BodyText"/>
        <w:ind w:right="470"/>
      </w:pPr>
      <w:r>
        <w:t>At</w:t>
      </w:r>
      <w:r>
        <w:rPr>
          <w:spacing w:val="-6"/>
        </w:rPr>
        <w:t xml:space="preserve"> </w:t>
      </w:r>
      <w:r>
        <w:t>Week</w:t>
      </w:r>
      <w:r>
        <w:rPr>
          <w:spacing w:val="-5"/>
        </w:rPr>
        <w:t xml:space="preserve"> </w:t>
      </w:r>
      <w:r>
        <w:t>40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PHOENIX</w:t>
      </w:r>
      <w:r>
        <w:rPr>
          <w:spacing w:val="-5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162</w:t>
      </w:r>
      <w:r>
        <w:rPr>
          <w:spacing w:val="-6"/>
        </w:rPr>
        <w:t xml:space="preserve"> </w:t>
      </w:r>
      <w:r>
        <w:t>patients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proofErr w:type="spellStart"/>
      <w:r>
        <w:t>randomised</w:t>
      </w:r>
      <w:proofErr w:type="spellEnd"/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receive</w:t>
      </w:r>
      <w:r>
        <w:rPr>
          <w:spacing w:val="-6"/>
        </w:rPr>
        <w:t xml:space="preserve"> </w:t>
      </w:r>
      <w:proofErr w:type="spellStart"/>
      <w:r>
        <w:t>ustekinumab</w:t>
      </w:r>
      <w:proofErr w:type="spellEnd"/>
      <w:r>
        <w:rPr>
          <w:spacing w:val="-6"/>
        </w:rPr>
        <w:t xml:space="preserve"> </w:t>
      </w:r>
      <w:r>
        <w:t>(maintenance)</w:t>
      </w:r>
      <w:r>
        <w:rPr>
          <w:spacing w:val="-6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160 were</w:t>
      </w:r>
      <w:r>
        <w:rPr>
          <w:spacing w:val="40"/>
        </w:rPr>
        <w:t xml:space="preserve"> </w:t>
      </w:r>
      <w:proofErr w:type="spellStart"/>
      <w:r>
        <w:t>randomised</w:t>
      </w:r>
      <w:proofErr w:type="spellEnd"/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receive</w:t>
      </w:r>
      <w:r>
        <w:rPr>
          <w:spacing w:val="40"/>
        </w:rPr>
        <w:t xml:space="preserve"> </w:t>
      </w:r>
      <w:r>
        <w:t>placebo</w:t>
      </w:r>
      <w:r>
        <w:rPr>
          <w:spacing w:val="40"/>
        </w:rPr>
        <w:t xml:space="preserve"> </w:t>
      </w:r>
      <w:r>
        <w:t>(treatment</w:t>
      </w:r>
      <w:r>
        <w:rPr>
          <w:spacing w:val="40"/>
        </w:rPr>
        <w:t xml:space="preserve"> </w:t>
      </w:r>
      <w:r>
        <w:t>withdrawal).</w:t>
      </w:r>
      <w:r>
        <w:rPr>
          <w:spacing w:val="40"/>
        </w:rPr>
        <w:t xml:space="preserve"> </w:t>
      </w:r>
      <w:r>
        <w:t>Maintenance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PASI</w:t>
      </w:r>
      <w:r>
        <w:rPr>
          <w:spacing w:val="40"/>
        </w:rPr>
        <w:t xml:space="preserve"> </w:t>
      </w:r>
      <w:r>
        <w:t>75</w:t>
      </w:r>
      <w:r>
        <w:rPr>
          <w:spacing w:val="40"/>
        </w:rPr>
        <w:t xml:space="preserve"> </w:t>
      </w:r>
      <w:r>
        <w:t>was significantly</w:t>
      </w:r>
      <w:r>
        <w:rPr>
          <w:spacing w:val="40"/>
        </w:rPr>
        <w:t xml:space="preserve"> </w:t>
      </w:r>
      <w:r>
        <w:t>superior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continuous</w:t>
      </w:r>
      <w:r>
        <w:rPr>
          <w:spacing w:val="40"/>
        </w:rPr>
        <w:t xml:space="preserve"> </w:t>
      </w:r>
      <w:r>
        <w:t>treatment</w:t>
      </w:r>
      <w:r>
        <w:rPr>
          <w:spacing w:val="40"/>
        </w:rPr>
        <w:t xml:space="preserve"> </w:t>
      </w:r>
      <w:r>
        <w:t>compared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treatment</w:t>
      </w:r>
      <w:r>
        <w:rPr>
          <w:spacing w:val="40"/>
        </w:rPr>
        <w:t xml:space="preserve"> </w:t>
      </w:r>
      <w:r>
        <w:t>withdrawal</w:t>
      </w:r>
      <w:r>
        <w:rPr>
          <w:spacing w:val="40"/>
        </w:rPr>
        <w:t xml:space="preserve"> </w:t>
      </w:r>
      <w:r>
        <w:t>(p&lt;0.001).</w:t>
      </w:r>
    </w:p>
    <w:p w14:paraId="018AA247" w14:textId="77777777" w:rsidR="002B720A" w:rsidRDefault="003E4E1F">
      <w:pPr>
        <w:pStyle w:val="BodyText"/>
        <w:spacing w:before="0"/>
      </w:pPr>
      <w:r>
        <w:t>Similar</w:t>
      </w:r>
      <w:r>
        <w:rPr>
          <w:spacing w:val="-4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seen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dose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ustekinumab</w:t>
      </w:r>
      <w:proofErr w:type="spellEnd"/>
      <w:r>
        <w:t>. At</w:t>
      </w:r>
      <w:r>
        <w:rPr>
          <w:spacing w:val="-3"/>
        </w:rPr>
        <w:t xml:space="preserve"> </w:t>
      </w:r>
      <w:r>
        <w:t>Week 52,</w:t>
      </w:r>
      <w:r>
        <w:rPr>
          <w:spacing w:val="-1"/>
        </w:rPr>
        <w:t xml:space="preserve"> </w:t>
      </w:r>
      <w:r>
        <w:t>89%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re-</w:t>
      </w:r>
      <w:proofErr w:type="spellStart"/>
      <w:r>
        <w:t>randomised</w:t>
      </w:r>
      <w:proofErr w:type="spellEnd"/>
      <w:r>
        <w:rPr>
          <w:spacing w:val="40"/>
        </w:rPr>
        <w:t xml:space="preserve"> </w:t>
      </w:r>
      <w:r>
        <w:t>to maintenance</w:t>
      </w:r>
      <w:r>
        <w:rPr>
          <w:spacing w:val="-7"/>
        </w:rPr>
        <w:t xml:space="preserve"> </w:t>
      </w:r>
      <w:r>
        <w:t>treatment</w:t>
      </w:r>
      <w:r>
        <w:rPr>
          <w:spacing w:val="-7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PASI</w:t>
      </w:r>
      <w:r>
        <w:rPr>
          <w:spacing w:val="-7"/>
        </w:rPr>
        <w:t xml:space="preserve"> </w:t>
      </w:r>
      <w:r>
        <w:t>75</w:t>
      </w:r>
      <w:r>
        <w:rPr>
          <w:spacing w:val="-6"/>
        </w:rPr>
        <w:t xml:space="preserve"> </w:t>
      </w:r>
      <w:r>
        <w:t>responders</w:t>
      </w:r>
      <w:r>
        <w:rPr>
          <w:spacing w:val="-8"/>
        </w:rPr>
        <w:t xml:space="preserve"> </w:t>
      </w:r>
      <w:r>
        <w:t>compared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63%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patients</w:t>
      </w:r>
      <w:r>
        <w:rPr>
          <w:spacing w:val="-10"/>
        </w:rPr>
        <w:t xml:space="preserve"> </w:t>
      </w:r>
      <w:r>
        <w:t>re-</w:t>
      </w:r>
      <w:proofErr w:type="spellStart"/>
      <w:r>
        <w:t>randomised</w:t>
      </w:r>
      <w:proofErr w:type="spellEnd"/>
      <w:r>
        <w:rPr>
          <w:spacing w:val="80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placebo (treatment withdrawal) (p&lt;0.001).</w:t>
      </w:r>
    </w:p>
    <w:p w14:paraId="018AA248" w14:textId="77777777" w:rsidR="002B720A" w:rsidRDefault="003E4E1F">
      <w:pPr>
        <w:pStyle w:val="Heading5"/>
        <w:spacing w:before="252"/>
      </w:pPr>
      <w:r>
        <w:rPr>
          <w:spacing w:val="-2"/>
        </w:rPr>
        <w:t>Efficacy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Retreatment</w:t>
      </w:r>
    </w:p>
    <w:p w14:paraId="018AA24A" w14:textId="61198841" w:rsidR="002B720A" w:rsidRDefault="003E4E1F" w:rsidP="00EF4F66">
      <w:pPr>
        <w:pStyle w:val="BodyText"/>
        <w:ind w:right="506"/>
      </w:pPr>
      <w:r>
        <w:t>In</w:t>
      </w:r>
      <w:r>
        <w:rPr>
          <w:spacing w:val="-12"/>
        </w:rPr>
        <w:t xml:space="preserve"> </w:t>
      </w:r>
      <w:r>
        <w:t>PHOENIX</w:t>
      </w:r>
      <w:r>
        <w:rPr>
          <w:spacing w:val="-12"/>
        </w:rPr>
        <w:t xml:space="preserve"> </w:t>
      </w:r>
      <w:r>
        <w:t>1,</w:t>
      </w:r>
      <w:r>
        <w:rPr>
          <w:spacing w:val="-13"/>
        </w:rPr>
        <w:t xml:space="preserve"> </w:t>
      </w:r>
      <w:r>
        <w:t>after</w:t>
      </w:r>
      <w:r>
        <w:rPr>
          <w:spacing w:val="-12"/>
        </w:rPr>
        <w:t xml:space="preserve"> </w:t>
      </w:r>
      <w:r>
        <w:t>withdrawal</w:t>
      </w:r>
      <w:r>
        <w:rPr>
          <w:spacing w:val="-12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therapy,</w:t>
      </w:r>
      <w:r>
        <w:rPr>
          <w:spacing w:val="-13"/>
        </w:rPr>
        <w:t xml:space="preserve"> </w:t>
      </w:r>
      <w:r>
        <w:t>patients</w:t>
      </w:r>
      <w:r>
        <w:rPr>
          <w:spacing w:val="-12"/>
        </w:rPr>
        <w:t xml:space="preserve"> </w:t>
      </w:r>
      <w:r>
        <w:t>re-initiated</w:t>
      </w:r>
      <w:r>
        <w:rPr>
          <w:spacing w:val="-13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>original</w:t>
      </w:r>
      <w:r>
        <w:rPr>
          <w:spacing w:val="-13"/>
        </w:rPr>
        <w:t xml:space="preserve"> </w:t>
      </w:r>
      <w:proofErr w:type="spellStart"/>
      <w:r>
        <w:t>ustekinumab</w:t>
      </w:r>
      <w:proofErr w:type="spellEnd"/>
      <w:r>
        <w:rPr>
          <w:spacing w:val="-13"/>
        </w:rPr>
        <w:t xml:space="preserve"> </w:t>
      </w:r>
      <w:r>
        <w:t xml:space="preserve">treatment regimen after loss of ≥ 50% of PASI improvement. Retreatment with </w:t>
      </w:r>
      <w:proofErr w:type="spellStart"/>
      <w:r>
        <w:t>ustekinumab</w:t>
      </w:r>
      <w:proofErr w:type="spellEnd"/>
      <w:r>
        <w:t xml:space="preserve"> resulted in 76% of evaluated patients regaining PASI 75 response within 8 weeks after reinitiating therapy.</w:t>
      </w:r>
    </w:p>
    <w:p w14:paraId="018AA24B" w14:textId="77777777" w:rsidR="002B720A" w:rsidRDefault="003E4E1F">
      <w:pPr>
        <w:pStyle w:val="Heading5"/>
        <w:ind w:left="208"/>
      </w:pPr>
      <w:proofErr w:type="gramStart"/>
      <w:r>
        <w:rPr>
          <w:spacing w:val="-2"/>
        </w:rPr>
        <w:t>Dosing</w:t>
      </w:r>
      <w:proofErr w:type="gramEnd"/>
      <w:r>
        <w:rPr>
          <w:spacing w:val="-10"/>
        </w:rPr>
        <w:t xml:space="preserve"> </w:t>
      </w:r>
      <w:r>
        <w:rPr>
          <w:spacing w:val="-2"/>
        </w:rPr>
        <w:t>Interval</w:t>
      </w:r>
      <w:r>
        <w:rPr>
          <w:spacing w:val="-10"/>
        </w:rPr>
        <w:t xml:space="preserve"> </w:t>
      </w:r>
      <w:r>
        <w:rPr>
          <w:spacing w:val="-2"/>
        </w:rPr>
        <w:t>Adjustment</w:t>
      </w:r>
    </w:p>
    <w:p w14:paraId="018AA24C" w14:textId="77777777" w:rsidR="002B720A" w:rsidRDefault="003E4E1F">
      <w:pPr>
        <w:pStyle w:val="BodyText"/>
        <w:ind w:right="392"/>
      </w:pPr>
      <w:r>
        <w:t>In</w:t>
      </w:r>
      <w:r>
        <w:rPr>
          <w:spacing w:val="40"/>
        </w:rPr>
        <w:t xml:space="preserve"> </w:t>
      </w:r>
      <w:r>
        <w:t>PHOENIX</w:t>
      </w:r>
      <w:r>
        <w:rPr>
          <w:spacing w:val="40"/>
        </w:rPr>
        <w:t xml:space="preserve"> </w:t>
      </w:r>
      <w:r>
        <w:t>1,</w:t>
      </w:r>
      <w:r>
        <w:rPr>
          <w:spacing w:val="40"/>
        </w:rPr>
        <w:t xml:space="preserve"> </w:t>
      </w:r>
      <w:r>
        <w:t>Week</w:t>
      </w:r>
      <w:r>
        <w:rPr>
          <w:spacing w:val="40"/>
        </w:rPr>
        <w:t xml:space="preserve"> </w:t>
      </w:r>
      <w:r>
        <w:t>28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Week</w:t>
      </w:r>
      <w:r>
        <w:rPr>
          <w:spacing w:val="40"/>
        </w:rPr>
        <w:t xml:space="preserve"> </w:t>
      </w:r>
      <w:r>
        <w:t>40</w:t>
      </w:r>
      <w:r>
        <w:rPr>
          <w:spacing w:val="40"/>
        </w:rPr>
        <w:t xml:space="preserve"> </w:t>
      </w:r>
      <w:r>
        <w:t>partial</w:t>
      </w:r>
      <w:r>
        <w:rPr>
          <w:spacing w:val="40"/>
        </w:rPr>
        <w:t xml:space="preserve"> </w:t>
      </w:r>
      <w:r>
        <w:t>responders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Week</w:t>
      </w:r>
      <w:r>
        <w:rPr>
          <w:spacing w:val="40"/>
        </w:rPr>
        <w:t xml:space="preserve"> </w:t>
      </w:r>
      <w:r>
        <w:t>40</w:t>
      </w:r>
      <w:r>
        <w:rPr>
          <w:spacing w:val="40"/>
        </w:rPr>
        <w:t xml:space="preserve"> </w:t>
      </w:r>
      <w:r>
        <w:t>non-responders</w:t>
      </w:r>
      <w:r>
        <w:rPr>
          <w:spacing w:val="40"/>
        </w:rPr>
        <w:t xml:space="preserve"> </w:t>
      </w:r>
      <w:r>
        <w:t>were adjusted from every 12-week to every 8-week dosing. Approximately 40%-50% of Week 28 partial responders to every 12-week dosing achieved PASI 75 response after adjustment to every 8-week</w:t>
      </w:r>
      <w:r>
        <w:rPr>
          <w:spacing w:val="40"/>
        </w:rPr>
        <w:t xml:space="preserve"> </w:t>
      </w:r>
      <w:r>
        <w:t>dosing and</w:t>
      </w:r>
      <w:r>
        <w:rPr>
          <w:spacing w:val="31"/>
        </w:rPr>
        <w:t xml:space="preserve"> </w:t>
      </w:r>
      <w:r>
        <w:t>this</w:t>
      </w:r>
      <w:r>
        <w:rPr>
          <w:spacing w:val="31"/>
        </w:rPr>
        <w:t xml:space="preserve"> </w:t>
      </w:r>
      <w:r>
        <w:t>proportion</w:t>
      </w:r>
      <w:r>
        <w:rPr>
          <w:spacing w:val="31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PASI</w:t>
      </w:r>
      <w:r>
        <w:rPr>
          <w:spacing w:val="32"/>
        </w:rPr>
        <w:t xml:space="preserve"> </w:t>
      </w:r>
      <w:r>
        <w:t>75</w:t>
      </w:r>
      <w:r>
        <w:rPr>
          <w:spacing w:val="31"/>
        </w:rPr>
        <w:t xml:space="preserve"> </w:t>
      </w:r>
      <w:r>
        <w:t>responders</w:t>
      </w:r>
      <w:r>
        <w:rPr>
          <w:spacing w:val="32"/>
        </w:rPr>
        <w:t xml:space="preserve"> </w:t>
      </w:r>
      <w:r>
        <w:t>was</w:t>
      </w:r>
      <w:r>
        <w:rPr>
          <w:spacing w:val="32"/>
        </w:rPr>
        <w:t xml:space="preserve"> </w:t>
      </w:r>
      <w:r>
        <w:t>maintained</w:t>
      </w:r>
      <w:r>
        <w:rPr>
          <w:spacing w:val="31"/>
        </w:rPr>
        <w:t xml:space="preserve"> </w:t>
      </w:r>
      <w:r>
        <w:t>through</w:t>
      </w:r>
      <w:r>
        <w:rPr>
          <w:spacing w:val="32"/>
        </w:rPr>
        <w:t xml:space="preserve"> </w:t>
      </w:r>
      <w:r>
        <w:t>Week-52.</w:t>
      </w:r>
      <w:r>
        <w:rPr>
          <w:spacing w:val="29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similar</w:t>
      </w:r>
      <w:r>
        <w:rPr>
          <w:spacing w:val="80"/>
        </w:rPr>
        <w:t xml:space="preserve"> </w:t>
      </w:r>
      <w:r>
        <w:t>proportion</w:t>
      </w:r>
      <w:r>
        <w:rPr>
          <w:spacing w:val="-2"/>
        </w:rPr>
        <w:t xml:space="preserve"> </w:t>
      </w:r>
      <w:r>
        <w:t>of patients who were PASI 75 responders at Week 28 and subsequently became partial responders or non-responders at Week-40 achieved PASI 75 response following a dosing interval</w:t>
      </w:r>
      <w:r>
        <w:rPr>
          <w:spacing w:val="40"/>
        </w:rPr>
        <w:t xml:space="preserve"> </w:t>
      </w:r>
      <w:r>
        <w:t>adjustment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every 8 </w:t>
      </w:r>
      <w:r>
        <w:rPr>
          <w:spacing w:val="-2"/>
        </w:rPr>
        <w:t>weeks.</w:t>
      </w:r>
    </w:p>
    <w:p w14:paraId="018AA24D" w14:textId="77777777" w:rsidR="002B720A" w:rsidRDefault="002B720A">
      <w:pPr>
        <w:pStyle w:val="BodyText"/>
        <w:spacing w:before="0"/>
        <w:ind w:left="0"/>
      </w:pPr>
    </w:p>
    <w:p w14:paraId="018AA24E" w14:textId="77777777" w:rsidR="002B720A" w:rsidRDefault="003E4E1F">
      <w:pPr>
        <w:pStyle w:val="Heading5"/>
        <w:spacing w:before="1"/>
        <w:ind w:left="208"/>
      </w:pPr>
      <w:r>
        <w:t>Quality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4"/>
        </w:rPr>
        <w:t>Life</w:t>
      </w:r>
    </w:p>
    <w:p w14:paraId="018AA250" w14:textId="77777777" w:rsidR="002B720A" w:rsidRDefault="003E4E1F">
      <w:pPr>
        <w:pStyle w:val="BodyText"/>
        <w:spacing w:before="68"/>
        <w:ind w:right="361"/>
      </w:pPr>
      <w:r>
        <w:t>In PHOENIX 1 and 2, the mean baseline DLQI scores ranged from 11 to 12. In PHOENIX 1, the</w:t>
      </w:r>
      <w:r>
        <w:rPr>
          <w:spacing w:val="39"/>
        </w:rPr>
        <w:t xml:space="preserve"> </w:t>
      </w:r>
      <w:r>
        <w:t>mean baseline</w:t>
      </w:r>
      <w:r>
        <w:rPr>
          <w:spacing w:val="-6"/>
        </w:rPr>
        <w:t xml:space="preserve"> </w:t>
      </w:r>
      <w:r>
        <w:t>SF-36</w:t>
      </w:r>
      <w:r>
        <w:rPr>
          <w:spacing w:val="-5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Component</w:t>
      </w:r>
      <w:r>
        <w:rPr>
          <w:spacing w:val="-5"/>
        </w:rPr>
        <w:t xml:space="preserve"> </w:t>
      </w:r>
      <w:r>
        <w:t>ranged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47-49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mean</w:t>
      </w:r>
      <w:r>
        <w:rPr>
          <w:spacing w:val="-3"/>
        </w:rPr>
        <w:t xml:space="preserve"> </w:t>
      </w:r>
      <w:r>
        <w:t>baseline</w:t>
      </w:r>
      <w:r>
        <w:rPr>
          <w:spacing w:val="-6"/>
        </w:rPr>
        <w:t xml:space="preserve"> </w:t>
      </w:r>
      <w:r>
        <w:t>SF-36</w:t>
      </w:r>
      <w:r>
        <w:rPr>
          <w:spacing w:val="-2"/>
        </w:rPr>
        <w:t xml:space="preserve"> </w:t>
      </w:r>
      <w:r>
        <w:t>Mental</w:t>
      </w:r>
      <w:r>
        <w:rPr>
          <w:spacing w:val="80"/>
        </w:rPr>
        <w:t xml:space="preserve"> </w:t>
      </w:r>
      <w:r>
        <w:t>Component was</w:t>
      </w:r>
      <w:r>
        <w:rPr>
          <w:spacing w:val="-7"/>
        </w:rPr>
        <w:t xml:space="preserve"> </w:t>
      </w:r>
      <w:r>
        <w:t>approximately</w:t>
      </w:r>
      <w:r>
        <w:rPr>
          <w:spacing w:val="-5"/>
        </w:rPr>
        <w:t xml:space="preserve"> </w:t>
      </w:r>
      <w:r>
        <w:t>50.</w:t>
      </w:r>
      <w:r>
        <w:rPr>
          <w:spacing w:val="-5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life</w:t>
      </w:r>
      <w:r>
        <w:rPr>
          <w:spacing w:val="-8"/>
        </w:rPr>
        <w:t xml:space="preserve"> </w:t>
      </w:r>
      <w:r>
        <w:t>improved</w:t>
      </w:r>
      <w:r>
        <w:rPr>
          <w:spacing w:val="-5"/>
        </w:rPr>
        <w:t xml:space="preserve"> </w:t>
      </w:r>
      <w:r>
        <w:t>significantly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patients</w:t>
      </w:r>
      <w:r>
        <w:rPr>
          <w:spacing w:val="-7"/>
        </w:rPr>
        <w:t xml:space="preserve"> </w:t>
      </w:r>
      <w:proofErr w:type="spellStart"/>
      <w:r>
        <w:t>randomised</w:t>
      </w:r>
      <w:proofErr w:type="spellEnd"/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45</w:t>
      </w:r>
      <w:r>
        <w:rPr>
          <w:spacing w:val="80"/>
          <w:w w:val="150"/>
        </w:rPr>
        <w:t xml:space="preserve"> </w:t>
      </w:r>
      <w:r>
        <w:t xml:space="preserve">mg or 90 mg </w:t>
      </w:r>
      <w:proofErr w:type="spellStart"/>
      <w:r>
        <w:t>ustekinumab</w:t>
      </w:r>
      <w:proofErr w:type="spellEnd"/>
      <w:r>
        <w:t xml:space="preserve"> compared with patients </w:t>
      </w:r>
      <w:proofErr w:type="spellStart"/>
      <w:r>
        <w:t>randomised</w:t>
      </w:r>
      <w:proofErr w:type="spellEnd"/>
      <w:r>
        <w:t xml:space="preserve"> to placebo as evaluated by DLQI in</w:t>
      </w:r>
      <w:r>
        <w:rPr>
          <w:spacing w:val="80"/>
        </w:rPr>
        <w:t xml:space="preserve"> </w:t>
      </w:r>
      <w:r>
        <w:t>PHOENIX 1 and 2 and SF-36 in PHOENIX 1. Quality of life improvements were significant as early</w:t>
      </w:r>
      <w:r>
        <w:rPr>
          <w:spacing w:val="80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2</w:t>
      </w:r>
      <w:r>
        <w:rPr>
          <w:spacing w:val="-17"/>
        </w:rPr>
        <w:t xml:space="preserve"> </w:t>
      </w:r>
      <w:r>
        <w:t>weeks</w:t>
      </w:r>
      <w:r>
        <w:rPr>
          <w:spacing w:val="-15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patients treated</w:t>
      </w:r>
      <w:r>
        <w:rPr>
          <w:spacing w:val="-13"/>
        </w:rPr>
        <w:t xml:space="preserve"> </w:t>
      </w:r>
      <w:r>
        <w:t>with</w:t>
      </w:r>
      <w:r>
        <w:rPr>
          <w:spacing w:val="-14"/>
        </w:rPr>
        <w:t xml:space="preserve"> </w:t>
      </w:r>
      <w:proofErr w:type="spellStart"/>
      <w:r>
        <w:t>ustekinumab</w:t>
      </w:r>
      <w:proofErr w:type="spellEnd"/>
      <w:r>
        <w:rPr>
          <w:spacing w:val="-14"/>
        </w:rPr>
        <w:t xml:space="preserve"> </w:t>
      </w:r>
      <w:r>
        <w:t>(p&lt;0.001)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these</w:t>
      </w:r>
      <w:r>
        <w:rPr>
          <w:spacing w:val="-15"/>
        </w:rPr>
        <w:t xml:space="preserve"> </w:t>
      </w:r>
      <w:r>
        <w:t>improvements</w:t>
      </w:r>
      <w:r>
        <w:rPr>
          <w:spacing w:val="-13"/>
        </w:rPr>
        <w:t xml:space="preserve"> </w:t>
      </w:r>
      <w:r>
        <w:t>were</w:t>
      </w:r>
      <w:r>
        <w:rPr>
          <w:spacing w:val="-14"/>
        </w:rPr>
        <w:t xml:space="preserve"> </w:t>
      </w:r>
      <w:r>
        <w:t>maintained</w:t>
      </w:r>
      <w:r>
        <w:rPr>
          <w:spacing w:val="80"/>
        </w:rPr>
        <w:t xml:space="preserve"> </w:t>
      </w:r>
      <w:r>
        <w:t xml:space="preserve">over time with continued </w:t>
      </w:r>
      <w:proofErr w:type="spellStart"/>
      <w:r>
        <w:t>dosing.In</w:t>
      </w:r>
      <w:proofErr w:type="spellEnd"/>
      <w:r>
        <w:rPr>
          <w:spacing w:val="-14"/>
        </w:rPr>
        <w:t xml:space="preserve"> </w:t>
      </w:r>
      <w:r>
        <w:t>PHOENIX</w:t>
      </w:r>
      <w:r>
        <w:rPr>
          <w:spacing w:val="-15"/>
        </w:rPr>
        <w:t xml:space="preserve"> </w:t>
      </w:r>
      <w:r>
        <w:t>1,</w:t>
      </w:r>
      <w:r>
        <w:rPr>
          <w:spacing w:val="-14"/>
        </w:rPr>
        <w:t xml:space="preserve"> </w:t>
      </w:r>
      <w:r>
        <w:t>65%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71%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patients</w:t>
      </w:r>
      <w:r>
        <w:rPr>
          <w:spacing w:val="-13"/>
        </w:rPr>
        <w:t xml:space="preserve"> </w:t>
      </w:r>
      <w:r>
        <w:t>treated</w:t>
      </w:r>
      <w:r>
        <w:rPr>
          <w:spacing w:val="-14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45</w:t>
      </w:r>
      <w:r>
        <w:rPr>
          <w:spacing w:val="-14"/>
        </w:rPr>
        <w:t xml:space="preserve"> </w:t>
      </w:r>
      <w:r>
        <w:t>mg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90</w:t>
      </w:r>
      <w:r>
        <w:rPr>
          <w:spacing w:val="-14"/>
        </w:rPr>
        <w:t xml:space="preserve"> </w:t>
      </w:r>
      <w:r>
        <w:t>mg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proofErr w:type="spellStart"/>
      <w:r>
        <w:t>ustekinumab</w:t>
      </w:r>
      <w:proofErr w:type="spellEnd"/>
      <w:r>
        <w:t>,</w:t>
      </w:r>
      <w:r>
        <w:rPr>
          <w:spacing w:val="-14"/>
        </w:rPr>
        <w:t xml:space="preserve"> </w:t>
      </w:r>
      <w:r>
        <w:t>respectively, showed</w:t>
      </w:r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clinically</w:t>
      </w:r>
      <w:r>
        <w:rPr>
          <w:spacing w:val="40"/>
        </w:rPr>
        <w:t xml:space="preserve"> </w:t>
      </w:r>
      <w:r>
        <w:t>meaningful</w:t>
      </w:r>
      <w:r>
        <w:rPr>
          <w:spacing w:val="37"/>
        </w:rPr>
        <w:t xml:space="preserve"> </w:t>
      </w:r>
      <w:r>
        <w:t>reduction</w:t>
      </w:r>
      <w:r>
        <w:rPr>
          <w:spacing w:val="39"/>
        </w:rPr>
        <w:t xml:space="preserve"> </w:t>
      </w:r>
      <w:r>
        <w:t>(5</w:t>
      </w:r>
      <w:r>
        <w:rPr>
          <w:spacing w:val="39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more</w:t>
      </w:r>
      <w:r>
        <w:rPr>
          <w:spacing w:val="37"/>
        </w:rPr>
        <w:t xml:space="preserve"> </w:t>
      </w:r>
      <w:r>
        <w:t>points)</w:t>
      </w:r>
      <w:r>
        <w:rPr>
          <w:spacing w:val="38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DLQI</w:t>
      </w:r>
      <w:r>
        <w:rPr>
          <w:spacing w:val="39"/>
        </w:rPr>
        <w:t xml:space="preserve"> </w:t>
      </w:r>
      <w:r>
        <w:t>from</w:t>
      </w:r>
      <w:r>
        <w:rPr>
          <w:spacing w:val="38"/>
        </w:rPr>
        <w:t xml:space="preserve"> </w:t>
      </w:r>
      <w:r>
        <w:t>baseline</w:t>
      </w:r>
      <w:r>
        <w:rPr>
          <w:spacing w:val="38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week</w:t>
      </w:r>
      <w:r>
        <w:rPr>
          <w:spacing w:val="40"/>
        </w:rPr>
        <w:t xml:space="preserve"> </w:t>
      </w:r>
      <w:r>
        <w:t>12 compared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18%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placebo</w:t>
      </w:r>
      <w:r>
        <w:rPr>
          <w:spacing w:val="-5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(p&lt;0.001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compared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placebo).</w:t>
      </w:r>
      <w:r>
        <w:rPr>
          <w:spacing w:val="-3"/>
        </w:rPr>
        <w:t xml:space="preserve"> </w:t>
      </w:r>
      <w:r>
        <w:t>Furthermore,</w:t>
      </w:r>
      <w:r>
        <w:rPr>
          <w:spacing w:val="40"/>
        </w:rPr>
        <w:t xml:space="preserve"> </w:t>
      </w:r>
      <w:r>
        <w:t>33% and</w:t>
      </w:r>
      <w:r>
        <w:rPr>
          <w:spacing w:val="19"/>
        </w:rPr>
        <w:t xml:space="preserve"> </w:t>
      </w:r>
      <w:r>
        <w:t>34%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patients</w:t>
      </w:r>
      <w:r>
        <w:rPr>
          <w:spacing w:val="17"/>
        </w:rPr>
        <w:t xml:space="preserve"> </w:t>
      </w:r>
      <w:r>
        <w:t>treated</w:t>
      </w:r>
      <w:r>
        <w:rPr>
          <w:spacing w:val="19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45</w:t>
      </w:r>
      <w:r>
        <w:rPr>
          <w:spacing w:val="19"/>
        </w:rPr>
        <w:t xml:space="preserve"> </w:t>
      </w:r>
      <w:r>
        <w:t>mg</w:t>
      </w:r>
      <w:r>
        <w:rPr>
          <w:spacing w:val="18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90</w:t>
      </w:r>
      <w:r>
        <w:rPr>
          <w:spacing w:val="19"/>
        </w:rPr>
        <w:t xml:space="preserve"> </w:t>
      </w:r>
      <w:r>
        <w:t>mg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proofErr w:type="spellStart"/>
      <w:r>
        <w:t>ustekinumab</w:t>
      </w:r>
      <w:proofErr w:type="spellEnd"/>
      <w:r>
        <w:t>,</w:t>
      </w:r>
      <w:r>
        <w:rPr>
          <w:spacing w:val="17"/>
        </w:rPr>
        <w:t xml:space="preserve"> </w:t>
      </w:r>
      <w:r>
        <w:t>respectively,</w:t>
      </w:r>
      <w:r>
        <w:rPr>
          <w:spacing w:val="17"/>
        </w:rPr>
        <w:t xml:space="preserve"> </w:t>
      </w:r>
      <w:r>
        <w:t>showed</w:t>
      </w:r>
      <w:r>
        <w:rPr>
          <w:spacing w:val="18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DLQI</w:t>
      </w:r>
      <w:r>
        <w:rPr>
          <w:spacing w:val="23"/>
        </w:rPr>
        <w:t xml:space="preserve"> </w:t>
      </w:r>
      <w:r>
        <w:t>score of</w:t>
      </w:r>
      <w:r>
        <w:rPr>
          <w:spacing w:val="21"/>
        </w:rPr>
        <w:t xml:space="preserve"> </w:t>
      </w:r>
      <w:r>
        <w:t>0</w:t>
      </w:r>
      <w:r>
        <w:rPr>
          <w:spacing w:val="20"/>
        </w:rPr>
        <w:t xml:space="preserve"> </w:t>
      </w:r>
      <w:r>
        <w:t>compared</w:t>
      </w:r>
      <w:r>
        <w:rPr>
          <w:spacing w:val="23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1%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placebo</w:t>
      </w:r>
      <w:r>
        <w:rPr>
          <w:spacing w:val="23"/>
        </w:rPr>
        <w:t xml:space="preserve"> </w:t>
      </w:r>
      <w:r>
        <w:t>group</w:t>
      </w:r>
      <w:r>
        <w:rPr>
          <w:spacing w:val="22"/>
        </w:rPr>
        <w:t xml:space="preserve"> </w:t>
      </w:r>
      <w:r>
        <w:t>(p&lt;0.001</w:t>
      </w:r>
      <w:r>
        <w:rPr>
          <w:spacing w:val="21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both</w:t>
      </w:r>
      <w:r>
        <w:rPr>
          <w:spacing w:val="20"/>
        </w:rPr>
        <w:t xml:space="preserve"> </w:t>
      </w:r>
      <w:r>
        <w:t>groups</w:t>
      </w:r>
      <w:r>
        <w:rPr>
          <w:spacing w:val="22"/>
        </w:rPr>
        <w:t xml:space="preserve"> </w:t>
      </w:r>
      <w:r>
        <w:t>compared</w:t>
      </w:r>
      <w:r>
        <w:rPr>
          <w:spacing w:val="21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placebo),</w:t>
      </w:r>
      <w:r>
        <w:rPr>
          <w:spacing w:val="-10"/>
        </w:rPr>
        <w:t xml:space="preserve"> </w:t>
      </w:r>
      <w:r>
        <w:t>indicating no</w:t>
      </w:r>
      <w:r>
        <w:rPr>
          <w:spacing w:val="-14"/>
        </w:rPr>
        <w:t xml:space="preserve"> </w:t>
      </w:r>
      <w:r>
        <w:t>impairment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QOL</w:t>
      </w:r>
      <w:r>
        <w:rPr>
          <w:spacing w:val="-13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disease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treatment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these</w:t>
      </w:r>
      <w:r>
        <w:rPr>
          <w:spacing w:val="-14"/>
        </w:rPr>
        <w:t xml:space="preserve"> </w:t>
      </w:r>
      <w:r>
        <w:t>patients.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PHOENIX</w:t>
      </w:r>
      <w:r>
        <w:rPr>
          <w:spacing w:val="59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72%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77%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patients treated with 45 mg and 90 mg</w:t>
      </w:r>
      <w:r>
        <w:rPr>
          <w:spacing w:val="-1"/>
        </w:rPr>
        <w:t xml:space="preserve"> </w:t>
      </w:r>
      <w:r>
        <w:t xml:space="preserve">of </w:t>
      </w:r>
      <w:proofErr w:type="spellStart"/>
      <w:r>
        <w:t>ustekinumab</w:t>
      </w:r>
      <w:proofErr w:type="spellEnd"/>
      <w:r>
        <w:t>, respectively, showed a</w:t>
      </w:r>
      <w:r>
        <w:rPr>
          <w:spacing w:val="80"/>
        </w:rPr>
        <w:t xml:space="preserve"> </w:t>
      </w:r>
      <w:r>
        <w:t>clinically</w:t>
      </w:r>
      <w:r>
        <w:rPr>
          <w:spacing w:val="16"/>
        </w:rPr>
        <w:t xml:space="preserve"> </w:t>
      </w:r>
      <w:r>
        <w:t>meaningful</w:t>
      </w:r>
      <w:r>
        <w:rPr>
          <w:spacing w:val="15"/>
        </w:rPr>
        <w:t xml:space="preserve"> </w:t>
      </w:r>
      <w:r>
        <w:t>reduction</w:t>
      </w:r>
      <w:r>
        <w:rPr>
          <w:spacing w:val="15"/>
        </w:rPr>
        <w:t xml:space="preserve"> </w:t>
      </w:r>
      <w:r>
        <w:t>(5 or more points) in DLQI from baseline at Week 12 compared to</w:t>
      </w:r>
      <w:r>
        <w:rPr>
          <w:spacing w:val="40"/>
        </w:rPr>
        <w:t xml:space="preserve"> </w:t>
      </w:r>
      <w:r>
        <w:t>21%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placebo</w:t>
      </w:r>
      <w:r>
        <w:rPr>
          <w:spacing w:val="-2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(p&lt;0.001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both groups compared</w:t>
      </w:r>
      <w:r>
        <w:rPr>
          <w:spacing w:val="-2"/>
        </w:rPr>
        <w:t xml:space="preserve"> </w:t>
      </w:r>
      <w:r>
        <w:t>with placebo).</w:t>
      </w:r>
      <w:r>
        <w:rPr>
          <w:spacing w:val="-1"/>
        </w:rPr>
        <w:t xml:space="preserve"> </w:t>
      </w:r>
      <w:r>
        <w:t>In addition,</w:t>
      </w:r>
      <w:r>
        <w:rPr>
          <w:spacing w:val="-1"/>
        </w:rPr>
        <w:t xml:space="preserve"> </w:t>
      </w:r>
      <w:r>
        <w:t>37%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39%</w:t>
      </w:r>
      <w:r>
        <w:rPr>
          <w:spacing w:val="33"/>
        </w:rPr>
        <w:t xml:space="preserve"> </w:t>
      </w:r>
      <w:r>
        <w:t xml:space="preserve">of patients treated with 45 mg and 90 mg of </w:t>
      </w:r>
      <w:proofErr w:type="spellStart"/>
      <w:r>
        <w:t>ustekinumab</w:t>
      </w:r>
      <w:proofErr w:type="spellEnd"/>
      <w:r>
        <w:t>, respectively, showed a DLQI score of 0</w:t>
      </w:r>
      <w:r>
        <w:rPr>
          <w:spacing w:val="40"/>
        </w:rPr>
        <w:t xml:space="preserve"> </w:t>
      </w:r>
      <w:r>
        <w:t>compared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1%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placebo</w:t>
      </w:r>
      <w:r>
        <w:rPr>
          <w:spacing w:val="-3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(p&lt;0.001</w:t>
      </w:r>
      <w:r>
        <w:rPr>
          <w:spacing w:val="-2"/>
        </w:rPr>
        <w:t xml:space="preserve"> </w:t>
      </w:r>
      <w:r>
        <w:t>for both groups compared with placebo).</w:t>
      </w:r>
    </w:p>
    <w:p w14:paraId="018AA251" w14:textId="77777777" w:rsidR="002B720A" w:rsidRDefault="003E4E1F">
      <w:pPr>
        <w:pStyle w:val="BodyText"/>
        <w:ind w:right="506"/>
      </w:pPr>
      <w:r>
        <w:t>In</w:t>
      </w:r>
      <w:r>
        <w:rPr>
          <w:spacing w:val="-2"/>
        </w:rPr>
        <w:t xml:space="preserve"> </w:t>
      </w:r>
      <w:r>
        <w:t>PHOENIX</w:t>
      </w:r>
      <w:r>
        <w:rPr>
          <w:spacing w:val="-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median</w:t>
      </w:r>
      <w:r>
        <w:rPr>
          <w:spacing w:val="-1"/>
        </w:rPr>
        <w:t xml:space="preserve"> </w:t>
      </w:r>
      <w:r>
        <w:t>baseline</w:t>
      </w:r>
      <w:r>
        <w:rPr>
          <w:spacing w:val="-3"/>
        </w:rPr>
        <w:t xml:space="preserve"> </w:t>
      </w:r>
      <w:r>
        <w:t>NAPSI</w:t>
      </w:r>
      <w:r>
        <w:rPr>
          <w:spacing w:val="-1"/>
        </w:rPr>
        <w:t xml:space="preserve"> </w:t>
      </w:r>
      <w:r>
        <w:t>score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nail psoriasis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4.0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median</w:t>
      </w:r>
      <w:r>
        <w:rPr>
          <w:spacing w:val="-1"/>
        </w:rPr>
        <w:t xml:space="preserve"> </w:t>
      </w:r>
      <w:r>
        <w:t>number</w:t>
      </w:r>
      <w:r>
        <w:rPr>
          <w:spacing w:val="80"/>
        </w:rPr>
        <w:t xml:space="preserve"> </w:t>
      </w:r>
      <w:r>
        <w:t>of fingernails</w:t>
      </w:r>
      <w:r>
        <w:rPr>
          <w:spacing w:val="40"/>
        </w:rPr>
        <w:t xml:space="preserve"> </w:t>
      </w:r>
      <w:r>
        <w:t>involved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psoriasis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8.0.</w:t>
      </w:r>
      <w:r>
        <w:rPr>
          <w:spacing w:val="40"/>
        </w:rPr>
        <w:t xml:space="preserve"> </w:t>
      </w:r>
      <w:r>
        <w:t>Nail</w:t>
      </w:r>
      <w:r>
        <w:rPr>
          <w:spacing w:val="40"/>
        </w:rPr>
        <w:t xml:space="preserve"> </w:t>
      </w:r>
      <w:r>
        <w:t>psoriasis</w:t>
      </w:r>
      <w:r>
        <w:rPr>
          <w:spacing w:val="40"/>
        </w:rPr>
        <w:t xml:space="preserve"> </w:t>
      </w:r>
      <w:r>
        <w:t>improved</w:t>
      </w:r>
      <w:r>
        <w:rPr>
          <w:spacing w:val="40"/>
        </w:rPr>
        <w:t xml:space="preserve"> </w:t>
      </w:r>
      <w:r>
        <w:t>significantly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 xml:space="preserve">patients </w:t>
      </w:r>
      <w:proofErr w:type="spellStart"/>
      <w:r>
        <w:t>randomised</w:t>
      </w:r>
      <w:proofErr w:type="spellEnd"/>
      <w:r>
        <w:t xml:space="preserve"> to 45 mg or 90 mg </w:t>
      </w:r>
      <w:proofErr w:type="spellStart"/>
      <w:r>
        <w:t>ustekinumab</w:t>
      </w:r>
      <w:proofErr w:type="spellEnd"/>
      <w:r>
        <w:t xml:space="preserve"> compared with patients </w:t>
      </w:r>
      <w:proofErr w:type="spellStart"/>
      <w:r>
        <w:t>randomised</w:t>
      </w:r>
      <w:proofErr w:type="spellEnd"/>
      <w:r>
        <w:t xml:space="preserve"> to placebo when measured by the NAPSI score (p≤0.001). Improvements in physical and mental component</w:t>
      </w:r>
      <w:r>
        <w:rPr>
          <w:spacing w:val="80"/>
        </w:rPr>
        <w:t xml:space="preserve"> </w:t>
      </w:r>
      <w:r>
        <w:t>summary scores of the SF-36 and in the Itch Visual Analogue Scale (VAS) were also significant in</w:t>
      </w:r>
      <w:r>
        <w:rPr>
          <w:spacing w:val="40"/>
        </w:rPr>
        <w:t xml:space="preserve"> </w:t>
      </w:r>
      <w:r>
        <w:t xml:space="preserve">each </w:t>
      </w:r>
      <w:proofErr w:type="spellStart"/>
      <w:r>
        <w:t>ustekinumab</w:t>
      </w:r>
      <w:proofErr w:type="spellEnd"/>
      <w:r>
        <w:t xml:space="preserve"> treatment group compared with placebo (p&lt;0.001). In PHOENIX 2, the Hospital</w:t>
      </w:r>
      <w:r>
        <w:rPr>
          <w:spacing w:val="80"/>
        </w:rPr>
        <w:t xml:space="preserve"> </w:t>
      </w:r>
      <w:r>
        <w:t>Anxiety and</w:t>
      </w:r>
      <w:r>
        <w:rPr>
          <w:spacing w:val="40"/>
        </w:rPr>
        <w:t xml:space="preserve"> </w:t>
      </w:r>
      <w:r>
        <w:t>Depression</w:t>
      </w:r>
      <w:r>
        <w:rPr>
          <w:spacing w:val="40"/>
        </w:rPr>
        <w:t xml:space="preserve"> </w:t>
      </w:r>
      <w:r>
        <w:t>Scale</w:t>
      </w:r>
      <w:r>
        <w:rPr>
          <w:spacing w:val="40"/>
        </w:rPr>
        <w:t xml:space="preserve"> </w:t>
      </w:r>
      <w:r>
        <w:t>(HADS)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Work</w:t>
      </w:r>
      <w:r>
        <w:rPr>
          <w:spacing w:val="40"/>
        </w:rPr>
        <w:t xml:space="preserve"> </w:t>
      </w:r>
      <w:r>
        <w:t>Limitations</w:t>
      </w:r>
      <w:r>
        <w:rPr>
          <w:spacing w:val="40"/>
        </w:rPr>
        <w:t xml:space="preserve"> </w:t>
      </w:r>
      <w:r>
        <w:t>Questionnaire</w:t>
      </w:r>
      <w:r>
        <w:rPr>
          <w:spacing w:val="40"/>
        </w:rPr>
        <w:t xml:space="preserve"> </w:t>
      </w:r>
      <w:r>
        <w:t>(WLQ)</w:t>
      </w:r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also</w:t>
      </w:r>
      <w:r>
        <w:rPr>
          <w:spacing w:val="80"/>
        </w:rPr>
        <w:t xml:space="preserve"> </w:t>
      </w:r>
      <w:r>
        <w:t xml:space="preserve">significantly improved in each </w:t>
      </w:r>
      <w:proofErr w:type="spellStart"/>
      <w:r>
        <w:t>ustekinumab</w:t>
      </w:r>
      <w:proofErr w:type="spellEnd"/>
      <w:r>
        <w:t xml:space="preserve"> treatment group compared with placebo (p&lt;0.001).</w:t>
      </w:r>
    </w:p>
    <w:p w14:paraId="018AA252" w14:textId="77777777" w:rsidR="002B720A" w:rsidRDefault="003E4E1F">
      <w:pPr>
        <w:pStyle w:val="Heading5"/>
        <w:spacing w:before="252"/>
        <w:ind w:left="208"/>
      </w:pPr>
      <w:r>
        <w:rPr>
          <w:spacing w:val="-2"/>
        </w:rPr>
        <w:t>ACCEPT</w:t>
      </w:r>
    </w:p>
    <w:p w14:paraId="018AA253" w14:textId="77777777" w:rsidR="002B720A" w:rsidRDefault="003E4E1F">
      <w:pPr>
        <w:pStyle w:val="BodyText"/>
        <w:ind w:right="378"/>
      </w:pPr>
      <w:r>
        <w:t xml:space="preserve">A </w:t>
      </w:r>
      <w:proofErr w:type="spellStart"/>
      <w:r>
        <w:t>multicentre</w:t>
      </w:r>
      <w:proofErr w:type="spellEnd"/>
      <w:r>
        <w:t xml:space="preserve">, </w:t>
      </w:r>
      <w:proofErr w:type="spellStart"/>
      <w:r>
        <w:t>randomised</w:t>
      </w:r>
      <w:proofErr w:type="spellEnd"/>
      <w:r>
        <w:t>, single-blind,</w:t>
      </w:r>
      <w:r>
        <w:rPr>
          <w:spacing w:val="-4"/>
        </w:rPr>
        <w:t xml:space="preserve"> </w:t>
      </w:r>
      <w:r>
        <w:t>active-controlled study (ACCEPT) compared the</w:t>
      </w:r>
      <w:r>
        <w:rPr>
          <w:spacing w:val="-2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and efficacy</w:t>
      </w:r>
      <w:r>
        <w:rPr>
          <w:spacing w:val="40"/>
        </w:rPr>
        <w:t xml:space="preserve"> </w:t>
      </w:r>
      <w:r>
        <w:t>of</w:t>
      </w:r>
      <w:r>
        <w:rPr>
          <w:spacing w:val="38"/>
        </w:rPr>
        <w:t xml:space="preserve"> </w:t>
      </w:r>
      <w:proofErr w:type="spellStart"/>
      <w:r>
        <w:t>ustekinumab</w:t>
      </w:r>
      <w:proofErr w:type="spellEnd"/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etanercept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patients</w:t>
      </w:r>
      <w:r>
        <w:rPr>
          <w:spacing w:val="39"/>
        </w:rPr>
        <w:t xml:space="preserve"> </w:t>
      </w:r>
      <w:r>
        <w:t>18</w:t>
      </w:r>
      <w:r>
        <w:rPr>
          <w:spacing w:val="40"/>
        </w:rPr>
        <w:t xml:space="preserve"> </w:t>
      </w:r>
      <w:r>
        <w:t>years</w:t>
      </w:r>
      <w:r>
        <w:rPr>
          <w:spacing w:val="40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age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older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chronic</w:t>
      </w:r>
      <w:r>
        <w:rPr>
          <w:spacing w:val="40"/>
        </w:rPr>
        <w:t xml:space="preserve"> </w:t>
      </w:r>
      <w:r>
        <w:t>(&gt;6 months)</w:t>
      </w:r>
      <w:r>
        <w:rPr>
          <w:spacing w:val="-12"/>
        </w:rPr>
        <w:t xml:space="preserve"> </w:t>
      </w:r>
      <w:r>
        <w:t>plaque</w:t>
      </w:r>
      <w:r>
        <w:rPr>
          <w:spacing w:val="-11"/>
        </w:rPr>
        <w:t xml:space="preserve"> </w:t>
      </w:r>
      <w:r>
        <w:t>psoriasis</w:t>
      </w:r>
      <w:r>
        <w:rPr>
          <w:spacing w:val="-9"/>
        </w:rPr>
        <w:t xml:space="preserve"> </w:t>
      </w:r>
      <w:r>
        <w:t>who</w:t>
      </w:r>
      <w:r>
        <w:rPr>
          <w:spacing w:val="-11"/>
        </w:rPr>
        <w:t xml:space="preserve"> </w:t>
      </w:r>
      <w:r>
        <w:t>had</w:t>
      </w:r>
      <w:r>
        <w:rPr>
          <w:spacing w:val="-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minimum</w:t>
      </w:r>
      <w:r>
        <w:rPr>
          <w:spacing w:val="-10"/>
        </w:rPr>
        <w:t xml:space="preserve"> </w:t>
      </w:r>
      <w:r>
        <w:t>BSA</w:t>
      </w:r>
      <w:r>
        <w:rPr>
          <w:spacing w:val="-11"/>
        </w:rPr>
        <w:t xml:space="preserve"> </w:t>
      </w:r>
      <w:r>
        <w:t>involvement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10%,</w:t>
      </w:r>
      <w:r>
        <w:rPr>
          <w:spacing w:val="-11"/>
        </w:rPr>
        <w:t xml:space="preserve"> </w:t>
      </w:r>
      <w:r>
        <w:t>PASI</w:t>
      </w:r>
      <w:r>
        <w:rPr>
          <w:spacing w:val="-9"/>
        </w:rPr>
        <w:t xml:space="preserve"> </w:t>
      </w:r>
      <w:r>
        <w:t>score</w:t>
      </w:r>
      <w:r>
        <w:rPr>
          <w:spacing w:val="-11"/>
        </w:rPr>
        <w:t xml:space="preserve"> </w:t>
      </w:r>
      <w:r>
        <w:t>≥12,</w:t>
      </w:r>
      <w:r>
        <w:rPr>
          <w:spacing w:val="-11"/>
        </w:rPr>
        <w:t xml:space="preserve"> </w:t>
      </w:r>
      <w:r>
        <w:t>Physician</w:t>
      </w:r>
      <w:r>
        <w:rPr>
          <w:spacing w:val="79"/>
        </w:rPr>
        <w:t xml:space="preserve"> </w:t>
      </w:r>
      <w:r>
        <w:t>Global Assessment (PGA) score ≥ 3, who were candidates for phototherapy or systemic therapy,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who</w:t>
      </w:r>
      <w:r>
        <w:rPr>
          <w:spacing w:val="40"/>
        </w:rPr>
        <w:t xml:space="preserve"> </w:t>
      </w:r>
      <w:r>
        <w:t>had</w:t>
      </w:r>
      <w:r>
        <w:rPr>
          <w:spacing w:val="40"/>
        </w:rPr>
        <w:t xml:space="preserve"> </w:t>
      </w:r>
      <w:r>
        <w:t>had</w:t>
      </w:r>
      <w:r>
        <w:rPr>
          <w:spacing w:val="40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inadequate</w:t>
      </w:r>
      <w:r>
        <w:rPr>
          <w:spacing w:val="40"/>
        </w:rPr>
        <w:t xml:space="preserve"> </w:t>
      </w:r>
      <w:r>
        <w:t>response</w:t>
      </w:r>
      <w:r>
        <w:rPr>
          <w:spacing w:val="40"/>
        </w:rPr>
        <w:t xml:space="preserve"> </w:t>
      </w:r>
      <w:r>
        <w:t>to,</w:t>
      </w:r>
      <w:r>
        <w:rPr>
          <w:spacing w:val="40"/>
        </w:rPr>
        <w:t xml:space="preserve"> </w:t>
      </w:r>
      <w:r>
        <w:t>intolerance</w:t>
      </w:r>
      <w:r>
        <w:rPr>
          <w:spacing w:val="40"/>
        </w:rPr>
        <w:t xml:space="preserve"> </w:t>
      </w:r>
      <w:r>
        <w:t>to,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contraindication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ciclosporin,</w:t>
      </w:r>
      <w:r>
        <w:rPr>
          <w:spacing w:val="80"/>
        </w:rPr>
        <w:t xml:space="preserve"> </w:t>
      </w:r>
      <w:r>
        <w:t>methotrexate,</w:t>
      </w:r>
      <w:r>
        <w:rPr>
          <w:spacing w:val="-1"/>
        </w:rPr>
        <w:t xml:space="preserve"> </w:t>
      </w:r>
      <w:r>
        <w:t>or PUVA therapy. A total of 903 patients were enrolled in the study.</w:t>
      </w:r>
    </w:p>
    <w:p w14:paraId="018AA254" w14:textId="77777777" w:rsidR="002B720A" w:rsidRDefault="003E4E1F">
      <w:pPr>
        <w:pStyle w:val="BodyText"/>
        <w:ind w:right="361"/>
      </w:pPr>
      <w:r>
        <w:t xml:space="preserve">The ACCEPT trial compared the efficacy of </w:t>
      </w:r>
      <w:proofErr w:type="spellStart"/>
      <w:r>
        <w:t>ustekinumab</w:t>
      </w:r>
      <w:proofErr w:type="spellEnd"/>
      <w:r>
        <w:t xml:space="preserve"> to etanercept and evaluated the safety of </w:t>
      </w:r>
      <w:proofErr w:type="spellStart"/>
      <w:r>
        <w:t>ustekinumab</w:t>
      </w:r>
      <w:proofErr w:type="spell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etanercept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moderate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severe</w:t>
      </w:r>
      <w:r>
        <w:rPr>
          <w:spacing w:val="-5"/>
        </w:rPr>
        <w:t xml:space="preserve"> </w:t>
      </w:r>
      <w:r>
        <w:t>psoriasis</w:t>
      </w:r>
      <w:r>
        <w:rPr>
          <w:spacing w:val="-5"/>
        </w:rPr>
        <w:t xml:space="preserve"> </w:t>
      </w:r>
      <w:r>
        <w:t>patients. The</w:t>
      </w:r>
      <w:r>
        <w:rPr>
          <w:spacing w:val="-5"/>
        </w:rPr>
        <w:t xml:space="preserve"> </w:t>
      </w:r>
      <w:r>
        <w:t>active-controlled</w:t>
      </w:r>
      <w:r>
        <w:rPr>
          <w:spacing w:val="-4"/>
        </w:rPr>
        <w:t xml:space="preserve"> </w:t>
      </w:r>
      <w:r>
        <w:t>portion</w:t>
      </w:r>
      <w:r>
        <w:rPr>
          <w:spacing w:val="80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the study</w:t>
      </w:r>
      <w:r>
        <w:rPr>
          <w:spacing w:val="31"/>
        </w:rPr>
        <w:t xml:space="preserve"> </w:t>
      </w:r>
      <w:r>
        <w:t>was</w:t>
      </w:r>
      <w:r>
        <w:rPr>
          <w:spacing w:val="29"/>
        </w:rPr>
        <w:t xml:space="preserve"> </w:t>
      </w:r>
      <w:r>
        <w:t>from</w:t>
      </w:r>
      <w:r>
        <w:rPr>
          <w:spacing w:val="29"/>
        </w:rPr>
        <w:t xml:space="preserve"> </w:t>
      </w:r>
      <w:r>
        <w:t>Week</w:t>
      </w:r>
      <w:r>
        <w:rPr>
          <w:spacing w:val="31"/>
        </w:rPr>
        <w:t xml:space="preserve"> </w:t>
      </w:r>
      <w:r>
        <w:t>0</w:t>
      </w:r>
      <w:r>
        <w:rPr>
          <w:spacing w:val="3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Week</w:t>
      </w:r>
      <w:r>
        <w:rPr>
          <w:spacing w:val="30"/>
        </w:rPr>
        <w:t xml:space="preserve"> </w:t>
      </w:r>
      <w:r>
        <w:t>12,</w:t>
      </w:r>
      <w:r>
        <w:rPr>
          <w:spacing w:val="29"/>
        </w:rPr>
        <w:t xml:space="preserve"> </w:t>
      </w:r>
      <w:r>
        <w:t>during</w:t>
      </w:r>
      <w:r>
        <w:rPr>
          <w:spacing w:val="30"/>
        </w:rPr>
        <w:t xml:space="preserve"> </w:t>
      </w:r>
      <w:r>
        <w:t>which</w:t>
      </w:r>
      <w:r>
        <w:rPr>
          <w:spacing w:val="30"/>
        </w:rPr>
        <w:t xml:space="preserve"> </w:t>
      </w:r>
      <w:r>
        <w:t>patients</w:t>
      </w:r>
      <w:r>
        <w:rPr>
          <w:spacing w:val="30"/>
        </w:rPr>
        <w:t xml:space="preserve"> </w:t>
      </w:r>
      <w:r>
        <w:t>were</w:t>
      </w:r>
      <w:r>
        <w:rPr>
          <w:spacing w:val="29"/>
        </w:rPr>
        <w:t xml:space="preserve"> </w:t>
      </w:r>
      <w:proofErr w:type="spellStart"/>
      <w:r>
        <w:t>randomised</w:t>
      </w:r>
      <w:proofErr w:type="spellEnd"/>
      <w:r>
        <w:rPr>
          <w:spacing w:val="31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receive</w:t>
      </w:r>
      <w:r>
        <w:rPr>
          <w:spacing w:val="40"/>
        </w:rPr>
        <w:t xml:space="preserve"> </w:t>
      </w:r>
      <w:r>
        <w:t>etanercept (50 mg</w:t>
      </w:r>
      <w:r>
        <w:rPr>
          <w:spacing w:val="-6"/>
        </w:rPr>
        <w:t xml:space="preserve"> </w:t>
      </w:r>
      <w:r>
        <w:t xml:space="preserve">twice a week) </w:t>
      </w:r>
      <w:proofErr w:type="spellStart"/>
      <w:r>
        <w:t>ustekinumab</w:t>
      </w:r>
      <w:proofErr w:type="spellEnd"/>
      <w:r>
        <w:t xml:space="preserve"> 45 mg at Weeks 0 and 4, or </w:t>
      </w:r>
      <w:proofErr w:type="spellStart"/>
      <w:r>
        <w:t>ustekinumab</w:t>
      </w:r>
      <w:proofErr w:type="spellEnd"/>
      <w:r>
        <w:t xml:space="preserve"> 90 mg at</w:t>
      </w:r>
      <w:r>
        <w:rPr>
          <w:spacing w:val="24"/>
        </w:rPr>
        <w:t xml:space="preserve"> </w:t>
      </w:r>
      <w:r>
        <w:t>Weeks</w:t>
      </w:r>
      <w:r>
        <w:rPr>
          <w:spacing w:val="-19"/>
        </w:rPr>
        <w:t xml:space="preserve"> </w:t>
      </w:r>
      <w:r>
        <w:t>0</w:t>
      </w:r>
      <w:r>
        <w:rPr>
          <w:spacing w:val="-18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4.</w:t>
      </w:r>
      <w:r>
        <w:rPr>
          <w:spacing w:val="-18"/>
        </w:rPr>
        <w:t xml:space="preserve"> </w:t>
      </w:r>
      <w:r>
        <w:t>This</w:t>
      </w:r>
      <w:r>
        <w:rPr>
          <w:spacing w:val="-17"/>
        </w:rPr>
        <w:t xml:space="preserve"> </w:t>
      </w:r>
      <w:r>
        <w:t>trial was</w:t>
      </w:r>
      <w:r>
        <w:rPr>
          <w:spacing w:val="-15"/>
        </w:rPr>
        <w:t xml:space="preserve"> </w:t>
      </w:r>
      <w:r>
        <w:t>powered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test</w:t>
      </w:r>
      <w:r>
        <w:rPr>
          <w:spacing w:val="-12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superiority</w:t>
      </w:r>
      <w:r>
        <w:rPr>
          <w:spacing w:val="-11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each</w:t>
      </w:r>
      <w:r>
        <w:rPr>
          <w:spacing w:val="-14"/>
        </w:rPr>
        <w:t xml:space="preserve"> </w:t>
      </w:r>
      <w:proofErr w:type="spellStart"/>
      <w:r>
        <w:t>ustekinumab</w:t>
      </w:r>
      <w:proofErr w:type="spellEnd"/>
      <w:r>
        <w:rPr>
          <w:spacing w:val="-14"/>
        </w:rPr>
        <w:t xml:space="preserve"> </w:t>
      </w:r>
      <w:r>
        <w:t>dose</w:t>
      </w:r>
      <w:r>
        <w:rPr>
          <w:spacing w:val="-15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etanercept</w:t>
      </w:r>
      <w:r>
        <w:rPr>
          <w:spacing w:val="34"/>
        </w:rPr>
        <w:t xml:space="preserve"> </w:t>
      </w:r>
      <w:r>
        <w:t>on the primary endpoint</w:t>
      </w:r>
      <w:r>
        <w:rPr>
          <w:spacing w:val="-1"/>
        </w:rPr>
        <w:t xml:space="preserve"> </w:t>
      </w:r>
      <w:r>
        <w:t>of the proportion of patients who achieved a PASI 75 at Week 12.</w:t>
      </w:r>
    </w:p>
    <w:p w14:paraId="018AA255" w14:textId="77777777" w:rsidR="002B720A" w:rsidRDefault="003E4E1F">
      <w:pPr>
        <w:pStyle w:val="BodyText"/>
        <w:spacing w:before="121"/>
        <w:ind w:right="361"/>
      </w:pPr>
      <w:r>
        <w:t>Significantly</w:t>
      </w:r>
      <w:r>
        <w:rPr>
          <w:spacing w:val="-2"/>
        </w:rPr>
        <w:t xml:space="preserve"> </w:t>
      </w:r>
      <w:r>
        <w:t>greater</w:t>
      </w:r>
      <w:r>
        <w:rPr>
          <w:spacing w:val="-3"/>
        </w:rPr>
        <w:t xml:space="preserve"> </w:t>
      </w:r>
      <w:r>
        <w:t>proportions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subjects</w:t>
      </w:r>
      <w:r>
        <w:rPr>
          <w:spacing w:val="-3"/>
        </w:rPr>
        <w:t xml:space="preserve"> </w:t>
      </w:r>
      <w:r>
        <w:t>treated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proofErr w:type="spellStart"/>
      <w:r>
        <w:t>ustekinumab</w:t>
      </w:r>
      <w:proofErr w:type="spellEnd"/>
      <w:r>
        <w:rPr>
          <w:spacing w:val="-3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mg</w:t>
      </w:r>
      <w:r>
        <w:rPr>
          <w:spacing w:val="-3"/>
        </w:rPr>
        <w:t xml:space="preserve"> </w:t>
      </w:r>
      <w:r>
        <w:t>(67%;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0.012)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90</w:t>
      </w:r>
      <w:r>
        <w:rPr>
          <w:spacing w:val="80"/>
        </w:rPr>
        <w:t xml:space="preserve"> </w:t>
      </w:r>
      <w:r>
        <w:t>mg (74%;</w:t>
      </w:r>
      <w:r>
        <w:rPr>
          <w:spacing w:val="20"/>
        </w:rPr>
        <w:t xml:space="preserve"> </w:t>
      </w:r>
      <w:r>
        <w:t>p</w:t>
      </w:r>
      <w:r>
        <w:rPr>
          <w:spacing w:val="22"/>
        </w:rPr>
        <w:t xml:space="preserve"> </w:t>
      </w:r>
      <w:r>
        <w:t>&lt; 0.001)</w:t>
      </w:r>
      <w:r>
        <w:rPr>
          <w:spacing w:val="20"/>
        </w:rPr>
        <w:t xml:space="preserve"> </w:t>
      </w:r>
      <w:r>
        <w:t>were</w:t>
      </w:r>
      <w:r>
        <w:rPr>
          <w:spacing w:val="21"/>
        </w:rPr>
        <w:t xml:space="preserve"> </w:t>
      </w:r>
      <w:r>
        <w:t>PASI 75</w:t>
      </w:r>
      <w:r>
        <w:rPr>
          <w:spacing w:val="22"/>
        </w:rPr>
        <w:t xml:space="preserve"> </w:t>
      </w:r>
      <w:r>
        <w:t>responders at</w:t>
      </w:r>
      <w:r>
        <w:rPr>
          <w:spacing w:val="20"/>
        </w:rPr>
        <w:t xml:space="preserve"> </w:t>
      </w:r>
      <w:r>
        <w:t>Week</w:t>
      </w:r>
      <w:r>
        <w:rPr>
          <w:spacing w:val="22"/>
        </w:rPr>
        <w:t xml:space="preserve"> </w:t>
      </w:r>
      <w:r>
        <w:t>12</w:t>
      </w:r>
      <w:r>
        <w:rPr>
          <w:spacing w:val="21"/>
        </w:rPr>
        <w:t xml:space="preserve"> </w:t>
      </w:r>
      <w:r>
        <w:t>compared</w:t>
      </w:r>
      <w:r>
        <w:rPr>
          <w:spacing w:val="20"/>
        </w:rPr>
        <w:t xml:space="preserve"> </w:t>
      </w:r>
      <w:r>
        <w:t>with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etanercept</w:t>
      </w:r>
      <w:r>
        <w:rPr>
          <w:spacing w:val="21"/>
        </w:rPr>
        <w:t xml:space="preserve"> </w:t>
      </w:r>
      <w:r>
        <w:t>group</w:t>
      </w:r>
      <w:r>
        <w:rPr>
          <w:spacing w:val="35"/>
        </w:rPr>
        <w:t xml:space="preserve"> </w:t>
      </w:r>
      <w:r>
        <w:t>(56.8%). PASI 90 response was observed in 36% and 45 % of</w:t>
      </w:r>
      <w:r>
        <w:rPr>
          <w:spacing w:val="-1"/>
        </w:rPr>
        <w:t xml:space="preserve"> </w:t>
      </w:r>
      <w:r>
        <w:t xml:space="preserve">patients in the </w:t>
      </w:r>
      <w:proofErr w:type="spellStart"/>
      <w:r>
        <w:t>ustekinumab</w:t>
      </w:r>
      <w:proofErr w:type="spellEnd"/>
      <w:r>
        <w:t xml:space="preserve"> 45 mg</w:t>
      </w:r>
      <w:r>
        <w:rPr>
          <w:spacing w:val="24"/>
        </w:rPr>
        <w:t xml:space="preserve"> </w:t>
      </w:r>
      <w:r>
        <w:t>and 90 mg groups, respectively, compared with 23% of patients receiving etanercept (p&lt;0.001 for</w:t>
      </w:r>
      <w:r>
        <w:rPr>
          <w:spacing w:val="80"/>
        </w:rPr>
        <w:t xml:space="preserve"> </w:t>
      </w:r>
      <w:r>
        <w:t>each</w:t>
      </w:r>
      <w:r>
        <w:rPr>
          <w:spacing w:val="-11"/>
        </w:rPr>
        <w:t xml:space="preserve"> </w:t>
      </w:r>
      <w:r>
        <w:t>comparison</w:t>
      </w:r>
      <w:r>
        <w:rPr>
          <w:spacing w:val="-12"/>
        </w:rPr>
        <w:t xml:space="preserve"> </w:t>
      </w:r>
      <w:r>
        <w:t>versus etanercept).</w:t>
      </w:r>
      <w:r>
        <w:rPr>
          <w:spacing w:val="-15"/>
        </w:rPr>
        <w:t xml:space="preserve"> </w:t>
      </w:r>
      <w:r>
        <w:t>PASI</w:t>
      </w:r>
      <w:r>
        <w:rPr>
          <w:spacing w:val="-15"/>
        </w:rPr>
        <w:t xml:space="preserve"> </w:t>
      </w:r>
      <w:r>
        <w:t>100</w:t>
      </w:r>
      <w:r>
        <w:rPr>
          <w:spacing w:val="-12"/>
        </w:rPr>
        <w:t xml:space="preserve"> </w:t>
      </w:r>
      <w:r>
        <w:t>response</w:t>
      </w:r>
      <w:r>
        <w:rPr>
          <w:spacing w:val="-14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t>observed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12%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21%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patients</w:t>
      </w:r>
      <w:r>
        <w:rPr>
          <w:spacing w:val="37"/>
        </w:rPr>
        <w:t xml:space="preserve"> </w:t>
      </w:r>
      <w:r>
        <w:t xml:space="preserve">in the </w:t>
      </w:r>
      <w:proofErr w:type="spellStart"/>
      <w:r>
        <w:t>ustekinumab</w:t>
      </w:r>
      <w:proofErr w:type="spellEnd"/>
      <w:r>
        <w:t xml:space="preserve"> 45</w:t>
      </w:r>
      <w:r>
        <w:rPr>
          <w:spacing w:val="14"/>
        </w:rPr>
        <w:t xml:space="preserve"> </w:t>
      </w:r>
      <w:r>
        <w:t>mg and 90 mg groups, respectively, compared to 6% of patients receiving</w:t>
      </w:r>
      <w:r>
        <w:rPr>
          <w:spacing w:val="80"/>
        </w:rPr>
        <w:t xml:space="preserve"> </w:t>
      </w:r>
      <w:r>
        <w:t>etanercept.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addition,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greater proportion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patients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proofErr w:type="spellStart"/>
      <w:r>
        <w:t>ustekinumab</w:t>
      </w:r>
      <w:proofErr w:type="spellEnd"/>
      <w:r>
        <w:rPr>
          <w:spacing w:val="40"/>
        </w:rPr>
        <w:t xml:space="preserve"> </w:t>
      </w:r>
      <w:r>
        <w:t>45</w:t>
      </w:r>
      <w:r>
        <w:rPr>
          <w:spacing w:val="40"/>
        </w:rPr>
        <w:t xml:space="preserve"> </w:t>
      </w:r>
      <w:r>
        <w:t>mg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90</w:t>
      </w:r>
      <w:r>
        <w:rPr>
          <w:spacing w:val="40"/>
        </w:rPr>
        <w:t xml:space="preserve"> </w:t>
      </w:r>
      <w:r>
        <w:t>mg</w:t>
      </w:r>
      <w:r>
        <w:rPr>
          <w:spacing w:val="25"/>
        </w:rPr>
        <w:t xml:space="preserve"> </w:t>
      </w:r>
      <w:r>
        <w:t>treatment</w:t>
      </w:r>
      <w:r>
        <w:rPr>
          <w:spacing w:val="34"/>
        </w:rPr>
        <w:t xml:space="preserve"> </w:t>
      </w:r>
      <w:r>
        <w:t>groups</w:t>
      </w:r>
      <w:r>
        <w:rPr>
          <w:spacing w:val="34"/>
        </w:rPr>
        <w:t xml:space="preserve"> </w:t>
      </w:r>
      <w:r>
        <w:t>achieved</w:t>
      </w:r>
      <w:r>
        <w:rPr>
          <w:spacing w:val="34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PGA</w:t>
      </w:r>
      <w:r>
        <w:rPr>
          <w:spacing w:val="34"/>
        </w:rPr>
        <w:t xml:space="preserve"> </w:t>
      </w:r>
      <w:r>
        <w:t>score of</w:t>
      </w:r>
      <w:r>
        <w:rPr>
          <w:spacing w:val="36"/>
        </w:rPr>
        <w:t xml:space="preserve"> </w:t>
      </w:r>
      <w:r>
        <w:t>“cleared”</w:t>
      </w:r>
      <w:r>
        <w:rPr>
          <w:spacing w:val="35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“minimal”</w:t>
      </w:r>
      <w:r>
        <w:rPr>
          <w:spacing w:val="36"/>
        </w:rPr>
        <w:t xml:space="preserve"> </w:t>
      </w:r>
      <w:r>
        <w:t>(65%</w:t>
      </w:r>
      <w:r>
        <w:rPr>
          <w:spacing w:val="34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71%,</w:t>
      </w:r>
      <w:r>
        <w:rPr>
          <w:spacing w:val="36"/>
        </w:rPr>
        <w:t xml:space="preserve"> </w:t>
      </w:r>
      <w:r>
        <w:t>respectively)</w:t>
      </w:r>
      <w:r>
        <w:rPr>
          <w:spacing w:val="40"/>
        </w:rPr>
        <w:t xml:space="preserve"> </w:t>
      </w:r>
      <w:r>
        <w:t>compared</w:t>
      </w:r>
      <w:r>
        <w:rPr>
          <w:spacing w:val="33"/>
        </w:rPr>
        <w:t xml:space="preserve"> </w:t>
      </w:r>
      <w:r>
        <w:t>with</w:t>
      </w:r>
      <w:r>
        <w:rPr>
          <w:spacing w:val="32"/>
        </w:rPr>
        <w:t xml:space="preserve"> </w:t>
      </w:r>
      <w:r>
        <w:t>patients</w:t>
      </w:r>
      <w:r>
        <w:rPr>
          <w:spacing w:val="33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etanercept treatment group</w:t>
      </w:r>
      <w:r>
        <w:rPr>
          <w:spacing w:val="40"/>
        </w:rPr>
        <w:t xml:space="preserve"> </w:t>
      </w:r>
      <w:r>
        <w:t>(49%) (p&lt;0.001</w:t>
      </w:r>
      <w:r>
        <w:rPr>
          <w:spacing w:val="40"/>
        </w:rPr>
        <w:t xml:space="preserve"> </w:t>
      </w:r>
      <w:r>
        <w:t>for each</w:t>
      </w:r>
      <w:r>
        <w:rPr>
          <w:spacing w:val="40"/>
        </w:rPr>
        <w:t xml:space="preserve"> </w:t>
      </w:r>
      <w:r>
        <w:t>comparison</w:t>
      </w:r>
      <w:r>
        <w:rPr>
          <w:spacing w:val="40"/>
        </w:rPr>
        <w:t xml:space="preserve"> </w:t>
      </w:r>
      <w:r>
        <w:t>versus</w:t>
      </w:r>
      <w:r>
        <w:rPr>
          <w:spacing w:val="-15"/>
        </w:rPr>
        <w:t xml:space="preserve"> </w:t>
      </w:r>
      <w:r>
        <w:t>etanercept).</w:t>
      </w:r>
    </w:p>
    <w:p w14:paraId="018AA256" w14:textId="77777777" w:rsidR="002B720A" w:rsidRDefault="003E4E1F">
      <w:pPr>
        <w:pStyle w:val="BodyText"/>
        <w:spacing w:before="119"/>
        <w:ind w:right="553" w:hanging="1"/>
      </w:pPr>
      <w:r>
        <w:t>In</w:t>
      </w:r>
      <w:r>
        <w:rPr>
          <w:spacing w:val="40"/>
        </w:rPr>
        <w:t xml:space="preserve"> </w:t>
      </w:r>
      <w:r>
        <w:t>pre-specified</w:t>
      </w:r>
      <w:r>
        <w:rPr>
          <w:spacing w:val="40"/>
        </w:rPr>
        <w:t xml:space="preserve"> </w:t>
      </w:r>
      <w:r>
        <w:t>analyses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efficacy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body</w:t>
      </w:r>
      <w:r>
        <w:rPr>
          <w:spacing w:val="40"/>
        </w:rPr>
        <w:t xml:space="preserve"> </w:t>
      </w:r>
      <w:r>
        <w:t>weight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ACCEPT,</w:t>
      </w:r>
      <w:r>
        <w:rPr>
          <w:spacing w:val="40"/>
        </w:rPr>
        <w:t xml:space="preserve"> </w:t>
      </w:r>
      <w:r>
        <w:t>minimal</w:t>
      </w:r>
      <w:r>
        <w:rPr>
          <w:spacing w:val="40"/>
        </w:rPr>
        <w:t xml:space="preserve"> </w:t>
      </w:r>
      <w:r>
        <w:t>dose</w:t>
      </w:r>
      <w:r>
        <w:rPr>
          <w:spacing w:val="40"/>
        </w:rPr>
        <w:t xml:space="preserve"> </w:t>
      </w:r>
      <w:r>
        <w:t>response</w:t>
      </w:r>
      <w:r>
        <w:rPr>
          <w:spacing w:val="40"/>
        </w:rPr>
        <w:t xml:space="preserve"> </w:t>
      </w:r>
      <w:r>
        <w:t xml:space="preserve">to </w:t>
      </w:r>
      <w:proofErr w:type="spellStart"/>
      <w:r>
        <w:t>ustekinumab</w:t>
      </w:r>
      <w:proofErr w:type="spellEnd"/>
      <w:r>
        <w:t xml:space="preserve"> was evident in patients ≤ 100 kg. In patients who weighed &gt;100 kg, higher PASI 75</w:t>
      </w:r>
      <w:r>
        <w:rPr>
          <w:spacing w:val="80"/>
        </w:rPr>
        <w:t xml:space="preserve"> </w:t>
      </w:r>
      <w:r>
        <w:t>response rates were seen with 90 mg dosing compared with 45 mg dosing, and a higher proportion</w:t>
      </w:r>
      <w:r>
        <w:rPr>
          <w:spacing w:val="40"/>
        </w:rPr>
        <w:t xml:space="preserve"> </w:t>
      </w:r>
      <w:r>
        <w:t xml:space="preserve">of </w:t>
      </w:r>
      <w:r>
        <w:lastRenderedPageBreak/>
        <w:t xml:space="preserve">patients receiving 90 </w:t>
      </w:r>
      <w:bookmarkStart w:id="23" w:name="_bookmark7"/>
      <w:bookmarkEnd w:id="23"/>
      <w:r>
        <w:t>mg dosing had PGA scores of cleared or minimal compared with patients</w:t>
      </w:r>
      <w:r>
        <w:rPr>
          <w:spacing w:val="40"/>
        </w:rPr>
        <w:t xml:space="preserve"> </w:t>
      </w:r>
      <w:r>
        <w:t>receiving 45 mg dosing (</w:t>
      </w:r>
      <w:hyperlink w:anchor="_bookmark7" w:history="1">
        <w:r>
          <w:t>Table 8</w:t>
        </w:r>
      </w:hyperlink>
      <w:r>
        <w:t>).</w:t>
      </w:r>
    </w:p>
    <w:p w14:paraId="018AA257" w14:textId="77777777" w:rsidR="002B720A" w:rsidRDefault="002B720A">
      <w:pPr>
        <w:pStyle w:val="BodyText"/>
        <w:ind w:left="0"/>
      </w:pPr>
    </w:p>
    <w:p w14:paraId="018AA258" w14:textId="77777777" w:rsidR="002B720A" w:rsidRDefault="003E4E1F">
      <w:pPr>
        <w:pStyle w:val="Heading4"/>
        <w:ind w:left="318"/>
      </w:pPr>
      <w:r>
        <w:t>Table</w:t>
      </w:r>
      <w:r>
        <w:rPr>
          <w:spacing w:val="-13"/>
        </w:rPr>
        <w:t xml:space="preserve"> </w:t>
      </w:r>
      <w:r>
        <w:t>8:</w:t>
      </w:r>
      <w:r>
        <w:rPr>
          <w:spacing w:val="-12"/>
        </w:rPr>
        <w:t xml:space="preserve"> </w:t>
      </w:r>
      <w:r>
        <w:t>Key</w:t>
      </w:r>
      <w:r>
        <w:rPr>
          <w:spacing w:val="-14"/>
        </w:rPr>
        <w:t xml:space="preserve"> </w:t>
      </w:r>
      <w:r>
        <w:t>psoriasis</w:t>
      </w:r>
      <w:r>
        <w:rPr>
          <w:spacing w:val="-14"/>
        </w:rPr>
        <w:t xml:space="preserve"> </w:t>
      </w:r>
      <w:r>
        <w:t>endpoints</w:t>
      </w:r>
      <w:r>
        <w:rPr>
          <w:spacing w:val="-13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Week</w:t>
      </w:r>
      <w:r>
        <w:rPr>
          <w:spacing w:val="-13"/>
        </w:rPr>
        <w:t xml:space="preserve"> </w:t>
      </w:r>
      <w:r>
        <w:t>12:</w:t>
      </w:r>
      <w:r>
        <w:rPr>
          <w:spacing w:val="-14"/>
        </w:rPr>
        <w:t xml:space="preserve"> </w:t>
      </w:r>
      <w:r>
        <w:rPr>
          <w:spacing w:val="-2"/>
        </w:rPr>
        <w:t>ACCEPT</w:t>
      </w:r>
    </w:p>
    <w:p w14:paraId="018AA25A" w14:textId="77777777" w:rsidR="002B720A" w:rsidRDefault="002B720A">
      <w:pPr>
        <w:pStyle w:val="BodyText"/>
        <w:spacing w:before="5"/>
        <w:ind w:left="0"/>
        <w:rPr>
          <w:b/>
          <w:sz w:val="2"/>
        </w:rPr>
      </w:pP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8"/>
        <w:gridCol w:w="2159"/>
        <w:gridCol w:w="2034"/>
        <w:gridCol w:w="2393"/>
      </w:tblGrid>
      <w:tr w:rsidR="002B720A" w14:paraId="018AA25D" w14:textId="77777777">
        <w:trPr>
          <w:trHeight w:val="225"/>
        </w:trPr>
        <w:tc>
          <w:tcPr>
            <w:tcW w:w="2988" w:type="dxa"/>
            <w:vMerge w:val="restart"/>
          </w:tcPr>
          <w:p w14:paraId="018AA25B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6586" w:type="dxa"/>
            <w:gridSpan w:val="3"/>
          </w:tcPr>
          <w:p w14:paraId="018AA25C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pacing w:val="-2"/>
                <w:sz w:val="20"/>
              </w:rPr>
              <w:t>ACCEPT</w:t>
            </w:r>
          </w:p>
        </w:tc>
      </w:tr>
      <w:tr w:rsidR="002B720A" w14:paraId="018AA262" w14:textId="77777777">
        <w:trPr>
          <w:trHeight w:val="224"/>
        </w:trPr>
        <w:tc>
          <w:tcPr>
            <w:tcW w:w="2988" w:type="dxa"/>
            <w:vMerge/>
            <w:tcBorders>
              <w:top w:val="nil"/>
            </w:tcBorders>
          </w:tcPr>
          <w:p w14:paraId="018AA25E" w14:textId="77777777" w:rsidR="002B720A" w:rsidRDefault="002B720A"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vMerge w:val="restart"/>
          </w:tcPr>
          <w:p w14:paraId="018AA25F" w14:textId="77777777" w:rsidR="002B720A" w:rsidRDefault="003E4E1F">
            <w:pPr>
              <w:pStyle w:val="TableParagraph"/>
              <w:tabs>
                <w:tab w:val="left" w:pos="1053"/>
              </w:tabs>
              <w:spacing w:line="229" w:lineRule="exact"/>
              <w:ind w:right="59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Etanercept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(50</w:t>
            </w:r>
          </w:p>
          <w:p w14:paraId="018AA260" w14:textId="77777777" w:rsidR="002B720A" w:rsidRDefault="003E4E1F">
            <w:pPr>
              <w:pStyle w:val="TableParagraph"/>
              <w:spacing w:line="216" w:lineRule="exact"/>
              <w:ind w:right="61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mg</w:t>
            </w:r>
          </w:p>
        </w:tc>
        <w:tc>
          <w:tcPr>
            <w:tcW w:w="4427" w:type="dxa"/>
            <w:gridSpan w:val="2"/>
          </w:tcPr>
          <w:p w14:paraId="018AA261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Ustekinumab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(week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4)</w:t>
            </w:r>
          </w:p>
        </w:tc>
      </w:tr>
      <w:tr w:rsidR="002B720A" w14:paraId="018AA267" w14:textId="77777777">
        <w:trPr>
          <w:trHeight w:val="225"/>
        </w:trPr>
        <w:tc>
          <w:tcPr>
            <w:tcW w:w="2988" w:type="dxa"/>
            <w:vMerge/>
            <w:tcBorders>
              <w:top w:val="nil"/>
            </w:tcBorders>
          </w:tcPr>
          <w:p w14:paraId="018AA263" w14:textId="77777777" w:rsidR="002B720A" w:rsidRDefault="002B720A"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vMerge/>
            <w:tcBorders>
              <w:top w:val="nil"/>
            </w:tcBorders>
          </w:tcPr>
          <w:p w14:paraId="018AA264" w14:textId="77777777" w:rsidR="002B720A" w:rsidRDefault="002B720A">
            <w:pPr>
              <w:rPr>
                <w:sz w:val="2"/>
                <w:szCs w:val="2"/>
              </w:rPr>
            </w:pPr>
          </w:p>
        </w:tc>
        <w:tc>
          <w:tcPr>
            <w:tcW w:w="2034" w:type="dxa"/>
          </w:tcPr>
          <w:p w14:paraId="018AA265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45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mg</w:t>
            </w:r>
          </w:p>
        </w:tc>
        <w:tc>
          <w:tcPr>
            <w:tcW w:w="2393" w:type="dxa"/>
          </w:tcPr>
          <w:p w14:paraId="018AA266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90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mg</w:t>
            </w:r>
          </w:p>
        </w:tc>
      </w:tr>
      <w:tr w:rsidR="002B720A" w14:paraId="018AA26C" w14:textId="77777777">
        <w:trPr>
          <w:trHeight w:val="225"/>
        </w:trPr>
        <w:tc>
          <w:tcPr>
            <w:tcW w:w="2988" w:type="dxa"/>
          </w:tcPr>
          <w:p w14:paraId="018AA268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pacing w:val="-2"/>
                <w:sz w:val="20"/>
              </w:rPr>
              <w:t>Patients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randomised</w:t>
            </w:r>
            <w:proofErr w:type="spellEnd"/>
          </w:p>
        </w:tc>
        <w:tc>
          <w:tcPr>
            <w:tcW w:w="2159" w:type="dxa"/>
          </w:tcPr>
          <w:p w14:paraId="018AA269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347</w:t>
            </w:r>
          </w:p>
        </w:tc>
        <w:tc>
          <w:tcPr>
            <w:tcW w:w="2034" w:type="dxa"/>
          </w:tcPr>
          <w:p w14:paraId="018AA26A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2393" w:type="dxa"/>
          </w:tcPr>
          <w:p w14:paraId="018AA26B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347</w:t>
            </w:r>
          </w:p>
        </w:tc>
      </w:tr>
      <w:tr w:rsidR="002B720A" w14:paraId="018AA271" w14:textId="77777777">
        <w:trPr>
          <w:trHeight w:val="224"/>
        </w:trPr>
        <w:tc>
          <w:tcPr>
            <w:tcW w:w="2988" w:type="dxa"/>
          </w:tcPr>
          <w:p w14:paraId="018AA26D" w14:textId="77777777" w:rsidR="002B720A" w:rsidRDefault="003E4E1F">
            <w:pPr>
              <w:pStyle w:val="TableParagraph"/>
              <w:spacing w:line="205" w:lineRule="exact"/>
              <w:ind w:left="222"/>
              <w:rPr>
                <w:b/>
                <w:sz w:val="20"/>
              </w:rPr>
            </w:pPr>
            <w:r>
              <w:rPr>
                <w:b/>
                <w:sz w:val="20"/>
              </w:rPr>
              <w:t>PASI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response</w:t>
            </w:r>
          </w:p>
        </w:tc>
        <w:tc>
          <w:tcPr>
            <w:tcW w:w="2159" w:type="dxa"/>
          </w:tcPr>
          <w:p w14:paraId="018AA26E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2034" w:type="dxa"/>
          </w:tcPr>
          <w:p w14:paraId="018AA26F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</w:tcPr>
          <w:p w14:paraId="018AA270" w14:textId="77777777" w:rsidR="002B720A" w:rsidRDefault="002B720A">
            <w:pPr>
              <w:pStyle w:val="TableParagraph"/>
              <w:rPr>
                <w:sz w:val="16"/>
              </w:rPr>
            </w:pPr>
          </w:p>
        </w:tc>
      </w:tr>
      <w:tr w:rsidR="002B720A" w14:paraId="018AA276" w14:textId="77777777">
        <w:trPr>
          <w:trHeight w:val="225"/>
        </w:trPr>
        <w:tc>
          <w:tcPr>
            <w:tcW w:w="2988" w:type="dxa"/>
          </w:tcPr>
          <w:p w14:paraId="018AA272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PASI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response</w:t>
            </w:r>
          </w:p>
        </w:tc>
        <w:tc>
          <w:tcPr>
            <w:tcW w:w="2159" w:type="dxa"/>
          </w:tcPr>
          <w:p w14:paraId="018AA273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286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(82%)</w:t>
            </w:r>
          </w:p>
        </w:tc>
        <w:tc>
          <w:tcPr>
            <w:tcW w:w="2034" w:type="dxa"/>
          </w:tcPr>
          <w:p w14:paraId="018AA274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181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(87%)</w:t>
            </w:r>
          </w:p>
        </w:tc>
        <w:tc>
          <w:tcPr>
            <w:tcW w:w="2393" w:type="dxa"/>
          </w:tcPr>
          <w:p w14:paraId="018AA275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320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(92</w:t>
            </w:r>
            <w:proofErr w:type="gramStart"/>
            <w:r>
              <w:rPr>
                <w:spacing w:val="-2"/>
                <w:sz w:val="20"/>
              </w:rPr>
              <w:t>%)</w:t>
            </w:r>
            <w:r>
              <w:rPr>
                <w:spacing w:val="-2"/>
                <w:sz w:val="20"/>
                <w:vertAlign w:val="superscript"/>
              </w:rPr>
              <w:t>a</w:t>
            </w:r>
            <w:proofErr w:type="gramEnd"/>
          </w:p>
        </w:tc>
      </w:tr>
      <w:tr w:rsidR="002B720A" w14:paraId="018AA27B" w14:textId="77777777">
        <w:trPr>
          <w:trHeight w:val="225"/>
        </w:trPr>
        <w:tc>
          <w:tcPr>
            <w:tcW w:w="2988" w:type="dxa"/>
          </w:tcPr>
          <w:p w14:paraId="018AA277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PASI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response</w:t>
            </w:r>
          </w:p>
        </w:tc>
        <w:tc>
          <w:tcPr>
            <w:tcW w:w="2159" w:type="dxa"/>
          </w:tcPr>
          <w:p w14:paraId="018AA278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197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(57%)</w:t>
            </w:r>
          </w:p>
        </w:tc>
        <w:tc>
          <w:tcPr>
            <w:tcW w:w="2034" w:type="dxa"/>
          </w:tcPr>
          <w:p w14:paraId="018AA279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141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(67</w:t>
            </w:r>
            <w:proofErr w:type="gramStart"/>
            <w:r>
              <w:rPr>
                <w:spacing w:val="-2"/>
                <w:sz w:val="20"/>
              </w:rPr>
              <w:t>%)</w:t>
            </w:r>
            <w:r>
              <w:rPr>
                <w:spacing w:val="-2"/>
                <w:sz w:val="20"/>
                <w:vertAlign w:val="superscript"/>
              </w:rPr>
              <w:t>b</w:t>
            </w:r>
            <w:proofErr w:type="gramEnd"/>
          </w:p>
        </w:tc>
        <w:tc>
          <w:tcPr>
            <w:tcW w:w="2393" w:type="dxa"/>
          </w:tcPr>
          <w:p w14:paraId="018AA27A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256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(74</w:t>
            </w:r>
            <w:proofErr w:type="gramStart"/>
            <w:r>
              <w:rPr>
                <w:spacing w:val="-2"/>
                <w:sz w:val="20"/>
              </w:rPr>
              <w:t>%)</w:t>
            </w:r>
            <w:r>
              <w:rPr>
                <w:spacing w:val="-2"/>
                <w:sz w:val="20"/>
                <w:vertAlign w:val="superscript"/>
              </w:rPr>
              <w:t>a</w:t>
            </w:r>
            <w:proofErr w:type="gramEnd"/>
          </w:p>
        </w:tc>
      </w:tr>
      <w:tr w:rsidR="002B720A" w14:paraId="018AA280" w14:textId="77777777">
        <w:trPr>
          <w:trHeight w:val="224"/>
        </w:trPr>
        <w:tc>
          <w:tcPr>
            <w:tcW w:w="2988" w:type="dxa"/>
          </w:tcPr>
          <w:p w14:paraId="018AA27C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PASI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response</w:t>
            </w:r>
          </w:p>
        </w:tc>
        <w:tc>
          <w:tcPr>
            <w:tcW w:w="2159" w:type="dxa"/>
          </w:tcPr>
          <w:p w14:paraId="018AA27D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80</w:t>
            </w:r>
            <w:r>
              <w:rPr>
                <w:spacing w:val="-2"/>
                <w:sz w:val="20"/>
              </w:rPr>
              <w:t xml:space="preserve"> (23%)</w:t>
            </w:r>
          </w:p>
        </w:tc>
        <w:tc>
          <w:tcPr>
            <w:tcW w:w="2034" w:type="dxa"/>
          </w:tcPr>
          <w:p w14:paraId="018AA27E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76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(36</w:t>
            </w:r>
            <w:proofErr w:type="gramStart"/>
            <w:r>
              <w:rPr>
                <w:spacing w:val="-2"/>
                <w:sz w:val="20"/>
              </w:rPr>
              <w:t>%)</w:t>
            </w:r>
            <w:r>
              <w:rPr>
                <w:spacing w:val="-2"/>
                <w:sz w:val="20"/>
                <w:vertAlign w:val="superscript"/>
              </w:rPr>
              <w:t>a</w:t>
            </w:r>
            <w:proofErr w:type="gramEnd"/>
          </w:p>
        </w:tc>
        <w:tc>
          <w:tcPr>
            <w:tcW w:w="2393" w:type="dxa"/>
          </w:tcPr>
          <w:p w14:paraId="018AA27F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155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(45</w:t>
            </w:r>
            <w:proofErr w:type="gramStart"/>
            <w:r>
              <w:rPr>
                <w:spacing w:val="-2"/>
                <w:sz w:val="20"/>
              </w:rPr>
              <w:t>%)</w:t>
            </w:r>
            <w:r>
              <w:rPr>
                <w:spacing w:val="-2"/>
                <w:sz w:val="20"/>
                <w:vertAlign w:val="superscript"/>
              </w:rPr>
              <w:t>a</w:t>
            </w:r>
            <w:proofErr w:type="gramEnd"/>
          </w:p>
        </w:tc>
      </w:tr>
      <w:tr w:rsidR="002B720A" w14:paraId="018AA285" w14:textId="77777777">
        <w:trPr>
          <w:trHeight w:val="225"/>
        </w:trPr>
        <w:tc>
          <w:tcPr>
            <w:tcW w:w="2988" w:type="dxa"/>
          </w:tcPr>
          <w:p w14:paraId="018AA281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PASI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response</w:t>
            </w:r>
          </w:p>
        </w:tc>
        <w:tc>
          <w:tcPr>
            <w:tcW w:w="2159" w:type="dxa"/>
          </w:tcPr>
          <w:p w14:paraId="018AA282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(6%)</w:t>
            </w:r>
          </w:p>
        </w:tc>
        <w:tc>
          <w:tcPr>
            <w:tcW w:w="2034" w:type="dxa"/>
          </w:tcPr>
          <w:p w14:paraId="018AA283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(12</w:t>
            </w:r>
            <w:proofErr w:type="gramStart"/>
            <w:r>
              <w:rPr>
                <w:spacing w:val="-2"/>
                <w:sz w:val="20"/>
              </w:rPr>
              <w:t>%)</w:t>
            </w:r>
            <w:r>
              <w:rPr>
                <w:spacing w:val="-2"/>
                <w:sz w:val="20"/>
                <w:vertAlign w:val="superscript"/>
              </w:rPr>
              <w:t>c</w:t>
            </w:r>
            <w:proofErr w:type="gramEnd"/>
          </w:p>
        </w:tc>
        <w:tc>
          <w:tcPr>
            <w:tcW w:w="2393" w:type="dxa"/>
          </w:tcPr>
          <w:p w14:paraId="018AA284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74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(21</w:t>
            </w:r>
            <w:proofErr w:type="gramStart"/>
            <w:r>
              <w:rPr>
                <w:spacing w:val="-2"/>
                <w:sz w:val="20"/>
              </w:rPr>
              <w:t>%)</w:t>
            </w:r>
            <w:r>
              <w:rPr>
                <w:spacing w:val="-2"/>
                <w:sz w:val="20"/>
                <w:vertAlign w:val="superscript"/>
              </w:rPr>
              <w:t>a</w:t>
            </w:r>
            <w:proofErr w:type="gramEnd"/>
          </w:p>
        </w:tc>
      </w:tr>
      <w:tr w:rsidR="002B720A" w14:paraId="018AA28A" w14:textId="77777777">
        <w:trPr>
          <w:trHeight w:val="225"/>
        </w:trPr>
        <w:tc>
          <w:tcPr>
            <w:tcW w:w="2988" w:type="dxa"/>
          </w:tcPr>
          <w:p w14:paraId="018AA286" w14:textId="77777777" w:rsidR="002B720A" w:rsidRDefault="003E4E1F">
            <w:pPr>
              <w:pStyle w:val="TableParagraph"/>
              <w:spacing w:line="205" w:lineRule="exact"/>
              <w:ind w:left="222"/>
              <w:rPr>
                <w:b/>
                <w:sz w:val="20"/>
              </w:rPr>
            </w:pPr>
            <w:r>
              <w:rPr>
                <w:b/>
                <w:sz w:val="20"/>
              </w:rPr>
              <w:t>PGA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Cleared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Minimal</w:t>
            </w:r>
            <w:r>
              <w:rPr>
                <w:b/>
                <w:spacing w:val="-2"/>
                <w:sz w:val="20"/>
                <w:vertAlign w:val="superscript"/>
              </w:rPr>
              <w:t>a</w:t>
            </w:r>
            <w:proofErr w:type="spellEnd"/>
          </w:p>
        </w:tc>
        <w:tc>
          <w:tcPr>
            <w:tcW w:w="2159" w:type="dxa"/>
          </w:tcPr>
          <w:p w14:paraId="018AA287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170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(49%)</w:t>
            </w:r>
          </w:p>
        </w:tc>
        <w:tc>
          <w:tcPr>
            <w:tcW w:w="2034" w:type="dxa"/>
          </w:tcPr>
          <w:p w14:paraId="018AA288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136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(65</w:t>
            </w:r>
            <w:proofErr w:type="gramStart"/>
            <w:r>
              <w:rPr>
                <w:spacing w:val="-2"/>
                <w:sz w:val="20"/>
              </w:rPr>
              <w:t>%)</w:t>
            </w:r>
            <w:r>
              <w:rPr>
                <w:spacing w:val="-2"/>
                <w:sz w:val="20"/>
                <w:vertAlign w:val="superscript"/>
              </w:rPr>
              <w:t>a</w:t>
            </w:r>
            <w:proofErr w:type="gramEnd"/>
          </w:p>
        </w:tc>
        <w:tc>
          <w:tcPr>
            <w:tcW w:w="2393" w:type="dxa"/>
          </w:tcPr>
          <w:p w14:paraId="018AA289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245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(71</w:t>
            </w:r>
            <w:proofErr w:type="gramStart"/>
            <w:r>
              <w:rPr>
                <w:spacing w:val="-2"/>
                <w:sz w:val="20"/>
              </w:rPr>
              <w:t>%)</w:t>
            </w:r>
            <w:r>
              <w:rPr>
                <w:spacing w:val="-2"/>
                <w:sz w:val="20"/>
                <w:vertAlign w:val="superscript"/>
              </w:rPr>
              <w:t>a</w:t>
            </w:r>
            <w:proofErr w:type="gramEnd"/>
          </w:p>
        </w:tc>
      </w:tr>
      <w:tr w:rsidR="002B720A" w14:paraId="018AA28C" w14:textId="77777777">
        <w:trPr>
          <w:trHeight w:val="224"/>
        </w:trPr>
        <w:tc>
          <w:tcPr>
            <w:tcW w:w="9574" w:type="dxa"/>
            <w:gridSpan w:val="4"/>
          </w:tcPr>
          <w:p w14:paraId="018AA28B" w14:textId="77777777" w:rsidR="002B720A" w:rsidRDefault="003E4E1F">
            <w:pPr>
              <w:pStyle w:val="TableParagraph"/>
              <w:spacing w:line="205" w:lineRule="exact"/>
              <w:ind w:left="222"/>
              <w:rPr>
                <w:b/>
                <w:sz w:val="20"/>
              </w:rPr>
            </w:pPr>
            <w:r>
              <w:rPr>
                <w:b/>
                <w:sz w:val="20"/>
              </w:rPr>
              <w:t>PASI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75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RESPONSE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WEIGHT</w:t>
            </w:r>
          </w:p>
        </w:tc>
      </w:tr>
      <w:tr w:rsidR="002B720A" w14:paraId="018AA291" w14:textId="77777777">
        <w:trPr>
          <w:trHeight w:val="225"/>
        </w:trPr>
        <w:tc>
          <w:tcPr>
            <w:tcW w:w="2988" w:type="dxa"/>
          </w:tcPr>
          <w:p w14:paraId="018AA28D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kg</w:t>
            </w:r>
          </w:p>
        </w:tc>
        <w:tc>
          <w:tcPr>
            <w:tcW w:w="2159" w:type="dxa"/>
          </w:tcPr>
          <w:p w14:paraId="018AA28E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2034" w:type="dxa"/>
          </w:tcPr>
          <w:p w14:paraId="018AA28F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</w:tcPr>
          <w:p w14:paraId="018AA290" w14:textId="77777777" w:rsidR="002B720A" w:rsidRDefault="002B720A">
            <w:pPr>
              <w:pStyle w:val="TableParagraph"/>
              <w:rPr>
                <w:sz w:val="16"/>
              </w:rPr>
            </w:pPr>
          </w:p>
        </w:tc>
      </w:tr>
      <w:tr w:rsidR="002B720A" w14:paraId="018AA296" w14:textId="77777777">
        <w:trPr>
          <w:trHeight w:val="225"/>
        </w:trPr>
        <w:tc>
          <w:tcPr>
            <w:tcW w:w="2988" w:type="dxa"/>
          </w:tcPr>
          <w:p w14:paraId="018AA292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2159" w:type="dxa"/>
          </w:tcPr>
          <w:p w14:paraId="018AA293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  <w:tc>
          <w:tcPr>
            <w:tcW w:w="2034" w:type="dxa"/>
          </w:tcPr>
          <w:p w14:paraId="018AA294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2393" w:type="dxa"/>
          </w:tcPr>
          <w:p w14:paraId="018AA295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</w:tr>
      <w:tr w:rsidR="002B720A" w14:paraId="018AA29B" w14:textId="77777777">
        <w:trPr>
          <w:trHeight w:val="224"/>
        </w:trPr>
        <w:tc>
          <w:tcPr>
            <w:tcW w:w="2988" w:type="dxa"/>
          </w:tcPr>
          <w:p w14:paraId="018AA297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PASI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response</w:t>
            </w:r>
          </w:p>
        </w:tc>
        <w:tc>
          <w:tcPr>
            <w:tcW w:w="2159" w:type="dxa"/>
          </w:tcPr>
          <w:p w14:paraId="018AA298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154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(61.4%)</w:t>
            </w:r>
          </w:p>
        </w:tc>
        <w:tc>
          <w:tcPr>
            <w:tcW w:w="2034" w:type="dxa"/>
          </w:tcPr>
          <w:p w14:paraId="018AA299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109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(72.2%)</w:t>
            </w:r>
          </w:p>
        </w:tc>
        <w:tc>
          <w:tcPr>
            <w:tcW w:w="2393" w:type="dxa"/>
          </w:tcPr>
          <w:p w14:paraId="018AA29A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189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(77.5%)</w:t>
            </w:r>
          </w:p>
        </w:tc>
      </w:tr>
      <w:tr w:rsidR="002B720A" w14:paraId="018AA2A0" w14:textId="77777777">
        <w:trPr>
          <w:trHeight w:val="225"/>
        </w:trPr>
        <w:tc>
          <w:tcPr>
            <w:tcW w:w="2988" w:type="dxa"/>
          </w:tcPr>
          <w:p w14:paraId="018AA29C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&gt;100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kg</w:t>
            </w:r>
          </w:p>
        </w:tc>
        <w:tc>
          <w:tcPr>
            <w:tcW w:w="2159" w:type="dxa"/>
          </w:tcPr>
          <w:p w14:paraId="018AA29D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2034" w:type="dxa"/>
          </w:tcPr>
          <w:p w14:paraId="018AA29E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</w:tcPr>
          <w:p w14:paraId="018AA29F" w14:textId="77777777" w:rsidR="002B720A" w:rsidRDefault="002B720A">
            <w:pPr>
              <w:pStyle w:val="TableParagraph"/>
              <w:rPr>
                <w:sz w:val="16"/>
              </w:rPr>
            </w:pPr>
          </w:p>
        </w:tc>
      </w:tr>
      <w:tr w:rsidR="002B720A" w14:paraId="018AA2A5" w14:textId="77777777">
        <w:trPr>
          <w:trHeight w:val="225"/>
        </w:trPr>
        <w:tc>
          <w:tcPr>
            <w:tcW w:w="2988" w:type="dxa"/>
          </w:tcPr>
          <w:p w14:paraId="018AA2A1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2159" w:type="dxa"/>
          </w:tcPr>
          <w:p w14:paraId="018AA2A2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2034" w:type="dxa"/>
          </w:tcPr>
          <w:p w14:paraId="018AA2A3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2393" w:type="dxa"/>
          </w:tcPr>
          <w:p w14:paraId="018AA2A4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 w:rsidR="002B720A" w14:paraId="018AA2AA" w14:textId="77777777">
        <w:trPr>
          <w:trHeight w:val="224"/>
        </w:trPr>
        <w:tc>
          <w:tcPr>
            <w:tcW w:w="2988" w:type="dxa"/>
          </w:tcPr>
          <w:p w14:paraId="018AA2A6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PASI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response</w:t>
            </w:r>
          </w:p>
        </w:tc>
        <w:tc>
          <w:tcPr>
            <w:tcW w:w="2159" w:type="dxa"/>
          </w:tcPr>
          <w:p w14:paraId="018AA2A7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43</w:t>
            </w:r>
            <w:r>
              <w:rPr>
                <w:spacing w:val="-2"/>
                <w:sz w:val="20"/>
              </w:rPr>
              <w:t xml:space="preserve"> (44.8%)</w:t>
            </w:r>
          </w:p>
        </w:tc>
        <w:tc>
          <w:tcPr>
            <w:tcW w:w="2034" w:type="dxa"/>
          </w:tcPr>
          <w:p w14:paraId="018AA2A8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32</w:t>
            </w:r>
            <w:r>
              <w:rPr>
                <w:spacing w:val="-2"/>
                <w:sz w:val="20"/>
              </w:rPr>
              <w:t xml:space="preserve"> (55.2%)</w:t>
            </w:r>
          </w:p>
        </w:tc>
        <w:tc>
          <w:tcPr>
            <w:tcW w:w="2393" w:type="dxa"/>
          </w:tcPr>
          <w:p w14:paraId="018AA2A9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67</w:t>
            </w:r>
            <w:r>
              <w:rPr>
                <w:spacing w:val="-2"/>
                <w:sz w:val="20"/>
              </w:rPr>
              <w:t xml:space="preserve"> (65.0%)</w:t>
            </w:r>
          </w:p>
        </w:tc>
      </w:tr>
      <w:tr w:rsidR="002B720A" w14:paraId="018AA2AF" w14:textId="77777777">
        <w:trPr>
          <w:trHeight w:val="454"/>
        </w:trPr>
        <w:tc>
          <w:tcPr>
            <w:tcW w:w="2988" w:type="dxa"/>
          </w:tcPr>
          <w:p w14:paraId="018AA2AB" w14:textId="77777777" w:rsidR="002B720A" w:rsidRDefault="003E4E1F">
            <w:pPr>
              <w:pStyle w:val="TableParagraph"/>
              <w:spacing w:line="230" w:lineRule="exact"/>
              <w:ind w:left="222"/>
              <w:rPr>
                <w:sz w:val="20"/>
              </w:rPr>
            </w:pPr>
            <w:r>
              <w:rPr>
                <w:sz w:val="20"/>
              </w:rPr>
              <w:t>PGA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Cleared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Minimal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by </w:t>
            </w:r>
            <w:r>
              <w:rPr>
                <w:spacing w:val="-2"/>
                <w:sz w:val="20"/>
              </w:rPr>
              <w:t>weight</w:t>
            </w:r>
          </w:p>
        </w:tc>
        <w:tc>
          <w:tcPr>
            <w:tcW w:w="2159" w:type="dxa"/>
          </w:tcPr>
          <w:p w14:paraId="018AA2AC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2034" w:type="dxa"/>
          </w:tcPr>
          <w:p w14:paraId="018AA2AD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14:paraId="018AA2AE" w14:textId="77777777" w:rsidR="002B720A" w:rsidRDefault="002B720A">
            <w:pPr>
              <w:pStyle w:val="TableParagraph"/>
              <w:rPr>
                <w:sz w:val="20"/>
              </w:rPr>
            </w:pPr>
          </w:p>
        </w:tc>
      </w:tr>
      <w:tr w:rsidR="002B720A" w14:paraId="018AA2B4" w14:textId="77777777">
        <w:trPr>
          <w:trHeight w:val="218"/>
        </w:trPr>
        <w:tc>
          <w:tcPr>
            <w:tcW w:w="2988" w:type="dxa"/>
          </w:tcPr>
          <w:p w14:paraId="018AA2B0" w14:textId="77777777" w:rsidR="002B720A" w:rsidRDefault="003E4E1F">
            <w:pPr>
              <w:pStyle w:val="TableParagraph"/>
              <w:spacing w:line="199" w:lineRule="exact"/>
              <w:ind w:left="222"/>
              <w:rPr>
                <w:sz w:val="20"/>
              </w:rPr>
            </w:pPr>
            <w:r>
              <w:rPr>
                <w:sz w:val="20"/>
              </w:rPr>
              <w:t>&lt;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kg</w:t>
            </w:r>
          </w:p>
        </w:tc>
        <w:tc>
          <w:tcPr>
            <w:tcW w:w="2159" w:type="dxa"/>
          </w:tcPr>
          <w:p w14:paraId="018AA2B1" w14:textId="77777777" w:rsidR="002B720A" w:rsidRDefault="002B720A">
            <w:pPr>
              <w:pStyle w:val="TableParagraph"/>
              <w:rPr>
                <w:sz w:val="14"/>
              </w:rPr>
            </w:pPr>
          </w:p>
        </w:tc>
        <w:tc>
          <w:tcPr>
            <w:tcW w:w="2034" w:type="dxa"/>
          </w:tcPr>
          <w:p w14:paraId="018AA2B2" w14:textId="77777777" w:rsidR="002B720A" w:rsidRDefault="002B720A">
            <w:pPr>
              <w:pStyle w:val="TableParagraph"/>
              <w:rPr>
                <w:sz w:val="14"/>
              </w:rPr>
            </w:pPr>
          </w:p>
        </w:tc>
        <w:tc>
          <w:tcPr>
            <w:tcW w:w="2393" w:type="dxa"/>
          </w:tcPr>
          <w:p w14:paraId="018AA2B3" w14:textId="77777777" w:rsidR="002B720A" w:rsidRDefault="002B720A">
            <w:pPr>
              <w:pStyle w:val="TableParagraph"/>
              <w:rPr>
                <w:sz w:val="14"/>
              </w:rPr>
            </w:pPr>
          </w:p>
        </w:tc>
      </w:tr>
      <w:tr w:rsidR="002B720A" w14:paraId="018AA2B9" w14:textId="77777777">
        <w:trPr>
          <w:trHeight w:val="225"/>
        </w:trPr>
        <w:tc>
          <w:tcPr>
            <w:tcW w:w="2988" w:type="dxa"/>
          </w:tcPr>
          <w:p w14:paraId="018AA2B5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2159" w:type="dxa"/>
          </w:tcPr>
          <w:p w14:paraId="018AA2B6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  <w:tc>
          <w:tcPr>
            <w:tcW w:w="2034" w:type="dxa"/>
          </w:tcPr>
          <w:p w14:paraId="018AA2B7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2393" w:type="dxa"/>
          </w:tcPr>
          <w:p w14:paraId="018AA2B8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</w:tr>
      <w:tr w:rsidR="002B720A" w14:paraId="018AA2BE" w14:textId="77777777">
        <w:trPr>
          <w:trHeight w:val="225"/>
        </w:trPr>
        <w:tc>
          <w:tcPr>
            <w:tcW w:w="2988" w:type="dxa"/>
          </w:tcPr>
          <w:p w14:paraId="018AA2BA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PGA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response</w:t>
            </w:r>
          </w:p>
        </w:tc>
        <w:tc>
          <w:tcPr>
            <w:tcW w:w="2159" w:type="dxa"/>
          </w:tcPr>
          <w:p w14:paraId="018AA2BB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131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(52.2%)</w:t>
            </w:r>
          </w:p>
        </w:tc>
        <w:tc>
          <w:tcPr>
            <w:tcW w:w="2034" w:type="dxa"/>
          </w:tcPr>
          <w:p w14:paraId="018AA2BC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110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(72.8%)</w:t>
            </w:r>
          </w:p>
        </w:tc>
        <w:tc>
          <w:tcPr>
            <w:tcW w:w="2393" w:type="dxa"/>
          </w:tcPr>
          <w:p w14:paraId="018AA2BD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185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(75.8%)</w:t>
            </w:r>
          </w:p>
        </w:tc>
      </w:tr>
      <w:tr w:rsidR="002B720A" w14:paraId="018AA2C3" w14:textId="77777777">
        <w:trPr>
          <w:trHeight w:val="224"/>
        </w:trPr>
        <w:tc>
          <w:tcPr>
            <w:tcW w:w="2988" w:type="dxa"/>
          </w:tcPr>
          <w:p w14:paraId="018AA2BF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&gt;100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kg</w:t>
            </w:r>
          </w:p>
        </w:tc>
        <w:tc>
          <w:tcPr>
            <w:tcW w:w="2159" w:type="dxa"/>
          </w:tcPr>
          <w:p w14:paraId="018AA2C0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2034" w:type="dxa"/>
          </w:tcPr>
          <w:p w14:paraId="018AA2C1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</w:tcPr>
          <w:p w14:paraId="018AA2C2" w14:textId="77777777" w:rsidR="002B720A" w:rsidRDefault="002B720A">
            <w:pPr>
              <w:pStyle w:val="TableParagraph"/>
              <w:rPr>
                <w:sz w:val="16"/>
              </w:rPr>
            </w:pPr>
          </w:p>
        </w:tc>
      </w:tr>
      <w:tr w:rsidR="002B720A" w14:paraId="018AA2C8" w14:textId="77777777">
        <w:trPr>
          <w:trHeight w:val="224"/>
        </w:trPr>
        <w:tc>
          <w:tcPr>
            <w:tcW w:w="2988" w:type="dxa"/>
          </w:tcPr>
          <w:p w14:paraId="018AA2C4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2159" w:type="dxa"/>
          </w:tcPr>
          <w:p w14:paraId="018AA2C5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2034" w:type="dxa"/>
          </w:tcPr>
          <w:p w14:paraId="018AA2C6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2393" w:type="dxa"/>
          </w:tcPr>
          <w:p w14:paraId="018AA2C7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 w:rsidR="002B720A" w14:paraId="018AA2CD" w14:textId="77777777">
        <w:trPr>
          <w:trHeight w:val="225"/>
        </w:trPr>
        <w:tc>
          <w:tcPr>
            <w:tcW w:w="2988" w:type="dxa"/>
          </w:tcPr>
          <w:p w14:paraId="018AA2C9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PGA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response</w:t>
            </w:r>
          </w:p>
        </w:tc>
        <w:tc>
          <w:tcPr>
            <w:tcW w:w="2159" w:type="dxa"/>
          </w:tcPr>
          <w:p w14:paraId="018AA2CA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39</w:t>
            </w:r>
            <w:r>
              <w:rPr>
                <w:spacing w:val="-2"/>
                <w:sz w:val="20"/>
              </w:rPr>
              <w:t xml:space="preserve"> (40.6%)</w:t>
            </w:r>
          </w:p>
        </w:tc>
        <w:tc>
          <w:tcPr>
            <w:tcW w:w="2034" w:type="dxa"/>
          </w:tcPr>
          <w:p w14:paraId="018AA2CB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26</w:t>
            </w:r>
            <w:r>
              <w:rPr>
                <w:spacing w:val="-2"/>
                <w:sz w:val="20"/>
              </w:rPr>
              <w:t xml:space="preserve"> (44.8%)</w:t>
            </w:r>
          </w:p>
        </w:tc>
        <w:tc>
          <w:tcPr>
            <w:tcW w:w="2393" w:type="dxa"/>
          </w:tcPr>
          <w:p w14:paraId="018AA2CC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60</w:t>
            </w:r>
            <w:r>
              <w:rPr>
                <w:spacing w:val="-2"/>
                <w:sz w:val="20"/>
              </w:rPr>
              <w:t xml:space="preserve"> (58.3%)</w:t>
            </w:r>
          </w:p>
        </w:tc>
      </w:tr>
      <w:tr w:rsidR="002B720A" w14:paraId="018AA2CF" w14:textId="77777777">
        <w:trPr>
          <w:trHeight w:val="224"/>
        </w:trPr>
        <w:tc>
          <w:tcPr>
            <w:tcW w:w="9574" w:type="dxa"/>
            <w:gridSpan w:val="4"/>
          </w:tcPr>
          <w:p w14:paraId="018AA2CE" w14:textId="77777777" w:rsidR="002B720A" w:rsidRDefault="003E4E1F">
            <w:pPr>
              <w:pStyle w:val="TableParagraph"/>
              <w:spacing w:line="205" w:lineRule="exact"/>
              <w:ind w:left="222"/>
              <w:rPr>
                <w:b/>
                <w:sz w:val="20"/>
              </w:rPr>
            </w:pPr>
            <w:r>
              <w:rPr>
                <w:b/>
                <w:sz w:val="20"/>
              </w:rPr>
              <w:t>PASI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75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RESPONSE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NUMBER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UNSUITABLE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CONVENTIONAL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SYSTEMIC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AGENTS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  <w:vertAlign w:val="superscript"/>
              </w:rPr>
              <w:t>g</w:t>
            </w:r>
          </w:p>
        </w:tc>
      </w:tr>
      <w:tr w:rsidR="002B720A" w14:paraId="018AA2D4" w14:textId="77777777">
        <w:trPr>
          <w:trHeight w:val="225"/>
        </w:trPr>
        <w:tc>
          <w:tcPr>
            <w:tcW w:w="2988" w:type="dxa"/>
          </w:tcPr>
          <w:p w14:paraId="018AA2D0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-at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therapy</w:t>
            </w:r>
          </w:p>
        </w:tc>
        <w:tc>
          <w:tcPr>
            <w:tcW w:w="2159" w:type="dxa"/>
          </w:tcPr>
          <w:p w14:paraId="018AA2D1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2034" w:type="dxa"/>
          </w:tcPr>
          <w:p w14:paraId="018AA2D2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</w:tcPr>
          <w:p w14:paraId="018AA2D3" w14:textId="77777777" w:rsidR="002B720A" w:rsidRDefault="002B720A">
            <w:pPr>
              <w:pStyle w:val="TableParagraph"/>
              <w:rPr>
                <w:sz w:val="16"/>
              </w:rPr>
            </w:pPr>
          </w:p>
        </w:tc>
      </w:tr>
      <w:tr w:rsidR="002B720A" w14:paraId="018AA2D9" w14:textId="77777777">
        <w:trPr>
          <w:trHeight w:val="225"/>
        </w:trPr>
        <w:tc>
          <w:tcPr>
            <w:tcW w:w="2988" w:type="dxa"/>
          </w:tcPr>
          <w:p w14:paraId="018AA2D5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2159" w:type="dxa"/>
          </w:tcPr>
          <w:p w14:paraId="018AA2D6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347</w:t>
            </w:r>
          </w:p>
        </w:tc>
        <w:tc>
          <w:tcPr>
            <w:tcW w:w="2034" w:type="dxa"/>
          </w:tcPr>
          <w:p w14:paraId="018AA2D7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2393" w:type="dxa"/>
          </w:tcPr>
          <w:p w14:paraId="018AA2D8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346</w:t>
            </w:r>
          </w:p>
        </w:tc>
      </w:tr>
      <w:tr w:rsidR="002B720A" w14:paraId="018AA2DE" w14:textId="77777777">
        <w:trPr>
          <w:trHeight w:val="224"/>
        </w:trPr>
        <w:tc>
          <w:tcPr>
            <w:tcW w:w="2988" w:type="dxa"/>
          </w:tcPr>
          <w:p w14:paraId="018AA2DA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PASI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Response</w:t>
            </w:r>
          </w:p>
        </w:tc>
        <w:tc>
          <w:tcPr>
            <w:tcW w:w="2159" w:type="dxa"/>
          </w:tcPr>
          <w:p w14:paraId="018AA2DB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197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(56.8%)</w:t>
            </w:r>
          </w:p>
        </w:tc>
        <w:tc>
          <w:tcPr>
            <w:tcW w:w="2034" w:type="dxa"/>
          </w:tcPr>
          <w:p w14:paraId="018AA2DC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141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(67.5%)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b</w:t>
            </w:r>
          </w:p>
        </w:tc>
        <w:tc>
          <w:tcPr>
            <w:tcW w:w="2393" w:type="dxa"/>
          </w:tcPr>
          <w:p w14:paraId="018AA2DD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256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(74.0%)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a</w:t>
            </w:r>
          </w:p>
        </w:tc>
      </w:tr>
      <w:tr w:rsidR="002B720A" w14:paraId="018AA2E3" w14:textId="77777777">
        <w:trPr>
          <w:trHeight w:val="225"/>
        </w:trPr>
        <w:tc>
          <w:tcPr>
            <w:tcW w:w="2988" w:type="dxa"/>
          </w:tcPr>
          <w:p w14:paraId="018AA2DF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-at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two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therapies</w:t>
            </w:r>
          </w:p>
        </w:tc>
        <w:tc>
          <w:tcPr>
            <w:tcW w:w="2159" w:type="dxa"/>
          </w:tcPr>
          <w:p w14:paraId="018AA2E0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2034" w:type="dxa"/>
          </w:tcPr>
          <w:p w14:paraId="018AA2E1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</w:tcPr>
          <w:p w14:paraId="018AA2E2" w14:textId="77777777" w:rsidR="002B720A" w:rsidRDefault="002B720A">
            <w:pPr>
              <w:pStyle w:val="TableParagraph"/>
              <w:rPr>
                <w:sz w:val="16"/>
              </w:rPr>
            </w:pPr>
          </w:p>
        </w:tc>
      </w:tr>
      <w:tr w:rsidR="002B720A" w14:paraId="018AA2E8" w14:textId="77777777">
        <w:trPr>
          <w:trHeight w:val="225"/>
        </w:trPr>
        <w:tc>
          <w:tcPr>
            <w:tcW w:w="2988" w:type="dxa"/>
          </w:tcPr>
          <w:p w14:paraId="018AA2E4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2159" w:type="dxa"/>
          </w:tcPr>
          <w:p w14:paraId="018AA2E5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2034" w:type="dxa"/>
          </w:tcPr>
          <w:p w14:paraId="018AA2E6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2393" w:type="dxa"/>
          </w:tcPr>
          <w:p w14:paraId="018AA2E7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 w:rsidR="002B720A" w14:paraId="018AA2ED" w14:textId="77777777">
        <w:trPr>
          <w:trHeight w:val="224"/>
        </w:trPr>
        <w:tc>
          <w:tcPr>
            <w:tcW w:w="2988" w:type="dxa"/>
          </w:tcPr>
          <w:p w14:paraId="018AA2E9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PASI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Response</w:t>
            </w:r>
          </w:p>
        </w:tc>
        <w:tc>
          <w:tcPr>
            <w:tcW w:w="2159" w:type="dxa"/>
          </w:tcPr>
          <w:p w14:paraId="018AA2EA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94</w:t>
            </w:r>
            <w:r>
              <w:rPr>
                <w:spacing w:val="-2"/>
                <w:sz w:val="20"/>
              </w:rPr>
              <w:t xml:space="preserve"> (50.5%)</w:t>
            </w:r>
          </w:p>
        </w:tc>
        <w:tc>
          <w:tcPr>
            <w:tcW w:w="2034" w:type="dxa"/>
          </w:tcPr>
          <w:p w14:paraId="018AA2EB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79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(66.9%)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d</w:t>
            </w:r>
          </w:p>
        </w:tc>
        <w:tc>
          <w:tcPr>
            <w:tcW w:w="2393" w:type="dxa"/>
          </w:tcPr>
          <w:p w14:paraId="018AA2EC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137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(74.1%)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a</w:t>
            </w:r>
          </w:p>
        </w:tc>
      </w:tr>
      <w:tr w:rsidR="002B720A" w14:paraId="018AA2F2" w14:textId="77777777">
        <w:trPr>
          <w:trHeight w:val="225"/>
        </w:trPr>
        <w:tc>
          <w:tcPr>
            <w:tcW w:w="2988" w:type="dxa"/>
          </w:tcPr>
          <w:p w14:paraId="018AA2EE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-at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therapies</w:t>
            </w:r>
          </w:p>
        </w:tc>
        <w:tc>
          <w:tcPr>
            <w:tcW w:w="2159" w:type="dxa"/>
          </w:tcPr>
          <w:p w14:paraId="018AA2EF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2034" w:type="dxa"/>
          </w:tcPr>
          <w:p w14:paraId="018AA2F0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2393" w:type="dxa"/>
          </w:tcPr>
          <w:p w14:paraId="018AA2F1" w14:textId="77777777" w:rsidR="002B720A" w:rsidRDefault="002B720A">
            <w:pPr>
              <w:pStyle w:val="TableParagraph"/>
              <w:rPr>
                <w:sz w:val="16"/>
              </w:rPr>
            </w:pPr>
          </w:p>
        </w:tc>
      </w:tr>
      <w:tr w:rsidR="002B720A" w14:paraId="018AA2F7" w14:textId="77777777">
        <w:trPr>
          <w:trHeight w:val="225"/>
        </w:trPr>
        <w:tc>
          <w:tcPr>
            <w:tcW w:w="2988" w:type="dxa"/>
          </w:tcPr>
          <w:p w14:paraId="018AA2F3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2159" w:type="dxa"/>
          </w:tcPr>
          <w:p w14:paraId="018AA2F4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2034" w:type="dxa"/>
          </w:tcPr>
          <w:p w14:paraId="018AA2F5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2393" w:type="dxa"/>
          </w:tcPr>
          <w:p w14:paraId="018AA2F6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 w:rsidR="002B720A" w14:paraId="018AA2FC" w14:textId="77777777">
        <w:trPr>
          <w:trHeight w:val="226"/>
        </w:trPr>
        <w:tc>
          <w:tcPr>
            <w:tcW w:w="2988" w:type="dxa"/>
          </w:tcPr>
          <w:p w14:paraId="018AA2F8" w14:textId="77777777" w:rsidR="002B720A" w:rsidRDefault="003E4E1F">
            <w:pPr>
              <w:pStyle w:val="TableParagraph"/>
              <w:spacing w:line="206" w:lineRule="exact"/>
              <w:ind w:left="222"/>
              <w:rPr>
                <w:sz w:val="20"/>
              </w:rPr>
            </w:pPr>
            <w:r>
              <w:rPr>
                <w:sz w:val="20"/>
              </w:rPr>
              <w:t>PASI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Response</w:t>
            </w:r>
          </w:p>
        </w:tc>
        <w:tc>
          <w:tcPr>
            <w:tcW w:w="2159" w:type="dxa"/>
          </w:tcPr>
          <w:p w14:paraId="018AA2F9" w14:textId="77777777" w:rsidR="002B720A" w:rsidRDefault="003E4E1F">
            <w:pPr>
              <w:pStyle w:val="TableParagraph"/>
              <w:spacing w:line="206" w:lineRule="exact"/>
              <w:ind w:left="222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(38.5%)</w:t>
            </w:r>
          </w:p>
        </w:tc>
        <w:tc>
          <w:tcPr>
            <w:tcW w:w="2034" w:type="dxa"/>
          </w:tcPr>
          <w:p w14:paraId="018AA2FA" w14:textId="77777777" w:rsidR="002B720A" w:rsidRDefault="003E4E1F">
            <w:pPr>
              <w:pStyle w:val="TableParagraph"/>
              <w:spacing w:line="206" w:lineRule="exact"/>
              <w:ind w:left="222"/>
              <w:rPr>
                <w:sz w:val="20"/>
              </w:rPr>
            </w:pPr>
            <w:r>
              <w:rPr>
                <w:sz w:val="20"/>
              </w:rPr>
              <w:t>17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(54.8%)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e</w:t>
            </w:r>
          </w:p>
        </w:tc>
        <w:tc>
          <w:tcPr>
            <w:tcW w:w="2393" w:type="dxa"/>
          </w:tcPr>
          <w:p w14:paraId="018AA2FB" w14:textId="77777777" w:rsidR="002B720A" w:rsidRDefault="003E4E1F">
            <w:pPr>
              <w:pStyle w:val="TableParagraph"/>
              <w:spacing w:line="206" w:lineRule="exact"/>
              <w:ind w:left="222"/>
              <w:rPr>
                <w:sz w:val="20"/>
              </w:rPr>
            </w:pPr>
            <w:r>
              <w:rPr>
                <w:sz w:val="20"/>
              </w:rPr>
              <w:t>34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(72.3%)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f</w:t>
            </w:r>
          </w:p>
        </w:tc>
      </w:tr>
    </w:tbl>
    <w:p w14:paraId="018AA2FD" w14:textId="77777777" w:rsidR="002B720A" w:rsidRDefault="003E4E1F">
      <w:pPr>
        <w:spacing w:line="209" w:lineRule="exact"/>
        <w:ind w:left="207"/>
        <w:rPr>
          <w:sz w:val="18"/>
        </w:rPr>
      </w:pPr>
      <w:proofErr w:type="gramStart"/>
      <w:r>
        <w:rPr>
          <w:position w:val="6"/>
          <w:sz w:val="12"/>
        </w:rPr>
        <w:t>a</w:t>
      </w:r>
      <w:r>
        <w:rPr>
          <w:spacing w:val="60"/>
          <w:position w:val="6"/>
          <w:sz w:val="12"/>
        </w:rPr>
        <w:t xml:space="preserve">  </w:t>
      </w:r>
      <w:r>
        <w:rPr>
          <w:sz w:val="18"/>
        </w:rPr>
        <w:t>p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&lt;0.001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ustekinumab</w:t>
      </w:r>
      <w:proofErr w:type="spellEnd"/>
      <w:r>
        <w:rPr>
          <w:spacing w:val="-5"/>
          <w:sz w:val="18"/>
        </w:rPr>
        <w:t xml:space="preserve"> </w:t>
      </w:r>
      <w:r>
        <w:rPr>
          <w:sz w:val="18"/>
        </w:rPr>
        <w:t>45</w:t>
      </w:r>
      <w:r>
        <w:rPr>
          <w:spacing w:val="-4"/>
          <w:sz w:val="18"/>
        </w:rPr>
        <w:t xml:space="preserve"> </w:t>
      </w:r>
      <w:r>
        <w:rPr>
          <w:sz w:val="18"/>
        </w:rPr>
        <w:t>mg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90</w:t>
      </w:r>
      <w:r>
        <w:rPr>
          <w:spacing w:val="-5"/>
          <w:sz w:val="18"/>
        </w:rPr>
        <w:t xml:space="preserve"> </w:t>
      </w:r>
      <w:r>
        <w:rPr>
          <w:sz w:val="18"/>
        </w:rPr>
        <w:t>mg</w:t>
      </w:r>
      <w:r>
        <w:rPr>
          <w:spacing w:val="-5"/>
          <w:sz w:val="18"/>
        </w:rPr>
        <w:t xml:space="preserve"> </w:t>
      </w:r>
      <w:r>
        <w:rPr>
          <w:sz w:val="18"/>
        </w:rPr>
        <w:t>comparison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etanercept.</w:t>
      </w:r>
    </w:p>
    <w:p w14:paraId="018AA2FE" w14:textId="77777777" w:rsidR="002B720A" w:rsidRDefault="003E4E1F">
      <w:pPr>
        <w:spacing w:line="209" w:lineRule="exact"/>
        <w:ind w:left="207"/>
        <w:rPr>
          <w:sz w:val="18"/>
        </w:rPr>
      </w:pPr>
      <w:proofErr w:type="gramStart"/>
      <w:r>
        <w:rPr>
          <w:position w:val="6"/>
          <w:sz w:val="12"/>
        </w:rPr>
        <w:t>b</w:t>
      </w:r>
      <w:r>
        <w:rPr>
          <w:spacing w:val="59"/>
          <w:position w:val="6"/>
          <w:sz w:val="12"/>
        </w:rPr>
        <w:t xml:space="preserve">  </w:t>
      </w:r>
      <w:r>
        <w:rPr>
          <w:sz w:val="18"/>
        </w:rPr>
        <w:t>p</w:t>
      </w:r>
      <w:proofErr w:type="gramEnd"/>
      <w:r>
        <w:rPr>
          <w:spacing w:val="-3"/>
          <w:sz w:val="18"/>
        </w:rPr>
        <w:t xml:space="preserve"> </w:t>
      </w:r>
      <w:r>
        <w:rPr>
          <w:sz w:val="18"/>
        </w:rPr>
        <w:t>=0.012</w:t>
      </w:r>
      <w:r>
        <w:rPr>
          <w:spacing w:val="-6"/>
          <w:sz w:val="18"/>
        </w:rPr>
        <w:t xml:space="preserve"> </w:t>
      </w:r>
      <w:r>
        <w:rPr>
          <w:sz w:val="18"/>
        </w:rPr>
        <w:t>for</w:t>
      </w:r>
      <w:r>
        <w:rPr>
          <w:spacing w:val="-6"/>
          <w:sz w:val="18"/>
        </w:rPr>
        <w:t xml:space="preserve"> </w:t>
      </w:r>
      <w:proofErr w:type="spellStart"/>
      <w:r>
        <w:rPr>
          <w:sz w:val="18"/>
        </w:rPr>
        <w:t>ustekinumab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45</w:t>
      </w:r>
      <w:r>
        <w:rPr>
          <w:spacing w:val="-5"/>
          <w:sz w:val="18"/>
        </w:rPr>
        <w:t xml:space="preserve"> </w:t>
      </w:r>
      <w:r>
        <w:rPr>
          <w:sz w:val="18"/>
        </w:rPr>
        <w:t>mg</w:t>
      </w:r>
      <w:r>
        <w:rPr>
          <w:spacing w:val="-4"/>
          <w:sz w:val="18"/>
        </w:rPr>
        <w:t xml:space="preserve"> </w:t>
      </w:r>
      <w:r>
        <w:rPr>
          <w:sz w:val="18"/>
        </w:rPr>
        <w:t>comparison</w:t>
      </w:r>
      <w:r>
        <w:rPr>
          <w:spacing w:val="-7"/>
          <w:sz w:val="18"/>
        </w:rPr>
        <w:t xml:space="preserve"> </w:t>
      </w:r>
      <w:r>
        <w:rPr>
          <w:sz w:val="18"/>
        </w:rPr>
        <w:t>with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etanercept.</w:t>
      </w:r>
    </w:p>
    <w:p w14:paraId="018AA2FF" w14:textId="77777777" w:rsidR="002B720A" w:rsidRDefault="003E4E1F">
      <w:pPr>
        <w:tabs>
          <w:tab w:val="left" w:pos="470"/>
        </w:tabs>
        <w:spacing w:line="208" w:lineRule="exact"/>
        <w:ind w:left="207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4210176" behindDoc="1" locked="0" layoutInCell="1" allowOverlap="1" wp14:anchorId="018AABBA" wp14:editId="018AABBB">
                <wp:simplePos x="0" y="0"/>
                <wp:positionH relativeFrom="page">
                  <wp:posOffset>2495550</wp:posOffset>
                </wp:positionH>
                <wp:positionV relativeFrom="paragraph">
                  <wp:posOffset>90011</wp:posOffset>
                </wp:positionV>
                <wp:extent cx="1270" cy="1460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46050">
                              <a:moveTo>
                                <a:pt x="0" y="0"/>
                              </a:moveTo>
                              <a:lnTo>
                                <a:pt x="0" y="146050"/>
                              </a:lnTo>
                            </a:path>
                          </a:pathLst>
                        </a:custGeom>
                        <a:ln w="7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5B548" id="Graphic 7" o:spid="_x0000_s1026" style="position:absolute;margin-left:196.5pt;margin-top:7.1pt;width:.1pt;height:11.5pt;z-index:-191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" path="m,l,146050e" filled="f" strokeweight=".20458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18AABBC" wp14:editId="018AABBD">
                <wp:simplePos x="0" y="0"/>
                <wp:positionH relativeFrom="page">
                  <wp:posOffset>3824603</wp:posOffset>
                </wp:positionH>
                <wp:positionV relativeFrom="paragraph">
                  <wp:posOffset>90011</wp:posOffset>
                </wp:positionV>
                <wp:extent cx="1270" cy="1460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46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46050">
                              <a:moveTo>
                                <a:pt x="0" y="0"/>
                              </a:moveTo>
                              <a:lnTo>
                                <a:pt x="0" y="146050"/>
                              </a:lnTo>
                            </a:path>
                          </a:pathLst>
                        </a:custGeom>
                        <a:ln w="73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5112D" id="Graphic 8" o:spid="_x0000_s1026" style="position:absolute;margin-left:301.15pt;margin-top:7.1pt;width:.1pt;height:11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" path="m,l,146050e" filled="f" strokeweight=".20494mm">
                <v:path arrowok="t"/>
                <w10:wrap anchorx="page"/>
              </v:shape>
            </w:pict>
          </mc:Fallback>
        </mc:AlternateContent>
      </w:r>
      <w:r>
        <w:rPr>
          <w:spacing w:val="-10"/>
          <w:position w:val="6"/>
          <w:sz w:val="12"/>
        </w:rPr>
        <w:t>c</w:t>
      </w:r>
      <w:r>
        <w:rPr>
          <w:position w:val="6"/>
          <w:sz w:val="12"/>
        </w:rPr>
        <w:tab/>
      </w:r>
      <w:r>
        <w:rPr>
          <w:sz w:val="18"/>
        </w:rPr>
        <w:t>p</w:t>
      </w:r>
      <w:r>
        <w:rPr>
          <w:spacing w:val="-2"/>
          <w:sz w:val="18"/>
        </w:rPr>
        <w:t xml:space="preserve"> </w:t>
      </w:r>
      <w:r>
        <w:rPr>
          <w:sz w:val="18"/>
        </w:rPr>
        <w:t>=0.020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ustekinumab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45</w:t>
      </w:r>
      <w:r>
        <w:rPr>
          <w:spacing w:val="-4"/>
          <w:sz w:val="18"/>
        </w:rPr>
        <w:t xml:space="preserve"> </w:t>
      </w:r>
      <w:r>
        <w:rPr>
          <w:sz w:val="18"/>
        </w:rPr>
        <w:t>mg</w:t>
      </w:r>
      <w:r>
        <w:rPr>
          <w:spacing w:val="-3"/>
          <w:sz w:val="18"/>
        </w:rPr>
        <w:t xml:space="preserve"> </w:t>
      </w:r>
      <w:r>
        <w:rPr>
          <w:sz w:val="18"/>
        </w:rPr>
        <w:t>comparison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etanercept</w:t>
      </w:r>
    </w:p>
    <w:p w14:paraId="018AA300" w14:textId="77777777" w:rsidR="002B720A" w:rsidRDefault="003E4E1F">
      <w:pPr>
        <w:tabs>
          <w:tab w:val="left" w:pos="477"/>
        </w:tabs>
        <w:spacing w:line="208" w:lineRule="exact"/>
        <w:ind w:left="207"/>
        <w:rPr>
          <w:sz w:val="18"/>
        </w:rPr>
      </w:pPr>
      <w:r>
        <w:rPr>
          <w:spacing w:val="-10"/>
          <w:position w:val="6"/>
          <w:sz w:val="12"/>
        </w:rPr>
        <w:t>d</w:t>
      </w:r>
      <w:r>
        <w:rPr>
          <w:position w:val="6"/>
          <w:sz w:val="12"/>
        </w:rPr>
        <w:tab/>
      </w:r>
      <w:r>
        <w:rPr>
          <w:sz w:val="18"/>
        </w:rPr>
        <w:t>p=0.004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ustekinumab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>45</w:t>
      </w:r>
      <w:r>
        <w:rPr>
          <w:spacing w:val="-3"/>
          <w:sz w:val="18"/>
        </w:rPr>
        <w:t xml:space="preserve"> </w:t>
      </w:r>
      <w:r>
        <w:rPr>
          <w:sz w:val="18"/>
        </w:rPr>
        <w:t>mg</w:t>
      </w:r>
      <w:r>
        <w:rPr>
          <w:spacing w:val="-3"/>
          <w:sz w:val="18"/>
        </w:rPr>
        <w:t xml:space="preserve"> </w:t>
      </w:r>
      <w:r>
        <w:rPr>
          <w:sz w:val="18"/>
        </w:rPr>
        <w:t>comparison</w:t>
      </w:r>
      <w:r>
        <w:rPr>
          <w:spacing w:val="-6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etanercept.</w:t>
      </w:r>
    </w:p>
    <w:p w14:paraId="018AA301" w14:textId="77777777" w:rsidR="002B720A" w:rsidRDefault="003E4E1F">
      <w:pPr>
        <w:tabs>
          <w:tab w:val="left" w:pos="465"/>
        </w:tabs>
        <w:spacing w:line="208" w:lineRule="exact"/>
        <w:ind w:left="207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4211200" behindDoc="1" locked="0" layoutInCell="1" allowOverlap="1" wp14:anchorId="018AABBE" wp14:editId="018AABBF">
                <wp:simplePos x="0" y="0"/>
                <wp:positionH relativeFrom="page">
                  <wp:posOffset>2495550</wp:posOffset>
                </wp:positionH>
                <wp:positionV relativeFrom="paragraph">
                  <wp:posOffset>131159</wp:posOffset>
                </wp:positionV>
                <wp:extent cx="1270" cy="29273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92735">
                              <a:moveTo>
                                <a:pt x="0" y="0"/>
                              </a:moveTo>
                              <a:lnTo>
                                <a:pt x="0" y="292735"/>
                              </a:lnTo>
                            </a:path>
                          </a:pathLst>
                        </a:custGeom>
                        <a:ln w="73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898C07" id="Graphic 9" o:spid="_x0000_s1026" style="position:absolute;margin-left:196.5pt;margin-top:10.35pt;width:.1pt;height:23.05pt;z-index:-191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92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" path="m,l,292735e" filled="f" strokeweight=".20458mm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4211712" behindDoc="1" locked="0" layoutInCell="1" allowOverlap="1" wp14:anchorId="018AABC0" wp14:editId="018AABC1">
                <wp:simplePos x="0" y="0"/>
                <wp:positionH relativeFrom="page">
                  <wp:posOffset>3824603</wp:posOffset>
                </wp:positionH>
                <wp:positionV relativeFrom="paragraph">
                  <wp:posOffset>131159</wp:posOffset>
                </wp:positionV>
                <wp:extent cx="1270" cy="29273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92735">
                              <a:moveTo>
                                <a:pt x="0" y="0"/>
                              </a:moveTo>
                              <a:lnTo>
                                <a:pt x="0" y="292735"/>
                              </a:lnTo>
                            </a:path>
                          </a:pathLst>
                        </a:custGeom>
                        <a:ln w="73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E9912" id="Graphic 10" o:spid="_x0000_s1026" style="position:absolute;margin-left:301.15pt;margin-top:10.35pt;width:.1pt;height:23.05pt;z-index:-191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92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" path="m,l,292735e" filled="f" strokeweight=".20494mm">
                <v:path arrowok="t"/>
                <w10:wrap anchorx="page"/>
              </v:shape>
            </w:pict>
          </mc:Fallback>
        </mc:AlternateContent>
      </w:r>
      <w:r>
        <w:rPr>
          <w:spacing w:val="-10"/>
          <w:position w:val="6"/>
          <w:sz w:val="12"/>
        </w:rPr>
        <w:t>e</w:t>
      </w:r>
      <w:r>
        <w:rPr>
          <w:position w:val="6"/>
          <w:sz w:val="12"/>
        </w:rPr>
        <w:tab/>
      </w:r>
      <w:r>
        <w:rPr>
          <w:sz w:val="18"/>
        </w:rPr>
        <w:t>p=0.303 for</w:t>
      </w:r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ustekinumab</w:t>
      </w:r>
      <w:proofErr w:type="spellEnd"/>
      <w:r>
        <w:rPr>
          <w:sz w:val="18"/>
        </w:rPr>
        <w:t xml:space="preserve"> 45</w:t>
      </w:r>
      <w:r>
        <w:rPr>
          <w:spacing w:val="2"/>
          <w:sz w:val="18"/>
        </w:rPr>
        <w:t xml:space="preserve"> </w:t>
      </w:r>
      <w:r>
        <w:rPr>
          <w:sz w:val="18"/>
        </w:rPr>
        <w:t>mg</w:t>
      </w:r>
      <w:r>
        <w:rPr>
          <w:spacing w:val="1"/>
          <w:sz w:val="18"/>
        </w:rPr>
        <w:t xml:space="preserve"> </w:t>
      </w:r>
      <w:r>
        <w:rPr>
          <w:sz w:val="18"/>
        </w:rPr>
        <w:t>comparison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with </w:t>
      </w:r>
      <w:r>
        <w:rPr>
          <w:spacing w:val="-2"/>
          <w:sz w:val="18"/>
        </w:rPr>
        <w:t>etanercept.</w:t>
      </w:r>
    </w:p>
    <w:p w14:paraId="018AA302" w14:textId="77777777" w:rsidR="002B720A" w:rsidRDefault="003E4E1F">
      <w:pPr>
        <w:spacing w:line="209" w:lineRule="exact"/>
        <w:ind w:left="207"/>
        <w:rPr>
          <w:sz w:val="18"/>
        </w:rPr>
      </w:pPr>
      <w:proofErr w:type="gramStart"/>
      <w:r>
        <w:rPr>
          <w:position w:val="6"/>
          <w:sz w:val="12"/>
        </w:rPr>
        <w:t>f</w:t>
      </w:r>
      <w:r>
        <w:rPr>
          <w:spacing w:val="50"/>
          <w:position w:val="6"/>
          <w:sz w:val="12"/>
        </w:rPr>
        <w:t xml:space="preserve">  </w:t>
      </w:r>
      <w:r>
        <w:rPr>
          <w:sz w:val="18"/>
        </w:rPr>
        <w:t>p</w:t>
      </w:r>
      <w:proofErr w:type="gramEnd"/>
      <w:r>
        <w:rPr>
          <w:sz w:val="18"/>
        </w:rPr>
        <w:t>=0.001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proofErr w:type="spellStart"/>
      <w:r>
        <w:rPr>
          <w:sz w:val="18"/>
        </w:rPr>
        <w:t>ustekinumab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90</w:t>
      </w:r>
      <w:r>
        <w:rPr>
          <w:spacing w:val="-4"/>
          <w:sz w:val="18"/>
        </w:rPr>
        <w:t xml:space="preserve"> </w:t>
      </w:r>
      <w:r>
        <w:rPr>
          <w:sz w:val="18"/>
        </w:rPr>
        <w:t>mg</w:t>
      </w:r>
      <w:r>
        <w:rPr>
          <w:spacing w:val="-5"/>
          <w:sz w:val="18"/>
        </w:rPr>
        <w:t xml:space="preserve"> </w:t>
      </w:r>
      <w:r>
        <w:rPr>
          <w:sz w:val="18"/>
        </w:rPr>
        <w:t>comparison</w:t>
      </w:r>
      <w:r>
        <w:rPr>
          <w:spacing w:val="-7"/>
          <w:sz w:val="18"/>
        </w:rPr>
        <w:t xml:space="preserve"> </w:t>
      </w:r>
      <w:r>
        <w:rPr>
          <w:sz w:val="18"/>
        </w:rPr>
        <w:t>with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etanercept.</w:t>
      </w:r>
    </w:p>
    <w:p w14:paraId="018AA303" w14:textId="77777777" w:rsidR="002B720A" w:rsidRDefault="003E4E1F">
      <w:pPr>
        <w:ind w:left="493" w:right="506" w:hanging="286"/>
        <w:rPr>
          <w:sz w:val="18"/>
        </w:rPr>
      </w:pPr>
      <w:r>
        <w:rPr>
          <w:position w:val="6"/>
          <w:sz w:val="12"/>
        </w:rPr>
        <w:t>g</w:t>
      </w:r>
      <w:r>
        <w:rPr>
          <w:spacing w:val="40"/>
          <w:position w:val="6"/>
          <w:sz w:val="12"/>
        </w:rPr>
        <w:t xml:space="preserve"> </w:t>
      </w:r>
      <w:r>
        <w:rPr>
          <w:sz w:val="18"/>
        </w:rPr>
        <w:t>Conventional</w:t>
      </w:r>
      <w:r>
        <w:rPr>
          <w:spacing w:val="15"/>
          <w:sz w:val="18"/>
        </w:rPr>
        <w:t xml:space="preserve"> </w:t>
      </w:r>
      <w:r>
        <w:rPr>
          <w:sz w:val="18"/>
        </w:rPr>
        <w:t>systemic</w:t>
      </w:r>
      <w:r>
        <w:rPr>
          <w:spacing w:val="15"/>
          <w:sz w:val="18"/>
        </w:rPr>
        <w:t xml:space="preserve"> </w:t>
      </w:r>
      <w:r>
        <w:rPr>
          <w:sz w:val="18"/>
        </w:rPr>
        <w:t>agents include</w:t>
      </w:r>
      <w:r>
        <w:rPr>
          <w:spacing w:val="15"/>
          <w:sz w:val="18"/>
        </w:rPr>
        <w:t xml:space="preserve"> </w:t>
      </w:r>
      <w:r>
        <w:rPr>
          <w:sz w:val="18"/>
        </w:rPr>
        <w:t>psoralen plus ultraviolet</w:t>
      </w:r>
      <w:r>
        <w:rPr>
          <w:spacing w:val="15"/>
          <w:sz w:val="18"/>
        </w:rPr>
        <w:t xml:space="preserve"> </w:t>
      </w:r>
      <w:r>
        <w:rPr>
          <w:sz w:val="18"/>
        </w:rPr>
        <w:t>A,</w:t>
      </w:r>
      <w:r>
        <w:rPr>
          <w:spacing w:val="15"/>
          <w:sz w:val="18"/>
        </w:rPr>
        <w:t xml:space="preserve"> </w:t>
      </w:r>
      <w:r>
        <w:rPr>
          <w:sz w:val="18"/>
        </w:rPr>
        <w:t>methotrexate,</w:t>
      </w:r>
      <w:r>
        <w:rPr>
          <w:spacing w:val="15"/>
          <w:sz w:val="18"/>
        </w:rPr>
        <w:t xml:space="preserve"> </w:t>
      </w:r>
      <w:r>
        <w:rPr>
          <w:sz w:val="18"/>
        </w:rPr>
        <w:t>and ciclosporin.</w:t>
      </w:r>
      <w:r>
        <w:rPr>
          <w:spacing w:val="19"/>
          <w:sz w:val="18"/>
        </w:rPr>
        <w:t xml:space="preserve"> </w:t>
      </w:r>
      <w:r>
        <w:rPr>
          <w:sz w:val="18"/>
        </w:rPr>
        <w:t>Unsuitable</w:t>
      </w:r>
      <w:r>
        <w:rPr>
          <w:spacing w:val="80"/>
          <w:sz w:val="18"/>
        </w:rPr>
        <w:t xml:space="preserve"> </w:t>
      </w:r>
      <w:r>
        <w:rPr>
          <w:sz w:val="18"/>
        </w:rPr>
        <w:t>conventional systemic</w:t>
      </w:r>
      <w:r>
        <w:rPr>
          <w:spacing w:val="-3"/>
          <w:sz w:val="18"/>
        </w:rPr>
        <w:t xml:space="preserve"> </w:t>
      </w:r>
      <w:r>
        <w:rPr>
          <w:sz w:val="18"/>
        </w:rPr>
        <w:t>agents</w:t>
      </w:r>
      <w:r>
        <w:rPr>
          <w:spacing w:val="-4"/>
          <w:sz w:val="18"/>
        </w:rPr>
        <w:t xml:space="preserve"> </w:t>
      </w:r>
      <w:r>
        <w:rPr>
          <w:sz w:val="18"/>
        </w:rPr>
        <w:t>are</w:t>
      </w:r>
      <w:r>
        <w:rPr>
          <w:spacing w:val="-3"/>
          <w:sz w:val="18"/>
        </w:rPr>
        <w:t xml:space="preserve"> </w:t>
      </w:r>
      <w:r>
        <w:rPr>
          <w:sz w:val="18"/>
        </w:rPr>
        <w:t>defined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4"/>
          <w:sz w:val="18"/>
        </w:rPr>
        <w:t xml:space="preserve"> </w:t>
      </w:r>
      <w:r>
        <w:rPr>
          <w:sz w:val="18"/>
        </w:rPr>
        <w:t>those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patients</w:t>
      </w:r>
      <w:r>
        <w:rPr>
          <w:spacing w:val="-4"/>
          <w:sz w:val="18"/>
        </w:rPr>
        <w:t xml:space="preserve"> </w:t>
      </w:r>
      <w:r>
        <w:rPr>
          <w:sz w:val="18"/>
        </w:rPr>
        <w:t>had</w:t>
      </w:r>
      <w:r>
        <w:rPr>
          <w:spacing w:val="-4"/>
          <w:sz w:val="18"/>
        </w:rPr>
        <w:t xml:space="preserve"> </w:t>
      </w:r>
      <w:r>
        <w:rPr>
          <w:sz w:val="18"/>
        </w:rPr>
        <w:t>had</w:t>
      </w:r>
      <w:r>
        <w:rPr>
          <w:spacing w:val="-5"/>
          <w:sz w:val="18"/>
        </w:rPr>
        <w:t xml:space="preserve"> </w:t>
      </w:r>
      <w:r>
        <w:rPr>
          <w:sz w:val="18"/>
        </w:rPr>
        <w:t>an</w:t>
      </w:r>
      <w:r>
        <w:rPr>
          <w:spacing w:val="-5"/>
          <w:sz w:val="18"/>
        </w:rPr>
        <w:t xml:space="preserve"> </w:t>
      </w:r>
      <w:r>
        <w:rPr>
          <w:sz w:val="18"/>
        </w:rPr>
        <w:t>inadequate</w:t>
      </w:r>
      <w:r>
        <w:rPr>
          <w:spacing w:val="-3"/>
          <w:sz w:val="18"/>
        </w:rPr>
        <w:t xml:space="preserve"> </w:t>
      </w:r>
      <w:r>
        <w:rPr>
          <w:sz w:val="18"/>
        </w:rPr>
        <w:t>response,</w:t>
      </w:r>
      <w:r>
        <w:rPr>
          <w:spacing w:val="-3"/>
          <w:sz w:val="18"/>
        </w:rPr>
        <w:t xml:space="preserve"> </w:t>
      </w:r>
      <w:r>
        <w:rPr>
          <w:sz w:val="18"/>
        </w:rPr>
        <w:t>were</w:t>
      </w:r>
      <w:r>
        <w:rPr>
          <w:spacing w:val="-3"/>
          <w:sz w:val="18"/>
        </w:rPr>
        <w:t xml:space="preserve"> </w:t>
      </w:r>
      <w:r>
        <w:rPr>
          <w:sz w:val="18"/>
        </w:rPr>
        <w:t>intolerant,</w:t>
      </w:r>
      <w:r>
        <w:rPr>
          <w:spacing w:val="80"/>
          <w:sz w:val="18"/>
        </w:rPr>
        <w:t xml:space="preserve"> </w:t>
      </w:r>
      <w:r>
        <w:rPr>
          <w:sz w:val="18"/>
        </w:rPr>
        <w:t>or had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a </w:t>
      </w:r>
      <w:r>
        <w:rPr>
          <w:spacing w:val="-2"/>
          <w:sz w:val="18"/>
        </w:rPr>
        <w:t>contraindication.</w:t>
      </w:r>
    </w:p>
    <w:p w14:paraId="018AA304" w14:textId="77777777" w:rsidR="002B720A" w:rsidRDefault="002B720A">
      <w:pPr>
        <w:pStyle w:val="BodyText"/>
        <w:spacing w:before="35"/>
        <w:ind w:left="0"/>
        <w:rPr>
          <w:sz w:val="18"/>
        </w:rPr>
      </w:pPr>
    </w:p>
    <w:p w14:paraId="018AA305" w14:textId="77777777" w:rsidR="002B720A" w:rsidRDefault="003E4E1F">
      <w:pPr>
        <w:pStyle w:val="Heading3"/>
      </w:pPr>
      <w:r>
        <w:t>Plaque</w:t>
      </w:r>
      <w:r>
        <w:rPr>
          <w:spacing w:val="-2"/>
        </w:rPr>
        <w:t xml:space="preserve"> </w:t>
      </w:r>
      <w:r>
        <w:t>Psoriasis</w:t>
      </w:r>
      <w:r>
        <w:rPr>
          <w:spacing w:val="-3"/>
        </w:rPr>
        <w:t xml:space="preserve"> </w:t>
      </w:r>
      <w:r>
        <w:t>(Adolescent</w:t>
      </w:r>
      <w:r>
        <w:rPr>
          <w:spacing w:val="-1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-12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4"/>
        </w:rPr>
        <w:t>age)</w:t>
      </w:r>
    </w:p>
    <w:p w14:paraId="018AA306" w14:textId="77777777" w:rsidR="002B720A" w:rsidRDefault="003E4E1F">
      <w:pPr>
        <w:pStyle w:val="BodyText"/>
        <w:spacing w:before="118"/>
        <w:ind w:right="361"/>
      </w:pPr>
      <w:r>
        <w:t>The</w:t>
      </w:r>
      <w:r>
        <w:rPr>
          <w:spacing w:val="-12"/>
        </w:rPr>
        <w:t xml:space="preserve"> </w:t>
      </w:r>
      <w:r>
        <w:t>efficacy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proofErr w:type="spellStart"/>
      <w:r>
        <w:t>ustekinumab</w:t>
      </w:r>
      <w:proofErr w:type="spellEnd"/>
      <w:r>
        <w:rPr>
          <w:spacing w:val="-10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studied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110</w:t>
      </w:r>
      <w:r>
        <w:rPr>
          <w:spacing w:val="-10"/>
        </w:rPr>
        <w:t xml:space="preserve"> </w:t>
      </w:r>
      <w:proofErr w:type="spellStart"/>
      <w:r>
        <w:t>paediatric</w:t>
      </w:r>
      <w:proofErr w:type="spellEnd"/>
      <w:r>
        <w:rPr>
          <w:spacing w:val="-9"/>
        </w:rPr>
        <w:t xml:space="preserve"> </w:t>
      </w:r>
      <w:r>
        <w:t>patients</w:t>
      </w:r>
      <w:r>
        <w:rPr>
          <w:spacing w:val="-12"/>
        </w:rPr>
        <w:t xml:space="preserve"> </w:t>
      </w:r>
      <w:r>
        <w:t>12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17</w:t>
      </w:r>
      <w:r>
        <w:rPr>
          <w:spacing w:val="-9"/>
        </w:rPr>
        <w:t xml:space="preserve"> </w:t>
      </w:r>
      <w:r>
        <w:t>years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age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moderate</w:t>
      </w:r>
      <w:r>
        <w:rPr>
          <w:spacing w:val="40"/>
        </w:rPr>
        <w:t xml:space="preserve"> </w:t>
      </w:r>
      <w:r>
        <w:t xml:space="preserve">to severe plaque psoriasis, in a </w:t>
      </w:r>
      <w:proofErr w:type="spellStart"/>
      <w:r>
        <w:t>multicentre</w:t>
      </w:r>
      <w:proofErr w:type="spellEnd"/>
      <w:r>
        <w:t xml:space="preserve">, Phase 3, </w:t>
      </w:r>
      <w:proofErr w:type="spellStart"/>
      <w:r>
        <w:t>randomised</w:t>
      </w:r>
      <w:proofErr w:type="spellEnd"/>
      <w:r>
        <w:t xml:space="preserve">, double blind, </w:t>
      </w:r>
      <w:proofErr w:type="gramStart"/>
      <w:r>
        <w:t>placebo controlled</w:t>
      </w:r>
      <w:proofErr w:type="gramEnd"/>
      <w:r>
        <w:rPr>
          <w:spacing w:val="40"/>
        </w:rPr>
        <w:t xml:space="preserve"> </w:t>
      </w:r>
      <w:r>
        <w:t>study (CADMUS).</w:t>
      </w:r>
      <w:r>
        <w:rPr>
          <w:spacing w:val="-2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were</w:t>
      </w:r>
      <w:r>
        <w:rPr>
          <w:spacing w:val="-6"/>
        </w:rPr>
        <w:t xml:space="preserve"> </w:t>
      </w:r>
      <w:proofErr w:type="spellStart"/>
      <w:proofErr w:type="gramStart"/>
      <w:r>
        <w:t>randomised</w:t>
      </w:r>
      <w:proofErr w:type="spellEnd"/>
      <w:proofErr w:type="gramEnd"/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receive</w:t>
      </w:r>
      <w:r>
        <w:rPr>
          <w:spacing w:val="-6"/>
        </w:rPr>
        <w:t xml:space="preserve"> </w:t>
      </w:r>
      <w:r>
        <w:t>either</w:t>
      </w:r>
      <w:r>
        <w:rPr>
          <w:spacing w:val="-7"/>
        </w:rPr>
        <w:t xml:space="preserve"> </w:t>
      </w:r>
      <w:r>
        <w:t>placebo</w:t>
      </w:r>
      <w:r>
        <w:rPr>
          <w:spacing w:val="-5"/>
        </w:rPr>
        <w:t xml:space="preserve"> </w:t>
      </w:r>
      <w:r>
        <w:t>(n=37),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recommended</w:t>
      </w:r>
      <w:r>
        <w:rPr>
          <w:spacing w:val="80"/>
        </w:rPr>
        <w:t xml:space="preserve"> </w:t>
      </w:r>
      <w:r>
        <w:t>dose</w:t>
      </w:r>
      <w:r>
        <w:rPr>
          <w:spacing w:val="-12"/>
        </w:rPr>
        <w:t xml:space="preserve"> </w:t>
      </w:r>
      <w:r>
        <w:t xml:space="preserve">of </w:t>
      </w:r>
      <w:proofErr w:type="spellStart"/>
      <w:r>
        <w:t>ustekinumab</w:t>
      </w:r>
      <w:proofErr w:type="spellEnd"/>
      <w:r>
        <w:rPr>
          <w:spacing w:val="-10"/>
        </w:rPr>
        <w:t xml:space="preserve"> </w:t>
      </w:r>
      <w:r>
        <w:t>(n=36)</w:t>
      </w:r>
      <w:r>
        <w:rPr>
          <w:spacing w:val="-10"/>
        </w:rPr>
        <w:t xml:space="preserve"> </w:t>
      </w:r>
      <w:r>
        <w:t>(see</w:t>
      </w:r>
      <w:r>
        <w:rPr>
          <w:spacing w:val="-9"/>
        </w:rPr>
        <w:t xml:space="preserve"> </w:t>
      </w:r>
      <w:r>
        <w:rPr>
          <w:sz w:val="24"/>
        </w:rPr>
        <w:t>section</w:t>
      </w:r>
      <w:r>
        <w:rPr>
          <w:spacing w:val="-13"/>
          <w:sz w:val="24"/>
        </w:rPr>
        <w:t xml:space="preserve"> </w:t>
      </w:r>
      <w:r>
        <w:t>4.2</w:t>
      </w:r>
      <w:r>
        <w:rPr>
          <w:spacing w:val="-9"/>
        </w:rPr>
        <w:t xml:space="preserve"> </w:t>
      </w:r>
      <w:r>
        <w:t>DOSAGE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METHOD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ADMINISTRATION)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half</w:t>
      </w:r>
      <w:r>
        <w:rPr>
          <w:spacing w:val="67"/>
        </w:rPr>
        <w:t xml:space="preserve"> </w:t>
      </w:r>
      <w:r>
        <w:t>the recommended dose</w:t>
      </w:r>
      <w:r>
        <w:rPr>
          <w:spacing w:val="-2"/>
        </w:rPr>
        <w:t xml:space="preserve"> </w:t>
      </w:r>
      <w:r>
        <w:t xml:space="preserve">of </w:t>
      </w:r>
      <w:proofErr w:type="spellStart"/>
      <w:r>
        <w:t>ustekinumab</w:t>
      </w:r>
      <w:proofErr w:type="spellEnd"/>
      <w:r>
        <w:rPr>
          <w:spacing w:val="-2"/>
        </w:rPr>
        <w:t xml:space="preserve"> </w:t>
      </w:r>
      <w:r>
        <w:t>(n=37) by subcutaneous</w:t>
      </w:r>
      <w:r>
        <w:rPr>
          <w:spacing w:val="-2"/>
        </w:rPr>
        <w:t xml:space="preserve"> </w:t>
      </w:r>
      <w:r>
        <w:t>injection</w:t>
      </w:r>
      <w:r>
        <w:rPr>
          <w:spacing w:val="-1"/>
        </w:rPr>
        <w:t xml:space="preserve"> </w:t>
      </w:r>
      <w:r>
        <w:t>at Weeks 0</w:t>
      </w:r>
      <w:r>
        <w:rPr>
          <w:spacing w:val="-2"/>
        </w:rPr>
        <w:t xml:space="preserve"> </w:t>
      </w:r>
      <w:r>
        <w:t>and 4 followed</w:t>
      </w:r>
      <w:r>
        <w:rPr>
          <w:spacing w:val="80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 xml:space="preserve">every </w:t>
      </w:r>
      <w:proofErr w:type="gramStart"/>
      <w:r>
        <w:rPr>
          <w:spacing w:val="-2"/>
        </w:rPr>
        <w:t>12</w:t>
      </w:r>
      <w:r>
        <w:rPr>
          <w:spacing w:val="-14"/>
        </w:rPr>
        <w:t xml:space="preserve"> </w:t>
      </w:r>
      <w:r>
        <w:rPr>
          <w:spacing w:val="-2"/>
        </w:rPr>
        <w:t>week</w:t>
      </w:r>
      <w:proofErr w:type="gramEnd"/>
      <w:r>
        <w:rPr>
          <w:spacing w:val="-12"/>
        </w:rPr>
        <w:t xml:space="preserve"> </w:t>
      </w:r>
      <w:r>
        <w:rPr>
          <w:spacing w:val="-2"/>
        </w:rPr>
        <w:t>(q12w)</w:t>
      </w:r>
      <w:r>
        <w:rPr>
          <w:spacing w:val="-13"/>
        </w:rPr>
        <w:t xml:space="preserve"> </w:t>
      </w:r>
      <w:r>
        <w:rPr>
          <w:spacing w:val="-2"/>
        </w:rPr>
        <w:t>dosing.</w:t>
      </w:r>
      <w:r>
        <w:rPr>
          <w:spacing w:val="-12"/>
        </w:rPr>
        <w:t xml:space="preserve"> </w:t>
      </w:r>
      <w:r>
        <w:rPr>
          <w:spacing w:val="-2"/>
        </w:rPr>
        <w:t>At</w:t>
      </w:r>
      <w:r>
        <w:rPr>
          <w:spacing w:val="-16"/>
        </w:rPr>
        <w:t xml:space="preserve"> </w:t>
      </w:r>
      <w:r>
        <w:rPr>
          <w:spacing w:val="-2"/>
        </w:rPr>
        <w:t>Week</w:t>
      </w:r>
      <w:r>
        <w:rPr>
          <w:spacing w:val="-12"/>
        </w:rPr>
        <w:t xml:space="preserve"> </w:t>
      </w:r>
      <w:r>
        <w:rPr>
          <w:spacing w:val="-2"/>
        </w:rPr>
        <w:t>12,</w:t>
      </w:r>
      <w:r>
        <w:rPr>
          <w:spacing w:val="-12"/>
        </w:rPr>
        <w:t xml:space="preserve"> </w:t>
      </w:r>
      <w:r>
        <w:rPr>
          <w:spacing w:val="-2"/>
        </w:rPr>
        <w:t>placebo</w:t>
      </w:r>
      <w:r>
        <w:rPr>
          <w:spacing w:val="-12"/>
        </w:rPr>
        <w:t xml:space="preserve"> </w:t>
      </w:r>
      <w:r>
        <w:rPr>
          <w:spacing w:val="-2"/>
        </w:rPr>
        <w:t>treated</w:t>
      </w:r>
      <w:r>
        <w:rPr>
          <w:spacing w:val="-11"/>
        </w:rPr>
        <w:t xml:space="preserve"> </w:t>
      </w:r>
      <w:r>
        <w:rPr>
          <w:spacing w:val="-2"/>
        </w:rPr>
        <w:t>patients</w:t>
      </w:r>
      <w:r>
        <w:rPr>
          <w:spacing w:val="-14"/>
        </w:rPr>
        <w:t xml:space="preserve"> </w:t>
      </w:r>
      <w:r>
        <w:rPr>
          <w:spacing w:val="-2"/>
        </w:rPr>
        <w:t>crossed</w:t>
      </w:r>
      <w:r>
        <w:rPr>
          <w:spacing w:val="-11"/>
        </w:rPr>
        <w:t xml:space="preserve"> </w:t>
      </w:r>
      <w:r>
        <w:rPr>
          <w:spacing w:val="-2"/>
        </w:rPr>
        <w:t>over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3"/>
        </w:rPr>
        <w:t xml:space="preserve"> </w:t>
      </w:r>
      <w:r>
        <w:rPr>
          <w:spacing w:val="-2"/>
        </w:rPr>
        <w:t>either</w:t>
      </w:r>
      <w:r>
        <w:rPr>
          <w:spacing w:val="-13"/>
        </w:rPr>
        <w:t xml:space="preserve"> </w:t>
      </w:r>
      <w:r>
        <w:rPr>
          <w:spacing w:val="-2"/>
        </w:rPr>
        <w:t>receive</w:t>
      </w:r>
      <w:r>
        <w:rPr>
          <w:spacing w:val="80"/>
        </w:rPr>
        <w:t xml:space="preserve"> </w:t>
      </w:r>
      <w:r>
        <w:rPr>
          <w:spacing w:val="-2"/>
        </w:rPr>
        <w:t xml:space="preserve">the recommended </w:t>
      </w:r>
      <w:r>
        <w:t xml:space="preserve">dose of </w:t>
      </w:r>
      <w:proofErr w:type="spellStart"/>
      <w:r>
        <w:t>ustekinumab</w:t>
      </w:r>
      <w:proofErr w:type="spellEnd"/>
      <w:r>
        <w:t xml:space="preserve"> (n=18) or half the recommended dose of </w:t>
      </w:r>
      <w:proofErr w:type="spellStart"/>
      <w:r>
        <w:t>ustekinumab</w:t>
      </w:r>
      <w:proofErr w:type="spellEnd"/>
      <w:r>
        <w:t xml:space="preserve"> (n=19).</w:t>
      </w:r>
    </w:p>
    <w:p w14:paraId="018AA307" w14:textId="77777777" w:rsidR="002B720A" w:rsidRDefault="002B720A">
      <w:pPr>
        <w:pStyle w:val="BodyText"/>
        <w:spacing w:before="29"/>
        <w:ind w:left="0"/>
      </w:pPr>
    </w:p>
    <w:p w14:paraId="018AA308" w14:textId="77777777" w:rsidR="002B720A" w:rsidRDefault="003E4E1F">
      <w:pPr>
        <w:pStyle w:val="BodyText"/>
        <w:spacing w:before="1"/>
        <w:ind w:right="506"/>
      </w:pPr>
      <w:r>
        <w:lastRenderedPageBreak/>
        <w:t>Patients with PASI ≥ 12, PGA ≥ 3 and BSA involvement of at least 10%, who were candidates for systemic or phototherapy, were eligible for the study. Approximately 60% of the patients had prior exposure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conventional</w:t>
      </w:r>
      <w:r>
        <w:rPr>
          <w:spacing w:val="-12"/>
        </w:rPr>
        <w:t xml:space="preserve"> </w:t>
      </w:r>
      <w:r>
        <w:t>systemic</w:t>
      </w:r>
      <w:r>
        <w:rPr>
          <w:spacing w:val="-14"/>
        </w:rPr>
        <w:t xml:space="preserve"> </w:t>
      </w:r>
      <w:r>
        <w:t>therapy</w:t>
      </w:r>
      <w:r>
        <w:rPr>
          <w:spacing w:val="-14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phototherapy.</w:t>
      </w:r>
      <w:r>
        <w:rPr>
          <w:spacing w:val="-14"/>
        </w:rPr>
        <w:t xml:space="preserve"> </w:t>
      </w:r>
      <w:r>
        <w:t>Approximately</w:t>
      </w:r>
      <w:r>
        <w:rPr>
          <w:spacing w:val="-13"/>
        </w:rPr>
        <w:t xml:space="preserve"> </w:t>
      </w:r>
      <w:r>
        <w:t>11%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patients</w:t>
      </w:r>
      <w:r>
        <w:rPr>
          <w:spacing w:val="-14"/>
        </w:rPr>
        <w:t xml:space="preserve"> </w:t>
      </w:r>
      <w:r>
        <w:t>had</w:t>
      </w:r>
      <w:r>
        <w:rPr>
          <w:spacing w:val="57"/>
        </w:rPr>
        <w:t xml:space="preserve"> </w:t>
      </w:r>
      <w:r>
        <w:t>prior exposure to biologics.</w:t>
      </w:r>
    </w:p>
    <w:p w14:paraId="018AA309" w14:textId="77777777" w:rsidR="002B720A" w:rsidRDefault="002B720A">
      <w:pPr>
        <w:pStyle w:val="BodyText"/>
        <w:spacing w:before="67"/>
        <w:ind w:left="0"/>
      </w:pPr>
    </w:p>
    <w:p w14:paraId="018AA30C" w14:textId="15554121" w:rsidR="002B720A" w:rsidRDefault="003E4E1F" w:rsidP="00EF4F66">
      <w:pPr>
        <w:pStyle w:val="BodyText"/>
        <w:spacing w:before="0"/>
      </w:pPr>
      <w:r>
        <w:t>The</w:t>
      </w:r>
      <w:r>
        <w:rPr>
          <w:spacing w:val="-13"/>
        </w:rPr>
        <w:t xml:space="preserve"> </w:t>
      </w:r>
      <w:r>
        <w:t>primary</w:t>
      </w:r>
      <w:r>
        <w:rPr>
          <w:spacing w:val="-9"/>
        </w:rPr>
        <w:t xml:space="preserve"> </w:t>
      </w:r>
      <w:r>
        <w:t>endpoint</w:t>
      </w:r>
      <w:r>
        <w:rPr>
          <w:spacing w:val="-12"/>
        </w:rPr>
        <w:t xml:space="preserve"> </w:t>
      </w:r>
      <w:r>
        <w:t>was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proportion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patients</w:t>
      </w:r>
      <w:r>
        <w:rPr>
          <w:spacing w:val="-10"/>
        </w:rPr>
        <w:t xml:space="preserve"> </w:t>
      </w:r>
      <w:r>
        <w:t>who</w:t>
      </w:r>
      <w:r>
        <w:rPr>
          <w:spacing w:val="-11"/>
        </w:rPr>
        <w:t xml:space="preserve"> </w:t>
      </w:r>
      <w:r>
        <w:t>achieved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PGA</w:t>
      </w:r>
      <w:r>
        <w:rPr>
          <w:spacing w:val="-9"/>
        </w:rPr>
        <w:t xml:space="preserve"> </w:t>
      </w:r>
      <w:r>
        <w:t>score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cleared</w:t>
      </w:r>
      <w:r>
        <w:rPr>
          <w:spacing w:val="-11"/>
        </w:rPr>
        <w:t xml:space="preserve"> </w:t>
      </w:r>
      <w:r>
        <w:t>(0)</w:t>
      </w:r>
      <w:r>
        <w:rPr>
          <w:spacing w:val="-10"/>
        </w:rPr>
        <w:t xml:space="preserve"> </w:t>
      </w:r>
      <w:r>
        <w:t>or</w:t>
      </w:r>
      <w:r>
        <w:rPr>
          <w:spacing w:val="63"/>
        </w:rPr>
        <w:t xml:space="preserve"> </w:t>
      </w:r>
      <w:r>
        <w:rPr>
          <w:spacing w:val="-2"/>
        </w:rPr>
        <w:t>minimal</w:t>
      </w:r>
      <w:r w:rsidR="00EF4F66">
        <w:rPr>
          <w:spacing w:val="-2"/>
        </w:rPr>
        <w:t xml:space="preserve"> </w:t>
      </w:r>
      <w:proofErr w:type="gramStart"/>
      <w:r>
        <w:t>at</w:t>
      </w:r>
      <w:proofErr w:type="gramEnd"/>
      <w:r>
        <w:t xml:space="preserve"> Week 12. Secondary</w:t>
      </w:r>
      <w:r>
        <w:rPr>
          <w:spacing w:val="-1"/>
        </w:rPr>
        <w:t xml:space="preserve"> </w:t>
      </w:r>
      <w:r>
        <w:t>endpoints included PASI 75, PASI 90, change from baseline in</w:t>
      </w:r>
      <w:r>
        <w:rPr>
          <w:spacing w:val="40"/>
        </w:rPr>
        <w:t xml:space="preserve"> </w:t>
      </w:r>
      <w:r>
        <w:t>Children’s Dermatology Life Quality Index (CDLQI), and change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baseline in the</w:t>
      </w:r>
      <w:r>
        <w:rPr>
          <w:spacing w:val="-1"/>
        </w:rPr>
        <w:t xml:space="preserve"> </w:t>
      </w:r>
      <w:r>
        <w:t>total score of</w:t>
      </w:r>
      <w:r>
        <w:rPr>
          <w:spacing w:val="80"/>
        </w:rPr>
        <w:t xml:space="preserve"> </w:t>
      </w:r>
      <w:proofErr w:type="spellStart"/>
      <w:r>
        <w:t>PedsQL</w:t>
      </w:r>
      <w:proofErr w:type="spellEnd"/>
      <w:r>
        <w:t xml:space="preserve"> (</w:t>
      </w:r>
      <w:proofErr w:type="spellStart"/>
      <w:r>
        <w:t>Paediatric</w:t>
      </w:r>
      <w:proofErr w:type="spellEnd"/>
      <w:r>
        <w:rPr>
          <w:spacing w:val="-3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Inventory)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Week</w:t>
      </w:r>
      <w:r>
        <w:rPr>
          <w:spacing w:val="-1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Week</w:t>
      </w:r>
      <w:r>
        <w:rPr>
          <w:spacing w:val="-2"/>
        </w:rPr>
        <w:t xml:space="preserve"> </w:t>
      </w:r>
      <w:r>
        <w:t>12,</w:t>
      </w:r>
      <w:r>
        <w:rPr>
          <w:spacing w:val="-2"/>
        </w:rPr>
        <w:t xml:space="preserve"> </w:t>
      </w:r>
      <w:r>
        <w:t>subjects</w:t>
      </w:r>
      <w:r>
        <w:rPr>
          <w:spacing w:val="-2"/>
        </w:rPr>
        <w:t xml:space="preserve"> </w:t>
      </w:r>
      <w:r>
        <w:t>treated</w:t>
      </w:r>
      <w:r>
        <w:rPr>
          <w:spacing w:val="-2"/>
        </w:rPr>
        <w:t xml:space="preserve"> </w:t>
      </w:r>
      <w:r>
        <w:t>with</w:t>
      </w:r>
      <w:r>
        <w:rPr>
          <w:spacing w:val="80"/>
        </w:rPr>
        <w:t xml:space="preserve"> </w:t>
      </w:r>
      <w:proofErr w:type="spellStart"/>
      <w:r>
        <w:t>ustekinumab</w:t>
      </w:r>
      <w:proofErr w:type="spellEnd"/>
      <w:r>
        <w:t xml:space="preserve"> showed significantly</w:t>
      </w:r>
      <w:r>
        <w:rPr>
          <w:spacing w:val="-10"/>
        </w:rPr>
        <w:t xml:space="preserve"> </w:t>
      </w:r>
      <w:r>
        <w:t>greater</w:t>
      </w:r>
      <w:r>
        <w:rPr>
          <w:spacing w:val="-11"/>
        </w:rPr>
        <w:t xml:space="preserve"> </w:t>
      </w:r>
      <w:r>
        <w:t>improvement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psoriasis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t>related</w:t>
      </w:r>
      <w:r>
        <w:rPr>
          <w:spacing w:val="-9"/>
        </w:rPr>
        <w:t xml:space="preserve"> </w:t>
      </w:r>
      <w:r>
        <w:t>quality</w:t>
      </w:r>
      <w:r>
        <w:rPr>
          <w:spacing w:val="-9"/>
        </w:rPr>
        <w:t xml:space="preserve"> </w:t>
      </w:r>
      <w:r>
        <w:t>of</w:t>
      </w:r>
      <w:r>
        <w:rPr>
          <w:spacing w:val="73"/>
        </w:rPr>
        <w:t xml:space="preserve"> </w:t>
      </w:r>
      <w:r>
        <w:t>life</w:t>
      </w:r>
      <w:r>
        <w:rPr>
          <w:spacing w:val="-10"/>
        </w:rPr>
        <w:t xml:space="preserve"> </w:t>
      </w:r>
      <w:r>
        <w:t>compared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placebo (Table 9).</w:t>
      </w:r>
    </w:p>
    <w:p w14:paraId="018AA30D" w14:textId="77777777" w:rsidR="002B720A" w:rsidRDefault="002B720A">
      <w:pPr>
        <w:pStyle w:val="BodyText"/>
        <w:spacing w:before="119"/>
        <w:ind w:left="0"/>
      </w:pPr>
    </w:p>
    <w:p w14:paraId="018AA30E" w14:textId="77777777" w:rsidR="002B720A" w:rsidRDefault="003E4E1F">
      <w:pPr>
        <w:pStyle w:val="BodyText"/>
        <w:spacing w:before="1"/>
        <w:ind w:right="310"/>
      </w:pPr>
      <w:r>
        <w:t>All</w:t>
      </w:r>
      <w:r>
        <w:rPr>
          <w:spacing w:val="-8"/>
        </w:rPr>
        <w:t xml:space="preserve"> </w:t>
      </w:r>
      <w:r>
        <w:t>patients</w:t>
      </w:r>
      <w:r>
        <w:rPr>
          <w:spacing w:val="-9"/>
        </w:rPr>
        <w:t xml:space="preserve"> </w:t>
      </w:r>
      <w:r>
        <w:t>were</w:t>
      </w:r>
      <w:r>
        <w:rPr>
          <w:spacing w:val="-9"/>
        </w:rPr>
        <w:t xml:space="preserve"> </w:t>
      </w:r>
      <w:r>
        <w:t>followed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efficacy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up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52</w:t>
      </w:r>
      <w:r>
        <w:rPr>
          <w:spacing w:val="-8"/>
        </w:rPr>
        <w:t xml:space="preserve"> </w:t>
      </w:r>
      <w:r>
        <w:t>weeks</w:t>
      </w:r>
      <w:r>
        <w:rPr>
          <w:spacing w:val="-7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t>first</w:t>
      </w:r>
      <w:r>
        <w:rPr>
          <w:spacing w:val="-7"/>
        </w:rPr>
        <w:t xml:space="preserve"> </w:t>
      </w:r>
      <w:r>
        <w:t>administration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study</w:t>
      </w:r>
      <w:r>
        <w:rPr>
          <w:spacing w:val="78"/>
        </w:rPr>
        <w:t xml:space="preserve"> </w:t>
      </w:r>
      <w:r>
        <w:t>agent.</w:t>
      </w:r>
      <w:r>
        <w:rPr>
          <w:spacing w:val="-7"/>
        </w:rPr>
        <w:t xml:space="preserve"> </w:t>
      </w:r>
      <w:r>
        <w:t>The proportion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PGA</w:t>
      </w:r>
      <w:r>
        <w:rPr>
          <w:spacing w:val="-4"/>
        </w:rPr>
        <w:t xml:space="preserve"> </w:t>
      </w:r>
      <w:r>
        <w:t>score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cleared</w:t>
      </w:r>
      <w:r>
        <w:rPr>
          <w:spacing w:val="-4"/>
        </w:rPr>
        <w:t xml:space="preserve"> </w:t>
      </w:r>
      <w:r>
        <w:t>(0)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minimal</w:t>
      </w:r>
      <w:r>
        <w:rPr>
          <w:spacing w:val="-4"/>
        </w:rPr>
        <w:t xml:space="preserve"> </w:t>
      </w:r>
      <w:r>
        <w:t>(1)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proportion</w:t>
      </w:r>
      <w:r>
        <w:rPr>
          <w:spacing w:val="40"/>
        </w:rPr>
        <w:t xml:space="preserve"> </w:t>
      </w:r>
      <w:r>
        <w:t>achieving</w:t>
      </w:r>
      <w:r>
        <w:rPr>
          <w:spacing w:val="-6"/>
        </w:rPr>
        <w:t xml:space="preserve"> </w:t>
      </w:r>
      <w:r>
        <w:t>PASI</w:t>
      </w:r>
      <w:r>
        <w:rPr>
          <w:spacing w:val="-6"/>
        </w:rPr>
        <w:t xml:space="preserve"> </w:t>
      </w:r>
      <w:r>
        <w:t xml:space="preserve">75 showed separation between the </w:t>
      </w:r>
      <w:proofErr w:type="spellStart"/>
      <w:r>
        <w:t>ustekinumab</w:t>
      </w:r>
      <w:proofErr w:type="spellEnd"/>
      <w:r>
        <w:t xml:space="preserve"> treated group and placebo at the</w:t>
      </w:r>
      <w:r>
        <w:rPr>
          <w:spacing w:val="40"/>
        </w:rPr>
        <w:t xml:space="preserve"> </w:t>
      </w:r>
      <w:r>
        <w:t>first post-baseline visit at week 4, reaching a maximum</w:t>
      </w:r>
      <w:r>
        <w:rPr>
          <w:spacing w:val="-2"/>
        </w:rPr>
        <w:t xml:space="preserve"> </w:t>
      </w:r>
      <w:r>
        <w:t>by week 12. Improvements</w:t>
      </w:r>
      <w:r>
        <w:rPr>
          <w:spacing w:val="-1"/>
        </w:rPr>
        <w:t xml:space="preserve"> </w:t>
      </w:r>
      <w:r>
        <w:t>in PGA, PASI,</w:t>
      </w:r>
      <w:r>
        <w:rPr>
          <w:spacing w:val="80"/>
        </w:rPr>
        <w:t xml:space="preserve"> </w:t>
      </w:r>
      <w:r>
        <w:t xml:space="preserve">CDLQI and </w:t>
      </w:r>
      <w:proofErr w:type="spellStart"/>
      <w:r>
        <w:t>PedsQL</w:t>
      </w:r>
      <w:proofErr w:type="spellEnd"/>
      <w:r>
        <w:rPr>
          <w:spacing w:val="-1"/>
        </w:rPr>
        <w:t xml:space="preserve"> </w:t>
      </w:r>
      <w:r>
        <w:t xml:space="preserve">were maintained </w:t>
      </w:r>
      <w:proofErr w:type="gramStart"/>
      <w:r>
        <w:t>through</w:t>
      </w:r>
      <w:proofErr w:type="gramEnd"/>
      <w:r>
        <w:t xml:space="preserve"> Week 52 (</w:t>
      </w:r>
      <w:hyperlink w:anchor="_bookmark8" w:history="1">
        <w:r>
          <w:rPr>
            <w:sz w:val="20"/>
          </w:rPr>
          <w:t xml:space="preserve">Table </w:t>
        </w:r>
        <w:r>
          <w:t>9</w:t>
        </w:r>
      </w:hyperlink>
      <w:r>
        <w:t>).</w:t>
      </w:r>
    </w:p>
    <w:p w14:paraId="018AA30F" w14:textId="77777777" w:rsidR="002B720A" w:rsidRDefault="002B720A">
      <w:pPr>
        <w:pStyle w:val="BodyText"/>
        <w:spacing w:before="13"/>
        <w:ind w:left="0"/>
      </w:pPr>
    </w:p>
    <w:p w14:paraId="018AA310" w14:textId="77777777" w:rsidR="002B720A" w:rsidRDefault="003E4E1F">
      <w:pPr>
        <w:pStyle w:val="Heading4"/>
        <w:spacing w:after="28"/>
        <w:ind w:left="318"/>
      </w:pPr>
      <w:bookmarkStart w:id="24" w:name="_bookmark8"/>
      <w:bookmarkEnd w:id="24"/>
      <w:r>
        <w:rPr>
          <w:spacing w:val="-2"/>
        </w:rPr>
        <w:t>Table</w:t>
      </w:r>
      <w:r>
        <w:t xml:space="preserve"> </w:t>
      </w:r>
      <w:r>
        <w:rPr>
          <w:spacing w:val="-2"/>
        </w:rPr>
        <w:t>9:</w:t>
      </w:r>
      <w:r>
        <w:rPr>
          <w:spacing w:val="-5"/>
        </w:rPr>
        <w:t xml:space="preserve"> </w:t>
      </w:r>
      <w:r>
        <w:rPr>
          <w:spacing w:val="-2"/>
        </w:rPr>
        <w:t>Summary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primary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secondary</w:t>
      </w:r>
      <w:r>
        <w:rPr>
          <w:spacing w:val="-4"/>
        </w:rPr>
        <w:t xml:space="preserve"> </w:t>
      </w:r>
      <w:r>
        <w:rPr>
          <w:spacing w:val="-2"/>
        </w:rPr>
        <w:t>endpoints</w:t>
      </w:r>
      <w:r>
        <w:rPr>
          <w:spacing w:val="-5"/>
        </w:rPr>
        <w:t xml:space="preserve"> </w:t>
      </w:r>
      <w:r>
        <w:rPr>
          <w:spacing w:val="-2"/>
        </w:rPr>
        <w:t>at</w:t>
      </w:r>
      <w:r>
        <w:rPr>
          <w:spacing w:val="-5"/>
        </w:rPr>
        <w:t xml:space="preserve"> </w:t>
      </w:r>
      <w:r>
        <w:rPr>
          <w:spacing w:val="-2"/>
        </w:rPr>
        <w:t>week</w:t>
      </w:r>
      <w:r>
        <w:rPr>
          <w:spacing w:val="-5"/>
        </w:rPr>
        <w:t xml:space="preserve"> </w:t>
      </w:r>
      <w:r>
        <w:rPr>
          <w:spacing w:val="-2"/>
        </w:rPr>
        <w:t>12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week</w:t>
      </w:r>
      <w:r>
        <w:rPr>
          <w:spacing w:val="-6"/>
        </w:rPr>
        <w:t xml:space="preserve"> </w:t>
      </w:r>
      <w:r>
        <w:rPr>
          <w:spacing w:val="-5"/>
        </w:rPr>
        <w:t>52</w:t>
      </w: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9"/>
        <w:gridCol w:w="2298"/>
        <w:gridCol w:w="2546"/>
        <w:gridCol w:w="2097"/>
      </w:tblGrid>
      <w:tr w:rsidR="002B720A" w14:paraId="018AA312" w14:textId="77777777">
        <w:trPr>
          <w:trHeight w:val="225"/>
        </w:trPr>
        <w:tc>
          <w:tcPr>
            <w:tcW w:w="9070" w:type="dxa"/>
            <w:gridSpan w:val="4"/>
          </w:tcPr>
          <w:p w14:paraId="018AA311" w14:textId="77777777" w:rsidR="002B720A" w:rsidRDefault="003E4E1F">
            <w:pPr>
              <w:pStyle w:val="TableParagraph"/>
              <w:spacing w:line="205" w:lineRule="exact"/>
              <w:ind w:left="222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Paediatric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psoriasis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(CADMUS)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(Age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12-</w:t>
            </w:r>
            <w:r>
              <w:rPr>
                <w:b/>
                <w:spacing w:val="-5"/>
                <w:sz w:val="20"/>
              </w:rPr>
              <w:t>17)</w:t>
            </w:r>
          </w:p>
        </w:tc>
      </w:tr>
      <w:tr w:rsidR="002B720A" w14:paraId="018AA317" w14:textId="77777777">
        <w:trPr>
          <w:trHeight w:val="407"/>
        </w:trPr>
        <w:tc>
          <w:tcPr>
            <w:tcW w:w="4427" w:type="dxa"/>
            <w:gridSpan w:val="2"/>
            <w:vMerge w:val="restart"/>
            <w:tcBorders>
              <w:right w:val="nil"/>
            </w:tcBorders>
          </w:tcPr>
          <w:p w14:paraId="018AA313" w14:textId="77777777" w:rsidR="002B720A" w:rsidRDefault="002B720A">
            <w:pPr>
              <w:pStyle w:val="TableParagraph"/>
              <w:spacing w:before="167"/>
              <w:rPr>
                <w:b/>
                <w:sz w:val="20"/>
              </w:rPr>
            </w:pPr>
          </w:p>
          <w:p w14:paraId="018AA314" w14:textId="77777777" w:rsidR="002B720A" w:rsidRDefault="003E4E1F">
            <w:pPr>
              <w:pStyle w:val="TableParagraph"/>
              <w:spacing w:before="1" w:line="350" w:lineRule="atLeast"/>
              <w:ind w:left="2348" w:right="144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Placebo </w:t>
            </w:r>
            <w:r>
              <w:rPr>
                <w:sz w:val="20"/>
              </w:rPr>
              <w:t>N (%)</w:t>
            </w:r>
          </w:p>
        </w:tc>
        <w:tc>
          <w:tcPr>
            <w:tcW w:w="2546" w:type="dxa"/>
            <w:tcBorders>
              <w:left w:val="nil"/>
              <w:right w:val="single" w:sz="8" w:space="0" w:color="000000"/>
            </w:tcBorders>
          </w:tcPr>
          <w:p w14:paraId="018AA315" w14:textId="77777777" w:rsidR="002B720A" w:rsidRDefault="003E4E1F">
            <w:pPr>
              <w:pStyle w:val="TableParagraph"/>
              <w:spacing w:before="92"/>
              <w:ind w:left="226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12</w:t>
            </w:r>
          </w:p>
        </w:tc>
        <w:tc>
          <w:tcPr>
            <w:tcW w:w="2097" w:type="dxa"/>
            <w:tcBorders>
              <w:left w:val="single" w:sz="8" w:space="0" w:color="000000"/>
            </w:tcBorders>
          </w:tcPr>
          <w:p w14:paraId="018AA316" w14:textId="77777777" w:rsidR="002B720A" w:rsidRDefault="003E4E1F">
            <w:pPr>
              <w:pStyle w:val="TableParagraph"/>
              <w:spacing w:before="92"/>
              <w:ind w:left="224"/>
              <w:rPr>
                <w:b/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52</w:t>
            </w:r>
          </w:p>
        </w:tc>
      </w:tr>
      <w:tr w:rsidR="002B720A" w14:paraId="018AA31B" w14:textId="77777777">
        <w:trPr>
          <w:trHeight w:val="455"/>
        </w:trPr>
        <w:tc>
          <w:tcPr>
            <w:tcW w:w="4427" w:type="dxa"/>
            <w:gridSpan w:val="2"/>
            <w:vMerge/>
            <w:tcBorders>
              <w:top w:val="nil"/>
              <w:right w:val="nil"/>
            </w:tcBorders>
          </w:tcPr>
          <w:p w14:paraId="018AA318" w14:textId="77777777" w:rsidR="002B720A" w:rsidRDefault="002B720A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tcBorders>
              <w:left w:val="nil"/>
              <w:right w:val="single" w:sz="8" w:space="0" w:color="000000"/>
            </w:tcBorders>
          </w:tcPr>
          <w:p w14:paraId="018AA319" w14:textId="77777777" w:rsidR="002B720A" w:rsidRDefault="003E4E1F">
            <w:pPr>
              <w:pStyle w:val="TableParagraph"/>
              <w:spacing w:line="230" w:lineRule="atLeast"/>
              <w:ind w:left="454" w:right="462" w:hanging="228"/>
              <w:rPr>
                <w:sz w:val="20"/>
              </w:rPr>
            </w:pPr>
            <w:r>
              <w:rPr>
                <w:sz w:val="20"/>
              </w:rPr>
              <w:t>Recommended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Ustekinumab</w:t>
            </w:r>
          </w:p>
        </w:tc>
        <w:tc>
          <w:tcPr>
            <w:tcW w:w="2097" w:type="dxa"/>
            <w:tcBorders>
              <w:left w:val="single" w:sz="8" w:space="0" w:color="000000"/>
            </w:tcBorders>
          </w:tcPr>
          <w:p w14:paraId="018AA31A" w14:textId="77777777" w:rsidR="002B720A" w:rsidRDefault="003E4E1F">
            <w:pPr>
              <w:pStyle w:val="TableParagraph"/>
              <w:spacing w:line="230" w:lineRule="atLeast"/>
              <w:ind w:left="452" w:right="251" w:hanging="228"/>
              <w:rPr>
                <w:sz w:val="20"/>
              </w:rPr>
            </w:pPr>
            <w:r>
              <w:rPr>
                <w:spacing w:val="-2"/>
                <w:sz w:val="20"/>
              </w:rPr>
              <w:t>Recommended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dose </w:t>
            </w:r>
            <w:r>
              <w:rPr>
                <w:sz w:val="20"/>
              </w:rPr>
              <w:t>of Ustekinumab</w:t>
            </w:r>
          </w:p>
        </w:tc>
      </w:tr>
      <w:tr w:rsidR="002B720A" w14:paraId="018AA31F" w14:textId="77777777">
        <w:trPr>
          <w:trHeight w:val="219"/>
        </w:trPr>
        <w:tc>
          <w:tcPr>
            <w:tcW w:w="4427" w:type="dxa"/>
            <w:gridSpan w:val="2"/>
            <w:vMerge/>
            <w:tcBorders>
              <w:top w:val="nil"/>
              <w:right w:val="nil"/>
            </w:tcBorders>
          </w:tcPr>
          <w:p w14:paraId="018AA31C" w14:textId="77777777" w:rsidR="002B720A" w:rsidRDefault="002B720A">
            <w:pPr>
              <w:rPr>
                <w:sz w:val="2"/>
                <w:szCs w:val="2"/>
              </w:rPr>
            </w:pPr>
          </w:p>
        </w:tc>
        <w:tc>
          <w:tcPr>
            <w:tcW w:w="2546" w:type="dxa"/>
            <w:tcBorders>
              <w:left w:val="nil"/>
              <w:right w:val="single" w:sz="8" w:space="0" w:color="000000"/>
            </w:tcBorders>
          </w:tcPr>
          <w:p w14:paraId="018AA31D" w14:textId="77777777" w:rsidR="002B720A" w:rsidRDefault="003E4E1F">
            <w:pPr>
              <w:pStyle w:val="TableParagraph"/>
              <w:spacing w:line="200" w:lineRule="exact"/>
              <w:ind w:left="226"/>
              <w:rPr>
                <w:sz w:val="20"/>
              </w:rPr>
            </w:pPr>
            <w:r>
              <w:rPr>
                <w:sz w:val="20"/>
              </w:rPr>
              <w:t xml:space="preserve">N </w:t>
            </w: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2097" w:type="dxa"/>
            <w:tcBorders>
              <w:left w:val="single" w:sz="8" w:space="0" w:color="000000"/>
            </w:tcBorders>
          </w:tcPr>
          <w:p w14:paraId="018AA31E" w14:textId="77777777" w:rsidR="002B720A" w:rsidRDefault="003E4E1F">
            <w:pPr>
              <w:pStyle w:val="TableParagraph"/>
              <w:spacing w:line="200" w:lineRule="exact"/>
              <w:ind w:left="224"/>
              <w:rPr>
                <w:sz w:val="20"/>
              </w:rPr>
            </w:pPr>
            <w:r>
              <w:rPr>
                <w:sz w:val="20"/>
              </w:rPr>
              <w:t xml:space="preserve">N </w:t>
            </w:r>
            <w:r>
              <w:rPr>
                <w:spacing w:val="-5"/>
                <w:sz w:val="20"/>
              </w:rPr>
              <w:t>(%)</w:t>
            </w:r>
          </w:p>
        </w:tc>
      </w:tr>
      <w:tr w:rsidR="002B720A" w14:paraId="018AA324" w14:textId="77777777">
        <w:trPr>
          <w:trHeight w:val="225"/>
        </w:trPr>
        <w:tc>
          <w:tcPr>
            <w:tcW w:w="2129" w:type="dxa"/>
            <w:tcBorders>
              <w:right w:val="nil"/>
            </w:tcBorders>
          </w:tcPr>
          <w:p w14:paraId="018AA320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pacing w:val="-2"/>
                <w:sz w:val="20"/>
              </w:rPr>
              <w:t>Patients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randomised</w:t>
            </w:r>
            <w:proofErr w:type="spellEnd"/>
          </w:p>
        </w:tc>
        <w:tc>
          <w:tcPr>
            <w:tcW w:w="2298" w:type="dxa"/>
            <w:tcBorders>
              <w:left w:val="nil"/>
              <w:right w:val="nil"/>
            </w:tcBorders>
          </w:tcPr>
          <w:p w14:paraId="018AA321" w14:textId="77777777" w:rsidR="002B720A" w:rsidRDefault="003E4E1F">
            <w:pPr>
              <w:pStyle w:val="TableParagraph"/>
              <w:spacing w:line="205" w:lineRule="exact"/>
              <w:ind w:left="226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2546" w:type="dxa"/>
            <w:tcBorders>
              <w:left w:val="nil"/>
              <w:right w:val="single" w:sz="8" w:space="0" w:color="000000"/>
            </w:tcBorders>
          </w:tcPr>
          <w:p w14:paraId="018AA322" w14:textId="77777777" w:rsidR="002B720A" w:rsidRDefault="003E4E1F">
            <w:pPr>
              <w:pStyle w:val="TableParagraph"/>
              <w:spacing w:line="205" w:lineRule="exact"/>
              <w:ind w:left="226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2097" w:type="dxa"/>
            <w:tcBorders>
              <w:left w:val="single" w:sz="8" w:space="0" w:color="000000"/>
            </w:tcBorders>
          </w:tcPr>
          <w:p w14:paraId="018AA323" w14:textId="77777777" w:rsidR="002B720A" w:rsidRDefault="003E4E1F">
            <w:pPr>
              <w:pStyle w:val="TableParagraph"/>
              <w:spacing w:line="205" w:lineRule="exact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 w:rsidR="002B720A" w14:paraId="018AA326" w14:textId="77777777">
        <w:trPr>
          <w:trHeight w:val="225"/>
        </w:trPr>
        <w:tc>
          <w:tcPr>
            <w:tcW w:w="9070" w:type="dxa"/>
            <w:gridSpan w:val="4"/>
          </w:tcPr>
          <w:p w14:paraId="018AA325" w14:textId="77777777" w:rsidR="002B720A" w:rsidRDefault="003E4E1F">
            <w:pPr>
              <w:pStyle w:val="TableParagraph"/>
              <w:spacing w:line="205" w:lineRule="exact"/>
              <w:ind w:left="22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PGA</w:t>
            </w:r>
          </w:p>
        </w:tc>
      </w:tr>
      <w:tr w:rsidR="002B720A" w14:paraId="018AA32B" w14:textId="77777777">
        <w:trPr>
          <w:trHeight w:val="453"/>
        </w:trPr>
        <w:tc>
          <w:tcPr>
            <w:tcW w:w="2129" w:type="dxa"/>
            <w:tcBorders>
              <w:right w:val="nil"/>
            </w:tcBorders>
          </w:tcPr>
          <w:p w14:paraId="018AA327" w14:textId="77777777" w:rsidR="002B720A" w:rsidRDefault="003E4E1F">
            <w:pPr>
              <w:pStyle w:val="TableParagraph"/>
              <w:spacing w:line="230" w:lineRule="atLeast"/>
              <w:ind w:left="222" w:right="263"/>
              <w:rPr>
                <w:sz w:val="20"/>
              </w:rPr>
            </w:pPr>
            <w:r>
              <w:rPr>
                <w:sz w:val="20"/>
              </w:rPr>
              <w:t>PGA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cleared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(0) or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minimal (1)</w:t>
            </w:r>
          </w:p>
        </w:tc>
        <w:tc>
          <w:tcPr>
            <w:tcW w:w="2298" w:type="dxa"/>
            <w:tcBorders>
              <w:left w:val="nil"/>
              <w:right w:val="nil"/>
            </w:tcBorders>
          </w:tcPr>
          <w:p w14:paraId="018AA328" w14:textId="77777777" w:rsidR="002B720A" w:rsidRDefault="003E4E1F">
            <w:pPr>
              <w:pStyle w:val="TableParagraph"/>
              <w:spacing w:before="116"/>
              <w:ind w:left="22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(5.4%)</w:t>
            </w:r>
          </w:p>
        </w:tc>
        <w:tc>
          <w:tcPr>
            <w:tcW w:w="2546" w:type="dxa"/>
            <w:tcBorders>
              <w:left w:val="nil"/>
            </w:tcBorders>
          </w:tcPr>
          <w:p w14:paraId="018AA329" w14:textId="77777777" w:rsidR="002B720A" w:rsidRDefault="003E4E1F">
            <w:pPr>
              <w:pStyle w:val="TableParagraph"/>
              <w:spacing w:before="116"/>
              <w:ind w:left="22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(69.4</w:t>
            </w:r>
            <w:proofErr w:type="gramStart"/>
            <w:r>
              <w:rPr>
                <w:spacing w:val="-2"/>
                <w:sz w:val="20"/>
              </w:rPr>
              <w:t>%)</w:t>
            </w:r>
            <w:r>
              <w:rPr>
                <w:spacing w:val="-2"/>
                <w:sz w:val="20"/>
                <w:vertAlign w:val="superscript"/>
              </w:rPr>
              <w:t>a</w:t>
            </w:r>
            <w:proofErr w:type="gramEnd"/>
          </w:p>
        </w:tc>
        <w:tc>
          <w:tcPr>
            <w:tcW w:w="2097" w:type="dxa"/>
          </w:tcPr>
          <w:p w14:paraId="018AA32A" w14:textId="77777777" w:rsidR="002B720A" w:rsidRDefault="003E4E1F">
            <w:pPr>
              <w:pStyle w:val="TableParagraph"/>
              <w:spacing w:before="116"/>
              <w:ind w:left="225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(57.1%)</w:t>
            </w:r>
          </w:p>
        </w:tc>
      </w:tr>
      <w:tr w:rsidR="002B720A" w14:paraId="018AA330" w14:textId="77777777">
        <w:trPr>
          <w:trHeight w:val="217"/>
        </w:trPr>
        <w:tc>
          <w:tcPr>
            <w:tcW w:w="2129" w:type="dxa"/>
            <w:tcBorders>
              <w:right w:val="nil"/>
            </w:tcBorders>
          </w:tcPr>
          <w:p w14:paraId="018AA32C" w14:textId="77777777" w:rsidR="002B720A" w:rsidRDefault="003E4E1F">
            <w:pPr>
              <w:pStyle w:val="TableParagraph"/>
              <w:spacing w:line="198" w:lineRule="exact"/>
              <w:ind w:left="222"/>
              <w:rPr>
                <w:sz w:val="20"/>
              </w:rPr>
            </w:pPr>
            <w:r>
              <w:rPr>
                <w:sz w:val="20"/>
              </w:rPr>
              <w:t>PGA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Cleared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(0)</w:t>
            </w:r>
          </w:p>
        </w:tc>
        <w:tc>
          <w:tcPr>
            <w:tcW w:w="2298" w:type="dxa"/>
            <w:tcBorders>
              <w:left w:val="nil"/>
              <w:right w:val="nil"/>
            </w:tcBorders>
          </w:tcPr>
          <w:p w14:paraId="018AA32D" w14:textId="77777777" w:rsidR="002B720A" w:rsidRDefault="003E4E1F">
            <w:pPr>
              <w:pStyle w:val="TableParagraph"/>
              <w:spacing w:line="198" w:lineRule="exact"/>
              <w:ind w:left="22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(2.7%)</w:t>
            </w:r>
          </w:p>
        </w:tc>
        <w:tc>
          <w:tcPr>
            <w:tcW w:w="2546" w:type="dxa"/>
            <w:tcBorders>
              <w:left w:val="nil"/>
            </w:tcBorders>
          </w:tcPr>
          <w:p w14:paraId="018AA32E" w14:textId="77777777" w:rsidR="002B720A" w:rsidRDefault="003E4E1F">
            <w:pPr>
              <w:pStyle w:val="TableParagraph"/>
              <w:spacing w:line="198" w:lineRule="exact"/>
              <w:ind w:left="226"/>
              <w:rPr>
                <w:sz w:val="20"/>
              </w:rPr>
            </w:pPr>
            <w:r>
              <w:rPr>
                <w:sz w:val="20"/>
              </w:rPr>
              <w:t>17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(47.2</w:t>
            </w:r>
            <w:proofErr w:type="gramStart"/>
            <w:r>
              <w:rPr>
                <w:spacing w:val="-2"/>
                <w:sz w:val="20"/>
              </w:rPr>
              <w:t>%)</w:t>
            </w:r>
            <w:r>
              <w:rPr>
                <w:spacing w:val="-2"/>
                <w:sz w:val="20"/>
                <w:vertAlign w:val="superscript"/>
              </w:rPr>
              <w:t>a</w:t>
            </w:r>
            <w:proofErr w:type="gramEnd"/>
          </w:p>
        </w:tc>
        <w:tc>
          <w:tcPr>
            <w:tcW w:w="2097" w:type="dxa"/>
          </w:tcPr>
          <w:p w14:paraId="018AA32F" w14:textId="77777777" w:rsidR="002B720A" w:rsidRDefault="003E4E1F">
            <w:pPr>
              <w:pStyle w:val="TableParagraph"/>
              <w:spacing w:line="198" w:lineRule="exact"/>
              <w:ind w:left="225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 xml:space="preserve"> (37.1%)</w:t>
            </w:r>
          </w:p>
        </w:tc>
      </w:tr>
      <w:tr w:rsidR="002B720A" w14:paraId="018AA332" w14:textId="77777777">
        <w:trPr>
          <w:trHeight w:val="225"/>
        </w:trPr>
        <w:tc>
          <w:tcPr>
            <w:tcW w:w="9070" w:type="dxa"/>
            <w:gridSpan w:val="4"/>
          </w:tcPr>
          <w:p w14:paraId="018AA331" w14:textId="77777777" w:rsidR="002B720A" w:rsidRDefault="003E4E1F">
            <w:pPr>
              <w:pStyle w:val="TableParagraph"/>
              <w:spacing w:line="205" w:lineRule="exact"/>
              <w:ind w:left="22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PASI</w:t>
            </w:r>
          </w:p>
        </w:tc>
      </w:tr>
      <w:tr w:rsidR="002B720A" w14:paraId="018AA337" w14:textId="77777777">
        <w:trPr>
          <w:trHeight w:val="225"/>
        </w:trPr>
        <w:tc>
          <w:tcPr>
            <w:tcW w:w="2129" w:type="dxa"/>
            <w:tcBorders>
              <w:right w:val="nil"/>
            </w:tcBorders>
          </w:tcPr>
          <w:p w14:paraId="018AA333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PASI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responders</w:t>
            </w:r>
          </w:p>
        </w:tc>
        <w:tc>
          <w:tcPr>
            <w:tcW w:w="2298" w:type="dxa"/>
            <w:tcBorders>
              <w:left w:val="nil"/>
              <w:right w:val="nil"/>
            </w:tcBorders>
          </w:tcPr>
          <w:p w14:paraId="018AA334" w14:textId="77777777" w:rsidR="002B720A" w:rsidRDefault="003E4E1F">
            <w:pPr>
              <w:pStyle w:val="TableParagraph"/>
              <w:spacing w:line="205" w:lineRule="exact"/>
              <w:ind w:left="226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(10.8%)</w:t>
            </w:r>
          </w:p>
        </w:tc>
        <w:tc>
          <w:tcPr>
            <w:tcW w:w="2546" w:type="dxa"/>
            <w:tcBorders>
              <w:left w:val="nil"/>
            </w:tcBorders>
          </w:tcPr>
          <w:p w14:paraId="018AA335" w14:textId="77777777" w:rsidR="002B720A" w:rsidRDefault="003E4E1F">
            <w:pPr>
              <w:pStyle w:val="TableParagraph"/>
              <w:spacing w:line="205" w:lineRule="exact"/>
              <w:ind w:left="226"/>
              <w:rPr>
                <w:sz w:val="20"/>
              </w:rPr>
            </w:pPr>
            <w:r>
              <w:rPr>
                <w:sz w:val="20"/>
              </w:rPr>
              <w:t>29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(80.6</w:t>
            </w:r>
            <w:proofErr w:type="gramStart"/>
            <w:r>
              <w:rPr>
                <w:spacing w:val="-2"/>
                <w:sz w:val="20"/>
              </w:rPr>
              <w:t>%)</w:t>
            </w:r>
            <w:r>
              <w:rPr>
                <w:spacing w:val="-2"/>
                <w:sz w:val="20"/>
                <w:vertAlign w:val="superscript"/>
              </w:rPr>
              <w:t>a</w:t>
            </w:r>
            <w:proofErr w:type="gramEnd"/>
          </w:p>
        </w:tc>
        <w:tc>
          <w:tcPr>
            <w:tcW w:w="2097" w:type="dxa"/>
          </w:tcPr>
          <w:p w14:paraId="018AA336" w14:textId="77777777" w:rsidR="002B720A" w:rsidRDefault="003E4E1F">
            <w:pPr>
              <w:pStyle w:val="TableParagraph"/>
              <w:spacing w:line="205" w:lineRule="exact"/>
              <w:ind w:left="225"/>
              <w:rPr>
                <w:sz w:val="20"/>
              </w:rPr>
            </w:pPr>
            <w:r>
              <w:rPr>
                <w:sz w:val="20"/>
              </w:rPr>
              <w:t>28</w:t>
            </w:r>
            <w:r>
              <w:rPr>
                <w:spacing w:val="-2"/>
                <w:sz w:val="20"/>
              </w:rPr>
              <w:t xml:space="preserve"> (80.0%)</w:t>
            </w:r>
          </w:p>
        </w:tc>
      </w:tr>
      <w:tr w:rsidR="002B720A" w14:paraId="018AA33C" w14:textId="77777777">
        <w:trPr>
          <w:trHeight w:val="224"/>
        </w:trPr>
        <w:tc>
          <w:tcPr>
            <w:tcW w:w="2129" w:type="dxa"/>
            <w:tcBorders>
              <w:right w:val="nil"/>
            </w:tcBorders>
          </w:tcPr>
          <w:p w14:paraId="018AA338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PASI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responders</w:t>
            </w:r>
          </w:p>
        </w:tc>
        <w:tc>
          <w:tcPr>
            <w:tcW w:w="2298" w:type="dxa"/>
            <w:tcBorders>
              <w:left w:val="nil"/>
              <w:right w:val="nil"/>
            </w:tcBorders>
          </w:tcPr>
          <w:p w14:paraId="018AA339" w14:textId="77777777" w:rsidR="002B720A" w:rsidRDefault="003E4E1F">
            <w:pPr>
              <w:pStyle w:val="TableParagraph"/>
              <w:spacing w:line="205" w:lineRule="exact"/>
              <w:ind w:left="22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(5.4%)</w:t>
            </w:r>
          </w:p>
        </w:tc>
        <w:tc>
          <w:tcPr>
            <w:tcW w:w="2546" w:type="dxa"/>
            <w:tcBorders>
              <w:left w:val="nil"/>
            </w:tcBorders>
          </w:tcPr>
          <w:p w14:paraId="018AA33A" w14:textId="77777777" w:rsidR="002B720A" w:rsidRDefault="003E4E1F">
            <w:pPr>
              <w:pStyle w:val="TableParagraph"/>
              <w:spacing w:line="205" w:lineRule="exact"/>
              <w:ind w:left="226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(61.1</w:t>
            </w:r>
            <w:proofErr w:type="gramStart"/>
            <w:r>
              <w:rPr>
                <w:spacing w:val="-2"/>
                <w:sz w:val="20"/>
              </w:rPr>
              <w:t>%)</w:t>
            </w:r>
            <w:r>
              <w:rPr>
                <w:spacing w:val="-2"/>
                <w:sz w:val="20"/>
                <w:vertAlign w:val="superscript"/>
              </w:rPr>
              <w:t>a</w:t>
            </w:r>
            <w:proofErr w:type="gramEnd"/>
          </w:p>
        </w:tc>
        <w:tc>
          <w:tcPr>
            <w:tcW w:w="2097" w:type="dxa"/>
          </w:tcPr>
          <w:p w14:paraId="018AA33B" w14:textId="77777777" w:rsidR="002B720A" w:rsidRDefault="003E4E1F">
            <w:pPr>
              <w:pStyle w:val="TableParagraph"/>
              <w:spacing w:line="205" w:lineRule="exact"/>
              <w:ind w:left="225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pacing w:val="-2"/>
                <w:sz w:val="20"/>
              </w:rPr>
              <w:t xml:space="preserve"> (65.7%)</w:t>
            </w:r>
          </w:p>
        </w:tc>
      </w:tr>
      <w:tr w:rsidR="002B720A" w14:paraId="018AA341" w14:textId="77777777">
        <w:trPr>
          <w:trHeight w:val="225"/>
        </w:trPr>
        <w:tc>
          <w:tcPr>
            <w:tcW w:w="2129" w:type="dxa"/>
            <w:tcBorders>
              <w:right w:val="nil"/>
            </w:tcBorders>
          </w:tcPr>
          <w:p w14:paraId="018AA33D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PASI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responders</w:t>
            </w:r>
          </w:p>
        </w:tc>
        <w:tc>
          <w:tcPr>
            <w:tcW w:w="2298" w:type="dxa"/>
            <w:tcBorders>
              <w:left w:val="nil"/>
              <w:right w:val="nil"/>
            </w:tcBorders>
          </w:tcPr>
          <w:p w14:paraId="018AA33E" w14:textId="77777777" w:rsidR="002B720A" w:rsidRDefault="003E4E1F">
            <w:pPr>
              <w:pStyle w:val="TableParagraph"/>
              <w:spacing w:line="205" w:lineRule="exact"/>
              <w:ind w:left="22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(2.7%)</w:t>
            </w:r>
          </w:p>
        </w:tc>
        <w:tc>
          <w:tcPr>
            <w:tcW w:w="2546" w:type="dxa"/>
            <w:tcBorders>
              <w:left w:val="nil"/>
            </w:tcBorders>
          </w:tcPr>
          <w:p w14:paraId="018AA33F" w14:textId="77777777" w:rsidR="002B720A" w:rsidRDefault="003E4E1F">
            <w:pPr>
              <w:pStyle w:val="TableParagraph"/>
              <w:spacing w:line="205" w:lineRule="exact"/>
              <w:ind w:left="226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(38.9</w:t>
            </w:r>
            <w:proofErr w:type="gramStart"/>
            <w:r>
              <w:rPr>
                <w:spacing w:val="-2"/>
                <w:sz w:val="20"/>
              </w:rPr>
              <w:t>%)</w:t>
            </w:r>
            <w:r>
              <w:rPr>
                <w:spacing w:val="-2"/>
                <w:sz w:val="20"/>
                <w:vertAlign w:val="superscript"/>
              </w:rPr>
              <w:t>a</w:t>
            </w:r>
            <w:proofErr w:type="gramEnd"/>
          </w:p>
        </w:tc>
        <w:tc>
          <w:tcPr>
            <w:tcW w:w="2097" w:type="dxa"/>
          </w:tcPr>
          <w:p w14:paraId="018AA340" w14:textId="77777777" w:rsidR="002B720A" w:rsidRDefault="003E4E1F">
            <w:pPr>
              <w:pStyle w:val="TableParagraph"/>
              <w:spacing w:line="205" w:lineRule="exact"/>
              <w:ind w:left="225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 xml:space="preserve"> (37.1%)</w:t>
            </w:r>
          </w:p>
        </w:tc>
      </w:tr>
      <w:tr w:rsidR="002B720A" w14:paraId="018AA343" w14:textId="77777777">
        <w:trPr>
          <w:trHeight w:val="225"/>
        </w:trPr>
        <w:tc>
          <w:tcPr>
            <w:tcW w:w="9070" w:type="dxa"/>
            <w:gridSpan w:val="4"/>
          </w:tcPr>
          <w:p w14:paraId="018AA342" w14:textId="77777777" w:rsidR="002B720A" w:rsidRDefault="003E4E1F">
            <w:pPr>
              <w:pStyle w:val="TableParagraph"/>
              <w:spacing w:line="205" w:lineRule="exact"/>
              <w:ind w:left="2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CDLQI</w:t>
            </w:r>
          </w:p>
        </w:tc>
      </w:tr>
      <w:tr w:rsidR="002B720A" w14:paraId="018AA348" w14:textId="77777777">
        <w:trPr>
          <w:trHeight w:val="224"/>
        </w:trPr>
        <w:tc>
          <w:tcPr>
            <w:tcW w:w="2129" w:type="dxa"/>
            <w:tcBorders>
              <w:right w:val="nil"/>
            </w:tcBorders>
          </w:tcPr>
          <w:p w14:paraId="018AA344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CDLQI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</w:t>
            </w:r>
            <w:r>
              <w:rPr>
                <w:spacing w:val="-5"/>
                <w:sz w:val="20"/>
                <w:vertAlign w:val="superscript"/>
              </w:rPr>
              <w:t>b</w:t>
            </w:r>
          </w:p>
        </w:tc>
        <w:tc>
          <w:tcPr>
            <w:tcW w:w="2298" w:type="dxa"/>
            <w:tcBorders>
              <w:left w:val="nil"/>
              <w:right w:val="nil"/>
            </w:tcBorders>
          </w:tcPr>
          <w:p w14:paraId="018AA345" w14:textId="77777777" w:rsidR="002B720A" w:rsidRDefault="003E4E1F">
            <w:pPr>
              <w:pStyle w:val="TableParagraph"/>
              <w:spacing w:line="205" w:lineRule="exact"/>
              <w:ind w:left="226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(16.2%)</w:t>
            </w:r>
          </w:p>
        </w:tc>
        <w:tc>
          <w:tcPr>
            <w:tcW w:w="2546" w:type="dxa"/>
            <w:tcBorders>
              <w:left w:val="nil"/>
            </w:tcBorders>
          </w:tcPr>
          <w:p w14:paraId="018AA346" w14:textId="77777777" w:rsidR="002B720A" w:rsidRDefault="003E4E1F">
            <w:pPr>
              <w:pStyle w:val="TableParagraph"/>
              <w:spacing w:line="205" w:lineRule="exact"/>
              <w:ind w:left="226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(50.0</w:t>
            </w:r>
            <w:proofErr w:type="gramStart"/>
            <w:r>
              <w:rPr>
                <w:spacing w:val="-2"/>
                <w:sz w:val="20"/>
              </w:rPr>
              <w:t>%)</w:t>
            </w:r>
            <w:r>
              <w:rPr>
                <w:spacing w:val="-2"/>
                <w:sz w:val="20"/>
                <w:vertAlign w:val="superscript"/>
              </w:rPr>
              <w:t>c</w:t>
            </w:r>
            <w:proofErr w:type="gramEnd"/>
          </w:p>
        </w:tc>
        <w:tc>
          <w:tcPr>
            <w:tcW w:w="2097" w:type="dxa"/>
          </w:tcPr>
          <w:p w14:paraId="018AA347" w14:textId="77777777" w:rsidR="002B720A" w:rsidRDefault="003E4E1F">
            <w:pPr>
              <w:pStyle w:val="TableParagraph"/>
              <w:spacing w:line="205" w:lineRule="exact"/>
              <w:ind w:left="225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(57.1%)</w:t>
            </w:r>
          </w:p>
        </w:tc>
      </w:tr>
      <w:tr w:rsidR="002B720A" w14:paraId="018AA34A" w14:textId="77777777">
        <w:trPr>
          <w:trHeight w:val="225"/>
        </w:trPr>
        <w:tc>
          <w:tcPr>
            <w:tcW w:w="9070" w:type="dxa"/>
            <w:gridSpan w:val="4"/>
          </w:tcPr>
          <w:p w14:paraId="018AA349" w14:textId="77777777" w:rsidR="002B720A" w:rsidRDefault="003E4E1F">
            <w:pPr>
              <w:pStyle w:val="TableParagraph"/>
              <w:spacing w:line="205" w:lineRule="exact"/>
              <w:ind w:left="222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PedsQL</w:t>
            </w:r>
            <w:proofErr w:type="spellEnd"/>
          </w:p>
        </w:tc>
      </w:tr>
      <w:tr w:rsidR="002B720A" w14:paraId="018AA34F" w14:textId="77777777">
        <w:trPr>
          <w:trHeight w:val="455"/>
        </w:trPr>
        <w:tc>
          <w:tcPr>
            <w:tcW w:w="2129" w:type="dxa"/>
            <w:tcBorders>
              <w:right w:val="nil"/>
            </w:tcBorders>
          </w:tcPr>
          <w:p w14:paraId="018AA34B" w14:textId="77777777" w:rsidR="002B720A" w:rsidRDefault="003E4E1F">
            <w:pPr>
              <w:pStyle w:val="TableParagraph"/>
              <w:spacing w:line="230" w:lineRule="atLeast"/>
              <w:ind w:left="222" w:right="214"/>
              <w:rPr>
                <w:sz w:val="20"/>
              </w:rPr>
            </w:pPr>
            <w:r>
              <w:rPr>
                <w:sz w:val="20"/>
              </w:rPr>
              <w:t>Change from baseline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(SD)</w:t>
            </w:r>
            <w:r>
              <w:rPr>
                <w:sz w:val="20"/>
                <w:vertAlign w:val="superscript"/>
              </w:rPr>
              <w:t>d</w:t>
            </w:r>
          </w:p>
        </w:tc>
        <w:tc>
          <w:tcPr>
            <w:tcW w:w="2298" w:type="dxa"/>
            <w:tcBorders>
              <w:left w:val="nil"/>
              <w:right w:val="nil"/>
            </w:tcBorders>
          </w:tcPr>
          <w:p w14:paraId="018AA34C" w14:textId="77777777" w:rsidR="002B720A" w:rsidRDefault="003E4E1F">
            <w:pPr>
              <w:pStyle w:val="TableParagraph"/>
              <w:spacing w:before="116"/>
              <w:ind w:left="226"/>
              <w:rPr>
                <w:sz w:val="20"/>
              </w:rPr>
            </w:pPr>
            <w:r>
              <w:rPr>
                <w:sz w:val="20"/>
              </w:rPr>
              <w:t>3.35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(10.04)</w:t>
            </w:r>
          </w:p>
        </w:tc>
        <w:tc>
          <w:tcPr>
            <w:tcW w:w="2546" w:type="dxa"/>
            <w:tcBorders>
              <w:left w:val="nil"/>
            </w:tcBorders>
          </w:tcPr>
          <w:p w14:paraId="018AA34D" w14:textId="77777777" w:rsidR="002B720A" w:rsidRDefault="003E4E1F">
            <w:pPr>
              <w:pStyle w:val="TableParagraph"/>
              <w:spacing w:before="116"/>
              <w:ind w:left="226"/>
              <w:rPr>
                <w:sz w:val="20"/>
              </w:rPr>
            </w:pPr>
            <w:r>
              <w:rPr>
                <w:sz w:val="20"/>
              </w:rPr>
              <w:t>8.03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gramStart"/>
            <w:r>
              <w:rPr>
                <w:spacing w:val="-2"/>
                <w:sz w:val="20"/>
              </w:rPr>
              <w:t>10.44)</w:t>
            </w:r>
            <w:r>
              <w:rPr>
                <w:spacing w:val="-2"/>
                <w:sz w:val="20"/>
                <w:vertAlign w:val="superscript"/>
              </w:rPr>
              <w:t>e</w:t>
            </w:r>
            <w:proofErr w:type="gramEnd"/>
          </w:p>
        </w:tc>
        <w:tc>
          <w:tcPr>
            <w:tcW w:w="2097" w:type="dxa"/>
          </w:tcPr>
          <w:p w14:paraId="018AA34E" w14:textId="77777777" w:rsidR="002B720A" w:rsidRDefault="003E4E1F">
            <w:pPr>
              <w:pStyle w:val="TableParagraph"/>
              <w:spacing w:before="116"/>
              <w:ind w:left="225"/>
              <w:rPr>
                <w:sz w:val="20"/>
              </w:rPr>
            </w:pPr>
            <w:r>
              <w:rPr>
                <w:sz w:val="20"/>
              </w:rPr>
              <w:t>7.26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(10.92)</w:t>
            </w:r>
          </w:p>
        </w:tc>
      </w:tr>
    </w:tbl>
    <w:p w14:paraId="018AA350" w14:textId="77777777" w:rsidR="002B720A" w:rsidRDefault="003E4E1F">
      <w:pPr>
        <w:ind w:left="366"/>
        <w:rPr>
          <w:sz w:val="18"/>
        </w:rPr>
      </w:pPr>
      <w:r>
        <w:rPr>
          <w:position w:val="7"/>
          <w:sz w:val="18"/>
        </w:rPr>
        <w:t>a</w:t>
      </w:r>
      <w:r>
        <w:rPr>
          <w:spacing w:val="48"/>
          <w:position w:val="7"/>
          <w:sz w:val="18"/>
        </w:rPr>
        <w:t xml:space="preserve"> </w:t>
      </w:r>
      <w:r>
        <w:rPr>
          <w:sz w:val="18"/>
        </w:rPr>
        <w:t>p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&lt; </w:t>
      </w:r>
      <w:r>
        <w:rPr>
          <w:spacing w:val="-2"/>
          <w:sz w:val="18"/>
        </w:rPr>
        <w:t>0.001</w:t>
      </w:r>
    </w:p>
    <w:p w14:paraId="018AA351" w14:textId="77777777" w:rsidR="002B720A" w:rsidRDefault="003E4E1F">
      <w:pPr>
        <w:pStyle w:val="ListParagraph"/>
        <w:numPr>
          <w:ilvl w:val="1"/>
          <w:numId w:val="3"/>
        </w:numPr>
        <w:tabs>
          <w:tab w:val="left" w:pos="538"/>
          <w:tab w:val="left" w:pos="652"/>
        </w:tabs>
        <w:ind w:right="1206" w:hanging="286"/>
        <w:rPr>
          <w:sz w:val="18"/>
        </w:rPr>
      </w:pPr>
      <w:r>
        <w:rPr>
          <w:sz w:val="18"/>
        </w:rPr>
        <w:t>CDLQI: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CDLQI</w:t>
      </w:r>
      <w:r>
        <w:rPr>
          <w:spacing w:val="-8"/>
          <w:sz w:val="18"/>
        </w:rPr>
        <w:t xml:space="preserve"> </w:t>
      </w:r>
      <w:r>
        <w:rPr>
          <w:sz w:val="18"/>
        </w:rPr>
        <w:t>is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dermatology</w:t>
      </w:r>
      <w:r>
        <w:rPr>
          <w:spacing w:val="-7"/>
          <w:sz w:val="18"/>
        </w:rPr>
        <w:t xml:space="preserve"> </w:t>
      </w:r>
      <w:r>
        <w:rPr>
          <w:sz w:val="18"/>
        </w:rPr>
        <w:t>instrument</w:t>
      </w:r>
      <w:r>
        <w:rPr>
          <w:spacing w:val="-8"/>
          <w:sz w:val="18"/>
        </w:rPr>
        <w:t xml:space="preserve"> </w:t>
      </w:r>
      <w:r>
        <w:rPr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z w:val="18"/>
        </w:rPr>
        <w:t>assess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effect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proofErr w:type="gramStart"/>
      <w:r>
        <w:rPr>
          <w:sz w:val="18"/>
        </w:rPr>
        <w:t>a</w:t>
      </w:r>
      <w:r>
        <w:rPr>
          <w:spacing w:val="-8"/>
          <w:sz w:val="18"/>
        </w:rPr>
        <w:t xml:space="preserve"> </w:t>
      </w:r>
      <w:r>
        <w:rPr>
          <w:sz w:val="18"/>
        </w:rPr>
        <w:t>skin</w:t>
      </w:r>
      <w:r>
        <w:rPr>
          <w:spacing w:val="-8"/>
          <w:sz w:val="18"/>
        </w:rPr>
        <w:t xml:space="preserve"> </w:t>
      </w:r>
      <w:r>
        <w:rPr>
          <w:sz w:val="18"/>
        </w:rPr>
        <w:t>problem</w:t>
      </w:r>
      <w:proofErr w:type="gramEnd"/>
      <w:r>
        <w:rPr>
          <w:spacing w:val="-8"/>
          <w:sz w:val="18"/>
        </w:rPr>
        <w:t xml:space="preserve"> </w:t>
      </w:r>
      <w:r>
        <w:rPr>
          <w:sz w:val="18"/>
        </w:rPr>
        <w:t>on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56"/>
          <w:sz w:val="18"/>
        </w:rPr>
        <w:t xml:space="preserve"> </w:t>
      </w:r>
      <w:r>
        <w:rPr>
          <w:sz w:val="18"/>
        </w:rPr>
        <w:t>health-related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quality of life in the </w:t>
      </w:r>
      <w:proofErr w:type="spellStart"/>
      <w:r>
        <w:rPr>
          <w:sz w:val="18"/>
        </w:rPr>
        <w:t>paediatric</w:t>
      </w:r>
      <w:proofErr w:type="spellEnd"/>
      <w:r>
        <w:rPr>
          <w:sz w:val="18"/>
        </w:rPr>
        <w:t xml:space="preserve"> population. CDLQI of 0 or 1 indicates no effect on</w:t>
      </w:r>
      <w:r>
        <w:rPr>
          <w:spacing w:val="40"/>
          <w:sz w:val="18"/>
        </w:rPr>
        <w:t xml:space="preserve"> </w:t>
      </w:r>
      <w:r>
        <w:rPr>
          <w:sz w:val="18"/>
        </w:rPr>
        <w:t>child’s quality of life.</w:t>
      </w:r>
    </w:p>
    <w:p w14:paraId="018AA352" w14:textId="77777777" w:rsidR="002B720A" w:rsidRDefault="003E4E1F">
      <w:pPr>
        <w:pStyle w:val="ListParagraph"/>
        <w:numPr>
          <w:ilvl w:val="1"/>
          <w:numId w:val="3"/>
        </w:numPr>
        <w:tabs>
          <w:tab w:val="left" w:pos="537"/>
        </w:tabs>
        <w:spacing w:line="220" w:lineRule="exact"/>
        <w:ind w:left="537" w:hanging="171"/>
        <w:rPr>
          <w:sz w:val="18"/>
        </w:rPr>
      </w:pPr>
      <w:r>
        <w:rPr>
          <w:sz w:val="18"/>
        </w:rPr>
        <w:t>p</w:t>
      </w:r>
      <w:r>
        <w:rPr>
          <w:spacing w:val="-1"/>
          <w:sz w:val="18"/>
        </w:rPr>
        <w:t xml:space="preserve"> </w:t>
      </w:r>
      <w:r>
        <w:rPr>
          <w:sz w:val="18"/>
        </w:rPr>
        <w:t>=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0.002</w:t>
      </w:r>
    </w:p>
    <w:p w14:paraId="018AA353" w14:textId="77777777" w:rsidR="002B720A" w:rsidRDefault="003E4E1F">
      <w:pPr>
        <w:pStyle w:val="ListParagraph"/>
        <w:numPr>
          <w:ilvl w:val="1"/>
          <w:numId w:val="3"/>
        </w:numPr>
        <w:tabs>
          <w:tab w:val="left" w:pos="538"/>
          <w:tab w:val="left" w:pos="652"/>
        </w:tabs>
        <w:ind w:right="1579" w:hanging="286"/>
        <w:rPr>
          <w:sz w:val="18"/>
        </w:rPr>
      </w:pPr>
      <w:proofErr w:type="spellStart"/>
      <w:r>
        <w:rPr>
          <w:sz w:val="18"/>
        </w:rPr>
        <w:t>PedsQL</w:t>
      </w:r>
      <w:proofErr w:type="spellEnd"/>
      <w:r>
        <w:rPr>
          <w:sz w:val="18"/>
        </w:rPr>
        <w:t>:</w:t>
      </w:r>
      <w:r>
        <w:rPr>
          <w:spacing w:val="-8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PedsQL</w:t>
      </w:r>
      <w:proofErr w:type="spellEnd"/>
      <w:r>
        <w:rPr>
          <w:spacing w:val="-8"/>
          <w:sz w:val="18"/>
        </w:rPr>
        <w:t xml:space="preserve"> </w:t>
      </w:r>
      <w:r>
        <w:rPr>
          <w:sz w:val="18"/>
        </w:rPr>
        <w:t>Total</w:t>
      </w:r>
      <w:r>
        <w:rPr>
          <w:spacing w:val="-8"/>
          <w:sz w:val="18"/>
        </w:rPr>
        <w:t xml:space="preserve"> </w:t>
      </w:r>
      <w:r>
        <w:rPr>
          <w:sz w:val="18"/>
        </w:rPr>
        <w:t>Scale</w:t>
      </w:r>
      <w:r>
        <w:rPr>
          <w:spacing w:val="-8"/>
          <w:sz w:val="18"/>
        </w:rPr>
        <w:t xml:space="preserve"> </w:t>
      </w:r>
      <w:r>
        <w:rPr>
          <w:sz w:val="18"/>
        </w:rPr>
        <w:t>Score</w:t>
      </w:r>
      <w:r>
        <w:rPr>
          <w:spacing w:val="-8"/>
          <w:sz w:val="18"/>
        </w:rPr>
        <w:t xml:space="preserve"> </w:t>
      </w:r>
      <w:r>
        <w:rPr>
          <w:sz w:val="18"/>
        </w:rPr>
        <w:t>is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general</w:t>
      </w:r>
      <w:r>
        <w:rPr>
          <w:spacing w:val="-9"/>
          <w:sz w:val="18"/>
        </w:rPr>
        <w:t xml:space="preserve"> </w:t>
      </w:r>
      <w:r>
        <w:rPr>
          <w:sz w:val="18"/>
        </w:rPr>
        <w:t>health-related</w:t>
      </w:r>
      <w:r>
        <w:rPr>
          <w:spacing w:val="-9"/>
          <w:sz w:val="18"/>
        </w:rPr>
        <w:t xml:space="preserve"> </w:t>
      </w:r>
      <w:r>
        <w:rPr>
          <w:sz w:val="18"/>
        </w:rPr>
        <w:t>quality</w:t>
      </w:r>
      <w:r>
        <w:rPr>
          <w:spacing w:val="-7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life</w:t>
      </w:r>
      <w:r>
        <w:rPr>
          <w:spacing w:val="-8"/>
          <w:sz w:val="18"/>
        </w:rPr>
        <w:t xml:space="preserve"> </w:t>
      </w:r>
      <w:r>
        <w:rPr>
          <w:sz w:val="18"/>
        </w:rPr>
        <w:t>measure</w:t>
      </w:r>
      <w:r>
        <w:rPr>
          <w:spacing w:val="60"/>
          <w:sz w:val="18"/>
        </w:rPr>
        <w:t xml:space="preserve"> </w:t>
      </w:r>
      <w:r>
        <w:rPr>
          <w:sz w:val="18"/>
        </w:rPr>
        <w:t>developed</w:t>
      </w:r>
      <w:r>
        <w:rPr>
          <w:spacing w:val="-8"/>
          <w:sz w:val="18"/>
        </w:rPr>
        <w:t xml:space="preserve"> </w:t>
      </w:r>
      <w:r>
        <w:rPr>
          <w:sz w:val="18"/>
        </w:rPr>
        <w:t>for</w:t>
      </w:r>
      <w:r>
        <w:rPr>
          <w:spacing w:val="-9"/>
          <w:sz w:val="18"/>
        </w:rPr>
        <w:t xml:space="preserve"> </w:t>
      </w:r>
      <w:r>
        <w:rPr>
          <w:sz w:val="18"/>
        </w:rPr>
        <w:t>use</w:t>
      </w:r>
      <w:r>
        <w:rPr>
          <w:spacing w:val="-7"/>
          <w:sz w:val="18"/>
        </w:rPr>
        <w:t xml:space="preserve"> </w:t>
      </w:r>
      <w:r>
        <w:rPr>
          <w:sz w:val="18"/>
        </w:rPr>
        <w:t>in children and adolescent populations. For the placebo group at week 12,</w:t>
      </w:r>
    </w:p>
    <w:p w14:paraId="018AA354" w14:textId="77777777" w:rsidR="002B720A" w:rsidRDefault="003E4E1F">
      <w:pPr>
        <w:spacing w:line="184" w:lineRule="exact"/>
        <w:ind w:left="366"/>
        <w:rPr>
          <w:sz w:val="18"/>
        </w:rPr>
      </w:pPr>
      <w:r>
        <w:rPr>
          <w:sz w:val="18"/>
        </w:rPr>
        <w:t>N =</w:t>
      </w:r>
      <w:r>
        <w:rPr>
          <w:spacing w:val="1"/>
          <w:sz w:val="18"/>
        </w:rPr>
        <w:t xml:space="preserve"> </w:t>
      </w:r>
      <w:r>
        <w:rPr>
          <w:spacing w:val="-5"/>
          <w:sz w:val="18"/>
        </w:rPr>
        <w:t>36</w:t>
      </w:r>
    </w:p>
    <w:p w14:paraId="018AA355" w14:textId="77777777" w:rsidR="002B720A" w:rsidRDefault="003E4E1F">
      <w:pPr>
        <w:pStyle w:val="ListParagraph"/>
        <w:numPr>
          <w:ilvl w:val="1"/>
          <w:numId w:val="3"/>
        </w:numPr>
        <w:tabs>
          <w:tab w:val="left" w:pos="537"/>
        </w:tabs>
        <w:spacing w:line="254" w:lineRule="exact"/>
        <w:ind w:left="537" w:hanging="171"/>
        <w:rPr>
          <w:sz w:val="18"/>
        </w:rPr>
      </w:pPr>
      <w:r>
        <w:rPr>
          <w:sz w:val="18"/>
        </w:rPr>
        <w:t>p</w:t>
      </w:r>
      <w:r>
        <w:rPr>
          <w:spacing w:val="-1"/>
          <w:sz w:val="18"/>
        </w:rPr>
        <w:t xml:space="preserve"> </w:t>
      </w:r>
      <w:r>
        <w:rPr>
          <w:sz w:val="18"/>
        </w:rPr>
        <w:t>=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0.028</w:t>
      </w:r>
    </w:p>
    <w:p w14:paraId="018AA356" w14:textId="77777777" w:rsidR="002B720A" w:rsidRDefault="002B720A">
      <w:pPr>
        <w:pStyle w:val="BodyText"/>
        <w:spacing w:before="0"/>
        <w:ind w:left="0"/>
      </w:pPr>
    </w:p>
    <w:p w14:paraId="018AA357" w14:textId="77777777" w:rsidR="002B720A" w:rsidRDefault="002B720A">
      <w:pPr>
        <w:pStyle w:val="BodyText"/>
        <w:spacing w:before="30"/>
        <w:ind w:left="0"/>
      </w:pPr>
    </w:p>
    <w:p w14:paraId="018AA358" w14:textId="77777777" w:rsidR="002B720A" w:rsidRDefault="003E4E1F">
      <w:pPr>
        <w:pStyle w:val="BodyText"/>
        <w:spacing w:before="0"/>
        <w:ind w:right="310"/>
      </w:pPr>
      <w:proofErr w:type="gramStart"/>
      <w:r>
        <w:t>Onset</w:t>
      </w:r>
      <w:r>
        <w:rPr>
          <w:spacing w:val="-9"/>
        </w:rPr>
        <w:t xml:space="preserve"> </w:t>
      </w:r>
      <w:r>
        <w:t>of</w:t>
      </w:r>
      <w:proofErr w:type="gramEnd"/>
      <w:r>
        <w:rPr>
          <w:spacing w:val="-9"/>
        </w:rPr>
        <w:t xml:space="preserve"> </w:t>
      </w:r>
      <w:r>
        <w:t>response</w:t>
      </w:r>
      <w:r>
        <w:rPr>
          <w:spacing w:val="-10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rapid;</w:t>
      </w:r>
      <w:r>
        <w:rPr>
          <w:spacing w:val="-9"/>
        </w:rPr>
        <w:t xml:space="preserve"> </w:t>
      </w:r>
      <w:r>
        <w:t>approximately</w:t>
      </w:r>
      <w:r>
        <w:rPr>
          <w:spacing w:val="-9"/>
        </w:rPr>
        <w:t xml:space="preserve"> </w:t>
      </w:r>
      <w:r>
        <w:t>one-third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patients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proofErr w:type="spellStart"/>
      <w:r>
        <w:t>ustekinumab</w:t>
      </w:r>
      <w:proofErr w:type="spellEnd"/>
      <w:r>
        <w:rPr>
          <w:spacing w:val="-8"/>
        </w:rPr>
        <w:t xml:space="preserve"> </w:t>
      </w:r>
      <w:r>
        <w:t>group</w:t>
      </w:r>
      <w:r>
        <w:rPr>
          <w:spacing w:val="68"/>
        </w:rPr>
        <w:t xml:space="preserve"> </w:t>
      </w:r>
      <w:r>
        <w:t>achieved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 xml:space="preserve">PASI 75 response </w:t>
      </w:r>
      <w:proofErr w:type="gramStart"/>
      <w:r>
        <w:t>at</w:t>
      </w:r>
      <w:proofErr w:type="gramEnd"/>
      <w:r>
        <w:t xml:space="preserve"> Week 4 compared with 1 (2.7%) patient in the</w:t>
      </w:r>
      <w:r>
        <w:rPr>
          <w:spacing w:val="-1"/>
        </w:rPr>
        <w:t xml:space="preserve"> </w:t>
      </w:r>
      <w:r>
        <w:t>placebo group.</w:t>
      </w:r>
      <w:r>
        <w:rPr>
          <w:spacing w:val="40"/>
        </w:rPr>
        <w:t xml:space="preserve"> </w:t>
      </w:r>
      <w:r>
        <w:t>Maximum</w:t>
      </w:r>
      <w:r>
        <w:rPr>
          <w:spacing w:val="-1"/>
        </w:rPr>
        <w:t xml:space="preserve"> </w:t>
      </w:r>
      <w:r>
        <w:t>PASI 75 response rate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achieved by Week 12</w:t>
      </w:r>
      <w:r>
        <w:rPr>
          <w:spacing w:val="-1"/>
        </w:rPr>
        <w:t xml:space="preserve"> </w:t>
      </w:r>
      <w:r>
        <w:t>and maintained through Week 52,</w:t>
      </w:r>
      <w:r>
        <w:rPr>
          <w:spacing w:val="-1"/>
        </w:rPr>
        <w:t xml:space="preserve"> </w:t>
      </w:r>
      <w:r>
        <w:t>as</w:t>
      </w:r>
      <w:r>
        <w:rPr>
          <w:spacing w:val="40"/>
        </w:rPr>
        <w:t xml:space="preserve"> </w:t>
      </w:r>
      <w:proofErr w:type="spellStart"/>
      <w:r>
        <w:t>summarised</w:t>
      </w:r>
      <w:proofErr w:type="spellEnd"/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Figure 2</w:t>
      </w:r>
      <w:r>
        <w:rPr>
          <w:spacing w:val="-2"/>
        </w:rPr>
        <w:t xml:space="preserve"> </w:t>
      </w:r>
      <w:r>
        <w:t>below.</w:t>
      </w:r>
    </w:p>
    <w:p w14:paraId="018AA359" w14:textId="77777777" w:rsidR="002B720A" w:rsidRDefault="002B720A">
      <w:pPr>
        <w:pStyle w:val="BodyText"/>
        <w:sectPr w:rsidR="002B720A">
          <w:pgSz w:w="11910" w:h="16840"/>
          <w:pgMar w:top="900" w:right="850" w:bottom="1060" w:left="992" w:header="0" w:footer="868" w:gutter="0"/>
          <w:cols w:space="720"/>
        </w:sectPr>
      </w:pPr>
    </w:p>
    <w:p w14:paraId="018AA35A" w14:textId="77777777" w:rsidR="002B720A" w:rsidRDefault="003E4E1F">
      <w:pPr>
        <w:ind w:left="1784"/>
        <w:rPr>
          <w:sz w:val="20"/>
        </w:rPr>
      </w:pPr>
      <w:bookmarkStart w:id="25" w:name="_bookmark9"/>
      <w:bookmarkEnd w:id="25"/>
      <w:r>
        <w:rPr>
          <w:noProof/>
          <w:sz w:val="20"/>
        </w:rPr>
        <w:lastRenderedPageBreak/>
        <w:drawing>
          <wp:inline distT="0" distB="0" distL="0" distR="0" wp14:anchorId="018AABC2" wp14:editId="018AABC3">
            <wp:extent cx="4012813" cy="318515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2813" cy="3185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AA35B" w14:textId="77777777" w:rsidR="002B720A" w:rsidRDefault="003E4E1F">
      <w:pPr>
        <w:spacing w:before="89" w:line="230" w:lineRule="exact"/>
        <w:ind w:left="208"/>
        <w:rPr>
          <w:sz w:val="20"/>
        </w:rPr>
      </w:pPr>
      <w:r>
        <w:rPr>
          <w:sz w:val="20"/>
        </w:rPr>
        <w:t>*Data</w:t>
      </w:r>
      <w:r>
        <w:rPr>
          <w:spacing w:val="-10"/>
          <w:sz w:val="20"/>
        </w:rPr>
        <w:t xml:space="preserve"> </w:t>
      </w:r>
      <w:r>
        <w:rPr>
          <w:sz w:val="20"/>
        </w:rPr>
        <w:t>presented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recommended</w:t>
      </w:r>
      <w:r>
        <w:rPr>
          <w:spacing w:val="-10"/>
          <w:sz w:val="20"/>
        </w:rPr>
        <w:t xml:space="preserve"> </w:t>
      </w:r>
      <w:r>
        <w:rPr>
          <w:sz w:val="20"/>
        </w:rPr>
        <w:t>dose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proofErr w:type="spellStart"/>
      <w:r>
        <w:rPr>
          <w:spacing w:val="-2"/>
          <w:sz w:val="20"/>
        </w:rPr>
        <w:t>ustekinumab</w:t>
      </w:r>
      <w:proofErr w:type="spellEnd"/>
    </w:p>
    <w:p w14:paraId="018AA35C" w14:textId="77777777" w:rsidR="002B720A" w:rsidRDefault="003E4E1F">
      <w:pPr>
        <w:pStyle w:val="Heading4"/>
        <w:ind w:right="506"/>
      </w:pPr>
      <w:r>
        <w:t>Figure</w:t>
      </w:r>
      <w:r>
        <w:rPr>
          <w:spacing w:val="-5"/>
        </w:rPr>
        <w:t xml:space="preserve"> </w:t>
      </w:r>
      <w:r>
        <w:t>2:</w:t>
      </w:r>
      <w:r>
        <w:rPr>
          <w:spacing w:val="-4"/>
        </w:rPr>
        <w:t xml:space="preserve"> </w:t>
      </w:r>
      <w:r>
        <w:t>Percent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Patients</w:t>
      </w:r>
      <w:r>
        <w:rPr>
          <w:spacing w:val="30"/>
        </w:rPr>
        <w:t xml:space="preserve"> </w:t>
      </w:r>
      <w:r>
        <w:t>Achieving</w:t>
      </w:r>
      <w:r>
        <w:rPr>
          <w:spacing w:val="28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PASI</w:t>
      </w:r>
      <w:r>
        <w:rPr>
          <w:spacing w:val="29"/>
        </w:rPr>
        <w:t xml:space="preserve"> </w:t>
      </w:r>
      <w:r>
        <w:t>75</w:t>
      </w:r>
      <w:r>
        <w:rPr>
          <w:spacing w:val="29"/>
        </w:rPr>
        <w:t xml:space="preserve"> </w:t>
      </w:r>
      <w:r>
        <w:t>Response</w:t>
      </w:r>
      <w:r>
        <w:rPr>
          <w:spacing w:val="30"/>
        </w:rPr>
        <w:t xml:space="preserve"> </w:t>
      </w:r>
      <w:r>
        <w:t>Through</w:t>
      </w:r>
      <w:r>
        <w:rPr>
          <w:spacing w:val="28"/>
        </w:rPr>
        <w:t xml:space="preserve"> </w:t>
      </w:r>
      <w:r>
        <w:t>Week</w:t>
      </w:r>
      <w:r>
        <w:rPr>
          <w:spacing w:val="28"/>
        </w:rPr>
        <w:t xml:space="preserve"> </w:t>
      </w:r>
      <w:r>
        <w:t>52</w:t>
      </w:r>
      <w:r>
        <w:rPr>
          <w:spacing w:val="30"/>
        </w:rPr>
        <w:t xml:space="preserve"> </w:t>
      </w:r>
      <w:r>
        <w:t>by</w:t>
      </w:r>
      <w:r>
        <w:rPr>
          <w:spacing w:val="29"/>
        </w:rPr>
        <w:t xml:space="preserve"> </w:t>
      </w:r>
      <w:r>
        <w:t xml:space="preserve">Visit*; Patients </w:t>
      </w:r>
      <w:proofErr w:type="spellStart"/>
      <w:r>
        <w:t>Randomised</w:t>
      </w:r>
      <w:proofErr w:type="spellEnd"/>
      <w:r>
        <w:t xml:space="preserve"> at Week 0</w:t>
      </w:r>
    </w:p>
    <w:p w14:paraId="018AA35D" w14:textId="77777777" w:rsidR="002B720A" w:rsidRDefault="002B720A">
      <w:pPr>
        <w:pStyle w:val="BodyText"/>
        <w:spacing w:before="119"/>
        <w:ind w:left="0"/>
        <w:rPr>
          <w:b/>
        </w:rPr>
      </w:pPr>
    </w:p>
    <w:p w14:paraId="018AA35E" w14:textId="77777777" w:rsidR="002B720A" w:rsidRDefault="003E4E1F">
      <w:pPr>
        <w:pStyle w:val="BodyText"/>
        <w:spacing w:before="0"/>
        <w:ind w:right="406"/>
      </w:pPr>
      <w:r>
        <w:t xml:space="preserve">During the </w:t>
      </w:r>
      <w:proofErr w:type="gramStart"/>
      <w:r>
        <w:t>placebo controlled</w:t>
      </w:r>
      <w:proofErr w:type="gramEnd"/>
      <w:r>
        <w:t xml:space="preserve"> period through week 12, the efficacy of both the recommended and</w:t>
      </w:r>
      <w:r>
        <w:rPr>
          <w:spacing w:val="40"/>
        </w:rPr>
        <w:t xml:space="preserve"> </w:t>
      </w:r>
      <w:r>
        <w:t>half of the recommended dose groups were generally comparable at the primary endpoint (69.4%</w:t>
      </w:r>
      <w:r>
        <w:rPr>
          <w:spacing w:val="40"/>
        </w:rPr>
        <w:t xml:space="preserve"> </w:t>
      </w:r>
      <w:r>
        <w:t>and 67.6% respectively)</w:t>
      </w:r>
      <w:r>
        <w:rPr>
          <w:spacing w:val="-9"/>
        </w:rPr>
        <w:t xml:space="preserve"> </w:t>
      </w:r>
      <w:r>
        <w:t>although there was evidence of a dose response for higher level efficacy</w:t>
      </w:r>
      <w:r>
        <w:rPr>
          <w:spacing w:val="72"/>
        </w:rPr>
        <w:t xml:space="preserve"> </w:t>
      </w:r>
      <w:r>
        <w:t>criteria</w:t>
      </w:r>
      <w:r>
        <w:rPr>
          <w:spacing w:val="-16"/>
        </w:rPr>
        <w:t xml:space="preserve"> </w:t>
      </w:r>
      <w:r>
        <w:t>(e.g.</w:t>
      </w:r>
      <w:r>
        <w:rPr>
          <w:spacing w:val="-17"/>
        </w:rPr>
        <w:t xml:space="preserve"> </w:t>
      </w:r>
      <w:r>
        <w:t>PGA</w:t>
      </w:r>
      <w:r>
        <w:rPr>
          <w:spacing w:val="-15"/>
        </w:rPr>
        <w:t xml:space="preserve"> </w:t>
      </w:r>
      <w:r>
        <w:t>of cleared</w:t>
      </w:r>
      <w:r>
        <w:rPr>
          <w:spacing w:val="-10"/>
        </w:rPr>
        <w:t xml:space="preserve"> </w:t>
      </w:r>
      <w:r>
        <w:t>(0),</w:t>
      </w:r>
      <w:r>
        <w:rPr>
          <w:spacing w:val="-11"/>
        </w:rPr>
        <w:t xml:space="preserve"> </w:t>
      </w:r>
      <w:r>
        <w:t>PASI</w:t>
      </w:r>
      <w:r>
        <w:rPr>
          <w:spacing w:val="-12"/>
        </w:rPr>
        <w:t xml:space="preserve"> </w:t>
      </w:r>
      <w:r>
        <w:t>90).</w:t>
      </w:r>
      <w:r>
        <w:rPr>
          <w:spacing w:val="-12"/>
        </w:rPr>
        <w:t xml:space="preserve"> </w:t>
      </w:r>
      <w:r>
        <w:t>Beyond</w:t>
      </w:r>
      <w:r>
        <w:rPr>
          <w:spacing w:val="-12"/>
        </w:rPr>
        <w:t xml:space="preserve"> </w:t>
      </w:r>
      <w:r>
        <w:t>week</w:t>
      </w:r>
      <w:r>
        <w:rPr>
          <w:spacing w:val="-9"/>
        </w:rPr>
        <w:t xml:space="preserve"> </w:t>
      </w:r>
      <w:r>
        <w:t>12,</w:t>
      </w:r>
      <w:r>
        <w:rPr>
          <w:spacing w:val="-12"/>
        </w:rPr>
        <w:t xml:space="preserve"> </w:t>
      </w:r>
      <w:r>
        <w:t>efficacy</w:t>
      </w:r>
      <w:r>
        <w:rPr>
          <w:spacing w:val="-12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generally</w:t>
      </w:r>
      <w:r>
        <w:rPr>
          <w:spacing w:val="-10"/>
        </w:rPr>
        <w:t xml:space="preserve"> </w:t>
      </w:r>
      <w:r>
        <w:t>higher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better</w:t>
      </w:r>
      <w:r>
        <w:rPr>
          <w:spacing w:val="80"/>
        </w:rPr>
        <w:t xml:space="preserve"> </w:t>
      </w:r>
      <w:r>
        <w:t>sustained in the recommended</w:t>
      </w:r>
      <w:r>
        <w:rPr>
          <w:spacing w:val="-6"/>
        </w:rPr>
        <w:t xml:space="preserve"> </w:t>
      </w:r>
      <w:r>
        <w:t>dose</w:t>
      </w:r>
      <w:r>
        <w:rPr>
          <w:spacing w:val="-6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compared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half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recommended</w:t>
      </w:r>
      <w:r>
        <w:rPr>
          <w:spacing w:val="-4"/>
        </w:rPr>
        <w:t xml:space="preserve"> </w:t>
      </w:r>
      <w:r>
        <w:t>dosage</w:t>
      </w:r>
      <w:r>
        <w:rPr>
          <w:spacing w:val="-6"/>
        </w:rPr>
        <w:t xml:space="preserve"> </w:t>
      </w:r>
      <w:r>
        <w:t>group</w:t>
      </w:r>
      <w:r>
        <w:rPr>
          <w:spacing w:val="40"/>
        </w:rPr>
        <w:t xml:space="preserve"> </w:t>
      </w:r>
      <w:r>
        <w:t>in which a</w:t>
      </w:r>
      <w:r>
        <w:rPr>
          <w:spacing w:val="-1"/>
        </w:rPr>
        <w:t xml:space="preserve"> </w:t>
      </w:r>
      <w:r>
        <w:t>modest loss</w:t>
      </w:r>
      <w:r>
        <w:rPr>
          <w:spacing w:val="-1"/>
        </w:rPr>
        <w:t xml:space="preserve"> </w:t>
      </w:r>
      <w:r>
        <w:t xml:space="preserve">of efficacy was more frequently observed toward the end of each </w:t>
      </w:r>
      <w:proofErr w:type="gramStart"/>
      <w:r>
        <w:t>12 week</w:t>
      </w:r>
      <w:proofErr w:type="gramEnd"/>
      <w:r>
        <w:rPr>
          <w:spacing w:val="80"/>
        </w:rPr>
        <w:t xml:space="preserve"> </w:t>
      </w:r>
      <w:r>
        <w:t>dosing</w:t>
      </w:r>
      <w:r>
        <w:rPr>
          <w:spacing w:val="14"/>
        </w:rPr>
        <w:t xml:space="preserve"> </w:t>
      </w:r>
      <w:r>
        <w:t>interval. The</w:t>
      </w:r>
      <w:r>
        <w:rPr>
          <w:spacing w:val="14"/>
        </w:rPr>
        <w:t xml:space="preserve"> </w:t>
      </w:r>
      <w:r>
        <w:t>safety</w:t>
      </w:r>
      <w:r>
        <w:rPr>
          <w:spacing w:val="40"/>
        </w:rPr>
        <w:t xml:space="preserve"> </w:t>
      </w:r>
      <w:r>
        <w:t>profiles of the recommended dose and half of the recommended dose</w:t>
      </w:r>
      <w:r>
        <w:rPr>
          <w:spacing w:val="40"/>
        </w:rPr>
        <w:t xml:space="preserve"> </w:t>
      </w:r>
      <w:r>
        <w:t>were</w:t>
      </w:r>
      <w:r>
        <w:rPr>
          <w:spacing w:val="-15"/>
        </w:rPr>
        <w:t xml:space="preserve"> </w:t>
      </w:r>
      <w:r>
        <w:t>comparable.</w:t>
      </w:r>
    </w:p>
    <w:p w14:paraId="018AA35F" w14:textId="77777777" w:rsidR="002B720A" w:rsidRDefault="003E4E1F">
      <w:pPr>
        <w:pStyle w:val="Heading3"/>
        <w:spacing w:before="240"/>
      </w:pPr>
      <w:r>
        <w:t>Plaque</w:t>
      </w:r>
      <w:r>
        <w:rPr>
          <w:spacing w:val="-1"/>
        </w:rPr>
        <w:t xml:space="preserve"> </w:t>
      </w:r>
      <w:r>
        <w:t>Psoriasis</w:t>
      </w:r>
      <w:r>
        <w:rPr>
          <w:spacing w:val="-2"/>
        </w:rPr>
        <w:t xml:space="preserve"> </w:t>
      </w:r>
      <w:r>
        <w:t>(Children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4"/>
        </w:rPr>
        <w:t>age)</w:t>
      </w:r>
    </w:p>
    <w:p w14:paraId="018AA360" w14:textId="77777777" w:rsidR="002B720A" w:rsidRDefault="003E4E1F">
      <w:pPr>
        <w:pStyle w:val="BodyText"/>
        <w:ind w:right="506"/>
      </w:pPr>
      <w:r>
        <w:t xml:space="preserve">The efficacy of </w:t>
      </w:r>
      <w:proofErr w:type="spellStart"/>
      <w:r>
        <w:t>ustekinumab</w:t>
      </w:r>
      <w:proofErr w:type="spellEnd"/>
      <w:r>
        <w:t xml:space="preserve"> was studied in 44 </w:t>
      </w:r>
      <w:proofErr w:type="spellStart"/>
      <w:r>
        <w:t>paediatric</w:t>
      </w:r>
      <w:proofErr w:type="spellEnd"/>
      <w:r>
        <w:t xml:space="preserve"> patients 6 to 11 years of age with moderate</w:t>
      </w:r>
      <w:r>
        <w:rPr>
          <w:spacing w:val="80"/>
        </w:rPr>
        <w:t xml:space="preserve"> </w:t>
      </w:r>
      <w:r>
        <w:t xml:space="preserve">to severe plaque psoriasis in an open label, single-arm, </w:t>
      </w:r>
      <w:proofErr w:type="spellStart"/>
      <w:r>
        <w:t>multicentre</w:t>
      </w:r>
      <w:proofErr w:type="spellEnd"/>
      <w:r>
        <w:t>, Phase</w:t>
      </w:r>
      <w:r>
        <w:rPr>
          <w:spacing w:val="-2"/>
        </w:rPr>
        <w:t xml:space="preserve"> </w:t>
      </w:r>
      <w:r>
        <w:t>3 study (CADMUS Jr.).</w:t>
      </w:r>
      <w:r>
        <w:rPr>
          <w:spacing w:val="80"/>
        </w:rPr>
        <w:t xml:space="preserve"> </w:t>
      </w:r>
      <w:r>
        <w:t xml:space="preserve">Patients were treated with the recommended dose of </w:t>
      </w:r>
      <w:proofErr w:type="spellStart"/>
      <w:r>
        <w:t>ustekinumab</w:t>
      </w:r>
      <w:proofErr w:type="spellEnd"/>
      <w:r>
        <w:t xml:space="preserve"> (n=44) (see section 4.2 DOSAGE</w:t>
      </w:r>
      <w:r>
        <w:rPr>
          <w:spacing w:val="40"/>
        </w:rPr>
        <w:t xml:space="preserve"> </w:t>
      </w:r>
      <w:r>
        <w:t>AND METHOD OF ADMINISTRATION) by subcutaneous injection at Weeks 0 and 4 followed by</w:t>
      </w:r>
      <w:r>
        <w:rPr>
          <w:spacing w:val="40"/>
        </w:rPr>
        <w:t xml:space="preserve"> </w:t>
      </w:r>
      <w:r>
        <w:t>every</w:t>
      </w:r>
      <w:r>
        <w:rPr>
          <w:spacing w:val="-9"/>
        </w:rPr>
        <w:t xml:space="preserve"> </w:t>
      </w:r>
      <w:proofErr w:type="gramStart"/>
      <w:r>
        <w:t>12 week</w:t>
      </w:r>
      <w:proofErr w:type="gramEnd"/>
      <w:r>
        <w:t xml:space="preserve"> (q12w) dosing.</w:t>
      </w:r>
    </w:p>
    <w:p w14:paraId="018AA361" w14:textId="77777777" w:rsidR="002B720A" w:rsidRDefault="003E4E1F">
      <w:pPr>
        <w:pStyle w:val="BodyText"/>
        <w:spacing w:before="119"/>
        <w:ind w:right="506"/>
      </w:pPr>
      <w:r>
        <w:t>Patients with PASI ≥ 12, PGA ≥</w:t>
      </w:r>
      <w:r>
        <w:rPr>
          <w:spacing w:val="-1"/>
        </w:rPr>
        <w:t xml:space="preserve"> </w:t>
      </w:r>
      <w:r>
        <w:t>3 and BSA involvement of at least 10%, who were candidates for systemic</w:t>
      </w:r>
      <w:r>
        <w:rPr>
          <w:spacing w:val="-15"/>
        </w:rPr>
        <w:t xml:space="preserve"> </w:t>
      </w:r>
      <w:r>
        <w:t>therapy</w:t>
      </w:r>
      <w:r>
        <w:rPr>
          <w:spacing w:val="-14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phototherapy,</w:t>
      </w:r>
      <w:r>
        <w:rPr>
          <w:spacing w:val="-16"/>
        </w:rPr>
        <w:t xml:space="preserve"> </w:t>
      </w:r>
      <w:r>
        <w:t>were</w:t>
      </w:r>
      <w:r>
        <w:rPr>
          <w:spacing w:val="-14"/>
        </w:rPr>
        <w:t xml:space="preserve"> </w:t>
      </w:r>
      <w:r>
        <w:t>eligible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study.</w:t>
      </w:r>
      <w:r>
        <w:rPr>
          <w:spacing w:val="-16"/>
        </w:rPr>
        <w:t xml:space="preserve"> </w:t>
      </w:r>
      <w:r>
        <w:t>Approximately</w:t>
      </w:r>
      <w:r>
        <w:rPr>
          <w:spacing w:val="-14"/>
        </w:rPr>
        <w:t xml:space="preserve"> </w:t>
      </w:r>
      <w:r>
        <w:t>43%</w:t>
      </w:r>
      <w:r>
        <w:rPr>
          <w:spacing w:val="-14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patients</w:t>
      </w:r>
      <w:r>
        <w:rPr>
          <w:spacing w:val="-15"/>
        </w:rPr>
        <w:t xml:space="preserve"> </w:t>
      </w:r>
      <w:r>
        <w:t>had</w:t>
      </w:r>
      <w:r>
        <w:rPr>
          <w:spacing w:val="54"/>
          <w:w w:val="150"/>
        </w:rPr>
        <w:t xml:space="preserve"> </w:t>
      </w:r>
      <w:r>
        <w:t>prior exposure to conventional systemic therapy or phototherapy. Approximately 5% of the patients</w:t>
      </w:r>
      <w:r>
        <w:rPr>
          <w:spacing w:val="80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prior exposure to biologics.</w:t>
      </w:r>
    </w:p>
    <w:p w14:paraId="018AA362" w14:textId="77777777" w:rsidR="002B720A" w:rsidRDefault="003E4E1F">
      <w:pPr>
        <w:pStyle w:val="BodyText"/>
        <w:spacing w:before="1"/>
        <w:ind w:right="361"/>
      </w:pPr>
      <w:r>
        <w:t>The</w:t>
      </w:r>
      <w:r>
        <w:rPr>
          <w:spacing w:val="20"/>
        </w:rPr>
        <w:t xml:space="preserve"> </w:t>
      </w:r>
      <w:r>
        <w:t>primary</w:t>
      </w:r>
      <w:r>
        <w:rPr>
          <w:spacing w:val="20"/>
        </w:rPr>
        <w:t xml:space="preserve"> </w:t>
      </w:r>
      <w:r>
        <w:t>endpoint</w:t>
      </w:r>
      <w:r>
        <w:rPr>
          <w:spacing w:val="18"/>
        </w:rPr>
        <w:t xml:space="preserve"> </w:t>
      </w:r>
      <w:r>
        <w:t>was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proportion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patients</w:t>
      </w:r>
      <w:r>
        <w:rPr>
          <w:spacing w:val="19"/>
        </w:rPr>
        <w:t xml:space="preserve"> </w:t>
      </w:r>
      <w:r>
        <w:t>who</w:t>
      </w:r>
      <w:r>
        <w:rPr>
          <w:spacing w:val="22"/>
        </w:rPr>
        <w:t xml:space="preserve"> </w:t>
      </w:r>
      <w:r>
        <w:t>achieved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PGA</w:t>
      </w:r>
      <w:r>
        <w:rPr>
          <w:spacing w:val="20"/>
        </w:rPr>
        <w:t xml:space="preserve"> </w:t>
      </w:r>
      <w:r>
        <w:t>score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cleared</w:t>
      </w:r>
      <w:r>
        <w:rPr>
          <w:spacing w:val="20"/>
        </w:rPr>
        <w:t xml:space="preserve"> </w:t>
      </w:r>
      <w:r>
        <w:t>(0)</w:t>
      </w:r>
      <w:r>
        <w:rPr>
          <w:spacing w:val="16"/>
        </w:rPr>
        <w:t xml:space="preserve"> </w:t>
      </w:r>
      <w:r>
        <w:t>or minimal</w:t>
      </w:r>
      <w:r>
        <w:rPr>
          <w:spacing w:val="-10"/>
        </w:rPr>
        <w:t xml:space="preserve"> </w:t>
      </w:r>
      <w:r>
        <w:t>(1)</w:t>
      </w:r>
      <w:r>
        <w:rPr>
          <w:spacing w:val="-10"/>
        </w:rPr>
        <w:t xml:space="preserve"> </w:t>
      </w:r>
      <w:proofErr w:type="gramStart"/>
      <w:r>
        <w:t>at</w:t>
      </w:r>
      <w:proofErr w:type="gramEnd"/>
      <w:r>
        <w:rPr>
          <w:spacing w:val="-10"/>
        </w:rPr>
        <w:t xml:space="preserve"> </w:t>
      </w:r>
      <w:r>
        <w:t>Week</w:t>
      </w:r>
      <w:r>
        <w:rPr>
          <w:spacing w:val="-10"/>
        </w:rPr>
        <w:t xml:space="preserve"> </w:t>
      </w:r>
      <w:r>
        <w:t>12.</w:t>
      </w:r>
      <w:r>
        <w:rPr>
          <w:spacing w:val="-13"/>
        </w:rPr>
        <w:t xml:space="preserve"> </w:t>
      </w:r>
      <w:r>
        <w:t>Secondary</w:t>
      </w:r>
      <w:r>
        <w:rPr>
          <w:spacing w:val="-10"/>
        </w:rPr>
        <w:t xml:space="preserve"> </w:t>
      </w:r>
      <w:r>
        <w:t>endpoints</w:t>
      </w:r>
      <w:r>
        <w:rPr>
          <w:spacing w:val="-11"/>
        </w:rPr>
        <w:t xml:space="preserve"> </w:t>
      </w:r>
      <w:r>
        <w:t>included</w:t>
      </w:r>
      <w:r>
        <w:rPr>
          <w:spacing w:val="-12"/>
        </w:rPr>
        <w:t xml:space="preserve"> </w:t>
      </w:r>
      <w:r>
        <w:t>PASI 75,</w:t>
      </w:r>
      <w:r>
        <w:rPr>
          <w:spacing w:val="-11"/>
        </w:rPr>
        <w:t xml:space="preserve"> </w:t>
      </w:r>
      <w:r>
        <w:t>PASI 90,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change</w:t>
      </w:r>
      <w:r>
        <w:rPr>
          <w:spacing w:val="-12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baseline</w:t>
      </w:r>
      <w:r>
        <w:rPr>
          <w:spacing w:val="76"/>
        </w:rPr>
        <w:t xml:space="preserve"> </w:t>
      </w:r>
      <w:r>
        <w:t>in Children’s</w:t>
      </w:r>
      <w:r>
        <w:rPr>
          <w:spacing w:val="-2"/>
        </w:rPr>
        <w:t xml:space="preserve"> </w:t>
      </w:r>
      <w:r>
        <w:t>Dermatology Life</w:t>
      </w:r>
      <w:r>
        <w:rPr>
          <w:spacing w:val="-2"/>
        </w:rPr>
        <w:t xml:space="preserve"> </w:t>
      </w:r>
      <w:r>
        <w:t>Quality Index (CDLQI) at</w:t>
      </w:r>
      <w:r>
        <w:rPr>
          <w:spacing w:val="-2"/>
        </w:rPr>
        <w:t xml:space="preserve"> </w:t>
      </w:r>
      <w:r>
        <w:t>Week 12.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Week 12, patients</w:t>
      </w:r>
      <w:r>
        <w:rPr>
          <w:spacing w:val="-1"/>
        </w:rPr>
        <w:t xml:space="preserve"> </w:t>
      </w:r>
      <w:r>
        <w:t>treated</w:t>
      </w:r>
      <w:r>
        <w:rPr>
          <w:spacing w:val="-1"/>
        </w:rPr>
        <w:t xml:space="preserve"> </w:t>
      </w:r>
      <w:r>
        <w:t xml:space="preserve">with </w:t>
      </w:r>
      <w:proofErr w:type="spellStart"/>
      <w:r>
        <w:t>ustekinumab</w:t>
      </w:r>
      <w:proofErr w:type="spellEnd"/>
      <w:r>
        <w:rPr>
          <w:spacing w:val="-14"/>
        </w:rPr>
        <w:t xml:space="preserve"> </w:t>
      </w:r>
      <w:r>
        <w:t>showed</w:t>
      </w:r>
      <w:r>
        <w:rPr>
          <w:spacing w:val="-14"/>
        </w:rPr>
        <w:t xml:space="preserve"> </w:t>
      </w:r>
      <w:r>
        <w:t>clinically</w:t>
      </w:r>
      <w:r>
        <w:rPr>
          <w:spacing w:val="-14"/>
        </w:rPr>
        <w:t xml:space="preserve"> </w:t>
      </w:r>
      <w:r>
        <w:t>meaningful</w:t>
      </w:r>
      <w:r>
        <w:rPr>
          <w:spacing w:val="-13"/>
        </w:rPr>
        <w:t xml:space="preserve"> </w:t>
      </w:r>
      <w:r>
        <w:t>improvements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their</w:t>
      </w:r>
      <w:r>
        <w:rPr>
          <w:spacing w:val="-14"/>
        </w:rPr>
        <w:t xml:space="preserve"> </w:t>
      </w:r>
      <w:r>
        <w:t>psoriasis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health</w:t>
      </w:r>
      <w:r>
        <w:rPr>
          <w:spacing w:val="-13"/>
        </w:rPr>
        <w:t xml:space="preserve"> </w:t>
      </w:r>
      <w:r>
        <w:t>related</w:t>
      </w:r>
      <w:r>
        <w:rPr>
          <w:spacing w:val="-14"/>
        </w:rPr>
        <w:t xml:space="preserve"> </w:t>
      </w:r>
      <w:r>
        <w:t>quality</w:t>
      </w:r>
      <w:r>
        <w:rPr>
          <w:spacing w:val="-14"/>
        </w:rPr>
        <w:t xml:space="preserve"> </w:t>
      </w:r>
      <w:r>
        <w:t>of</w:t>
      </w:r>
      <w:r>
        <w:rPr>
          <w:spacing w:val="64"/>
          <w:w w:val="150"/>
        </w:rPr>
        <w:t xml:space="preserve"> </w:t>
      </w:r>
      <w:r>
        <w:t xml:space="preserve">life </w:t>
      </w:r>
      <w:r>
        <w:rPr>
          <w:spacing w:val="-2"/>
        </w:rPr>
        <w:t>(Table10).</w:t>
      </w:r>
    </w:p>
    <w:p w14:paraId="018AA363" w14:textId="77777777" w:rsidR="002B720A" w:rsidRDefault="003E4E1F">
      <w:pPr>
        <w:pStyle w:val="BodyText"/>
        <w:spacing w:before="0"/>
        <w:ind w:right="310" w:hanging="1"/>
      </w:pPr>
      <w:r>
        <w:t>All</w:t>
      </w:r>
      <w:r>
        <w:rPr>
          <w:spacing w:val="-9"/>
        </w:rPr>
        <w:t xml:space="preserve"> </w:t>
      </w:r>
      <w:r>
        <w:t>patients</w:t>
      </w:r>
      <w:r>
        <w:rPr>
          <w:spacing w:val="-10"/>
        </w:rPr>
        <w:t xml:space="preserve"> </w:t>
      </w:r>
      <w:r>
        <w:t>were</w:t>
      </w:r>
      <w:r>
        <w:rPr>
          <w:spacing w:val="-9"/>
        </w:rPr>
        <w:t xml:space="preserve"> </w:t>
      </w:r>
      <w:r>
        <w:t>followed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efficacy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up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52</w:t>
      </w:r>
      <w:r>
        <w:rPr>
          <w:spacing w:val="-9"/>
        </w:rPr>
        <w:t xml:space="preserve"> </w:t>
      </w:r>
      <w:r>
        <w:t>weeks</w:t>
      </w:r>
      <w:r>
        <w:rPr>
          <w:spacing w:val="-8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t>first</w:t>
      </w:r>
      <w:r>
        <w:rPr>
          <w:spacing w:val="-8"/>
        </w:rPr>
        <w:t xml:space="preserve"> </w:t>
      </w:r>
      <w:r>
        <w:t>administration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study</w:t>
      </w:r>
      <w:r>
        <w:rPr>
          <w:spacing w:val="-10"/>
        </w:rPr>
        <w:t xml:space="preserve"> </w:t>
      </w:r>
      <w:r>
        <w:t>agent.</w:t>
      </w:r>
      <w:r>
        <w:rPr>
          <w:spacing w:val="80"/>
        </w:rPr>
        <w:t xml:space="preserve"> </w:t>
      </w:r>
      <w:r>
        <w:t>The proportion of patients with a PGA score of cleared (0) or minimal (1) at week 12 was 77.3%.</w:t>
      </w:r>
      <w:r>
        <w:rPr>
          <w:spacing w:val="40"/>
        </w:rPr>
        <w:t xml:space="preserve"> </w:t>
      </w:r>
      <w:r>
        <w:t>Efficacy (defined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PGA</w:t>
      </w:r>
      <w:r>
        <w:rPr>
          <w:spacing w:val="-8"/>
        </w:rPr>
        <w:t xml:space="preserve"> </w:t>
      </w:r>
      <w:r>
        <w:t>0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1)</w:t>
      </w:r>
      <w:r>
        <w:rPr>
          <w:spacing w:val="-7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observed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early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post-baseline</w:t>
      </w:r>
      <w:r>
        <w:rPr>
          <w:spacing w:val="-9"/>
        </w:rPr>
        <w:t xml:space="preserve"> </w:t>
      </w:r>
      <w:r>
        <w:t>visit</w:t>
      </w:r>
      <w:r>
        <w:rPr>
          <w:spacing w:val="-7"/>
        </w:rPr>
        <w:t xml:space="preserve"> </w:t>
      </w:r>
      <w:proofErr w:type="gramStart"/>
      <w:r>
        <w:t>at</w:t>
      </w:r>
      <w:proofErr w:type="gramEnd"/>
      <w:r>
        <w:rPr>
          <w:spacing w:val="-5"/>
        </w:rPr>
        <w:t xml:space="preserve"> </w:t>
      </w:r>
      <w:r>
        <w:t>week</w:t>
      </w:r>
      <w:r>
        <w:rPr>
          <w:spacing w:val="-7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and</w:t>
      </w:r>
      <w:r>
        <w:rPr>
          <w:spacing w:val="7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proportion</w:t>
      </w:r>
      <w:r>
        <w:rPr>
          <w:spacing w:val="-5"/>
        </w:rPr>
        <w:t xml:space="preserve"> </w:t>
      </w:r>
      <w:r>
        <w:t>of subjects</w:t>
      </w:r>
      <w:r>
        <w:rPr>
          <w:spacing w:val="-11"/>
        </w:rPr>
        <w:t xml:space="preserve"> </w:t>
      </w:r>
      <w:r>
        <w:t>who</w:t>
      </w:r>
      <w:r>
        <w:rPr>
          <w:spacing w:val="-11"/>
        </w:rPr>
        <w:t xml:space="preserve"> </w:t>
      </w:r>
      <w:r>
        <w:t>achieved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PGA</w:t>
      </w:r>
      <w:r>
        <w:rPr>
          <w:spacing w:val="-11"/>
        </w:rPr>
        <w:t xml:space="preserve"> </w:t>
      </w:r>
      <w:r>
        <w:t>score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0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increased</w:t>
      </w:r>
      <w:r>
        <w:rPr>
          <w:spacing w:val="-13"/>
        </w:rPr>
        <w:t xml:space="preserve"> </w:t>
      </w:r>
      <w:r>
        <w:t>through</w:t>
      </w:r>
      <w:r>
        <w:rPr>
          <w:spacing w:val="-10"/>
        </w:rPr>
        <w:t xml:space="preserve"> </w:t>
      </w:r>
      <w:r>
        <w:t>week</w:t>
      </w:r>
      <w:r>
        <w:rPr>
          <w:spacing w:val="-9"/>
        </w:rPr>
        <w:t xml:space="preserve"> </w:t>
      </w:r>
      <w:r>
        <w:t>16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then</w:t>
      </w:r>
      <w:r>
        <w:rPr>
          <w:spacing w:val="15"/>
        </w:rPr>
        <w:t xml:space="preserve"> </w:t>
      </w:r>
      <w:r>
        <w:t>remained</w:t>
      </w:r>
      <w:r>
        <w:rPr>
          <w:spacing w:val="40"/>
        </w:rPr>
        <w:t xml:space="preserve"> </w:t>
      </w:r>
      <w:r>
        <w:t>relatively</w:t>
      </w:r>
      <w:r>
        <w:rPr>
          <w:spacing w:val="40"/>
        </w:rPr>
        <w:t xml:space="preserve"> </w:t>
      </w:r>
      <w:r>
        <w:t>stable through</w:t>
      </w:r>
      <w:r>
        <w:rPr>
          <w:spacing w:val="40"/>
        </w:rPr>
        <w:t xml:space="preserve"> </w:t>
      </w:r>
      <w:r>
        <w:t>week</w:t>
      </w:r>
      <w:r>
        <w:rPr>
          <w:spacing w:val="40"/>
        </w:rPr>
        <w:t xml:space="preserve"> </w:t>
      </w:r>
      <w:r>
        <w:t>52.</w:t>
      </w:r>
      <w:r>
        <w:rPr>
          <w:spacing w:val="-2"/>
        </w:rPr>
        <w:t xml:space="preserve"> </w:t>
      </w:r>
      <w:r>
        <w:t>Improvements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PGA,</w:t>
      </w:r>
      <w:r>
        <w:rPr>
          <w:spacing w:val="40"/>
        </w:rPr>
        <w:t xml:space="preserve"> </w:t>
      </w:r>
      <w:r>
        <w:t>PASI,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CDLQI</w:t>
      </w:r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maintained</w:t>
      </w:r>
      <w:r>
        <w:rPr>
          <w:spacing w:val="-11"/>
        </w:rPr>
        <w:t xml:space="preserve"> </w:t>
      </w:r>
      <w:r>
        <w:t>through</w:t>
      </w:r>
      <w:r>
        <w:rPr>
          <w:spacing w:val="-10"/>
        </w:rPr>
        <w:t xml:space="preserve"> </w:t>
      </w:r>
      <w:r>
        <w:t>week</w:t>
      </w:r>
      <w:r>
        <w:rPr>
          <w:spacing w:val="-10"/>
        </w:rPr>
        <w:t xml:space="preserve"> </w:t>
      </w:r>
      <w:r>
        <w:t>52</w:t>
      </w:r>
      <w:r>
        <w:rPr>
          <w:spacing w:val="-9"/>
        </w:rPr>
        <w:t xml:space="preserve"> </w:t>
      </w:r>
      <w:r>
        <w:t>(</w:t>
      </w:r>
      <w:hyperlink w:anchor="_bookmark9" w:history="1">
        <w:r>
          <w:t>Table</w:t>
        </w:r>
      </w:hyperlink>
      <w:r>
        <w:t xml:space="preserve"> </w:t>
      </w:r>
      <w:hyperlink w:anchor="_bookmark9" w:history="1">
        <w:r>
          <w:rPr>
            <w:spacing w:val="-4"/>
          </w:rPr>
          <w:t>10</w:t>
        </w:r>
      </w:hyperlink>
      <w:r>
        <w:rPr>
          <w:spacing w:val="-4"/>
        </w:rPr>
        <w:t>).</w:t>
      </w:r>
    </w:p>
    <w:p w14:paraId="018AA364" w14:textId="77777777" w:rsidR="002B720A" w:rsidRDefault="002B720A">
      <w:pPr>
        <w:pStyle w:val="BodyText"/>
        <w:sectPr w:rsidR="002B720A">
          <w:pgSz w:w="11910" w:h="16840"/>
          <w:pgMar w:top="980" w:right="850" w:bottom="1060" w:left="992" w:header="0" w:footer="868" w:gutter="0"/>
          <w:cols w:space="720"/>
        </w:sectPr>
      </w:pPr>
    </w:p>
    <w:p w14:paraId="018AA365" w14:textId="77777777" w:rsidR="002B720A" w:rsidRDefault="003E4E1F">
      <w:pPr>
        <w:spacing w:before="68"/>
        <w:ind w:left="207"/>
        <w:rPr>
          <w:b/>
          <w:sz w:val="20"/>
        </w:rPr>
      </w:pPr>
      <w:r>
        <w:rPr>
          <w:b/>
          <w:sz w:val="20"/>
        </w:rPr>
        <w:lastRenderedPageBreak/>
        <w:t>Table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10: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Summary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Primary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Secondary</w:t>
      </w:r>
      <w:r>
        <w:rPr>
          <w:b/>
          <w:spacing w:val="12"/>
          <w:sz w:val="20"/>
        </w:rPr>
        <w:t xml:space="preserve"> </w:t>
      </w:r>
      <w:proofErr w:type="gramStart"/>
      <w:r>
        <w:rPr>
          <w:b/>
          <w:sz w:val="20"/>
        </w:rPr>
        <w:t>End-points</w:t>
      </w:r>
      <w:proofErr w:type="gramEnd"/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Week</w:t>
      </w:r>
      <w:r>
        <w:rPr>
          <w:b/>
          <w:spacing w:val="11"/>
          <w:sz w:val="20"/>
        </w:rPr>
        <w:t xml:space="preserve"> </w:t>
      </w:r>
      <w:r>
        <w:rPr>
          <w:b/>
          <w:sz w:val="20"/>
        </w:rPr>
        <w:t>12</w:t>
      </w:r>
      <w:r>
        <w:rPr>
          <w:b/>
          <w:spacing w:val="1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52: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>CADMUS</w:t>
      </w:r>
      <w:r>
        <w:rPr>
          <w:b/>
          <w:spacing w:val="10"/>
          <w:sz w:val="20"/>
        </w:rPr>
        <w:t xml:space="preserve"> </w:t>
      </w:r>
      <w:r>
        <w:rPr>
          <w:b/>
          <w:sz w:val="20"/>
        </w:rPr>
        <w:t>Jr.</w:t>
      </w:r>
      <w:r>
        <w:rPr>
          <w:b/>
          <w:spacing w:val="64"/>
          <w:sz w:val="20"/>
        </w:rPr>
        <w:t xml:space="preserve"> </w:t>
      </w:r>
      <w:r>
        <w:rPr>
          <w:b/>
          <w:sz w:val="20"/>
        </w:rPr>
        <w:t>(Age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6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7"/>
          <w:sz w:val="20"/>
        </w:rPr>
        <w:t xml:space="preserve"> </w:t>
      </w:r>
      <w:r>
        <w:rPr>
          <w:b/>
          <w:spacing w:val="-5"/>
          <w:sz w:val="20"/>
        </w:rPr>
        <w:t>11)</w:t>
      </w:r>
    </w:p>
    <w:tbl>
      <w:tblPr>
        <w:tblW w:w="0" w:type="auto"/>
        <w:tblInd w:w="1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6"/>
        <w:gridCol w:w="1680"/>
        <w:gridCol w:w="2016"/>
      </w:tblGrid>
      <w:tr w:rsidR="002B720A" w14:paraId="018AA369" w14:textId="77777777">
        <w:trPr>
          <w:trHeight w:val="515"/>
        </w:trPr>
        <w:tc>
          <w:tcPr>
            <w:tcW w:w="5906" w:type="dxa"/>
          </w:tcPr>
          <w:p w14:paraId="018AA366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1680" w:type="dxa"/>
          </w:tcPr>
          <w:p w14:paraId="018AA367" w14:textId="77777777" w:rsidR="002B720A" w:rsidRDefault="003E4E1F">
            <w:pPr>
              <w:pStyle w:val="TableParagraph"/>
              <w:spacing w:line="248" w:lineRule="exact"/>
              <w:ind w:left="223" w:right="377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Ustekinumab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Week 12</w:t>
            </w:r>
          </w:p>
        </w:tc>
        <w:tc>
          <w:tcPr>
            <w:tcW w:w="2016" w:type="dxa"/>
          </w:tcPr>
          <w:p w14:paraId="018AA368" w14:textId="77777777" w:rsidR="002B720A" w:rsidRDefault="003E4E1F">
            <w:pPr>
              <w:pStyle w:val="TableParagraph"/>
              <w:spacing w:before="17"/>
              <w:ind w:left="223" w:right="717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Ustekinumab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Week 52</w:t>
            </w:r>
          </w:p>
        </w:tc>
      </w:tr>
      <w:tr w:rsidR="002B720A" w14:paraId="018AA36D" w14:textId="77777777">
        <w:trPr>
          <w:trHeight w:val="264"/>
        </w:trPr>
        <w:tc>
          <w:tcPr>
            <w:tcW w:w="5906" w:type="dxa"/>
          </w:tcPr>
          <w:p w14:paraId="018AA36A" w14:textId="77777777" w:rsidR="002B720A" w:rsidRDefault="002B720A">
            <w:pPr>
              <w:pStyle w:val="TableParagraph"/>
              <w:rPr>
                <w:sz w:val="18"/>
              </w:rPr>
            </w:pPr>
          </w:p>
        </w:tc>
        <w:tc>
          <w:tcPr>
            <w:tcW w:w="1680" w:type="dxa"/>
          </w:tcPr>
          <w:p w14:paraId="018AA36B" w14:textId="77777777" w:rsidR="002B720A" w:rsidRDefault="003E4E1F">
            <w:pPr>
              <w:pStyle w:val="TableParagraph"/>
              <w:spacing w:before="17" w:line="228" w:lineRule="exact"/>
              <w:ind w:left="223"/>
              <w:rPr>
                <w:sz w:val="20"/>
              </w:rPr>
            </w:pPr>
            <w:r>
              <w:rPr>
                <w:sz w:val="20"/>
              </w:rPr>
              <w:t xml:space="preserve">N </w:t>
            </w: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2016" w:type="dxa"/>
          </w:tcPr>
          <w:p w14:paraId="018AA36C" w14:textId="77777777" w:rsidR="002B720A" w:rsidRDefault="003E4E1F">
            <w:pPr>
              <w:pStyle w:val="TableParagraph"/>
              <w:spacing w:before="17" w:line="228" w:lineRule="exact"/>
              <w:ind w:left="223"/>
              <w:rPr>
                <w:sz w:val="20"/>
              </w:rPr>
            </w:pPr>
            <w:r>
              <w:rPr>
                <w:sz w:val="20"/>
              </w:rPr>
              <w:t xml:space="preserve">N </w:t>
            </w:r>
            <w:r>
              <w:rPr>
                <w:spacing w:val="-5"/>
                <w:sz w:val="20"/>
              </w:rPr>
              <w:t>(%)</w:t>
            </w:r>
          </w:p>
        </w:tc>
      </w:tr>
      <w:tr w:rsidR="002B720A" w14:paraId="018AA371" w14:textId="77777777">
        <w:trPr>
          <w:trHeight w:val="264"/>
        </w:trPr>
        <w:tc>
          <w:tcPr>
            <w:tcW w:w="5906" w:type="dxa"/>
          </w:tcPr>
          <w:p w14:paraId="018AA36E" w14:textId="77777777" w:rsidR="002B720A" w:rsidRDefault="003E4E1F">
            <w:pPr>
              <w:pStyle w:val="TableParagraph"/>
              <w:spacing w:before="17" w:line="228" w:lineRule="exact"/>
              <w:ind w:left="224"/>
              <w:rPr>
                <w:sz w:val="20"/>
              </w:rPr>
            </w:pPr>
            <w:r>
              <w:rPr>
                <w:sz w:val="20"/>
              </w:rPr>
              <w:t>Patients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enrolled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at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680" w:type="dxa"/>
          </w:tcPr>
          <w:p w14:paraId="018AA36F" w14:textId="77777777" w:rsidR="002B720A" w:rsidRDefault="003E4E1F">
            <w:pPr>
              <w:pStyle w:val="TableParagraph"/>
              <w:spacing w:before="17" w:line="228" w:lineRule="exact"/>
              <w:ind w:left="223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2016" w:type="dxa"/>
          </w:tcPr>
          <w:p w14:paraId="018AA370" w14:textId="77777777" w:rsidR="002B720A" w:rsidRDefault="003E4E1F">
            <w:pPr>
              <w:pStyle w:val="TableParagraph"/>
              <w:spacing w:before="17" w:line="228" w:lineRule="exact"/>
              <w:ind w:left="223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 w:rsidR="002B720A" w14:paraId="018AA375" w14:textId="77777777">
        <w:trPr>
          <w:trHeight w:val="494"/>
        </w:trPr>
        <w:tc>
          <w:tcPr>
            <w:tcW w:w="5906" w:type="dxa"/>
          </w:tcPr>
          <w:p w14:paraId="018AA372" w14:textId="77777777" w:rsidR="002B720A" w:rsidRDefault="003E4E1F">
            <w:pPr>
              <w:pStyle w:val="TableParagraph"/>
              <w:spacing w:before="15" w:line="230" w:lineRule="atLeast"/>
              <w:ind w:left="314" w:right="13" w:hanging="90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patients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achieved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PGA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score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cleared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(0)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 minimal (1)</w:t>
            </w:r>
          </w:p>
        </w:tc>
        <w:tc>
          <w:tcPr>
            <w:tcW w:w="1680" w:type="dxa"/>
          </w:tcPr>
          <w:p w14:paraId="018AA373" w14:textId="77777777" w:rsidR="002B720A" w:rsidRDefault="003E4E1F">
            <w:pPr>
              <w:pStyle w:val="TableParagraph"/>
              <w:spacing w:before="133"/>
              <w:ind w:left="223"/>
              <w:rPr>
                <w:sz w:val="20"/>
              </w:rPr>
            </w:pPr>
            <w:r>
              <w:rPr>
                <w:sz w:val="20"/>
              </w:rPr>
              <w:t>34</w:t>
            </w:r>
            <w:r>
              <w:rPr>
                <w:spacing w:val="-2"/>
                <w:sz w:val="20"/>
              </w:rPr>
              <w:t xml:space="preserve"> (77.3%)</w:t>
            </w:r>
          </w:p>
        </w:tc>
        <w:tc>
          <w:tcPr>
            <w:tcW w:w="2016" w:type="dxa"/>
          </w:tcPr>
          <w:p w14:paraId="018AA374" w14:textId="77777777" w:rsidR="002B720A" w:rsidRDefault="003E4E1F">
            <w:pPr>
              <w:pStyle w:val="TableParagraph"/>
              <w:spacing w:before="133"/>
              <w:ind w:left="223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2"/>
                <w:sz w:val="20"/>
              </w:rPr>
              <w:t xml:space="preserve"> (75.6%)</w:t>
            </w:r>
          </w:p>
        </w:tc>
      </w:tr>
      <w:tr w:rsidR="002B720A" w14:paraId="018AA379" w14:textId="77777777">
        <w:trPr>
          <w:trHeight w:val="285"/>
        </w:trPr>
        <w:tc>
          <w:tcPr>
            <w:tcW w:w="5906" w:type="dxa"/>
          </w:tcPr>
          <w:p w14:paraId="018AA376" w14:textId="77777777" w:rsidR="002B720A" w:rsidRDefault="003E4E1F">
            <w:pPr>
              <w:pStyle w:val="TableParagraph"/>
              <w:spacing w:before="29"/>
              <w:ind w:left="224"/>
              <w:rPr>
                <w:sz w:val="20"/>
              </w:rPr>
            </w:pPr>
            <w:r>
              <w:rPr>
                <w:sz w:val="20"/>
              </w:rPr>
              <w:t>PGA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cleared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(0)</w:t>
            </w:r>
          </w:p>
        </w:tc>
        <w:tc>
          <w:tcPr>
            <w:tcW w:w="1680" w:type="dxa"/>
          </w:tcPr>
          <w:p w14:paraId="018AA377" w14:textId="77777777" w:rsidR="002B720A" w:rsidRDefault="003E4E1F">
            <w:pPr>
              <w:pStyle w:val="TableParagraph"/>
              <w:spacing w:before="29"/>
              <w:ind w:left="223"/>
              <w:rPr>
                <w:sz w:val="20"/>
              </w:rPr>
            </w:pPr>
            <w:r>
              <w:rPr>
                <w:sz w:val="20"/>
              </w:rPr>
              <w:t>17</w:t>
            </w:r>
            <w:r>
              <w:rPr>
                <w:spacing w:val="-2"/>
                <w:sz w:val="20"/>
              </w:rPr>
              <w:t xml:space="preserve"> (38.6%)</w:t>
            </w:r>
          </w:p>
        </w:tc>
        <w:tc>
          <w:tcPr>
            <w:tcW w:w="2016" w:type="dxa"/>
          </w:tcPr>
          <w:p w14:paraId="018AA378" w14:textId="77777777" w:rsidR="002B720A" w:rsidRDefault="003E4E1F">
            <w:pPr>
              <w:pStyle w:val="TableParagraph"/>
              <w:spacing w:before="29"/>
              <w:ind w:left="223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pacing w:val="-2"/>
                <w:sz w:val="20"/>
              </w:rPr>
              <w:t xml:space="preserve"> (56.1%)</w:t>
            </w:r>
          </w:p>
        </w:tc>
      </w:tr>
      <w:tr w:rsidR="002B720A" w14:paraId="018AA37D" w14:textId="77777777">
        <w:trPr>
          <w:trHeight w:val="278"/>
        </w:trPr>
        <w:tc>
          <w:tcPr>
            <w:tcW w:w="5906" w:type="dxa"/>
          </w:tcPr>
          <w:p w14:paraId="018AA37A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1680" w:type="dxa"/>
          </w:tcPr>
          <w:p w14:paraId="018AA37B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14:paraId="018AA37C" w14:textId="77777777" w:rsidR="002B720A" w:rsidRDefault="002B720A">
            <w:pPr>
              <w:pStyle w:val="TableParagraph"/>
              <w:rPr>
                <w:sz w:val="20"/>
              </w:rPr>
            </w:pPr>
          </w:p>
        </w:tc>
      </w:tr>
      <w:tr w:rsidR="002B720A" w14:paraId="018AA381" w14:textId="77777777">
        <w:trPr>
          <w:trHeight w:val="290"/>
        </w:trPr>
        <w:tc>
          <w:tcPr>
            <w:tcW w:w="5906" w:type="dxa"/>
          </w:tcPr>
          <w:p w14:paraId="018AA37E" w14:textId="77777777" w:rsidR="002B720A" w:rsidRDefault="003E4E1F">
            <w:pPr>
              <w:pStyle w:val="TableParagraph"/>
              <w:spacing w:before="29"/>
              <w:ind w:left="224"/>
              <w:rPr>
                <w:sz w:val="20"/>
              </w:rPr>
            </w:pPr>
            <w:r>
              <w:rPr>
                <w:sz w:val="20"/>
              </w:rPr>
              <w:t>PASI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responders</w:t>
            </w:r>
          </w:p>
        </w:tc>
        <w:tc>
          <w:tcPr>
            <w:tcW w:w="1680" w:type="dxa"/>
          </w:tcPr>
          <w:p w14:paraId="018AA37F" w14:textId="77777777" w:rsidR="002B720A" w:rsidRDefault="003E4E1F">
            <w:pPr>
              <w:pStyle w:val="TableParagraph"/>
              <w:spacing w:before="29"/>
              <w:ind w:left="223"/>
              <w:rPr>
                <w:sz w:val="20"/>
              </w:rPr>
            </w:pPr>
            <w:r>
              <w:rPr>
                <w:sz w:val="20"/>
              </w:rPr>
              <w:t>37</w:t>
            </w:r>
            <w:r>
              <w:rPr>
                <w:spacing w:val="-2"/>
                <w:sz w:val="20"/>
              </w:rPr>
              <w:t xml:space="preserve"> (84.1%)</w:t>
            </w:r>
          </w:p>
        </w:tc>
        <w:tc>
          <w:tcPr>
            <w:tcW w:w="2016" w:type="dxa"/>
          </w:tcPr>
          <w:p w14:paraId="018AA380" w14:textId="77777777" w:rsidR="002B720A" w:rsidRDefault="003E4E1F">
            <w:pPr>
              <w:pStyle w:val="TableParagraph"/>
              <w:spacing w:before="29"/>
              <w:ind w:left="223"/>
              <w:rPr>
                <w:sz w:val="20"/>
              </w:rPr>
            </w:pPr>
            <w:r>
              <w:rPr>
                <w:sz w:val="20"/>
              </w:rPr>
              <w:t>36</w:t>
            </w:r>
            <w:r>
              <w:rPr>
                <w:spacing w:val="-2"/>
                <w:sz w:val="20"/>
              </w:rPr>
              <w:t xml:space="preserve"> (87.8%)</w:t>
            </w:r>
          </w:p>
        </w:tc>
      </w:tr>
      <w:tr w:rsidR="002B720A" w14:paraId="018AA385" w14:textId="77777777">
        <w:trPr>
          <w:trHeight w:val="285"/>
        </w:trPr>
        <w:tc>
          <w:tcPr>
            <w:tcW w:w="5906" w:type="dxa"/>
          </w:tcPr>
          <w:p w14:paraId="018AA382" w14:textId="77777777" w:rsidR="002B720A" w:rsidRDefault="003E4E1F">
            <w:pPr>
              <w:pStyle w:val="TableParagraph"/>
              <w:spacing w:before="29"/>
              <w:ind w:left="224"/>
              <w:rPr>
                <w:sz w:val="20"/>
              </w:rPr>
            </w:pPr>
            <w:r>
              <w:rPr>
                <w:sz w:val="20"/>
              </w:rPr>
              <w:t>PASI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responders</w:t>
            </w:r>
          </w:p>
        </w:tc>
        <w:tc>
          <w:tcPr>
            <w:tcW w:w="1680" w:type="dxa"/>
          </w:tcPr>
          <w:p w14:paraId="018AA383" w14:textId="77777777" w:rsidR="002B720A" w:rsidRDefault="003E4E1F">
            <w:pPr>
              <w:pStyle w:val="TableParagraph"/>
              <w:spacing w:before="29"/>
              <w:ind w:left="223"/>
              <w:rPr>
                <w:sz w:val="20"/>
              </w:rPr>
            </w:pPr>
            <w:r>
              <w:rPr>
                <w:sz w:val="20"/>
              </w:rPr>
              <w:t>28</w:t>
            </w:r>
            <w:r>
              <w:rPr>
                <w:spacing w:val="-2"/>
                <w:sz w:val="20"/>
              </w:rPr>
              <w:t xml:space="preserve"> (63.6%)</w:t>
            </w:r>
          </w:p>
        </w:tc>
        <w:tc>
          <w:tcPr>
            <w:tcW w:w="2016" w:type="dxa"/>
          </w:tcPr>
          <w:p w14:paraId="018AA384" w14:textId="77777777" w:rsidR="002B720A" w:rsidRDefault="003E4E1F">
            <w:pPr>
              <w:pStyle w:val="TableParagraph"/>
              <w:spacing w:before="29"/>
              <w:ind w:left="223"/>
              <w:rPr>
                <w:sz w:val="20"/>
              </w:rPr>
            </w:pPr>
            <w:r>
              <w:rPr>
                <w:sz w:val="20"/>
              </w:rPr>
              <w:t>29</w:t>
            </w:r>
            <w:r>
              <w:rPr>
                <w:spacing w:val="-2"/>
                <w:sz w:val="20"/>
              </w:rPr>
              <w:t xml:space="preserve"> (70.7%)</w:t>
            </w:r>
          </w:p>
        </w:tc>
      </w:tr>
      <w:tr w:rsidR="002B720A" w14:paraId="018AA389" w14:textId="77777777">
        <w:trPr>
          <w:trHeight w:val="284"/>
        </w:trPr>
        <w:tc>
          <w:tcPr>
            <w:tcW w:w="5906" w:type="dxa"/>
          </w:tcPr>
          <w:p w14:paraId="018AA386" w14:textId="77777777" w:rsidR="002B720A" w:rsidRDefault="003E4E1F">
            <w:pPr>
              <w:pStyle w:val="TableParagraph"/>
              <w:spacing w:before="29"/>
              <w:ind w:left="224"/>
              <w:rPr>
                <w:sz w:val="20"/>
              </w:rPr>
            </w:pPr>
            <w:r>
              <w:rPr>
                <w:sz w:val="20"/>
              </w:rPr>
              <w:t>PASI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responders</w:t>
            </w:r>
          </w:p>
        </w:tc>
        <w:tc>
          <w:tcPr>
            <w:tcW w:w="1680" w:type="dxa"/>
          </w:tcPr>
          <w:p w14:paraId="018AA387" w14:textId="77777777" w:rsidR="002B720A" w:rsidRDefault="003E4E1F">
            <w:pPr>
              <w:pStyle w:val="TableParagraph"/>
              <w:spacing w:before="29"/>
              <w:ind w:left="223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2"/>
                <w:sz w:val="20"/>
              </w:rPr>
              <w:t xml:space="preserve"> (34.1%)</w:t>
            </w:r>
          </w:p>
        </w:tc>
        <w:tc>
          <w:tcPr>
            <w:tcW w:w="2016" w:type="dxa"/>
          </w:tcPr>
          <w:p w14:paraId="018AA388" w14:textId="77777777" w:rsidR="002B720A" w:rsidRDefault="003E4E1F">
            <w:pPr>
              <w:pStyle w:val="TableParagraph"/>
              <w:spacing w:before="29"/>
              <w:ind w:left="223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2"/>
                <w:sz w:val="20"/>
              </w:rPr>
              <w:t xml:space="preserve"> (53.7%)</w:t>
            </w:r>
          </w:p>
        </w:tc>
      </w:tr>
      <w:tr w:rsidR="002B720A" w14:paraId="018AA38D" w14:textId="77777777">
        <w:trPr>
          <w:trHeight w:val="279"/>
        </w:trPr>
        <w:tc>
          <w:tcPr>
            <w:tcW w:w="5906" w:type="dxa"/>
          </w:tcPr>
          <w:p w14:paraId="018AA38A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1680" w:type="dxa"/>
          </w:tcPr>
          <w:p w14:paraId="018AA38B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2016" w:type="dxa"/>
          </w:tcPr>
          <w:p w14:paraId="018AA38C" w14:textId="77777777" w:rsidR="002B720A" w:rsidRDefault="002B720A">
            <w:pPr>
              <w:pStyle w:val="TableParagraph"/>
              <w:rPr>
                <w:sz w:val="20"/>
              </w:rPr>
            </w:pPr>
          </w:p>
        </w:tc>
      </w:tr>
      <w:tr w:rsidR="002B720A" w14:paraId="018AA391" w14:textId="77777777">
        <w:trPr>
          <w:trHeight w:val="290"/>
        </w:trPr>
        <w:tc>
          <w:tcPr>
            <w:tcW w:w="5906" w:type="dxa"/>
          </w:tcPr>
          <w:p w14:paraId="018AA38E" w14:textId="77777777" w:rsidR="002B720A" w:rsidRDefault="003E4E1F">
            <w:pPr>
              <w:pStyle w:val="TableParagraph"/>
              <w:spacing w:before="29"/>
              <w:ind w:left="224"/>
              <w:rPr>
                <w:sz w:val="20"/>
              </w:rPr>
            </w:pPr>
            <w:r>
              <w:rPr>
                <w:sz w:val="20"/>
              </w:rPr>
              <w:t>Patients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CDLQI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&gt;1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baseline</w:t>
            </w:r>
          </w:p>
        </w:tc>
        <w:tc>
          <w:tcPr>
            <w:tcW w:w="1680" w:type="dxa"/>
          </w:tcPr>
          <w:p w14:paraId="018AA38F" w14:textId="77777777" w:rsidR="002B720A" w:rsidRDefault="003E4E1F">
            <w:pPr>
              <w:pStyle w:val="TableParagraph"/>
              <w:spacing w:before="29"/>
              <w:ind w:left="223"/>
              <w:rPr>
                <w:sz w:val="20"/>
              </w:rPr>
            </w:pPr>
            <w:r>
              <w:rPr>
                <w:sz w:val="20"/>
              </w:rPr>
              <w:t>N 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39</w:t>
            </w:r>
          </w:p>
        </w:tc>
        <w:tc>
          <w:tcPr>
            <w:tcW w:w="2016" w:type="dxa"/>
          </w:tcPr>
          <w:p w14:paraId="018AA390" w14:textId="77777777" w:rsidR="002B720A" w:rsidRDefault="003E4E1F">
            <w:pPr>
              <w:pStyle w:val="TableParagraph"/>
              <w:spacing w:before="29"/>
              <w:ind w:left="223"/>
              <w:rPr>
                <w:sz w:val="20"/>
              </w:rPr>
            </w:pPr>
            <w:r>
              <w:rPr>
                <w:sz w:val="20"/>
              </w:rPr>
              <w:t>N 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36</w:t>
            </w:r>
          </w:p>
        </w:tc>
      </w:tr>
      <w:tr w:rsidR="002B720A" w14:paraId="018AA395" w14:textId="77777777">
        <w:trPr>
          <w:trHeight w:val="515"/>
        </w:trPr>
        <w:tc>
          <w:tcPr>
            <w:tcW w:w="5906" w:type="dxa"/>
          </w:tcPr>
          <w:p w14:paraId="018AA392" w14:textId="77777777" w:rsidR="002B720A" w:rsidRDefault="003E4E1F">
            <w:pPr>
              <w:pStyle w:val="TableParagraph"/>
              <w:spacing w:before="143"/>
              <w:ind w:left="224"/>
              <w:rPr>
                <w:sz w:val="20"/>
              </w:rPr>
            </w:pPr>
            <w:r>
              <w:rPr>
                <w:sz w:val="20"/>
              </w:rPr>
              <w:t>CDLQI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</w:t>
            </w:r>
            <w:r>
              <w:rPr>
                <w:spacing w:val="-5"/>
                <w:sz w:val="20"/>
                <w:vertAlign w:val="superscript"/>
              </w:rPr>
              <w:t>*</w:t>
            </w:r>
          </w:p>
        </w:tc>
        <w:tc>
          <w:tcPr>
            <w:tcW w:w="1680" w:type="dxa"/>
          </w:tcPr>
          <w:p w14:paraId="018AA393" w14:textId="77777777" w:rsidR="002B720A" w:rsidRDefault="003E4E1F">
            <w:pPr>
              <w:pStyle w:val="TableParagraph"/>
              <w:spacing w:before="29"/>
              <w:ind w:left="223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pacing w:val="-2"/>
                <w:sz w:val="20"/>
              </w:rPr>
              <w:t xml:space="preserve"> (61.5%)</w:t>
            </w:r>
          </w:p>
        </w:tc>
        <w:tc>
          <w:tcPr>
            <w:tcW w:w="2016" w:type="dxa"/>
          </w:tcPr>
          <w:p w14:paraId="018AA394" w14:textId="77777777" w:rsidR="002B720A" w:rsidRDefault="003E4E1F">
            <w:pPr>
              <w:pStyle w:val="TableParagraph"/>
              <w:spacing w:before="29"/>
              <w:ind w:left="223"/>
              <w:rPr>
                <w:sz w:val="20"/>
              </w:rPr>
            </w:pPr>
            <w:r>
              <w:rPr>
                <w:sz w:val="20"/>
              </w:rPr>
              <w:t>21</w:t>
            </w:r>
            <w:r>
              <w:rPr>
                <w:spacing w:val="-2"/>
                <w:sz w:val="20"/>
              </w:rPr>
              <w:t xml:space="preserve"> (58.3%)</w:t>
            </w:r>
          </w:p>
        </w:tc>
      </w:tr>
    </w:tbl>
    <w:p w14:paraId="018AA396" w14:textId="77777777" w:rsidR="002B720A" w:rsidRDefault="003E4E1F">
      <w:pPr>
        <w:tabs>
          <w:tab w:val="left" w:pos="500"/>
        </w:tabs>
        <w:spacing w:before="4" w:line="264" w:lineRule="auto"/>
        <w:ind w:left="566" w:right="782" w:hanging="359"/>
        <w:rPr>
          <w:sz w:val="18"/>
        </w:rPr>
      </w:pPr>
      <w:r>
        <w:rPr>
          <w:spacing w:val="-10"/>
          <w:position w:val="6"/>
          <w:sz w:val="12"/>
        </w:rPr>
        <w:t>*</w:t>
      </w:r>
      <w:r>
        <w:rPr>
          <w:position w:val="6"/>
          <w:sz w:val="12"/>
        </w:rPr>
        <w:tab/>
      </w:r>
      <w:r>
        <w:rPr>
          <w:sz w:val="18"/>
        </w:rPr>
        <w:t>The CDLQI is a dermatology instrument to assess the effect of a skin problem on the health-related quality of life in</w:t>
      </w:r>
      <w:r>
        <w:rPr>
          <w:spacing w:val="80"/>
          <w:sz w:val="18"/>
        </w:rPr>
        <w:t xml:space="preserve"> </w:t>
      </w:r>
      <w:r>
        <w:rPr>
          <w:sz w:val="18"/>
        </w:rPr>
        <w:t xml:space="preserve">the </w:t>
      </w:r>
      <w:proofErr w:type="spellStart"/>
      <w:r>
        <w:rPr>
          <w:sz w:val="18"/>
        </w:rPr>
        <w:t>paediatric</w:t>
      </w:r>
      <w:proofErr w:type="spellEnd"/>
      <w:r>
        <w:rPr>
          <w:sz w:val="18"/>
        </w:rPr>
        <w:t xml:space="preserve"> population. CDLQI of 0 or 1 indicates no effect on child’s quality of life.</w:t>
      </w:r>
    </w:p>
    <w:p w14:paraId="018AA397" w14:textId="77777777" w:rsidR="002B720A" w:rsidRDefault="003E4E1F">
      <w:pPr>
        <w:pStyle w:val="BodyText"/>
        <w:spacing w:before="183"/>
        <w:ind w:left="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1424" behindDoc="1" locked="0" layoutInCell="1" allowOverlap="1" wp14:anchorId="018AABC4" wp14:editId="018AABC5">
            <wp:simplePos x="0" y="0"/>
            <wp:positionH relativeFrom="page">
              <wp:posOffset>1696167</wp:posOffset>
            </wp:positionH>
            <wp:positionV relativeFrom="paragraph">
              <wp:posOffset>277529</wp:posOffset>
            </wp:positionV>
            <wp:extent cx="4175234" cy="3660457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234" cy="3660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8AA398" w14:textId="77777777" w:rsidR="002B720A" w:rsidRDefault="003E4E1F">
      <w:pPr>
        <w:spacing w:before="89" w:line="207" w:lineRule="exact"/>
        <w:ind w:left="207"/>
        <w:rPr>
          <w:sz w:val="18"/>
        </w:rPr>
      </w:pPr>
      <w:r>
        <w:rPr>
          <w:sz w:val="18"/>
        </w:rPr>
        <w:t>Note:</w:t>
      </w:r>
      <w:r>
        <w:rPr>
          <w:spacing w:val="-8"/>
          <w:sz w:val="18"/>
        </w:rPr>
        <w:t xml:space="preserve"> </w:t>
      </w:r>
      <w:r>
        <w:rPr>
          <w:sz w:val="18"/>
        </w:rPr>
        <w:t>95%</w:t>
      </w:r>
      <w:r>
        <w:rPr>
          <w:spacing w:val="-9"/>
          <w:sz w:val="18"/>
        </w:rPr>
        <w:t xml:space="preserve"> </w:t>
      </w:r>
      <w:r>
        <w:rPr>
          <w:sz w:val="18"/>
        </w:rPr>
        <w:t>confidence</w:t>
      </w:r>
      <w:r>
        <w:rPr>
          <w:spacing w:val="-8"/>
          <w:sz w:val="18"/>
        </w:rPr>
        <w:t xml:space="preserve"> </w:t>
      </w:r>
      <w:r>
        <w:rPr>
          <w:sz w:val="18"/>
        </w:rPr>
        <w:t>intervals</w:t>
      </w:r>
      <w:r>
        <w:rPr>
          <w:spacing w:val="-9"/>
          <w:sz w:val="18"/>
        </w:rPr>
        <w:t xml:space="preserve"> </w:t>
      </w:r>
      <w:r>
        <w:rPr>
          <w:sz w:val="18"/>
        </w:rPr>
        <w:t>were</w:t>
      </w:r>
      <w:r>
        <w:rPr>
          <w:spacing w:val="-9"/>
          <w:sz w:val="18"/>
        </w:rPr>
        <w:t xml:space="preserve"> </w:t>
      </w:r>
      <w:r>
        <w:rPr>
          <w:sz w:val="18"/>
        </w:rPr>
        <w:t>based</w:t>
      </w:r>
      <w:r>
        <w:rPr>
          <w:spacing w:val="-8"/>
          <w:sz w:val="18"/>
        </w:rPr>
        <w:t xml:space="preserve"> </w:t>
      </w:r>
      <w:r>
        <w:rPr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sz w:val="18"/>
        </w:rPr>
        <w:t>exact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method.</w:t>
      </w:r>
    </w:p>
    <w:p w14:paraId="018AA399" w14:textId="77777777" w:rsidR="002B720A" w:rsidRDefault="003E4E1F">
      <w:pPr>
        <w:spacing w:line="253" w:lineRule="exact"/>
        <w:ind w:left="207"/>
        <w:rPr>
          <w:b/>
        </w:rPr>
      </w:pPr>
      <w:r>
        <w:rPr>
          <w:b/>
          <w:spacing w:val="-2"/>
        </w:rPr>
        <w:t>Figure</w:t>
      </w:r>
      <w:r>
        <w:rPr>
          <w:b/>
        </w:rPr>
        <w:t xml:space="preserve"> </w:t>
      </w:r>
      <w:r>
        <w:rPr>
          <w:b/>
          <w:spacing w:val="-2"/>
        </w:rPr>
        <w:t>3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Percent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of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Patients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Achieving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PASI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75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Response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Through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Week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52.</w:t>
      </w:r>
    </w:p>
    <w:p w14:paraId="018AA39A" w14:textId="77777777" w:rsidR="002B720A" w:rsidRDefault="002B720A">
      <w:pPr>
        <w:pStyle w:val="BodyText"/>
        <w:spacing w:before="23"/>
        <w:ind w:left="0"/>
        <w:rPr>
          <w:b/>
        </w:rPr>
      </w:pPr>
    </w:p>
    <w:p w14:paraId="018AA39B" w14:textId="77777777" w:rsidR="002B720A" w:rsidRDefault="003E4E1F">
      <w:pPr>
        <w:pStyle w:val="Heading3"/>
        <w:spacing w:before="1"/>
      </w:pPr>
      <w:r>
        <w:t>Psoriatic</w:t>
      </w:r>
      <w:r>
        <w:rPr>
          <w:spacing w:val="-3"/>
        </w:rPr>
        <w:t xml:space="preserve"> </w:t>
      </w:r>
      <w:r>
        <w:t>Arthritis</w:t>
      </w:r>
      <w:r>
        <w:rPr>
          <w:spacing w:val="-2"/>
        </w:rPr>
        <w:t xml:space="preserve"> </w:t>
      </w:r>
      <w:r>
        <w:rPr>
          <w:spacing w:val="-4"/>
        </w:rPr>
        <w:t>(PsA)</w:t>
      </w:r>
    </w:p>
    <w:p w14:paraId="018AA39C" w14:textId="77777777" w:rsidR="002B720A" w:rsidRDefault="003E4E1F">
      <w:pPr>
        <w:pStyle w:val="BodyText"/>
        <w:spacing w:before="119"/>
        <w:ind w:right="383"/>
      </w:pPr>
      <w:r>
        <w:t xml:space="preserve">The safety and efficacy of </w:t>
      </w:r>
      <w:proofErr w:type="spellStart"/>
      <w:r>
        <w:t>ustekinumab</w:t>
      </w:r>
      <w:proofErr w:type="spellEnd"/>
      <w:r>
        <w:t xml:space="preserve"> was assessed in two </w:t>
      </w:r>
      <w:proofErr w:type="spellStart"/>
      <w:r>
        <w:t>multicentre</w:t>
      </w:r>
      <w:proofErr w:type="spellEnd"/>
      <w:r>
        <w:t xml:space="preserve">, </w:t>
      </w:r>
      <w:proofErr w:type="spellStart"/>
      <w:r>
        <w:t>randomised</w:t>
      </w:r>
      <w:proofErr w:type="spellEnd"/>
      <w:r>
        <w:t>, double-blind, placebo-controlled, phase 3 studies PSUMMIT I and PSUMMIT II, in patients with active psoriatic arthritis.</w:t>
      </w:r>
      <w:r>
        <w:rPr>
          <w:spacing w:val="30"/>
        </w:rPr>
        <w:t xml:space="preserve"> </w:t>
      </w:r>
      <w:r>
        <w:t>Patients</w:t>
      </w:r>
      <w:r>
        <w:rPr>
          <w:spacing w:val="30"/>
        </w:rPr>
        <w:t xml:space="preserve"> </w:t>
      </w:r>
      <w:r>
        <w:t>were</w:t>
      </w:r>
      <w:r>
        <w:rPr>
          <w:spacing w:val="29"/>
        </w:rPr>
        <w:t xml:space="preserve"> </w:t>
      </w:r>
      <w:proofErr w:type="spellStart"/>
      <w:proofErr w:type="gramStart"/>
      <w:r>
        <w:t>randomised</w:t>
      </w:r>
      <w:proofErr w:type="spellEnd"/>
      <w:proofErr w:type="gramEnd"/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receive</w:t>
      </w:r>
      <w:r>
        <w:rPr>
          <w:spacing w:val="29"/>
        </w:rPr>
        <w:t xml:space="preserve"> </w:t>
      </w:r>
      <w:r>
        <w:t>treatment</w:t>
      </w:r>
      <w:r>
        <w:rPr>
          <w:spacing w:val="29"/>
        </w:rPr>
        <w:t xml:space="preserve"> </w:t>
      </w:r>
      <w:r>
        <w:t>with</w:t>
      </w:r>
      <w:r>
        <w:rPr>
          <w:spacing w:val="30"/>
        </w:rPr>
        <w:t xml:space="preserve"> </w:t>
      </w:r>
      <w:r>
        <w:t>either</w:t>
      </w:r>
      <w:r>
        <w:rPr>
          <w:spacing w:val="29"/>
        </w:rPr>
        <w:t xml:space="preserve"> </w:t>
      </w:r>
      <w:proofErr w:type="spellStart"/>
      <w:r>
        <w:t>ustekinumab</w:t>
      </w:r>
      <w:proofErr w:type="spellEnd"/>
      <w:r>
        <w:rPr>
          <w:spacing w:val="31"/>
        </w:rPr>
        <w:t xml:space="preserve"> </w:t>
      </w:r>
      <w:r>
        <w:t>45</w:t>
      </w:r>
      <w:r>
        <w:rPr>
          <w:spacing w:val="31"/>
        </w:rPr>
        <w:t xml:space="preserve"> </w:t>
      </w:r>
      <w:r>
        <w:t>mg,</w:t>
      </w:r>
      <w:r>
        <w:rPr>
          <w:spacing w:val="30"/>
        </w:rPr>
        <w:t xml:space="preserve"> </w:t>
      </w:r>
      <w:r>
        <w:t>90</w:t>
      </w:r>
      <w:r>
        <w:rPr>
          <w:spacing w:val="30"/>
        </w:rPr>
        <w:t xml:space="preserve"> </w:t>
      </w:r>
      <w:r>
        <w:t>mg,</w:t>
      </w:r>
      <w:r>
        <w:rPr>
          <w:spacing w:val="31"/>
        </w:rPr>
        <w:t xml:space="preserve"> </w:t>
      </w:r>
      <w:r>
        <w:t>or placebo</w:t>
      </w:r>
      <w:r>
        <w:rPr>
          <w:spacing w:val="-3"/>
        </w:rPr>
        <w:t xml:space="preserve"> </w:t>
      </w:r>
      <w:r>
        <w:t>subcutaneous</w:t>
      </w:r>
      <w:r>
        <w:rPr>
          <w:spacing w:val="-3"/>
        </w:rPr>
        <w:t xml:space="preserve"> </w:t>
      </w:r>
      <w:r>
        <w:t>injections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Weeks</w:t>
      </w:r>
      <w:r>
        <w:rPr>
          <w:spacing w:val="-1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followed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every</w:t>
      </w:r>
      <w:r>
        <w:rPr>
          <w:spacing w:val="-1"/>
        </w:rPr>
        <w:t xml:space="preserve"> </w:t>
      </w:r>
      <w:proofErr w:type="gramStart"/>
      <w:r>
        <w:t>12</w:t>
      </w:r>
      <w:r>
        <w:rPr>
          <w:spacing w:val="-3"/>
        </w:rPr>
        <w:t xml:space="preserve"> </w:t>
      </w:r>
      <w:r>
        <w:t>week</w:t>
      </w:r>
      <w:proofErr w:type="gramEnd"/>
      <w:r>
        <w:t xml:space="preserve"> (q12w)</w:t>
      </w:r>
      <w:r>
        <w:rPr>
          <w:spacing w:val="-1"/>
        </w:rPr>
        <w:t xml:space="preserve"> </w:t>
      </w:r>
      <w:r>
        <w:t>dosing.</w:t>
      </w:r>
      <w:r>
        <w:rPr>
          <w:spacing w:val="-4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primary endpoint in these studies was the reduction in the signs and symptoms of psoriatic arthritis</w:t>
      </w:r>
      <w:r>
        <w:rPr>
          <w:spacing w:val="40"/>
        </w:rPr>
        <w:t xml:space="preserve"> </w:t>
      </w:r>
      <w:r>
        <w:t>(PsA)</w:t>
      </w:r>
      <w:r>
        <w:rPr>
          <w:spacing w:val="27"/>
        </w:rPr>
        <w:t xml:space="preserve"> </w:t>
      </w:r>
      <w:r>
        <w:t xml:space="preserve">as measured by the percentage of ACR 20 responders </w:t>
      </w:r>
      <w:proofErr w:type="gramStart"/>
      <w:r>
        <w:t>at</w:t>
      </w:r>
      <w:proofErr w:type="gramEnd"/>
      <w:r>
        <w:t xml:space="preserve"> Week 24. Secondary endpoints</w:t>
      </w:r>
      <w:r>
        <w:rPr>
          <w:spacing w:val="80"/>
        </w:rPr>
        <w:t xml:space="preserve"> </w:t>
      </w:r>
      <w:r>
        <w:t>included change from baseline in Disability Index of the Health Assessment Questionnaire (HAQ-</w:t>
      </w:r>
      <w:r>
        <w:rPr>
          <w:spacing w:val="80"/>
        </w:rPr>
        <w:t xml:space="preserve"> </w:t>
      </w:r>
      <w:r>
        <w:t>DI),</w:t>
      </w:r>
      <w:r>
        <w:rPr>
          <w:spacing w:val="-9"/>
        </w:rPr>
        <w:t xml:space="preserve"> </w:t>
      </w:r>
      <w:r>
        <w:t>PASI</w:t>
      </w:r>
      <w:r>
        <w:rPr>
          <w:spacing w:val="-10"/>
        </w:rPr>
        <w:t xml:space="preserve"> </w:t>
      </w:r>
      <w:r>
        <w:t>75,</w:t>
      </w:r>
      <w:r>
        <w:rPr>
          <w:spacing w:val="-10"/>
        </w:rPr>
        <w:t xml:space="preserve"> </w:t>
      </w:r>
      <w:r>
        <w:t>ACR</w:t>
      </w:r>
      <w:r>
        <w:rPr>
          <w:spacing w:val="-10"/>
        </w:rPr>
        <w:t xml:space="preserve"> </w:t>
      </w:r>
      <w:r>
        <w:t xml:space="preserve">50, </w:t>
      </w:r>
      <w:r>
        <w:lastRenderedPageBreak/>
        <w:t>ACR</w:t>
      </w:r>
      <w:r>
        <w:rPr>
          <w:spacing w:val="-9"/>
        </w:rPr>
        <w:t xml:space="preserve"> </w:t>
      </w:r>
      <w:r>
        <w:t>70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change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baseline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total</w:t>
      </w:r>
      <w:r>
        <w:rPr>
          <w:spacing w:val="-9"/>
        </w:rPr>
        <w:t xml:space="preserve"> </w:t>
      </w:r>
      <w:r>
        <w:t>radiographic</w:t>
      </w:r>
      <w:r>
        <w:rPr>
          <w:spacing w:val="-11"/>
        </w:rPr>
        <w:t xml:space="preserve"> </w:t>
      </w:r>
      <w:r>
        <w:t>scores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hands</w:t>
      </w:r>
      <w:r>
        <w:rPr>
          <w:spacing w:val="-9"/>
        </w:rPr>
        <w:t xml:space="preserve"> </w:t>
      </w:r>
      <w:r>
        <w:t>and</w:t>
      </w:r>
      <w:r>
        <w:rPr>
          <w:spacing w:val="66"/>
        </w:rPr>
        <w:t xml:space="preserve"> </w:t>
      </w:r>
      <w:r>
        <w:t>feet,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Week</w:t>
      </w:r>
      <w:r>
        <w:rPr>
          <w:spacing w:val="-5"/>
        </w:rPr>
        <w:t xml:space="preserve"> </w:t>
      </w:r>
      <w:r>
        <w:t>24.</w:t>
      </w:r>
      <w:r>
        <w:rPr>
          <w:spacing w:val="-5"/>
        </w:rPr>
        <w:t xml:space="preserve"> </w:t>
      </w:r>
      <w:r>
        <w:t>Efficacy</w:t>
      </w:r>
      <w:r>
        <w:rPr>
          <w:spacing w:val="-5"/>
        </w:rPr>
        <w:t xml:space="preserve"> </w:t>
      </w:r>
      <w:r>
        <w:t xml:space="preserve">data </w:t>
      </w:r>
      <w:proofErr w:type="gramStart"/>
      <w:r>
        <w:t>were</w:t>
      </w:r>
      <w:proofErr w:type="gramEnd"/>
      <w:r>
        <w:t xml:space="preserve"> collected and </w:t>
      </w:r>
      <w:proofErr w:type="spellStart"/>
      <w:r>
        <w:t>analysed</w:t>
      </w:r>
      <w:proofErr w:type="spellEnd"/>
      <w:r>
        <w:t xml:space="preserve"> through Week 52.</w:t>
      </w:r>
    </w:p>
    <w:p w14:paraId="018AA39E" w14:textId="77777777" w:rsidR="002B720A" w:rsidRDefault="003E4E1F">
      <w:pPr>
        <w:pStyle w:val="BodyText"/>
        <w:spacing w:before="68"/>
        <w:ind w:right="393"/>
      </w:pPr>
      <w:r>
        <w:t>These studies included 927 (PSUMMIT I, n=615; PSUMMIT II, n=312) adult patients (≥18 years)</w:t>
      </w:r>
      <w:r>
        <w:rPr>
          <w:spacing w:val="40"/>
        </w:rPr>
        <w:t xml:space="preserve"> </w:t>
      </w:r>
      <w:r>
        <w:t>who had active psoriatic arthritis (≥5 swollen joints and ≥5 tender joints, despite disease modifying antirheumatic</w:t>
      </w:r>
      <w:r>
        <w:rPr>
          <w:spacing w:val="-3"/>
        </w:rPr>
        <w:t xml:space="preserve"> </w:t>
      </w:r>
      <w:r>
        <w:t>(DMARD)</w:t>
      </w:r>
      <w:r>
        <w:rPr>
          <w:spacing w:val="-3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nonsteroidal</w:t>
      </w:r>
      <w:r>
        <w:rPr>
          <w:spacing w:val="-4"/>
        </w:rPr>
        <w:t xml:space="preserve"> </w:t>
      </w:r>
      <w:r>
        <w:t>anti-inflammatory</w:t>
      </w:r>
      <w:r>
        <w:rPr>
          <w:spacing w:val="-2"/>
        </w:rPr>
        <w:t xml:space="preserve"> </w:t>
      </w:r>
      <w:r>
        <w:t>(NSAID)</w:t>
      </w:r>
      <w:r>
        <w:rPr>
          <w:spacing w:val="-4"/>
        </w:rPr>
        <w:t xml:space="preserve"> </w:t>
      </w:r>
      <w:r>
        <w:t>therapy).</w:t>
      </w:r>
      <w:r>
        <w:rPr>
          <w:spacing w:val="-4"/>
        </w:rPr>
        <w:t xml:space="preserve"> </w:t>
      </w:r>
      <w:r>
        <w:t>Methotrexate</w:t>
      </w:r>
      <w:r>
        <w:rPr>
          <w:spacing w:val="-4"/>
        </w:rPr>
        <w:t xml:space="preserve"> </w:t>
      </w:r>
      <w:r>
        <w:t>use</w:t>
      </w:r>
      <w:r>
        <w:rPr>
          <w:spacing w:val="80"/>
        </w:rPr>
        <w:t xml:space="preserve"> </w:t>
      </w:r>
      <w:r>
        <w:t>was allowed</w:t>
      </w:r>
      <w:r>
        <w:rPr>
          <w:spacing w:val="-13"/>
        </w:rPr>
        <w:t xml:space="preserve"> </w:t>
      </w:r>
      <w:r>
        <w:t>during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studies</w:t>
      </w:r>
      <w:r>
        <w:rPr>
          <w:spacing w:val="-14"/>
        </w:rPr>
        <w:t xml:space="preserve"> </w:t>
      </w:r>
      <w:r>
        <w:t>but</w:t>
      </w:r>
      <w:r>
        <w:rPr>
          <w:spacing w:val="-12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mandatory.</w:t>
      </w:r>
      <w:r>
        <w:rPr>
          <w:spacing w:val="-14"/>
        </w:rPr>
        <w:t xml:space="preserve"> </w:t>
      </w:r>
      <w:r>
        <w:t>Approximately</w:t>
      </w:r>
      <w:r>
        <w:rPr>
          <w:spacing w:val="-11"/>
        </w:rPr>
        <w:t xml:space="preserve"> </w:t>
      </w:r>
      <w:r>
        <w:t>50%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patients</w:t>
      </w:r>
      <w:r>
        <w:rPr>
          <w:spacing w:val="-12"/>
        </w:rPr>
        <w:t xml:space="preserve"> </w:t>
      </w:r>
      <w:proofErr w:type="gramStart"/>
      <w:r>
        <w:t>continued</w:t>
      </w:r>
      <w:r>
        <w:rPr>
          <w:spacing w:val="-14"/>
        </w:rPr>
        <w:t xml:space="preserve"> </w:t>
      </w:r>
      <w:r>
        <w:t>on</w:t>
      </w:r>
      <w:proofErr w:type="gramEnd"/>
      <w:r>
        <w:rPr>
          <w:spacing w:val="37"/>
        </w:rPr>
        <w:t xml:space="preserve"> </w:t>
      </w:r>
      <w:r>
        <w:t>stable</w:t>
      </w:r>
      <w:r>
        <w:rPr>
          <w:spacing w:val="-13"/>
        </w:rPr>
        <w:t xml:space="preserve"> </w:t>
      </w:r>
      <w:r>
        <w:t>doses of</w:t>
      </w:r>
      <w:r>
        <w:rPr>
          <w:spacing w:val="-8"/>
        </w:rPr>
        <w:t xml:space="preserve"> </w:t>
      </w:r>
      <w:r>
        <w:t>MTX</w:t>
      </w:r>
      <w:r>
        <w:rPr>
          <w:spacing w:val="-9"/>
        </w:rPr>
        <w:t xml:space="preserve"> </w:t>
      </w:r>
      <w:r>
        <w:t>(≤25</w:t>
      </w:r>
      <w:r>
        <w:rPr>
          <w:spacing w:val="-6"/>
        </w:rPr>
        <w:t xml:space="preserve"> </w:t>
      </w:r>
      <w:r>
        <w:t>mg/week).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PSUMMIT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PSUMMIT</w:t>
      </w:r>
      <w:r>
        <w:rPr>
          <w:spacing w:val="-9"/>
        </w:rPr>
        <w:t xml:space="preserve"> </w:t>
      </w:r>
      <w:r>
        <w:t>II,</w:t>
      </w:r>
      <w:r>
        <w:rPr>
          <w:spacing w:val="-7"/>
        </w:rPr>
        <w:t xml:space="preserve"> </w:t>
      </w:r>
      <w:r>
        <w:t>80%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86%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patients,</w:t>
      </w:r>
      <w:r>
        <w:rPr>
          <w:spacing w:val="63"/>
        </w:rPr>
        <w:t xml:space="preserve"> </w:t>
      </w:r>
      <w:r>
        <w:t>respectively,</w:t>
      </w:r>
      <w:r>
        <w:rPr>
          <w:spacing w:val="-9"/>
        </w:rPr>
        <w:t xml:space="preserve"> </w:t>
      </w:r>
      <w:r>
        <w:t>had been previously treated with DMARDs.</w:t>
      </w:r>
    </w:p>
    <w:p w14:paraId="018AA39F" w14:textId="77777777" w:rsidR="002B720A" w:rsidRDefault="003E4E1F">
      <w:pPr>
        <w:pStyle w:val="BodyText"/>
        <w:ind w:right="506"/>
      </w:pPr>
      <w:r>
        <w:t>In PSUMMIT I, patients who had been previously treated with anti-TNFα therapy, prior to the first study dose,</w:t>
      </w:r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excluded.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PSUMMIT</w:t>
      </w:r>
      <w:r>
        <w:rPr>
          <w:spacing w:val="40"/>
        </w:rPr>
        <w:t xml:space="preserve"> </w:t>
      </w:r>
      <w:r>
        <w:t>II,</w:t>
      </w:r>
      <w:r>
        <w:rPr>
          <w:spacing w:val="40"/>
        </w:rPr>
        <w:t xml:space="preserve"> </w:t>
      </w:r>
      <w:proofErr w:type="gramStart"/>
      <w:r>
        <w:t>the</w:t>
      </w:r>
      <w:r>
        <w:rPr>
          <w:spacing w:val="40"/>
        </w:rPr>
        <w:t xml:space="preserve"> </w:t>
      </w:r>
      <w:r>
        <w:t>majority</w:t>
      </w:r>
      <w:r>
        <w:rPr>
          <w:spacing w:val="40"/>
        </w:rPr>
        <w:t xml:space="preserve"> </w:t>
      </w:r>
      <w:r>
        <w:t>of</w:t>
      </w:r>
      <w:proofErr w:type="gramEnd"/>
      <w:r>
        <w:rPr>
          <w:spacing w:val="40"/>
        </w:rPr>
        <w:t xml:space="preserve"> </w:t>
      </w:r>
      <w:r>
        <w:t>patients</w:t>
      </w:r>
      <w:r>
        <w:rPr>
          <w:spacing w:val="40"/>
        </w:rPr>
        <w:t xml:space="preserve"> </w:t>
      </w:r>
      <w:r>
        <w:t>(58%,</w:t>
      </w:r>
      <w:r>
        <w:rPr>
          <w:spacing w:val="40"/>
        </w:rPr>
        <w:t xml:space="preserve"> </w:t>
      </w:r>
      <w:r>
        <w:t>n=180)</w:t>
      </w:r>
      <w:r>
        <w:rPr>
          <w:spacing w:val="40"/>
        </w:rPr>
        <w:t xml:space="preserve"> </w:t>
      </w:r>
      <w:r>
        <w:t>had</w:t>
      </w:r>
      <w:r>
        <w:rPr>
          <w:spacing w:val="40"/>
        </w:rPr>
        <w:t xml:space="preserve"> </w:t>
      </w:r>
      <w:r>
        <w:t>been</w:t>
      </w:r>
      <w:r>
        <w:rPr>
          <w:spacing w:val="40"/>
        </w:rPr>
        <w:t xml:space="preserve"> </w:t>
      </w:r>
      <w:r>
        <w:t>previously treated</w:t>
      </w:r>
      <w:r>
        <w:rPr>
          <w:spacing w:val="-17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one</w:t>
      </w:r>
      <w:r>
        <w:rPr>
          <w:spacing w:val="-19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more</w:t>
      </w:r>
      <w:r>
        <w:rPr>
          <w:spacing w:val="-18"/>
        </w:rPr>
        <w:t xml:space="preserve"> </w:t>
      </w:r>
      <w:r>
        <w:t>anti-TNFα</w:t>
      </w:r>
      <w:r>
        <w:rPr>
          <w:spacing w:val="-17"/>
        </w:rPr>
        <w:t xml:space="preserve"> </w:t>
      </w:r>
      <w:r>
        <w:t>agent(s)</w:t>
      </w:r>
      <w:r>
        <w:rPr>
          <w:spacing w:val="-16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at</w:t>
      </w:r>
      <w:r>
        <w:rPr>
          <w:spacing w:val="-18"/>
        </w:rPr>
        <w:t xml:space="preserve"> </w:t>
      </w:r>
      <w:r>
        <w:t>least</w:t>
      </w:r>
      <w:r>
        <w:rPr>
          <w:spacing w:val="-18"/>
        </w:rPr>
        <w:t xml:space="preserve"> </w:t>
      </w:r>
      <w:r>
        <w:t>8</w:t>
      </w:r>
      <w:r>
        <w:rPr>
          <w:spacing w:val="-16"/>
        </w:rPr>
        <w:t xml:space="preserve"> </w:t>
      </w:r>
      <w:r>
        <w:t>weeks</w:t>
      </w:r>
      <w:r>
        <w:rPr>
          <w:spacing w:val="-17"/>
        </w:rPr>
        <w:t xml:space="preserve"> </w:t>
      </w:r>
      <w:r>
        <w:t>(14</w:t>
      </w:r>
      <w:r>
        <w:rPr>
          <w:spacing w:val="-17"/>
        </w:rPr>
        <w:t xml:space="preserve"> </w:t>
      </w:r>
      <w:r>
        <w:t>weeks</w:t>
      </w:r>
      <w:r>
        <w:rPr>
          <w:spacing w:val="-19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infliximab)</w:t>
      </w:r>
      <w:r>
        <w:rPr>
          <w:spacing w:val="8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had discontinued</w:t>
      </w:r>
      <w:r>
        <w:rPr>
          <w:spacing w:val="40"/>
        </w:rPr>
        <w:t xml:space="preserve"> </w:t>
      </w:r>
      <w:r>
        <w:t>anti-TNFα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intolerance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time.</w:t>
      </w:r>
      <w:r>
        <w:rPr>
          <w:spacing w:val="40"/>
        </w:rPr>
        <w:t xml:space="preserve"> </w:t>
      </w:r>
      <w:r>
        <w:t>Among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patients</w:t>
      </w:r>
      <w:r>
        <w:rPr>
          <w:spacing w:val="40"/>
        </w:rPr>
        <w:t xml:space="preserve"> </w:t>
      </w:r>
      <w:r>
        <w:t>who</w:t>
      </w:r>
      <w:r>
        <w:rPr>
          <w:spacing w:val="40"/>
        </w:rPr>
        <w:t xml:space="preserve"> </w:t>
      </w:r>
      <w:r>
        <w:t>had</w:t>
      </w:r>
      <w:r>
        <w:rPr>
          <w:spacing w:val="40"/>
        </w:rPr>
        <w:t xml:space="preserve"> </w:t>
      </w:r>
      <w:r>
        <w:t>been</w:t>
      </w:r>
      <w:r>
        <w:rPr>
          <w:spacing w:val="40"/>
        </w:rPr>
        <w:t xml:space="preserve"> </w:t>
      </w:r>
      <w:r>
        <w:t>previously treated with an anti-TNFα agent, over 70% had discontinued their anti-TNFα treatment</w:t>
      </w:r>
      <w:r>
        <w:rPr>
          <w:spacing w:val="80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lack</w:t>
      </w:r>
      <w:r>
        <w:rPr>
          <w:spacing w:val="-2"/>
        </w:rPr>
        <w:t xml:space="preserve"> </w:t>
      </w:r>
      <w:r>
        <w:t>of efficacy or intolerance.</w:t>
      </w:r>
    </w:p>
    <w:p w14:paraId="018AA3A0" w14:textId="77777777" w:rsidR="002B720A" w:rsidRDefault="003E4E1F">
      <w:pPr>
        <w:pStyle w:val="BodyText"/>
        <w:ind w:right="506"/>
      </w:pPr>
      <w:r>
        <w:t>Patients</w:t>
      </w:r>
      <w:r>
        <w:rPr>
          <w:spacing w:val="-1"/>
        </w:rPr>
        <w:t xml:space="preserve"> </w:t>
      </w:r>
      <w:r>
        <w:t>with each subtype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psoriatic arthritis</w:t>
      </w:r>
      <w:r>
        <w:rPr>
          <w:spacing w:val="-2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enrolled,</w:t>
      </w:r>
      <w:r>
        <w:rPr>
          <w:spacing w:val="-1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polyarticular</w:t>
      </w:r>
      <w:r>
        <w:rPr>
          <w:spacing w:val="-1"/>
        </w:rPr>
        <w:t xml:space="preserve"> </w:t>
      </w:r>
      <w:r>
        <w:t>arthritis</w:t>
      </w:r>
      <w:r>
        <w:rPr>
          <w:spacing w:val="-1"/>
        </w:rPr>
        <w:t xml:space="preserve"> </w:t>
      </w:r>
      <w:r>
        <w:t>with no evidence of rheumatic nodules (39%, n=362), spondylitis with</w:t>
      </w:r>
      <w:r>
        <w:rPr>
          <w:spacing w:val="40"/>
        </w:rPr>
        <w:t xml:space="preserve"> </w:t>
      </w:r>
      <w:r>
        <w:t>peripheral arthritis (28%, n=255),</w:t>
      </w:r>
      <w:r>
        <w:rPr>
          <w:spacing w:val="40"/>
        </w:rPr>
        <w:t xml:space="preserve"> </w:t>
      </w:r>
      <w:r>
        <w:t>asymmetrical peripheral arthritis (21%, n=193), distal interphalangeal (DIP) arthritis (12%, n=112)</w:t>
      </w:r>
      <w:r>
        <w:rPr>
          <w:spacing w:val="40"/>
        </w:rPr>
        <w:t xml:space="preserve"> </w:t>
      </w:r>
      <w:r>
        <w:t xml:space="preserve">and arthritis </w:t>
      </w:r>
      <w:proofErr w:type="spellStart"/>
      <w:r>
        <w:t>mutilans</w:t>
      </w:r>
      <w:proofErr w:type="spellEnd"/>
      <w:r>
        <w:t xml:space="preserve"> (0.5%, n=5). Over 70% and 40% of the patients in both studies had enthesitis</w:t>
      </w:r>
      <w:r>
        <w:rPr>
          <w:spacing w:val="80"/>
        </w:rPr>
        <w:t xml:space="preserve"> </w:t>
      </w:r>
      <w:r>
        <w:t>and dactylitis at baseline, respectively.</w:t>
      </w:r>
    </w:p>
    <w:p w14:paraId="018AA3A1" w14:textId="77777777" w:rsidR="002B720A" w:rsidRDefault="003E4E1F">
      <w:pPr>
        <w:pStyle w:val="BodyText"/>
        <w:ind w:right="409"/>
      </w:pPr>
      <w:r>
        <w:t>In</w:t>
      </w:r>
      <w:r>
        <w:rPr>
          <w:spacing w:val="40"/>
        </w:rPr>
        <w:t xml:space="preserve"> </w:t>
      </w:r>
      <w:r>
        <w:t>both</w:t>
      </w:r>
      <w:r>
        <w:rPr>
          <w:spacing w:val="40"/>
        </w:rPr>
        <w:t xml:space="preserve"> </w:t>
      </w:r>
      <w:r>
        <w:t>studies,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significantly</w:t>
      </w:r>
      <w:r>
        <w:rPr>
          <w:spacing w:val="40"/>
        </w:rPr>
        <w:t xml:space="preserve"> </w:t>
      </w:r>
      <w:r>
        <w:t>greater</w:t>
      </w:r>
      <w:r>
        <w:rPr>
          <w:spacing w:val="40"/>
        </w:rPr>
        <w:t xml:space="preserve"> </w:t>
      </w:r>
      <w:r>
        <w:t>proportion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patients</w:t>
      </w:r>
      <w:r>
        <w:rPr>
          <w:spacing w:val="40"/>
        </w:rPr>
        <w:t xml:space="preserve"> </w:t>
      </w:r>
      <w:r>
        <w:t>achieved</w:t>
      </w:r>
      <w:r>
        <w:rPr>
          <w:spacing w:val="40"/>
        </w:rPr>
        <w:t xml:space="preserve"> </w:t>
      </w:r>
      <w:r>
        <w:t>ACR</w:t>
      </w:r>
      <w:r>
        <w:rPr>
          <w:spacing w:val="40"/>
        </w:rPr>
        <w:t xml:space="preserve"> </w:t>
      </w:r>
      <w:r>
        <w:t>20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ACR</w:t>
      </w:r>
      <w:r>
        <w:rPr>
          <w:spacing w:val="40"/>
        </w:rPr>
        <w:t xml:space="preserve"> </w:t>
      </w:r>
      <w:r>
        <w:t>50 responses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Week</w:t>
      </w:r>
      <w:r>
        <w:rPr>
          <w:spacing w:val="-2"/>
        </w:rPr>
        <w:t xml:space="preserve"> </w:t>
      </w:r>
      <w:r>
        <w:t>24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ustekinumab</w:t>
      </w:r>
      <w:proofErr w:type="spellEnd"/>
      <w:r>
        <w:rPr>
          <w:spacing w:val="-4"/>
        </w:rPr>
        <w:t xml:space="preserve"> </w:t>
      </w:r>
      <w:r>
        <w:t>45</w:t>
      </w:r>
      <w:r>
        <w:rPr>
          <w:spacing w:val="-2"/>
        </w:rPr>
        <w:t xml:space="preserve"> </w:t>
      </w:r>
      <w:r>
        <w:t>mg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90</w:t>
      </w:r>
      <w:r>
        <w:rPr>
          <w:spacing w:val="-2"/>
        </w:rPr>
        <w:t xml:space="preserve"> </w:t>
      </w:r>
      <w:r>
        <w:t>mg</w:t>
      </w:r>
      <w:r>
        <w:rPr>
          <w:spacing w:val="-4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compared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placebo</w:t>
      </w:r>
      <w:r>
        <w:rPr>
          <w:spacing w:val="-4"/>
        </w:rPr>
        <w:t xml:space="preserve"> </w:t>
      </w:r>
      <w:r>
        <w:t>(see</w:t>
      </w:r>
      <w:r>
        <w:rPr>
          <w:spacing w:val="-3"/>
        </w:rPr>
        <w:t xml:space="preserve"> </w:t>
      </w:r>
      <w:r>
        <w:t>Table</w:t>
      </w:r>
      <w:r>
        <w:rPr>
          <w:spacing w:val="40"/>
        </w:rPr>
        <w:t xml:space="preserve"> </w:t>
      </w:r>
      <w:r>
        <w:t>11). In PSUMMIT I, a significantly greater proportion of patients and in PSUMMIT II a numerically</w:t>
      </w:r>
      <w:r>
        <w:rPr>
          <w:spacing w:val="80"/>
        </w:rPr>
        <w:t xml:space="preserve"> </w:t>
      </w:r>
      <w:r>
        <w:t xml:space="preserve">greater proportion of patients (p=NS) achieved ACR 70 responses in the </w:t>
      </w:r>
      <w:proofErr w:type="spellStart"/>
      <w:r>
        <w:t>ustekinumab</w:t>
      </w:r>
      <w:proofErr w:type="spellEnd"/>
      <w:r>
        <w:t xml:space="preserve"> 45 mg and 90</w:t>
      </w:r>
      <w:r>
        <w:rPr>
          <w:spacing w:val="40"/>
        </w:rPr>
        <w:t xml:space="preserve"> </w:t>
      </w:r>
      <w:r>
        <w:t>mg</w:t>
      </w:r>
      <w:r>
        <w:rPr>
          <w:spacing w:val="-1"/>
        </w:rPr>
        <w:t xml:space="preserve"> </w:t>
      </w:r>
      <w:r>
        <w:t>groups compared to placebo (see Table 11).</w:t>
      </w:r>
    </w:p>
    <w:p w14:paraId="018AA3A2" w14:textId="77777777" w:rsidR="002B720A" w:rsidRDefault="003E4E1F">
      <w:pPr>
        <w:pStyle w:val="BodyText"/>
        <w:spacing w:before="119"/>
        <w:ind w:right="459"/>
      </w:pPr>
      <w:r>
        <w:t>In both studies, the proportion of patients achieving a modified PsA response criteria (</w:t>
      </w:r>
      <w:proofErr w:type="spellStart"/>
      <w:r>
        <w:t>PsARC</w:t>
      </w:r>
      <w:proofErr w:type="spellEnd"/>
      <w:r>
        <w:t>) or a Disease</w:t>
      </w:r>
      <w:r>
        <w:rPr>
          <w:spacing w:val="-14"/>
        </w:rPr>
        <w:t xml:space="preserve"> </w:t>
      </w:r>
      <w:r>
        <w:t>Activity</w:t>
      </w:r>
      <w:r>
        <w:rPr>
          <w:spacing w:val="-14"/>
        </w:rPr>
        <w:t xml:space="preserve"> </w:t>
      </w:r>
      <w:r>
        <w:t>Score</w:t>
      </w:r>
      <w:r>
        <w:rPr>
          <w:spacing w:val="-14"/>
        </w:rPr>
        <w:t xml:space="preserve"> </w:t>
      </w:r>
      <w:r>
        <w:t>28</w:t>
      </w:r>
      <w:r>
        <w:rPr>
          <w:spacing w:val="-13"/>
        </w:rPr>
        <w:t xml:space="preserve"> </w:t>
      </w:r>
      <w:r>
        <w:t>using</w:t>
      </w:r>
      <w:r>
        <w:rPr>
          <w:spacing w:val="-14"/>
        </w:rPr>
        <w:t xml:space="preserve"> </w:t>
      </w:r>
      <w:r>
        <w:t>C-reactive</w:t>
      </w:r>
      <w:r>
        <w:rPr>
          <w:spacing w:val="-14"/>
        </w:rPr>
        <w:t xml:space="preserve"> </w:t>
      </w:r>
      <w:r>
        <w:t>protein</w:t>
      </w:r>
      <w:r>
        <w:rPr>
          <w:spacing w:val="-14"/>
        </w:rPr>
        <w:t xml:space="preserve"> </w:t>
      </w:r>
      <w:r>
        <w:t>(DAS28-CRP)</w:t>
      </w:r>
      <w:r>
        <w:rPr>
          <w:spacing w:val="-13"/>
        </w:rPr>
        <w:t xml:space="preserve"> </w:t>
      </w:r>
      <w:r>
        <w:t>response</w:t>
      </w:r>
      <w:r>
        <w:rPr>
          <w:spacing w:val="-14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t>significantly</w:t>
      </w:r>
      <w:r>
        <w:rPr>
          <w:spacing w:val="-14"/>
        </w:rPr>
        <w:t xml:space="preserve"> </w:t>
      </w:r>
      <w:r>
        <w:t>greater</w:t>
      </w:r>
      <w:r>
        <w:rPr>
          <w:spacing w:val="64"/>
          <w:w w:val="150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 xml:space="preserve">the </w:t>
      </w:r>
      <w:proofErr w:type="spellStart"/>
      <w:r>
        <w:t>ustekinumab</w:t>
      </w:r>
      <w:proofErr w:type="spellEnd"/>
      <w:r>
        <w:t xml:space="preserve"> 45 mg and 90 mg groups compared to placebo. In PSUMMIT I the proportion of</w:t>
      </w:r>
      <w:r>
        <w:rPr>
          <w:spacing w:val="40"/>
        </w:rPr>
        <w:t xml:space="preserve"> </w:t>
      </w:r>
      <w:r>
        <w:t xml:space="preserve">patients achieving DAS28-CRP remission was significantly greater in the </w:t>
      </w:r>
      <w:proofErr w:type="spellStart"/>
      <w:r>
        <w:t>ustekinumab</w:t>
      </w:r>
      <w:proofErr w:type="spellEnd"/>
      <w:r>
        <w:t xml:space="preserve"> 45 mg and 90</w:t>
      </w:r>
      <w:r>
        <w:rPr>
          <w:spacing w:val="40"/>
        </w:rPr>
        <w:t xml:space="preserve"> </w:t>
      </w:r>
      <w:r>
        <w:t>mg groups compared to placebo. In PSUMMIT II, the proportion of patients who achieved DAS28-</w:t>
      </w:r>
      <w:r>
        <w:rPr>
          <w:spacing w:val="40"/>
        </w:rPr>
        <w:t xml:space="preserve"> </w:t>
      </w:r>
      <w:r>
        <w:t xml:space="preserve">CRP remission was significantly greater in the </w:t>
      </w:r>
      <w:proofErr w:type="spellStart"/>
      <w:r>
        <w:t>ustekinumab</w:t>
      </w:r>
      <w:proofErr w:type="spellEnd"/>
      <w:r>
        <w:t xml:space="preserve"> 90 mg group compared to placebo (see </w:t>
      </w:r>
      <w:hyperlink w:anchor="_bookmark10" w:history="1">
        <w:r>
          <w:t>Table 11</w:t>
        </w:r>
      </w:hyperlink>
      <w:r>
        <w:t>).</w:t>
      </w:r>
      <w:r>
        <w:rPr>
          <w:spacing w:val="-1"/>
        </w:rPr>
        <w:t xml:space="preserve"> </w:t>
      </w:r>
      <w:r>
        <w:t xml:space="preserve">DAS28-CRP and </w:t>
      </w:r>
      <w:proofErr w:type="spellStart"/>
      <w:r>
        <w:t>PsARC</w:t>
      </w:r>
      <w:proofErr w:type="spellEnd"/>
      <w:r>
        <w:t xml:space="preserve"> responses were maintained through Week 52.</w:t>
      </w:r>
    </w:p>
    <w:p w14:paraId="018AA3A3" w14:textId="77777777" w:rsidR="002B720A" w:rsidRDefault="003E4E1F">
      <w:pPr>
        <w:pStyle w:val="Heading4"/>
        <w:spacing w:before="194"/>
        <w:ind w:left="98" w:right="506"/>
      </w:pPr>
      <w:bookmarkStart w:id="26" w:name="_bookmark10"/>
      <w:bookmarkEnd w:id="26"/>
      <w:r>
        <w:t>Table</w:t>
      </w:r>
      <w:r>
        <w:rPr>
          <w:spacing w:val="-4"/>
        </w:rPr>
        <w:t xml:space="preserve"> </w:t>
      </w:r>
      <w:r>
        <w:t xml:space="preserve">11: Number of patients who achieved ACR 20, ACR 50, ACR 70, </w:t>
      </w:r>
      <w:proofErr w:type="spellStart"/>
      <w:r>
        <w:t>PsARC</w:t>
      </w:r>
      <w:proofErr w:type="spellEnd"/>
      <w:r>
        <w:t>, DAS28-CRP response and DAS28-CRP remission at Week 24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7"/>
        <w:gridCol w:w="1260"/>
        <w:gridCol w:w="1440"/>
        <w:gridCol w:w="1439"/>
        <w:gridCol w:w="1117"/>
        <w:gridCol w:w="1314"/>
        <w:gridCol w:w="1260"/>
      </w:tblGrid>
      <w:tr w:rsidR="002B720A" w14:paraId="018AA3A7" w14:textId="77777777">
        <w:trPr>
          <w:trHeight w:val="230"/>
        </w:trPr>
        <w:tc>
          <w:tcPr>
            <w:tcW w:w="1567" w:type="dxa"/>
          </w:tcPr>
          <w:p w14:paraId="018AA3A4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4139" w:type="dxa"/>
            <w:gridSpan w:val="3"/>
          </w:tcPr>
          <w:p w14:paraId="018AA3A5" w14:textId="77777777" w:rsidR="002B720A" w:rsidRDefault="003E4E1F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PSUMMIT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3691" w:type="dxa"/>
            <w:gridSpan w:val="3"/>
          </w:tcPr>
          <w:p w14:paraId="018AA3A6" w14:textId="77777777" w:rsidR="002B720A" w:rsidRDefault="003E4E1F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PSUMMIT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II</w:t>
            </w:r>
          </w:p>
        </w:tc>
      </w:tr>
      <w:tr w:rsidR="002B720A" w14:paraId="018AA3AD" w14:textId="77777777">
        <w:trPr>
          <w:trHeight w:val="229"/>
        </w:trPr>
        <w:tc>
          <w:tcPr>
            <w:tcW w:w="1567" w:type="dxa"/>
          </w:tcPr>
          <w:p w14:paraId="018AA3A8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</w:tcPr>
          <w:p w14:paraId="018AA3A9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2879" w:type="dxa"/>
            <w:gridSpan w:val="2"/>
          </w:tcPr>
          <w:p w14:paraId="018AA3AA" w14:textId="77777777" w:rsidR="002B720A" w:rsidRDefault="003E4E1F">
            <w:pPr>
              <w:pStyle w:val="TableParagraph"/>
              <w:spacing w:line="210" w:lineRule="exact"/>
              <w:ind w:left="8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Ustekinumab</w:t>
            </w:r>
          </w:p>
        </w:tc>
        <w:tc>
          <w:tcPr>
            <w:tcW w:w="1117" w:type="dxa"/>
          </w:tcPr>
          <w:p w14:paraId="018AA3AB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2574" w:type="dxa"/>
            <w:gridSpan w:val="2"/>
          </w:tcPr>
          <w:p w14:paraId="018AA3AC" w14:textId="77777777" w:rsidR="002B720A" w:rsidRDefault="003E4E1F">
            <w:pPr>
              <w:pStyle w:val="TableParagraph"/>
              <w:spacing w:line="210" w:lineRule="exact"/>
              <w:ind w:left="7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Ustekinumab</w:t>
            </w:r>
          </w:p>
        </w:tc>
      </w:tr>
      <w:tr w:rsidR="002B720A" w14:paraId="018AA3B9" w14:textId="77777777">
        <w:trPr>
          <w:trHeight w:val="460"/>
        </w:trPr>
        <w:tc>
          <w:tcPr>
            <w:tcW w:w="1567" w:type="dxa"/>
          </w:tcPr>
          <w:p w14:paraId="018AA3AE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018AA3AF" w14:textId="77777777" w:rsidR="002B720A" w:rsidRDefault="003E4E1F">
            <w:pPr>
              <w:pStyle w:val="TableParagraph"/>
              <w:spacing w:line="230" w:lineRule="atLeast"/>
              <w:ind w:left="243" w:hanging="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Placebo </w:t>
            </w:r>
            <w:r>
              <w:rPr>
                <w:b/>
                <w:spacing w:val="-4"/>
                <w:sz w:val="20"/>
              </w:rPr>
              <w:t>(N=206)</w:t>
            </w:r>
          </w:p>
        </w:tc>
        <w:tc>
          <w:tcPr>
            <w:tcW w:w="1440" w:type="dxa"/>
          </w:tcPr>
          <w:p w14:paraId="018AA3B0" w14:textId="77777777" w:rsidR="002B720A" w:rsidRDefault="003E4E1F">
            <w:pPr>
              <w:pStyle w:val="TableParagraph"/>
              <w:spacing w:line="228" w:lineRule="exact"/>
              <w:ind w:left="223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mg</w:t>
            </w:r>
          </w:p>
          <w:p w14:paraId="018AA3B1" w14:textId="77777777" w:rsidR="002B720A" w:rsidRDefault="003E4E1F">
            <w:pPr>
              <w:pStyle w:val="TableParagraph"/>
              <w:spacing w:line="212" w:lineRule="exact"/>
              <w:ind w:left="223"/>
              <w:rPr>
                <w:b/>
                <w:sz w:val="20"/>
              </w:rPr>
            </w:pPr>
            <w:r>
              <w:rPr>
                <w:b/>
                <w:sz w:val="20"/>
              </w:rPr>
              <w:t>(N=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205)</w:t>
            </w:r>
          </w:p>
        </w:tc>
        <w:tc>
          <w:tcPr>
            <w:tcW w:w="1439" w:type="dxa"/>
          </w:tcPr>
          <w:p w14:paraId="018AA3B2" w14:textId="77777777" w:rsidR="002B720A" w:rsidRDefault="003E4E1F">
            <w:pPr>
              <w:pStyle w:val="TableParagraph"/>
              <w:spacing w:line="228" w:lineRule="exact"/>
              <w:ind w:left="223"/>
              <w:rPr>
                <w:b/>
                <w:sz w:val="20"/>
              </w:rPr>
            </w:pPr>
            <w:r>
              <w:rPr>
                <w:b/>
                <w:sz w:val="20"/>
              </w:rPr>
              <w:t>90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mg</w:t>
            </w:r>
          </w:p>
          <w:p w14:paraId="018AA3B3" w14:textId="77777777" w:rsidR="002B720A" w:rsidRDefault="003E4E1F">
            <w:pPr>
              <w:pStyle w:val="TableParagraph"/>
              <w:spacing w:line="212" w:lineRule="exact"/>
              <w:ind w:left="223"/>
              <w:rPr>
                <w:b/>
                <w:sz w:val="20"/>
              </w:rPr>
            </w:pPr>
            <w:r>
              <w:rPr>
                <w:b/>
                <w:sz w:val="20"/>
              </w:rPr>
              <w:t>(N=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204)</w:t>
            </w:r>
          </w:p>
        </w:tc>
        <w:tc>
          <w:tcPr>
            <w:tcW w:w="1117" w:type="dxa"/>
          </w:tcPr>
          <w:p w14:paraId="018AA3B4" w14:textId="77777777" w:rsidR="002B720A" w:rsidRDefault="003E4E1F">
            <w:pPr>
              <w:pStyle w:val="TableParagraph"/>
              <w:spacing w:line="230" w:lineRule="atLeast"/>
              <w:ind w:left="223" w:right="203" w:firstLine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Placebo </w:t>
            </w:r>
            <w:r>
              <w:rPr>
                <w:b/>
                <w:spacing w:val="-4"/>
                <w:sz w:val="20"/>
              </w:rPr>
              <w:t>(N=</w:t>
            </w:r>
          </w:p>
        </w:tc>
        <w:tc>
          <w:tcPr>
            <w:tcW w:w="1314" w:type="dxa"/>
          </w:tcPr>
          <w:p w14:paraId="018AA3B5" w14:textId="77777777" w:rsidR="002B720A" w:rsidRDefault="003E4E1F">
            <w:pPr>
              <w:pStyle w:val="TableParagraph"/>
              <w:spacing w:line="228" w:lineRule="exact"/>
              <w:ind w:left="224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mg</w:t>
            </w:r>
          </w:p>
          <w:p w14:paraId="018AA3B6" w14:textId="77777777" w:rsidR="002B720A" w:rsidRDefault="003E4E1F">
            <w:pPr>
              <w:pStyle w:val="TableParagraph"/>
              <w:spacing w:line="212" w:lineRule="exact"/>
              <w:ind w:left="224"/>
              <w:rPr>
                <w:b/>
                <w:sz w:val="20"/>
              </w:rPr>
            </w:pPr>
            <w:r>
              <w:rPr>
                <w:b/>
                <w:sz w:val="20"/>
              </w:rPr>
              <w:t>(N=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103)</w:t>
            </w:r>
          </w:p>
        </w:tc>
        <w:tc>
          <w:tcPr>
            <w:tcW w:w="1260" w:type="dxa"/>
          </w:tcPr>
          <w:p w14:paraId="018AA3B7" w14:textId="77777777" w:rsidR="002B720A" w:rsidRDefault="003E4E1F">
            <w:pPr>
              <w:pStyle w:val="TableParagraph"/>
              <w:spacing w:line="228" w:lineRule="exact"/>
              <w:ind w:left="223"/>
              <w:rPr>
                <w:b/>
                <w:sz w:val="20"/>
              </w:rPr>
            </w:pPr>
            <w:r>
              <w:rPr>
                <w:b/>
                <w:sz w:val="20"/>
              </w:rPr>
              <w:t>90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mg</w:t>
            </w:r>
          </w:p>
          <w:p w14:paraId="018AA3B8" w14:textId="77777777" w:rsidR="002B720A" w:rsidRDefault="003E4E1F">
            <w:pPr>
              <w:pStyle w:val="TableParagraph"/>
              <w:spacing w:line="212" w:lineRule="exact"/>
              <w:ind w:left="223"/>
              <w:rPr>
                <w:b/>
                <w:sz w:val="20"/>
              </w:rPr>
            </w:pPr>
            <w:r>
              <w:rPr>
                <w:b/>
                <w:sz w:val="20"/>
              </w:rPr>
              <w:t>(N=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105)</w:t>
            </w:r>
          </w:p>
        </w:tc>
      </w:tr>
      <w:tr w:rsidR="002B720A" w14:paraId="018AA3C1" w14:textId="77777777">
        <w:trPr>
          <w:trHeight w:val="228"/>
        </w:trPr>
        <w:tc>
          <w:tcPr>
            <w:tcW w:w="1567" w:type="dxa"/>
          </w:tcPr>
          <w:p w14:paraId="018AA3BA" w14:textId="77777777" w:rsidR="002B720A" w:rsidRDefault="003E4E1F">
            <w:pPr>
              <w:pStyle w:val="TableParagraph"/>
              <w:spacing w:line="209" w:lineRule="exact"/>
              <w:ind w:left="223"/>
              <w:rPr>
                <w:sz w:val="20"/>
              </w:rPr>
            </w:pPr>
            <w:r>
              <w:rPr>
                <w:sz w:val="20"/>
              </w:rPr>
              <w:t>ACR</w:t>
            </w:r>
            <w:r>
              <w:rPr>
                <w:spacing w:val="-5"/>
                <w:sz w:val="20"/>
              </w:rPr>
              <w:t xml:space="preserve"> 20</w:t>
            </w:r>
          </w:p>
        </w:tc>
        <w:tc>
          <w:tcPr>
            <w:tcW w:w="1260" w:type="dxa"/>
          </w:tcPr>
          <w:p w14:paraId="018AA3BB" w14:textId="77777777" w:rsidR="002B720A" w:rsidRDefault="003E4E1F">
            <w:pPr>
              <w:pStyle w:val="TableParagraph"/>
              <w:spacing w:line="209" w:lineRule="exact"/>
              <w:ind w:left="223"/>
              <w:rPr>
                <w:sz w:val="20"/>
              </w:rPr>
            </w:pPr>
            <w:r>
              <w:rPr>
                <w:sz w:val="20"/>
              </w:rPr>
              <w:t>47</w:t>
            </w:r>
            <w:r>
              <w:rPr>
                <w:spacing w:val="-2"/>
                <w:sz w:val="20"/>
              </w:rPr>
              <w:t xml:space="preserve"> (23%)</w:t>
            </w:r>
          </w:p>
        </w:tc>
        <w:tc>
          <w:tcPr>
            <w:tcW w:w="1440" w:type="dxa"/>
          </w:tcPr>
          <w:p w14:paraId="018AA3BC" w14:textId="77777777" w:rsidR="002B720A" w:rsidRDefault="003E4E1F">
            <w:pPr>
              <w:pStyle w:val="TableParagraph"/>
              <w:spacing w:line="209" w:lineRule="exact"/>
              <w:ind w:left="223"/>
              <w:rPr>
                <w:sz w:val="20"/>
              </w:rPr>
            </w:pPr>
            <w:r>
              <w:rPr>
                <w:sz w:val="20"/>
              </w:rPr>
              <w:t>87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(42%)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a</w:t>
            </w:r>
          </w:p>
        </w:tc>
        <w:tc>
          <w:tcPr>
            <w:tcW w:w="1439" w:type="dxa"/>
          </w:tcPr>
          <w:p w14:paraId="018AA3BD" w14:textId="77777777" w:rsidR="002B720A" w:rsidRDefault="003E4E1F">
            <w:pPr>
              <w:pStyle w:val="TableParagraph"/>
              <w:spacing w:line="209" w:lineRule="exact"/>
              <w:ind w:left="223"/>
              <w:rPr>
                <w:sz w:val="20"/>
              </w:rPr>
            </w:pPr>
            <w:r>
              <w:rPr>
                <w:sz w:val="20"/>
              </w:rPr>
              <w:t>101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(50%)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a</w:t>
            </w:r>
          </w:p>
        </w:tc>
        <w:tc>
          <w:tcPr>
            <w:tcW w:w="1117" w:type="dxa"/>
          </w:tcPr>
          <w:p w14:paraId="018AA3BE" w14:textId="77777777" w:rsidR="002B720A" w:rsidRDefault="003E4E1F">
            <w:pPr>
              <w:pStyle w:val="TableParagraph"/>
              <w:spacing w:line="209" w:lineRule="exact"/>
              <w:ind w:left="223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314" w:type="dxa"/>
          </w:tcPr>
          <w:p w14:paraId="018AA3BF" w14:textId="77777777" w:rsidR="002B720A" w:rsidRDefault="003E4E1F">
            <w:pPr>
              <w:pStyle w:val="TableParagraph"/>
              <w:spacing w:line="209" w:lineRule="exact"/>
              <w:ind w:left="224"/>
              <w:rPr>
                <w:sz w:val="20"/>
              </w:rPr>
            </w:pPr>
            <w:r>
              <w:rPr>
                <w:sz w:val="20"/>
              </w:rPr>
              <w:t>45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(44</w:t>
            </w:r>
            <w:proofErr w:type="gramStart"/>
            <w:r>
              <w:rPr>
                <w:spacing w:val="-2"/>
                <w:sz w:val="20"/>
              </w:rPr>
              <w:t>%)</w:t>
            </w:r>
            <w:r>
              <w:rPr>
                <w:spacing w:val="-2"/>
                <w:sz w:val="20"/>
                <w:vertAlign w:val="superscript"/>
              </w:rPr>
              <w:t>a</w:t>
            </w:r>
            <w:proofErr w:type="gramEnd"/>
          </w:p>
        </w:tc>
        <w:tc>
          <w:tcPr>
            <w:tcW w:w="1260" w:type="dxa"/>
          </w:tcPr>
          <w:p w14:paraId="018AA3C0" w14:textId="77777777" w:rsidR="002B720A" w:rsidRDefault="003E4E1F">
            <w:pPr>
              <w:pStyle w:val="TableParagraph"/>
              <w:spacing w:line="209" w:lineRule="exact"/>
              <w:ind w:left="113" w:right="169"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(44%)</w:t>
            </w:r>
          </w:p>
        </w:tc>
      </w:tr>
      <w:tr w:rsidR="002B720A" w14:paraId="018AA3C9" w14:textId="77777777">
        <w:trPr>
          <w:trHeight w:val="230"/>
        </w:trPr>
        <w:tc>
          <w:tcPr>
            <w:tcW w:w="1567" w:type="dxa"/>
          </w:tcPr>
          <w:p w14:paraId="018AA3C2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z w:val="20"/>
              </w:rPr>
              <w:t>ACR</w:t>
            </w:r>
            <w:r>
              <w:rPr>
                <w:spacing w:val="-5"/>
                <w:sz w:val="20"/>
              </w:rPr>
              <w:t xml:space="preserve"> 50</w:t>
            </w:r>
          </w:p>
        </w:tc>
        <w:tc>
          <w:tcPr>
            <w:tcW w:w="1260" w:type="dxa"/>
          </w:tcPr>
          <w:p w14:paraId="018AA3C3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(9%)</w:t>
            </w:r>
          </w:p>
        </w:tc>
        <w:tc>
          <w:tcPr>
            <w:tcW w:w="1440" w:type="dxa"/>
          </w:tcPr>
          <w:p w14:paraId="018AA3C4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z w:val="20"/>
              </w:rPr>
              <w:t>51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(25%)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a</w:t>
            </w:r>
          </w:p>
        </w:tc>
        <w:tc>
          <w:tcPr>
            <w:tcW w:w="1439" w:type="dxa"/>
          </w:tcPr>
          <w:p w14:paraId="018AA3C5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z w:val="20"/>
              </w:rPr>
              <w:t>57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(28%)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a</w:t>
            </w:r>
          </w:p>
        </w:tc>
        <w:tc>
          <w:tcPr>
            <w:tcW w:w="1117" w:type="dxa"/>
          </w:tcPr>
          <w:p w14:paraId="018AA3C6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(7%)</w:t>
            </w:r>
          </w:p>
        </w:tc>
        <w:tc>
          <w:tcPr>
            <w:tcW w:w="1314" w:type="dxa"/>
          </w:tcPr>
          <w:p w14:paraId="018AA3C7" w14:textId="77777777" w:rsidR="002B720A" w:rsidRDefault="003E4E1F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(17%)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b</w:t>
            </w:r>
          </w:p>
        </w:tc>
        <w:tc>
          <w:tcPr>
            <w:tcW w:w="1260" w:type="dxa"/>
          </w:tcPr>
          <w:p w14:paraId="018AA3C8" w14:textId="77777777" w:rsidR="002B720A" w:rsidRDefault="003E4E1F">
            <w:pPr>
              <w:pStyle w:val="TableParagraph"/>
              <w:spacing w:line="210" w:lineRule="exact"/>
              <w:ind w:left="113" w:right="169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(23%)</w:t>
            </w:r>
          </w:p>
        </w:tc>
      </w:tr>
      <w:tr w:rsidR="002B720A" w14:paraId="018AA3D1" w14:textId="77777777">
        <w:trPr>
          <w:trHeight w:val="230"/>
        </w:trPr>
        <w:tc>
          <w:tcPr>
            <w:tcW w:w="1567" w:type="dxa"/>
          </w:tcPr>
          <w:p w14:paraId="018AA3CA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z w:val="20"/>
              </w:rPr>
              <w:t>ACR</w:t>
            </w:r>
            <w:r>
              <w:rPr>
                <w:spacing w:val="-5"/>
                <w:sz w:val="20"/>
              </w:rPr>
              <w:t xml:space="preserve"> 70</w:t>
            </w:r>
          </w:p>
        </w:tc>
        <w:tc>
          <w:tcPr>
            <w:tcW w:w="1260" w:type="dxa"/>
          </w:tcPr>
          <w:p w14:paraId="018AA3CB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(2%)</w:t>
            </w:r>
          </w:p>
        </w:tc>
        <w:tc>
          <w:tcPr>
            <w:tcW w:w="1440" w:type="dxa"/>
          </w:tcPr>
          <w:p w14:paraId="018AA3CC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(12%)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a</w:t>
            </w:r>
          </w:p>
        </w:tc>
        <w:tc>
          <w:tcPr>
            <w:tcW w:w="1439" w:type="dxa"/>
          </w:tcPr>
          <w:p w14:paraId="018AA3CD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z w:val="20"/>
              </w:rPr>
              <w:t>29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(14%)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a</w:t>
            </w:r>
          </w:p>
        </w:tc>
        <w:tc>
          <w:tcPr>
            <w:tcW w:w="1117" w:type="dxa"/>
          </w:tcPr>
          <w:p w14:paraId="018AA3CE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(3%)</w:t>
            </w:r>
          </w:p>
        </w:tc>
        <w:tc>
          <w:tcPr>
            <w:tcW w:w="1314" w:type="dxa"/>
          </w:tcPr>
          <w:p w14:paraId="018AA3CF" w14:textId="77777777" w:rsidR="002B720A" w:rsidRDefault="003E4E1F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(7%)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c</w:t>
            </w:r>
          </w:p>
        </w:tc>
        <w:tc>
          <w:tcPr>
            <w:tcW w:w="1260" w:type="dxa"/>
          </w:tcPr>
          <w:p w14:paraId="018AA3D0" w14:textId="77777777" w:rsidR="002B720A" w:rsidRDefault="003E4E1F">
            <w:pPr>
              <w:pStyle w:val="TableParagraph"/>
              <w:spacing w:line="210" w:lineRule="exact"/>
              <w:ind w:left="5" w:right="174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(9%)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c</w:t>
            </w:r>
          </w:p>
        </w:tc>
      </w:tr>
      <w:tr w:rsidR="002B720A" w14:paraId="018AA3D9" w14:textId="77777777">
        <w:trPr>
          <w:trHeight w:val="229"/>
        </w:trPr>
        <w:tc>
          <w:tcPr>
            <w:tcW w:w="1567" w:type="dxa"/>
          </w:tcPr>
          <w:p w14:paraId="018AA3D2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PsARC</w:t>
            </w:r>
            <w:proofErr w:type="spellEnd"/>
          </w:p>
        </w:tc>
        <w:tc>
          <w:tcPr>
            <w:tcW w:w="1260" w:type="dxa"/>
          </w:tcPr>
          <w:p w14:paraId="018AA3D3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z w:val="20"/>
              </w:rPr>
              <w:t>77</w:t>
            </w:r>
            <w:r>
              <w:rPr>
                <w:spacing w:val="-2"/>
                <w:sz w:val="20"/>
              </w:rPr>
              <w:t xml:space="preserve"> (37%)</w:t>
            </w:r>
          </w:p>
        </w:tc>
        <w:tc>
          <w:tcPr>
            <w:tcW w:w="1440" w:type="dxa"/>
          </w:tcPr>
          <w:p w14:paraId="018AA3D4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z w:val="20"/>
              </w:rPr>
              <w:t>115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(56%)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a</w:t>
            </w:r>
          </w:p>
        </w:tc>
        <w:tc>
          <w:tcPr>
            <w:tcW w:w="1439" w:type="dxa"/>
          </w:tcPr>
          <w:p w14:paraId="018AA3D5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z w:val="20"/>
              </w:rPr>
              <w:t>132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(65%)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a</w:t>
            </w:r>
          </w:p>
        </w:tc>
        <w:tc>
          <w:tcPr>
            <w:tcW w:w="1117" w:type="dxa"/>
          </w:tcPr>
          <w:p w14:paraId="018AA3D6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314" w:type="dxa"/>
          </w:tcPr>
          <w:p w14:paraId="018AA3D7" w14:textId="77777777" w:rsidR="002B720A" w:rsidRDefault="003E4E1F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z w:val="20"/>
              </w:rPr>
              <w:t>57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(55</w:t>
            </w:r>
            <w:proofErr w:type="gramStart"/>
            <w:r>
              <w:rPr>
                <w:spacing w:val="-2"/>
                <w:sz w:val="20"/>
              </w:rPr>
              <w:t>%)</w:t>
            </w:r>
            <w:r>
              <w:rPr>
                <w:spacing w:val="-2"/>
                <w:sz w:val="20"/>
                <w:vertAlign w:val="superscript"/>
              </w:rPr>
              <w:t>a</w:t>
            </w:r>
            <w:proofErr w:type="gramEnd"/>
          </w:p>
        </w:tc>
        <w:tc>
          <w:tcPr>
            <w:tcW w:w="1260" w:type="dxa"/>
          </w:tcPr>
          <w:p w14:paraId="018AA3D8" w14:textId="77777777" w:rsidR="002B720A" w:rsidRDefault="003E4E1F">
            <w:pPr>
              <w:pStyle w:val="TableParagraph"/>
              <w:spacing w:line="210" w:lineRule="exact"/>
              <w:ind w:left="174" w:right="169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(51</w:t>
            </w:r>
            <w:proofErr w:type="gramStart"/>
            <w:r>
              <w:rPr>
                <w:spacing w:val="-2"/>
                <w:sz w:val="20"/>
              </w:rPr>
              <w:t>%)</w:t>
            </w:r>
            <w:r>
              <w:rPr>
                <w:spacing w:val="-2"/>
                <w:sz w:val="20"/>
                <w:vertAlign w:val="superscript"/>
              </w:rPr>
              <w:t>b</w:t>
            </w:r>
            <w:proofErr w:type="gramEnd"/>
          </w:p>
        </w:tc>
      </w:tr>
      <w:tr w:rsidR="002B720A" w14:paraId="018AA3E1" w14:textId="77777777">
        <w:trPr>
          <w:trHeight w:val="230"/>
        </w:trPr>
        <w:tc>
          <w:tcPr>
            <w:tcW w:w="1567" w:type="dxa"/>
          </w:tcPr>
          <w:p w14:paraId="018AA3DA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DAS28-</w:t>
            </w:r>
            <w:r>
              <w:rPr>
                <w:spacing w:val="-4"/>
                <w:sz w:val="20"/>
              </w:rPr>
              <w:t>CRP</w:t>
            </w:r>
            <w:r>
              <w:rPr>
                <w:spacing w:val="-4"/>
                <w:sz w:val="20"/>
                <w:vertAlign w:val="superscript"/>
              </w:rPr>
              <w:t>*</w:t>
            </w:r>
          </w:p>
        </w:tc>
        <w:tc>
          <w:tcPr>
            <w:tcW w:w="1260" w:type="dxa"/>
          </w:tcPr>
          <w:p w14:paraId="018AA3DB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z w:val="20"/>
              </w:rPr>
              <w:t>71</w:t>
            </w:r>
            <w:r>
              <w:rPr>
                <w:spacing w:val="-2"/>
                <w:sz w:val="20"/>
              </w:rPr>
              <w:t xml:space="preserve"> (34%)</w:t>
            </w:r>
          </w:p>
        </w:tc>
        <w:tc>
          <w:tcPr>
            <w:tcW w:w="1440" w:type="dxa"/>
          </w:tcPr>
          <w:p w14:paraId="018AA3DC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z w:val="20"/>
              </w:rPr>
              <w:t>135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(66%)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a</w:t>
            </w:r>
          </w:p>
        </w:tc>
        <w:tc>
          <w:tcPr>
            <w:tcW w:w="1439" w:type="dxa"/>
          </w:tcPr>
          <w:p w14:paraId="018AA3DD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z w:val="20"/>
              </w:rPr>
              <w:t>138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(68%)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a</w:t>
            </w:r>
          </w:p>
        </w:tc>
        <w:tc>
          <w:tcPr>
            <w:tcW w:w="1117" w:type="dxa"/>
          </w:tcPr>
          <w:p w14:paraId="018AA3DE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314" w:type="dxa"/>
          </w:tcPr>
          <w:p w14:paraId="018AA3DF" w14:textId="77777777" w:rsidR="002B720A" w:rsidRDefault="003E4E1F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z w:val="20"/>
              </w:rPr>
              <w:t>56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(54%)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a</w:t>
            </w:r>
          </w:p>
        </w:tc>
        <w:tc>
          <w:tcPr>
            <w:tcW w:w="1260" w:type="dxa"/>
          </w:tcPr>
          <w:p w14:paraId="018AA3E0" w14:textId="77777777" w:rsidR="002B720A" w:rsidRDefault="003E4E1F">
            <w:pPr>
              <w:pStyle w:val="TableParagraph"/>
              <w:spacing w:line="210" w:lineRule="exact"/>
              <w:ind w:left="113" w:right="169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(53%)</w:t>
            </w:r>
          </w:p>
        </w:tc>
      </w:tr>
      <w:tr w:rsidR="002B720A" w14:paraId="018AA3EA" w14:textId="77777777">
        <w:trPr>
          <w:trHeight w:val="460"/>
        </w:trPr>
        <w:tc>
          <w:tcPr>
            <w:tcW w:w="1567" w:type="dxa"/>
          </w:tcPr>
          <w:p w14:paraId="018AA3E2" w14:textId="77777777" w:rsidR="002B720A" w:rsidRDefault="003E4E1F">
            <w:pPr>
              <w:pStyle w:val="TableParagraph"/>
              <w:spacing w:line="228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DAS28</w:t>
            </w:r>
          </w:p>
          <w:p w14:paraId="018AA3E3" w14:textId="77777777" w:rsidR="002B720A" w:rsidRDefault="003E4E1F">
            <w:pPr>
              <w:pStyle w:val="TableParagraph"/>
              <w:spacing w:line="212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Remission**</w:t>
            </w:r>
          </w:p>
        </w:tc>
        <w:tc>
          <w:tcPr>
            <w:tcW w:w="1260" w:type="dxa"/>
          </w:tcPr>
          <w:p w14:paraId="018AA3E4" w14:textId="77777777" w:rsidR="002B720A" w:rsidRDefault="003E4E1F">
            <w:pPr>
              <w:pStyle w:val="TableParagraph"/>
              <w:spacing w:before="227" w:line="213" w:lineRule="exact"/>
              <w:ind w:left="223"/>
              <w:rPr>
                <w:sz w:val="20"/>
              </w:rPr>
            </w:pPr>
            <w:r>
              <w:rPr>
                <w:sz w:val="20"/>
              </w:rPr>
              <w:t>17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(8%)</w:t>
            </w:r>
          </w:p>
        </w:tc>
        <w:tc>
          <w:tcPr>
            <w:tcW w:w="1440" w:type="dxa"/>
          </w:tcPr>
          <w:p w14:paraId="018AA3E5" w14:textId="77777777" w:rsidR="002B720A" w:rsidRDefault="003E4E1F">
            <w:pPr>
              <w:pStyle w:val="TableParagraph"/>
              <w:spacing w:before="224" w:line="216" w:lineRule="exact"/>
              <w:ind w:left="223"/>
              <w:rPr>
                <w:sz w:val="20"/>
              </w:rPr>
            </w:pPr>
            <w:r>
              <w:rPr>
                <w:sz w:val="20"/>
              </w:rPr>
              <w:t>42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(20%)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a</w:t>
            </w:r>
          </w:p>
        </w:tc>
        <w:tc>
          <w:tcPr>
            <w:tcW w:w="1439" w:type="dxa"/>
          </w:tcPr>
          <w:p w14:paraId="018AA3E6" w14:textId="77777777" w:rsidR="002B720A" w:rsidRDefault="003E4E1F">
            <w:pPr>
              <w:pStyle w:val="TableParagraph"/>
              <w:spacing w:before="224" w:line="216" w:lineRule="exact"/>
              <w:ind w:left="223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(20%)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a</w:t>
            </w:r>
          </w:p>
        </w:tc>
        <w:tc>
          <w:tcPr>
            <w:tcW w:w="1117" w:type="dxa"/>
          </w:tcPr>
          <w:p w14:paraId="018AA3E7" w14:textId="77777777" w:rsidR="002B720A" w:rsidRDefault="003E4E1F">
            <w:pPr>
              <w:pStyle w:val="TableParagraph"/>
              <w:spacing w:before="227" w:line="213" w:lineRule="exact"/>
              <w:ind w:left="223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(4%)</w:t>
            </w:r>
          </w:p>
        </w:tc>
        <w:tc>
          <w:tcPr>
            <w:tcW w:w="1314" w:type="dxa"/>
          </w:tcPr>
          <w:p w14:paraId="018AA3E8" w14:textId="77777777" w:rsidR="002B720A" w:rsidRDefault="003E4E1F">
            <w:pPr>
              <w:pStyle w:val="TableParagraph"/>
              <w:spacing w:before="224" w:line="216" w:lineRule="exact"/>
              <w:ind w:left="224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(11</w:t>
            </w:r>
            <w:proofErr w:type="gramStart"/>
            <w:r>
              <w:rPr>
                <w:spacing w:val="-2"/>
                <w:sz w:val="20"/>
              </w:rPr>
              <w:t>%)</w:t>
            </w:r>
            <w:r>
              <w:rPr>
                <w:spacing w:val="-2"/>
                <w:sz w:val="20"/>
                <w:vertAlign w:val="superscript"/>
              </w:rPr>
              <w:t>c</w:t>
            </w:r>
            <w:proofErr w:type="gramEnd"/>
          </w:p>
        </w:tc>
        <w:tc>
          <w:tcPr>
            <w:tcW w:w="1260" w:type="dxa"/>
          </w:tcPr>
          <w:p w14:paraId="018AA3E9" w14:textId="77777777" w:rsidR="002B720A" w:rsidRDefault="003E4E1F">
            <w:pPr>
              <w:pStyle w:val="TableParagraph"/>
              <w:spacing w:before="224" w:line="216" w:lineRule="exact"/>
              <w:ind w:left="174" w:right="169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(15</w:t>
            </w:r>
            <w:proofErr w:type="gramStart"/>
            <w:r>
              <w:rPr>
                <w:spacing w:val="-2"/>
                <w:sz w:val="20"/>
              </w:rPr>
              <w:t>%)</w:t>
            </w:r>
            <w:r>
              <w:rPr>
                <w:spacing w:val="-2"/>
                <w:sz w:val="20"/>
                <w:vertAlign w:val="superscript"/>
              </w:rPr>
              <w:t>b</w:t>
            </w:r>
            <w:proofErr w:type="gramEnd"/>
          </w:p>
        </w:tc>
      </w:tr>
    </w:tbl>
    <w:p w14:paraId="018AA3EB" w14:textId="77777777" w:rsidR="002B720A" w:rsidRDefault="003E4E1F">
      <w:pPr>
        <w:tabs>
          <w:tab w:val="left" w:pos="566"/>
        </w:tabs>
        <w:spacing w:before="82" w:line="210" w:lineRule="exact"/>
        <w:ind w:left="207"/>
        <w:rPr>
          <w:sz w:val="18"/>
        </w:rPr>
      </w:pPr>
      <w:r>
        <w:rPr>
          <w:spacing w:val="-10"/>
          <w:position w:val="6"/>
          <w:sz w:val="12"/>
        </w:rPr>
        <w:t>a</w:t>
      </w:r>
      <w:r>
        <w:rPr>
          <w:position w:val="6"/>
          <w:sz w:val="12"/>
        </w:rPr>
        <w:tab/>
      </w:r>
      <w:r>
        <w:rPr>
          <w:spacing w:val="-2"/>
          <w:sz w:val="18"/>
        </w:rPr>
        <w:t>p&lt;0.001</w:t>
      </w:r>
    </w:p>
    <w:p w14:paraId="018AA3EC" w14:textId="77777777" w:rsidR="002B720A" w:rsidRDefault="003E4E1F">
      <w:pPr>
        <w:tabs>
          <w:tab w:val="left" w:pos="566"/>
        </w:tabs>
        <w:spacing w:line="208" w:lineRule="exact"/>
        <w:ind w:left="207"/>
        <w:rPr>
          <w:sz w:val="18"/>
        </w:rPr>
      </w:pPr>
      <w:r>
        <w:rPr>
          <w:spacing w:val="-10"/>
          <w:position w:val="6"/>
          <w:sz w:val="12"/>
        </w:rPr>
        <w:t>b</w:t>
      </w:r>
      <w:r>
        <w:rPr>
          <w:position w:val="6"/>
          <w:sz w:val="12"/>
        </w:rPr>
        <w:tab/>
      </w:r>
      <w:r>
        <w:rPr>
          <w:spacing w:val="-2"/>
          <w:sz w:val="18"/>
        </w:rPr>
        <w:t>p&lt;0.05</w:t>
      </w:r>
    </w:p>
    <w:p w14:paraId="018AA3ED" w14:textId="77777777" w:rsidR="002B720A" w:rsidRDefault="003E4E1F">
      <w:pPr>
        <w:tabs>
          <w:tab w:val="left" w:pos="566"/>
        </w:tabs>
        <w:spacing w:line="209" w:lineRule="exact"/>
        <w:ind w:left="207"/>
        <w:rPr>
          <w:sz w:val="18"/>
        </w:rPr>
      </w:pPr>
      <w:r>
        <w:rPr>
          <w:spacing w:val="-10"/>
          <w:position w:val="6"/>
          <w:sz w:val="12"/>
        </w:rPr>
        <w:t>c</w:t>
      </w:r>
      <w:r>
        <w:rPr>
          <w:position w:val="6"/>
          <w:sz w:val="12"/>
        </w:rPr>
        <w:tab/>
      </w:r>
      <w:r>
        <w:rPr>
          <w:sz w:val="18"/>
        </w:rPr>
        <w:t>p=</w:t>
      </w:r>
      <w:r>
        <w:rPr>
          <w:spacing w:val="-5"/>
          <w:sz w:val="18"/>
        </w:rPr>
        <w:t xml:space="preserve"> NS</w:t>
      </w:r>
    </w:p>
    <w:p w14:paraId="018AA3EE" w14:textId="77777777" w:rsidR="002B720A" w:rsidRDefault="003E4E1F">
      <w:pPr>
        <w:tabs>
          <w:tab w:val="left" w:pos="566"/>
        </w:tabs>
        <w:spacing w:before="2"/>
        <w:ind w:left="633" w:right="715" w:hanging="426"/>
        <w:rPr>
          <w:sz w:val="18"/>
        </w:rPr>
      </w:pPr>
      <w:r>
        <w:rPr>
          <w:spacing w:val="-10"/>
          <w:position w:val="6"/>
          <w:sz w:val="12"/>
        </w:rPr>
        <w:t>*</w:t>
      </w:r>
      <w:r>
        <w:rPr>
          <w:position w:val="6"/>
          <w:sz w:val="12"/>
        </w:rPr>
        <w:tab/>
      </w:r>
      <w:r>
        <w:rPr>
          <w:sz w:val="18"/>
        </w:rPr>
        <w:t>Combining</w:t>
      </w:r>
      <w:r>
        <w:rPr>
          <w:spacing w:val="-9"/>
          <w:sz w:val="18"/>
        </w:rPr>
        <w:t xml:space="preserve"> </w:t>
      </w:r>
      <w:r>
        <w:rPr>
          <w:sz w:val="18"/>
        </w:rPr>
        <w:t>tender</w:t>
      </w:r>
      <w:r>
        <w:rPr>
          <w:spacing w:val="-8"/>
          <w:sz w:val="18"/>
        </w:rPr>
        <w:t xml:space="preserve"> </w:t>
      </w:r>
      <w:r>
        <w:rPr>
          <w:sz w:val="18"/>
        </w:rPr>
        <w:t>joints</w:t>
      </w:r>
      <w:r>
        <w:rPr>
          <w:spacing w:val="-9"/>
          <w:sz w:val="18"/>
        </w:rPr>
        <w:t xml:space="preserve"> </w:t>
      </w:r>
      <w:r>
        <w:rPr>
          <w:sz w:val="18"/>
        </w:rPr>
        <w:t>(28</w:t>
      </w:r>
      <w:r>
        <w:rPr>
          <w:spacing w:val="-8"/>
          <w:sz w:val="18"/>
        </w:rPr>
        <w:t xml:space="preserve"> </w:t>
      </w:r>
      <w:r>
        <w:rPr>
          <w:sz w:val="18"/>
        </w:rPr>
        <w:t>joints),</w:t>
      </w:r>
      <w:r>
        <w:rPr>
          <w:spacing w:val="-8"/>
          <w:sz w:val="18"/>
        </w:rPr>
        <w:t xml:space="preserve"> </w:t>
      </w:r>
      <w:r>
        <w:rPr>
          <w:sz w:val="18"/>
        </w:rPr>
        <w:t>swollen</w:t>
      </w:r>
      <w:r>
        <w:rPr>
          <w:spacing w:val="-7"/>
          <w:sz w:val="18"/>
        </w:rPr>
        <w:t xml:space="preserve"> </w:t>
      </w:r>
      <w:r>
        <w:rPr>
          <w:sz w:val="18"/>
        </w:rPr>
        <w:t>joints</w:t>
      </w:r>
      <w:r>
        <w:rPr>
          <w:spacing w:val="-9"/>
          <w:sz w:val="18"/>
        </w:rPr>
        <w:t xml:space="preserve"> </w:t>
      </w:r>
      <w:r>
        <w:rPr>
          <w:sz w:val="18"/>
        </w:rPr>
        <w:t>(28</w:t>
      </w:r>
      <w:r>
        <w:rPr>
          <w:spacing w:val="-8"/>
          <w:sz w:val="18"/>
        </w:rPr>
        <w:t xml:space="preserve"> </w:t>
      </w:r>
      <w:r>
        <w:rPr>
          <w:sz w:val="18"/>
        </w:rPr>
        <w:t>joints),</w:t>
      </w:r>
      <w:r>
        <w:rPr>
          <w:spacing w:val="-8"/>
          <w:sz w:val="18"/>
        </w:rPr>
        <w:t xml:space="preserve"> </w:t>
      </w:r>
      <w:r>
        <w:rPr>
          <w:sz w:val="18"/>
        </w:rPr>
        <w:t>CRP,</w:t>
      </w:r>
      <w:r>
        <w:rPr>
          <w:spacing w:val="-8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Patient</w:t>
      </w:r>
      <w:r>
        <w:rPr>
          <w:spacing w:val="-8"/>
          <w:sz w:val="18"/>
        </w:rPr>
        <w:t xml:space="preserve"> </w:t>
      </w:r>
      <w:r>
        <w:rPr>
          <w:sz w:val="18"/>
        </w:rPr>
        <w:t>Global</w:t>
      </w:r>
      <w:r>
        <w:rPr>
          <w:spacing w:val="-8"/>
          <w:sz w:val="18"/>
        </w:rPr>
        <w:t xml:space="preserve"> </w:t>
      </w:r>
      <w:r>
        <w:rPr>
          <w:sz w:val="18"/>
        </w:rPr>
        <w:t>Assessment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z w:val="18"/>
        </w:rPr>
        <w:t>disease</w:t>
      </w:r>
      <w:r>
        <w:rPr>
          <w:spacing w:val="77"/>
          <w:sz w:val="18"/>
        </w:rPr>
        <w:t xml:space="preserve"> </w:t>
      </w:r>
      <w:r>
        <w:rPr>
          <w:sz w:val="18"/>
        </w:rPr>
        <w:t>activity using CRP.</w:t>
      </w:r>
    </w:p>
    <w:p w14:paraId="018AA3EF" w14:textId="77777777" w:rsidR="002B720A" w:rsidRDefault="003E4E1F">
      <w:pPr>
        <w:spacing w:line="205" w:lineRule="exact"/>
        <w:ind w:left="207"/>
        <w:rPr>
          <w:sz w:val="18"/>
        </w:rPr>
      </w:pPr>
      <w:r>
        <w:rPr>
          <w:sz w:val="18"/>
        </w:rPr>
        <w:t>DAS28</w:t>
      </w:r>
      <w:r>
        <w:rPr>
          <w:spacing w:val="-10"/>
          <w:sz w:val="18"/>
        </w:rPr>
        <w:t xml:space="preserve"> </w:t>
      </w:r>
      <w:r>
        <w:rPr>
          <w:sz w:val="18"/>
        </w:rPr>
        <w:t>responders</w:t>
      </w:r>
      <w:r>
        <w:rPr>
          <w:spacing w:val="-9"/>
          <w:sz w:val="18"/>
        </w:rPr>
        <w:t xml:space="preserve"> </w:t>
      </w:r>
      <w:r>
        <w:rPr>
          <w:sz w:val="18"/>
        </w:rPr>
        <w:t>include</w:t>
      </w:r>
      <w:r>
        <w:rPr>
          <w:spacing w:val="-10"/>
          <w:sz w:val="18"/>
        </w:rPr>
        <w:t xml:space="preserve"> </w:t>
      </w:r>
      <w:r>
        <w:rPr>
          <w:sz w:val="18"/>
        </w:rPr>
        <w:t>patients</w:t>
      </w:r>
      <w:r>
        <w:rPr>
          <w:spacing w:val="-10"/>
          <w:sz w:val="18"/>
        </w:rPr>
        <w:t xml:space="preserve"> </w:t>
      </w:r>
      <w:r>
        <w:rPr>
          <w:sz w:val="18"/>
        </w:rPr>
        <w:t>with</w:t>
      </w:r>
      <w:r>
        <w:rPr>
          <w:spacing w:val="-9"/>
          <w:sz w:val="18"/>
        </w:rPr>
        <w:t xml:space="preserve"> </w:t>
      </w:r>
      <w:r>
        <w:rPr>
          <w:sz w:val="18"/>
        </w:rPr>
        <w:t>moderate</w:t>
      </w:r>
      <w:r>
        <w:rPr>
          <w:spacing w:val="-11"/>
          <w:sz w:val="18"/>
        </w:rPr>
        <w:t xml:space="preserve"> </w:t>
      </w:r>
      <w:r>
        <w:rPr>
          <w:sz w:val="18"/>
        </w:rPr>
        <w:t>or</w:t>
      </w:r>
      <w:r>
        <w:rPr>
          <w:spacing w:val="-9"/>
          <w:sz w:val="18"/>
        </w:rPr>
        <w:t xml:space="preserve"> </w:t>
      </w:r>
      <w:r>
        <w:rPr>
          <w:sz w:val="18"/>
        </w:rPr>
        <w:t>good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response.</w:t>
      </w:r>
    </w:p>
    <w:p w14:paraId="018AA3F0" w14:textId="77777777" w:rsidR="002B720A" w:rsidRDefault="003E4E1F">
      <w:pPr>
        <w:spacing w:before="2"/>
        <w:ind w:left="207" w:right="361"/>
        <w:rPr>
          <w:sz w:val="18"/>
        </w:rPr>
      </w:pPr>
      <w:r>
        <w:rPr>
          <w:sz w:val="18"/>
        </w:rPr>
        <w:t>**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DAS28</w:t>
      </w:r>
      <w:r>
        <w:rPr>
          <w:spacing w:val="-6"/>
          <w:sz w:val="18"/>
        </w:rPr>
        <w:t xml:space="preserve"> </w:t>
      </w:r>
      <w:r>
        <w:rPr>
          <w:sz w:val="18"/>
        </w:rPr>
        <w:t>remitters</w:t>
      </w:r>
      <w:r>
        <w:rPr>
          <w:spacing w:val="-6"/>
          <w:sz w:val="18"/>
        </w:rPr>
        <w:t xml:space="preserve"> </w:t>
      </w:r>
      <w:r>
        <w:rPr>
          <w:sz w:val="18"/>
        </w:rPr>
        <w:t>include</w:t>
      </w:r>
      <w:r>
        <w:rPr>
          <w:spacing w:val="-6"/>
          <w:sz w:val="18"/>
        </w:rPr>
        <w:t xml:space="preserve"> </w:t>
      </w:r>
      <w:r>
        <w:rPr>
          <w:sz w:val="18"/>
        </w:rPr>
        <w:t>patients</w:t>
      </w:r>
      <w:r>
        <w:rPr>
          <w:spacing w:val="-7"/>
          <w:sz w:val="18"/>
        </w:rPr>
        <w:t xml:space="preserve"> </w:t>
      </w:r>
      <w:r>
        <w:rPr>
          <w:sz w:val="18"/>
        </w:rPr>
        <w:t>with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DAS28</w:t>
      </w:r>
      <w:r>
        <w:rPr>
          <w:spacing w:val="-6"/>
          <w:sz w:val="18"/>
        </w:rPr>
        <w:t xml:space="preserve"> </w:t>
      </w:r>
      <w:r>
        <w:rPr>
          <w:sz w:val="18"/>
        </w:rPr>
        <w:t>value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&lt;</w:t>
      </w:r>
      <w:r>
        <w:rPr>
          <w:spacing w:val="-5"/>
          <w:sz w:val="18"/>
        </w:rPr>
        <w:t xml:space="preserve"> </w:t>
      </w:r>
      <w:r>
        <w:rPr>
          <w:sz w:val="18"/>
        </w:rPr>
        <w:t>2.6</w:t>
      </w:r>
      <w:r>
        <w:rPr>
          <w:spacing w:val="-8"/>
          <w:sz w:val="18"/>
        </w:rPr>
        <w:t xml:space="preserve"> </w:t>
      </w:r>
      <w:r>
        <w:rPr>
          <w:sz w:val="18"/>
        </w:rPr>
        <w:t>at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visit.</w:t>
      </w:r>
      <w:r>
        <w:rPr>
          <w:spacing w:val="40"/>
          <w:sz w:val="18"/>
        </w:rPr>
        <w:t xml:space="preserve"> </w:t>
      </w:r>
      <w:r>
        <w:rPr>
          <w:sz w:val="18"/>
        </w:rPr>
        <w:t>An</w:t>
      </w:r>
      <w:r>
        <w:rPr>
          <w:spacing w:val="-5"/>
          <w:sz w:val="18"/>
        </w:rPr>
        <w:t xml:space="preserve"> </w:t>
      </w:r>
      <w:r>
        <w:rPr>
          <w:sz w:val="18"/>
        </w:rPr>
        <w:t>ACR</w:t>
      </w:r>
      <w:r>
        <w:rPr>
          <w:spacing w:val="-8"/>
          <w:sz w:val="18"/>
        </w:rPr>
        <w:t xml:space="preserve"> </w:t>
      </w:r>
      <w:r>
        <w:rPr>
          <w:sz w:val="18"/>
        </w:rPr>
        <w:t>20</w:t>
      </w:r>
      <w:r>
        <w:rPr>
          <w:spacing w:val="-6"/>
          <w:sz w:val="18"/>
        </w:rPr>
        <w:t xml:space="preserve"> </w:t>
      </w:r>
      <w:r>
        <w:rPr>
          <w:sz w:val="18"/>
        </w:rPr>
        <w:t>response</w:t>
      </w:r>
      <w:r>
        <w:rPr>
          <w:spacing w:val="-6"/>
          <w:sz w:val="18"/>
        </w:rPr>
        <w:t xml:space="preserve"> </w:t>
      </w:r>
      <w:r>
        <w:rPr>
          <w:sz w:val="18"/>
        </w:rPr>
        <w:t>(Felson</w:t>
      </w:r>
      <w:r>
        <w:rPr>
          <w:spacing w:val="-4"/>
          <w:sz w:val="18"/>
        </w:rPr>
        <w:t xml:space="preserve"> </w:t>
      </w:r>
      <w:r>
        <w:rPr>
          <w:sz w:val="18"/>
        </w:rPr>
        <w:t>et</w:t>
      </w:r>
      <w:r>
        <w:rPr>
          <w:spacing w:val="-5"/>
          <w:sz w:val="18"/>
        </w:rPr>
        <w:t xml:space="preserve"> </w:t>
      </w:r>
      <w:r>
        <w:rPr>
          <w:sz w:val="18"/>
        </w:rPr>
        <w:t>al,</w:t>
      </w:r>
      <w:r>
        <w:rPr>
          <w:spacing w:val="-6"/>
          <w:sz w:val="18"/>
        </w:rPr>
        <w:t xml:space="preserve"> </w:t>
      </w:r>
      <w:r>
        <w:rPr>
          <w:sz w:val="18"/>
        </w:rPr>
        <w:t>1995)</w:t>
      </w:r>
      <w:r>
        <w:rPr>
          <w:spacing w:val="-6"/>
          <w:sz w:val="18"/>
        </w:rPr>
        <w:t xml:space="preserve"> </w:t>
      </w:r>
      <w:r>
        <w:rPr>
          <w:sz w:val="18"/>
        </w:rPr>
        <w:t>was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defined </w:t>
      </w:r>
      <w:r>
        <w:rPr>
          <w:spacing w:val="-4"/>
          <w:sz w:val="18"/>
        </w:rPr>
        <w:t>as:</w:t>
      </w:r>
    </w:p>
    <w:p w14:paraId="018AA3F1" w14:textId="77777777" w:rsidR="002B720A" w:rsidRDefault="003E4E1F">
      <w:pPr>
        <w:pStyle w:val="ListParagraph"/>
        <w:numPr>
          <w:ilvl w:val="0"/>
          <w:numId w:val="2"/>
        </w:numPr>
        <w:tabs>
          <w:tab w:val="left" w:pos="568"/>
        </w:tabs>
        <w:ind w:hanging="361"/>
        <w:rPr>
          <w:sz w:val="18"/>
        </w:rPr>
      </w:pPr>
      <w:r>
        <w:rPr>
          <w:sz w:val="18"/>
        </w:rPr>
        <w:t>≥</w:t>
      </w:r>
      <w:r>
        <w:rPr>
          <w:spacing w:val="-9"/>
          <w:sz w:val="18"/>
        </w:rPr>
        <w:t xml:space="preserve"> </w:t>
      </w:r>
      <w:r>
        <w:rPr>
          <w:sz w:val="18"/>
        </w:rPr>
        <w:t>20%</w:t>
      </w:r>
      <w:r>
        <w:rPr>
          <w:spacing w:val="-8"/>
          <w:sz w:val="18"/>
        </w:rPr>
        <w:t xml:space="preserve"> </w:t>
      </w:r>
      <w:r>
        <w:rPr>
          <w:sz w:val="18"/>
        </w:rPr>
        <w:t>improvement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8"/>
          <w:sz w:val="18"/>
        </w:rPr>
        <w:t xml:space="preserve"> </w:t>
      </w:r>
      <w:r>
        <w:rPr>
          <w:sz w:val="18"/>
        </w:rPr>
        <w:t>swollen</w:t>
      </w:r>
      <w:r>
        <w:rPr>
          <w:spacing w:val="-9"/>
          <w:sz w:val="18"/>
        </w:rPr>
        <w:t xml:space="preserve"> </w:t>
      </w:r>
      <w:r>
        <w:rPr>
          <w:sz w:val="18"/>
        </w:rPr>
        <w:t>joint</w:t>
      </w:r>
      <w:r>
        <w:rPr>
          <w:spacing w:val="-7"/>
          <w:sz w:val="18"/>
        </w:rPr>
        <w:t xml:space="preserve"> </w:t>
      </w:r>
      <w:r>
        <w:rPr>
          <w:sz w:val="18"/>
        </w:rPr>
        <w:t>count</w:t>
      </w:r>
      <w:r>
        <w:rPr>
          <w:spacing w:val="-7"/>
          <w:sz w:val="18"/>
        </w:rPr>
        <w:t xml:space="preserve"> </w:t>
      </w:r>
      <w:r>
        <w:rPr>
          <w:sz w:val="18"/>
        </w:rPr>
        <w:t>(66</w:t>
      </w:r>
      <w:r>
        <w:rPr>
          <w:spacing w:val="-8"/>
          <w:sz w:val="18"/>
        </w:rPr>
        <w:t xml:space="preserve"> </w:t>
      </w:r>
      <w:r>
        <w:rPr>
          <w:sz w:val="18"/>
        </w:rPr>
        <w:t>joints)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tender</w:t>
      </w:r>
      <w:r>
        <w:rPr>
          <w:spacing w:val="-7"/>
          <w:sz w:val="18"/>
        </w:rPr>
        <w:t xml:space="preserve"> </w:t>
      </w:r>
      <w:r>
        <w:rPr>
          <w:sz w:val="18"/>
        </w:rPr>
        <w:t>joint</w:t>
      </w:r>
      <w:r>
        <w:rPr>
          <w:spacing w:val="-7"/>
          <w:sz w:val="18"/>
        </w:rPr>
        <w:t xml:space="preserve"> </w:t>
      </w:r>
      <w:r>
        <w:rPr>
          <w:sz w:val="18"/>
        </w:rPr>
        <w:t>count</w:t>
      </w:r>
      <w:r>
        <w:rPr>
          <w:spacing w:val="-8"/>
          <w:sz w:val="18"/>
        </w:rPr>
        <w:t xml:space="preserve"> </w:t>
      </w:r>
      <w:r>
        <w:rPr>
          <w:sz w:val="18"/>
        </w:rPr>
        <w:t>(68</w:t>
      </w:r>
      <w:r>
        <w:rPr>
          <w:spacing w:val="-6"/>
          <w:sz w:val="18"/>
        </w:rPr>
        <w:t xml:space="preserve"> </w:t>
      </w:r>
      <w:r>
        <w:rPr>
          <w:sz w:val="18"/>
        </w:rPr>
        <w:t>joints);</w:t>
      </w:r>
      <w:r>
        <w:rPr>
          <w:spacing w:val="-7"/>
          <w:sz w:val="18"/>
        </w:rPr>
        <w:t xml:space="preserve"> </w:t>
      </w:r>
      <w:r>
        <w:rPr>
          <w:spacing w:val="-5"/>
          <w:sz w:val="18"/>
        </w:rPr>
        <w:t>and</w:t>
      </w:r>
    </w:p>
    <w:p w14:paraId="018AA3F2" w14:textId="77777777" w:rsidR="002B720A" w:rsidRDefault="003E4E1F">
      <w:pPr>
        <w:pStyle w:val="ListParagraph"/>
        <w:numPr>
          <w:ilvl w:val="0"/>
          <w:numId w:val="2"/>
        </w:numPr>
        <w:tabs>
          <w:tab w:val="left" w:pos="568"/>
        </w:tabs>
        <w:spacing w:before="7"/>
        <w:rPr>
          <w:sz w:val="18"/>
        </w:rPr>
      </w:pPr>
      <w:r>
        <w:rPr>
          <w:sz w:val="18"/>
        </w:rPr>
        <w:t>≥</w:t>
      </w:r>
      <w:r>
        <w:rPr>
          <w:spacing w:val="-4"/>
          <w:sz w:val="18"/>
        </w:rPr>
        <w:t xml:space="preserve"> </w:t>
      </w:r>
      <w:r>
        <w:rPr>
          <w:sz w:val="18"/>
        </w:rPr>
        <w:t>20</w:t>
      </w:r>
      <w:r>
        <w:rPr>
          <w:spacing w:val="-6"/>
          <w:sz w:val="18"/>
        </w:rPr>
        <w:t xml:space="preserve"> </w:t>
      </w:r>
      <w:r>
        <w:rPr>
          <w:sz w:val="18"/>
        </w:rPr>
        <w:t>%</w:t>
      </w:r>
      <w:r>
        <w:rPr>
          <w:spacing w:val="-5"/>
          <w:sz w:val="18"/>
        </w:rPr>
        <w:t xml:space="preserve"> </w:t>
      </w:r>
      <w:r>
        <w:rPr>
          <w:sz w:val="18"/>
        </w:rPr>
        <w:t>improvement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3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following</w:t>
      </w:r>
      <w:r>
        <w:rPr>
          <w:spacing w:val="-6"/>
          <w:sz w:val="18"/>
        </w:rPr>
        <w:t xml:space="preserve"> </w:t>
      </w:r>
      <w:r>
        <w:rPr>
          <w:sz w:val="18"/>
        </w:rPr>
        <w:t>5</w:t>
      </w:r>
      <w:r>
        <w:rPr>
          <w:spacing w:val="-2"/>
          <w:sz w:val="18"/>
        </w:rPr>
        <w:t xml:space="preserve"> assessments:</w:t>
      </w:r>
    </w:p>
    <w:p w14:paraId="018AA3F3" w14:textId="77777777" w:rsidR="002B720A" w:rsidRDefault="003E4E1F">
      <w:pPr>
        <w:pStyle w:val="ListParagraph"/>
        <w:numPr>
          <w:ilvl w:val="1"/>
          <w:numId w:val="2"/>
        </w:numPr>
        <w:tabs>
          <w:tab w:val="left" w:pos="567"/>
        </w:tabs>
        <w:spacing w:before="2"/>
        <w:ind w:left="567"/>
        <w:rPr>
          <w:sz w:val="18"/>
        </w:rPr>
      </w:pPr>
      <w:r>
        <w:rPr>
          <w:sz w:val="18"/>
        </w:rPr>
        <w:t>Patient’s</w:t>
      </w:r>
      <w:r>
        <w:rPr>
          <w:spacing w:val="-10"/>
          <w:sz w:val="18"/>
        </w:rPr>
        <w:t xml:space="preserve"> </w:t>
      </w:r>
      <w:r>
        <w:rPr>
          <w:sz w:val="18"/>
        </w:rPr>
        <w:t>assessment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pain</w:t>
      </w:r>
      <w:r>
        <w:rPr>
          <w:spacing w:val="-10"/>
          <w:sz w:val="18"/>
        </w:rPr>
        <w:t xml:space="preserve"> </w:t>
      </w:r>
      <w:r>
        <w:rPr>
          <w:sz w:val="18"/>
        </w:rPr>
        <w:t>[Visual</w:t>
      </w:r>
      <w:r>
        <w:rPr>
          <w:spacing w:val="-8"/>
          <w:sz w:val="18"/>
        </w:rPr>
        <w:t xml:space="preserve"> </w:t>
      </w:r>
      <w:r>
        <w:rPr>
          <w:sz w:val="18"/>
        </w:rPr>
        <w:t>Analog</w:t>
      </w:r>
      <w:r>
        <w:rPr>
          <w:spacing w:val="-8"/>
          <w:sz w:val="18"/>
        </w:rPr>
        <w:t xml:space="preserve"> </w:t>
      </w:r>
      <w:r>
        <w:rPr>
          <w:sz w:val="18"/>
        </w:rPr>
        <w:t>Scale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(VAS)]</w:t>
      </w:r>
    </w:p>
    <w:p w14:paraId="018AA3F4" w14:textId="77777777" w:rsidR="002B720A" w:rsidRDefault="003E4E1F">
      <w:pPr>
        <w:pStyle w:val="ListParagraph"/>
        <w:numPr>
          <w:ilvl w:val="1"/>
          <w:numId w:val="2"/>
        </w:numPr>
        <w:tabs>
          <w:tab w:val="left" w:pos="567"/>
        </w:tabs>
        <w:spacing w:before="1" w:line="207" w:lineRule="exact"/>
        <w:ind w:left="567"/>
        <w:rPr>
          <w:sz w:val="18"/>
        </w:rPr>
      </w:pPr>
      <w:r>
        <w:rPr>
          <w:sz w:val="18"/>
        </w:rPr>
        <w:lastRenderedPageBreak/>
        <w:t>Patient’s</w:t>
      </w:r>
      <w:r>
        <w:rPr>
          <w:spacing w:val="-11"/>
          <w:sz w:val="18"/>
        </w:rPr>
        <w:t xml:space="preserve"> </w:t>
      </w:r>
      <w:r>
        <w:rPr>
          <w:sz w:val="18"/>
        </w:rPr>
        <w:t>global</w:t>
      </w:r>
      <w:r>
        <w:rPr>
          <w:spacing w:val="-10"/>
          <w:sz w:val="18"/>
        </w:rPr>
        <w:t xml:space="preserve"> </w:t>
      </w:r>
      <w:r>
        <w:rPr>
          <w:sz w:val="18"/>
        </w:rPr>
        <w:t>assessment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disease</w:t>
      </w:r>
      <w:r>
        <w:rPr>
          <w:spacing w:val="-11"/>
          <w:sz w:val="18"/>
        </w:rPr>
        <w:t xml:space="preserve"> </w:t>
      </w:r>
      <w:r>
        <w:rPr>
          <w:sz w:val="18"/>
        </w:rPr>
        <w:t>activity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(VAS)</w:t>
      </w:r>
    </w:p>
    <w:p w14:paraId="018AA3F5" w14:textId="77777777" w:rsidR="002B720A" w:rsidRDefault="003E4E1F">
      <w:pPr>
        <w:pStyle w:val="ListParagraph"/>
        <w:numPr>
          <w:ilvl w:val="1"/>
          <w:numId w:val="2"/>
        </w:numPr>
        <w:tabs>
          <w:tab w:val="left" w:pos="567"/>
        </w:tabs>
        <w:spacing w:line="207" w:lineRule="exact"/>
        <w:ind w:left="567"/>
        <w:rPr>
          <w:sz w:val="18"/>
        </w:rPr>
      </w:pPr>
      <w:r>
        <w:rPr>
          <w:sz w:val="18"/>
        </w:rPr>
        <w:t>Physician’s</w:t>
      </w:r>
      <w:r>
        <w:rPr>
          <w:spacing w:val="-12"/>
          <w:sz w:val="18"/>
        </w:rPr>
        <w:t xml:space="preserve"> </w:t>
      </w:r>
      <w:r>
        <w:rPr>
          <w:sz w:val="18"/>
        </w:rPr>
        <w:t>global</w:t>
      </w:r>
      <w:r>
        <w:rPr>
          <w:spacing w:val="-10"/>
          <w:sz w:val="18"/>
        </w:rPr>
        <w:t xml:space="preserve"> </w:t>
      </w:r>
      <w:r>
        <w:rPr>
          <w:sz w:val="18"/>
        </w:rPr>
        <w:t>assessment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z w:val="18"/>
        </w:rPr>
        <w:t>disease</w:t>
      </w:r>
      <w:r>
        <w:rPr>
          <w:spacing w:val="-11"/>
          <w:sz w:val="18"/>
        </w:rPr>
        <w:t xml:space="preserve"> </w:t>
      </w:r>
      <w:r>
        <w:rPr>
          <w:sz w:val="18"/>
        </w:rPr>
        <w:t>activity</w:t>
      </w:r>
      <w:r>
        <w:rPr>
          <w:spacing w:val="-10"/>
          <w:sz w:val="18"/>
        </w:rPr>
        <w:t xml:space="preserve"> </w:t>
      </w:r>
      <w:r>
        <w:rPr>
          <w:spacing w:val="-4"/>
          <w:sz w:val="18"/>
        </w:rPr>
        <w:t>(VAS)</w:t>
      </w:r>
    </w:p>
    <w:p w14:paraId="018AA3F6" w14:textId="77777777" w:rsidR="002B720A" w:rsidRDefault="003E4E1F">
      <w:pPr>
        <w:pStyle w:val="ListParagraph"/>
        <w:numPr>
          <w:ilvl w:val="1"/>
          <w:numId w:val="2"/>
        </w:numPr>
        <w:tabs>
          <w:tab w:val="left" w:pos="567"/>
        </w:tabs>
        <w:spacing w:before="1" w:line="207" w:lineRule="exact"/>
        <w:ind w:left="567"/>
        <w:rPr>
          <w:sz w:val="18"/>
        </w:rPr>
      </w:pPr>
      <w:r>
        <w:rPr>
          <w:sz w:val="18"/>
        </w:rPr>
        <w:t>Patient’s</w:t>
      </w:r>
      <w:r>
        <w:rPr>
          <w:spacing w:val="-12"/>
          <w:sz w:val="18"/>
        </w:rPr>
        <w:t xml:space="preserve"> </w:t>
      </w:r>
      <w:r>
        <w:rPr>
          <w:sz w:val="18"/>
        </w:rPr>
        <w:t>assessment</w:t>
      </w:r>
      <w:r>
        <w:rPr>
          <w:spacing w:val="-9"/>
          <w:sz w:val="18"/>
        </w:rPr>
        <w:t xml:space="preserve"> </w:t>
      </w:r>
      <w:r>
        <w:rPr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z w:val="18"/>
        </w:rPr>
        <w:t>physical</w:t>
      </w:r>
      <w:r>
        <w:rPr>
          <w:spacing w:val="-9"/>
          <w:sz w:val="18"/>
        </w:rPr>
        <w:t xml:space="preserve"> </w:t>
      </w:r>
      <w:r>
        <w:rPr>
          <w:sz w:val="18"/>
        </w:rPr>
        <w:t>function</w:t>
      </w:r>
      <w:r>
        <w:rPr>
          <w:spacing w:val="-10"/>
          <w:sz w:val="18"/>
        </w:rPr>
        <w:t xml:space="preserve"> </w:t>
      </w:r>
      <w:r>
        <w:rPr>
          <w:sz w:val="18"/>
        </w:rPr>
        <w:t>as</w:t>
      </w:r>
      <w:r>
        <w:rPr>
          <w:spacing w:val="-9"/>
          <w:sz w:val="18"/>
        </w:rPr>
        <w:t xml:space="preserve"> </w:t>
      </w:r>
      <w:r>
        <w:rPr>
          <w:sz w:val="18"/>
        </w:rPr>
        <w:t>measured</w:t>
      </w:r>
      <w:r>
        <w:rPr>
          <w:spacing w:val="-10"/>
          <w:sz w:val="18"/>
        </w:rPr>
        <w:t xml:space="preserve"> </w:t>
      </w:r>
      <w:r>
        <w:rPr>
          <w:sz w:val="18"/>
        </w:rPr>
        <w:t>by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HAQ-</w:t>
      </w:r>
      <w:r>
        <w:rPr>
          <w:spacing w:val="-5"/>
          <w:sz w:val="18"/>
        </w:rPr>
        <w:t>DI</w:t>
      </w:r>
    </w:p>
    <w:p w14:paraId="018AA3F7" w14:textId="77777777" w:rsidR="002B720A" w:rsidRDefault="003E4E1F">
      <w:pPr>
        <w:pStyle w:val="ListParagraph"/>
        <w:numPr>
          <w:ilvl w:val="1"/>
          <w:numId w:val="2"/>
        </w:numPr>
        <w:tabs>
          <w:tab w:val="left" w:pos="567"/>
        </w:tabs>
        <w:spacing w:line="207" w:lineRule="exact"/>
        <w:ind w:left="567"/>
        <w:rPr>
          <w:sz w:val="18"/>
        </w:rPr>
      </w:pPr>
      <w:r>
        <w:rPr>
          <w:spacing w:val="-5"/>
          <w:sz w:val="18"/>
        </w:rPr>
        <w:t>CRP</w:t>
      </w:r>
    </w:p>
    <w:p w14:paraId="018AA3F8" w14:textId="77777777" w:rsidR="002B720A" w:rsidRDefault="003E4E1F">
      <w:pPr>
        <w:ind w:left="207"/>
        <w:rPr>
          <w:sz w:val="18"/>
        </w:rPr>
      </w:pPr>
      <w:r>
        <w:rPr>
          <w:sz w:val="18"/>
        </w:rPr>
        <w:t>ACR</w:t>
      </w:r>
      <w:r>
        <w:rPr>
          <w:spacing w:val="-6"/>
          <w:sz w:val="18"/>
        </w:rPr>
        <w:t xml:space="preserve"> </w:t>
      </w:r>
      <w:r>
        <w:rPr>
          <w:sz w:val="18"/>
        </w:rPr>
        <w:t>50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6"/>
          <w:sz w:val="18"/>
        </w:rPr>
        <w:t xml:space="preserve"> </w:t>
      </w:r>
      <w:r>
        <w:rPr>
          <w:sz w:val="18"/>
        </w:rPr>
        <w:t>ACR</w:t>
      </w:r>
      <w:r>
        <w:rPr>
          <w:spacing w:val="-4"/>
          <w:sz w:val="18"/>
        </w:rPr>
        <w:t xml:space="preserve"> </w:t>
      </w:r>
      <w:r>
        <w:rPr>
          <w:sz w:val="18"/>
        </w:rPr>
        <w:t>70</w:t>
      </w:r>
      <w:r>
        <w:rPr>
          <w:spacing w:val="-6"/>
          <w:sz w:val="18"/>
        </w:rPr>
        <w:t xml:space="preserve"> </w:t>
      </w:r>
      <w:r>
        <w:rPr>
          <w:sz w:val="18"/>
        </w:rPr>
        <w:t>are</w:t>
      </w:r>
      <w:r>
        <w:rPr>
          <w:spacing w:val="-6"/>
          <w:sz w:val="18"/>
        </w:rPr>
        <w:t xml:space="preserve"> </w:t>
      </w:r>
      <w:r>
        <w:rPr>
          <w:sz w:val="18"/>
        </w:rPr>
        <w:t>similarly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defined.</w:t>
      </w:r>
    </w:p>
    <w:p w14:paraId="018AA3FA" w14:textId="77777777" w:rsidR="002B720A" w:rsidRDefault="003E4E1F">
      <w:pPr>
        <w:pStyle w:val="BodyText"/>
        <w:spacing w:before="75"/>
        <w:ind w:right="361"/>
      </w:pPr>
      <w:r>
        <w:t>The</w:t>
      </w:r>
      <w:r>
        <w:rPr>
          <w:spacing w:val="21"/>
        </w:rPr>
        <w:t xml:space="preserve"> </w:t>
      </w:r>
      <w:r>
        <w:t>time</w:t>
      </w:r>
      <w:r>
        <w:rPr>
          <w:spacing w:val="22"/>
        </w:rPr>
        <w:t xml:space="preserve"> </w:t>
      </w:r>
      <w:r>
        <w:t>course</w:t>
      </w:r>
      <w:r>
        <w:rPr>
          <w:spacing w:val="21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ACR</w:t>
      </w:r>
      <w:r>
        <w:rPr>
          <w:spacing w:val="21"/>
        </w:rPr>
        <w:t xml:space="preserve"> </w:t>
      </w:r>
      <w:r>
        <w:t>20</w:t>
      </w:r>
      <w:r>
        <w:rPr>
          <w:spacing w:val="23"/>
        </w:rPr>
        <w:t xml:space="preserve"> </w:t>
      </w:r>
      <w:r>
        <w:t>response</w:t>
      </w:r>
      <w:r>
        <w:rPr>
          <w:spacing w:val="21"/>
        </w:rPr>
        <w:t xml:space="preserve"> </w:t>
      </w:r>
      <w:r>
        <w:t>rates</w:t>
      </w:r>
      <w:r>
        <w:rPr>
          <w:spacing w:val="21"/>
        </w:rPr>
        <w:t xml:space="preserve"> </w:t>
      </w:r>
      <w:r>
        <w:t>during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first</w:t>
      </w:r>
      <w:r>
        <w:rPr>
          <w:spacing w:val="23"/>
        </w:rPr>
        <w:t xml:space="preserve"> </w:t>
      </w:r>
      <w:r>
        <w:t>24</w:t>
      </w:r>
      <w:r>
        <w:rPr>
          <w:spacing w:val="19"/>
        </w:rPr>
        <w:t xml:space="preserve"> </w:t>
      </w:r>
      <w:r>
        <w:t>weeks</w:t>
      </w:r>
      <w:r>
        <w:rPr>
          <w:spacing w:val="21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both</w:t>
      </w:r>
      <w:r>
        <w:rPr>
          <w:spacing w:val="21"/>
        </w:rPr>
        <w:t xml:space="preserve"> </w:t>
      </w:r>
      <w:r>
        <w:t>studies</w:t>
      </w:r>
      <w:r>
        <w:rPr>
          <w:spacing w:val="21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patients receiving</w:t>
      </w:r>
      <w:r>
        <w:rPr>
          <w:spacing w:val="17"/>
        </w:rPr>
        <w:t xml:space="preserve"> </w:t>
      </w:r>
      <w:proofErr w:type="spellStart"/>
      <w:r>
        <w:t>ustekinumab</w:t>
      </w:r>
      <w:proofErr w:type="spellEnd"/>
      <w:r>
        <w:rPr>
          <w:spacing w:val="19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placebo</w:t>
      </w:r>
      <w:r>
        <w:rPr>
          <w:spacing w:val="20"/>
        </w:rPr>
        <w:t xml:space="preserve"> </w:t>
      </w:r>
      <w:r>
        <w:t>are</w:t>
      </w:r>
      <w:r>
        <w:rPr>
          <w:spacing w:val="19"/>
        </w:rPr>
        <w:t xml:space="preserve"> </w:t>
      </w:r>
      <w:proofErr w:type="spellStart"/>
      <w:r>
        <w:t>summarised</w:t>
      </w:r>
      <w:proofErr w:type="spellEnd"/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Figure</w:t>
      </w:r>
      <w:r>
        <w:rPr>
          <w:spacing w:val="19"/>
        </w:rPr>
        <w:t xml:space="preserve"> </w:t>
      </w:r>
      <w:r>
        <w:t>4.</w:t>
      </w:r>
      <w:r>
        <w:rPr>
          <w:spacing w:val="20"/>
        </w:rPr>
        <w:t xml:space="preserve"> </w:t>
      </w:r>
      <w:r>
        <w:t>ACR</w:t>
      </w:r>
      <w:r>
        <w:rPr>
          <w:spacing w:val="18"/>
        </w:rPr>
        <w:t xml:space="preserve"> </w:t>
      </w:r>
      <w:r>
        <w:t>20</w:t>
      </w:r>
      <w:r>
        <w:rPr>
          <w:spacing w:val="20"/>
        </w:rPr>
        <w:t xml:space="preserve"> </w:t>
      </w:r>
      <w:r>
        <w:t>responses</w:t>
      </w:r>
      <w:r>
        <w:rPr>
          <w:spacing w:val="19"/>
        </w:rPr>
        <w:t xml:space="preserve"> </w:t>
      </w:r>
      <w:r>
        <w:t>showed</w:t>
      </w:r>
      <w:r>
        <w:rPr>
          <w:spacing w:val="40"/>
        </w:rPr>
        <w:t xml:space="preserve"> </w:t>
      </w:r>
      <w:r>
        <w:t xml:space="preserve">improvement </w:t>
      </w:r>
      <w:proofErr w:type="gramStart"/>
      <w:r>
        <w:t>at</w:t>
      </w:r>
      <w:proofErr w:type="gramEnd"/>
      <w:r>
        <w:t xml:space="preserve"> the</w:t>
      </w:r>
      <w:r>
        <w:rPr>
          <w:spacing w:val="-1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(Week</w:t>
      </w:r>
      <w:r>
        <w:rPr>
          <w:spacing w:val="-1"/>
        </w:rPr>
        <w:t xml:space="preserve"> </w:t>
      </w:r>
      <w:r>
        <w:t>4). ACR</w:t>
      </w:r>
      <w:r>
        <w:rPr>
          <w:spacing w:val="-1"/>
        </w:rPr>
        <w:t xml:space="preserve"> </w:t>
      </w:r>
      <w:r>
        <w:t>20, 50</w:t>
      </w:r>
      <w:r>
        <w:rPr>
          <w:spacing w:val="-1"/>
        </w:rPr>
        <w:t xml:space="preserve"> </w:t>
      </w:r>
      <w:r>
        <w:t>and 70 responses</w:t>
      </w:r>
      <w:r>
        <w:rPr>
          <w:spacing w:val="-1"/>
        </w:rPr>
        <w:t xml:space="preserve"> </w:t>
      </w:r>
      <w:r>
        <w:t>continued to</w:t>
      </w:r>
      <w:r>
        <w:rPr>
          <w:spacing w:val="-1"/>
        </w:rPr>
        <w:t xml:space="preserve"> </w:t>
      </w:r>
      <w:r>
        <w:t>improve</w:t>
      </w:r>
      <w:r>
        <w:rPr>
          <w:spacing w:val="80"/>
        </w:rPr>
        <w:t xml:space="preserve"> </w:t>
      </w:r>
      <w:r>
        <w:t>or were</w:t>
      </w:r>
      <w:r>
        <w:rPr>
          <w:spacing w:val="-1"/>
        </w:rPr>
        <w:t xml:space="preserve"> </w:t>
      </w:r>
      <w:r>
        <w:t xml:space="preserve">maintained through Week 52 (see </w:t>
      </w:r>
      <w:hyperlink w:anchor="_bookmark11" w:history="1">
        <w:r>
          <w:t>Table 12</w:t>
        </w:r>
      </w:hyperlink>
      <w:r>
        <w:t>).</w:t>
      </w:r>
    </w:p>
    <w:p w14:paraId="018AA3FB" w14:textId="77777777" w:rsidR="002B720A" w:rsidRDefault="003E4E1F">
      <w:pPr>
        <w:tabs>
          <w:tab w:val="left" w:pos="4438"/>
        </w:tabs>
        <w:spacing w:before="230"/>
        <w:ind w:left="-1" w:right="272"/>
        <w:jc w:val="center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018AABC6" wp14:editId="018AABC7">
                <wp:simplePos x="0" y="0"/>
                <wp:positionH relativeFrom="page">
                  <wp:posOffset>867385</wp:posOffset>
                </wp:positionH>
                <wp:positionV relativeFrom="paragraph">
                  <wp:posOffset>426384</wp:posOffset>
                </wp:positionV>
                <wp:extent cx="5620385" cy="277495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20385" cy="2774950"/>
                          <a:chOff x="0" y="0"/>
                          <a:chExt cx="5620385" cy="2774950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921" cy="2774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1282978" y="1773552"/>
                            <a:ext cx="1333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8AAC04" w14:textId="77777777" w:rsidR="002B720A" w:rsidRDefault="003E4E1F">
                              <w:pPr>
                                <w:spacing w:line="224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sz w:val="20"/>
                                </w:rPr>
                                <w:t>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159528" y="1773552"/>
                            <a:ext cx="1333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8AAC05" w14:textId="77777777" w:rsidR="002B720A" w:rsidRDefault="003E4E1F">
                              <w:pPr>
                                <w:spacing w:line="224" w:lineRule="exact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pacing w:val="-10"/>
                                  <w:sz w:val="20"/>
                                </w:rPr>
                                <w:t>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209064" y="2212464"/>
                            <a:ext cx="1078865" cy="509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8AAC06" w14:textId="77777777" w:rsidR="002B720A" w:rsidRDefault="003E4E1F">
                              <w:pPr>
                                <w:spacing w:line="300" w:lineRule="auto"/>
                                <w:ind w:right="184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Placebo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(n=206) STELARA</w:t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45</w:t>
                              </w:r>
                              <w:r>
                                <w:rPr>
                                  <w:rFonts w:ascii="Arial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20"/>
                                </w:rPr>
                                <w:t>mg</w:t>
                              </w:r>
                            </w:p>
                            <w:p w14:paraId="018AAC07" w14:textId="77777777" w:rsidR="002B720A" w:rsidRDefault="003E4E1F">
                              <w:pPr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(n=205)</w:t>
                              </w:r>
                              <w:r>
                                <w:rPr>
                                  <w:rFonts w:ascii="Arial"/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0"/>
                                </w:rPr>
                                <w:t>STELARA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148860" y="2212464"/>
                            <a:ext cx="1078865" cy="509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8AAC08" w14:textId="77777777" w:rsidR="002B720A" w:rsidRDefault="003E4E1F">
                              <w:pPr>
                                <w:spacing w:line="300" w:lineRule="auto"/>
                                <w:ind w:right="184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Placebo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(n=104) STELARA</w:t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45</w:t>
                              </w:r>
                              <w:r>
                                <w:rPr>
                                  <w:rFonts w:ascii="Arial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20"/>
                                </w:rPr>
                                <w:t>mg</w:t>
                              </w:r>
                            </w:p>
                            <w:p w14:paraId="018AAC09" w14:textId="77777777" w:rsidR="002B720A" w:rsidRDefault="003E4E1F">
                              <w:pPr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(n=103)</w:t>
                              </w:r>
                              <w:r>
                                <w:rPr>
                                  <w:rFonts w:ascii="Arial"/>
                                  <w:spacing w:val="1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20"/>
                                </w:rPr>
                                <w:t>STELARA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8AABC6" id="Group 13" o:spid="_x0000_s1027" style="position:absolute;left:0;text-align:left;margin-left:68.3pt;margin-top:33.55pt;width:442.55pt;height:218.5pt;z-index:15733248;mso-wrap-distance-left:0;mso-wrap-distance-right:0;mso-position-horizontal-relative:page" coordsize="56203,277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8" type="#_x0000_t75" style="position:absolute;width:56199;height:27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">
                  <v:imagedata r:id="rId18" o:title=""/>
                </v:shape>
                <v:shape id="Textbox 15" o:spid="_x0000_s1029" type="#_x0000_t202" style="position:absolute;left:12829;top:17735;width:1334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018AAC04" w14:textId="77777777" w:rsidR="002B720A" w:rsidRDefault="003E4E1F">
                        <w:pPr>
                          <w:spacing w:line="224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pacing w:val="-10"/>
                            <w:sz w:val="20"/>
                          </w:rPr>
                          <w:t>W</w:t>
                        </w:r>
                      </w:p>
                    </w:txbxContent>
                  </v:textbox>
                </v:shape>
                <v:shape id="Textbox 16" o:spid="_x0000_s1030" type="#_x0000_t202" style="position:absolute;left:41595;top:17735;width:1333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18AAC05" w14:textId="77777777" w:rsidR="002B720A" w:rsidRDefault="003E4E1F">
                        <w:pPr>
                          <w:spacing w:line="224" w:lineRule="exact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pacing w:val="-10"/>
                            <w:sz w:val="20"/>
                          </w:rPr>
                          <w:t>W</w:t>
                        </w:r>
                      </w:p>
                    </w:txbxContent>
                  </v:textbox>
                </v:shape>
                <v:shape id="Textbox 17" o:spid="_x0000_s1031" type="#_x0000_t202" style="position:absolute;left:12090;top:22124;width:10789;height:5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018AAC06" w14:textId="77777777" w:rsidR="002B720A" w:rsidRDefault="003E4E1F">
                        <w:pPr>
                          <w:spacing w:line="300" w:lineRule="auto"/>
                          <w:ind w:right="184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Placebo</w:t>
                        </w:r>
                        <w:r>
                          <w:rPr>
                            <w:rFonts w:ascii="Arial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(n=206) STELARA</w:t>
                        </w:r>
                        <w:r>
                          <w:rPr>
                            <w:rFonts w:ascii="Arial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45</w:t>
                        </w:r>
                        <w:r>
                          <w:rPr>
                            <w:rFonts w:ascii="Arial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5"/>
                            <w:sz w:val="20"/>
                          </w:rPr>
                          <w:t>mg</w:t>
                        </w:r>
                      </w:p>
                      <w:p w14:paraId="018AAC07" w14:textId="77777777" w:rsidR="002B720A" w:rsidRDefault="003E4E1F">
                        <w:pPr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(n=205)</w:t>
                        </w:r>
                        <w:r>
                          <w:rPr>
                            <w:rFonts w:ascii="Arial"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20"/>
                          </w:rPr>
                          <w:t>STELARA</w:t>
                        </w:r>
                      </w:p>
                    </w:txbxContent>
                  </v:textbox>
                </v:shape>
                <v:shape id="Textbox 18" o:spid="_x0000_s1032" type="#_x0000_t202" style="position:absolute;left:41488;top:22124;width:10789;height:5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18AAC08" w14:textId="77777777" w:rsidR="002B720A" w:rsidRDefault="003E4E1F">
                        <w:pPr>
                          <w:spacing w:line="300" w:lineRule="auto"/>
                          <w:ind w:right="184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Placebo</w:t>
                        </w:r>
                        <w:r>
                          <w:rPr>
                            <w:rFonts w:ascii="Arial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(n=104) STELARA</w:t>
                        </w:r>
                        <w:r>
                          <w:rPr>
                            <w:rFonts w:ascii="Arial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45</w:t>
                        </w:r>
                        <w:r>
                          <w:rPr>
                            <w:rFonts w:ascii="Arial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5"/>
                            <w:sz w:val="20"/>
                          </w:rPr>
                          <w:t>mg</w:t>
                        </w:r>
                      </w:p>
                      <w:p w14:paraId="018AAC09" w14:textId="77777777" w:rsidR="002B720A" w:rsidRDefault="003E4E1F">
                        <w:pPr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(n=103)</w:t>
                        </w:r>
                        <w:r>
                          <w:rPr>
                            <w:rFonts w:ascii="Arial"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20"/>
                          </w:rPr>
                          <w:t>STELARA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18AABC8" wp14:editId="018AABC9">
                <wp:simplePos x="0" y="0"/>
                <wp:positionH relativeFrom="page">
                  <wp:posOffset>635902</wp:posOffset>
                </wp:positionH>
                <wp:positionV relativeFrom="paragraph">
                  <wp:posOffset>1528714</wp:posOffset>
                </wp:positionV>
                <wp:extent cx="166370" cy="37401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370" cy="374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8AAC0A" w14:textId="77777777" w:rsidR="002B720A" w:rsidRDefault="003E4E1F">
                            <w:pPr>
                              <w:spacing w:before="12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Patient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AABC8" id="Textbox 19" o:spid="_x0000_s1033" type="#_x0000_t202" style="position:absolute;left:0;text-align:left;margin-left:50.05pt;margin-top:120.35pt;width:13.1pt;height:29.4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" filled="f" stroked="f">
                <v:textbox style="layout-flow:vertical;mso-layout-flow-alt:bottom-to-top" inset="0,0,0,0">
                  <w:txbxContent>
                    <w:p w14:paraId="018AAC0A" w14:textId="77777777" w:rsidR="002B720A" w:rsidRDefault="003E4E1F">
                      <w:pPr>
                        <w:spacing w:before="12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Patient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18AABCA" wp14:editId="018AABCB">
                <wp:simplePos x="0" y="0"/>
                <wp:positionH relativeFrom="page">
                  <wp:posOffset>3520834</wp:posOffset>
                </wp:positionH>
                <wp:positionV relativeFrom="paragraph">
                  <wp:posOffset>1476898</wp:posOffset>
                </wp:positionV>
                <wp:extent cx="166370" cy="37401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370" cy="374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8AAC0B" w14:textId="77777777" w:rsidR="002B720A" w:rsidRDefault="003E4E1F">
                            <w:pPr>
                              <w:spacing w:before="12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Patient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AABCA" id="Textbox 20" o:spid="_x0000_s1034" type="#_x0000_t202" style="position:absolute;left:0;text-align:left;margin-left:277.25pt;margin-top:116.3pt;width:13.1pt;height:29.4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" filled="f" stroked="f">
                <v:textbox style="layout-flow:vertical;mso-layout-flow-alt:bottom-to-top" inset="0,0,0,0">
                  <w:txbxContent>
                    <w:p w14:paraId="018AAC0B" w14:textId="77777777" w:rsidR="002B720A" w:rsidRDefault="003E4E1F">
                      <w:pPr>
                        <w:spacing w:before="12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Patient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0"/>
        </w:rPr>
        <w:t>PSUMMIT</w:t>
      </w:r>
      <w:r>
        <w:rPr>
          <w:b/>
          <w:spacing w:val="-7"/>
          <w:sz w:val="20"/>
        </w:rPr>
        <w:t xml:space="preserve"> </w:t>
      </w:r>
      <w:r>
        <w:rPr>
          <w:b/>
          <w:spacing w:val="-10"/>
          <w:sz w:val="20"/>
        </w:rPr>
        <w:t>I</w:t>
      </w:r>
      <w:r>
        <w:rPr>
          <w:b/>
          <w:sz w:val="20"/>
        </w:rPr>
        <w:tab/>
      </w:r>
      <w:r>
        <w:rPr>
          <w:b/>
          <w:spacing w:val="-2"/>
          <w:sz w:val="20"/>
        </w:rPr>
        <w:t>PSUMMIT</w:t>
      </w:r>
      <w:r>
        <w:rPr>
          <w:b/>
          <w:spacing w:val="-11"/>
          <w:sz w:val="20"/>
        </w:rPr>
        <w:t xml:space="preserve"> </w:t>
      </w:r>
      <w:r>
        <w:rPr>
          <w:b/>
          <w:spacing w:val="-5"/>
          <w:sz w:val="20"/>
        </w:rPr>
        <w:t>II</w:t>
      </w:r>
    </w:p>
    <w:p w14:paraId="018AA3FC" w14:textId="77777777" w:rsidR="002B720A" w:rsidRDefault="002B720A">
      <w:pPr>
        <w:pStyle w:val="BodyText"/>
        <w:spacing w:before="0"/>
        <w:ind w:left="0"/>
        <w:rPr>
          <w:b/>
          <w:sz w:val="20"/>
        </w:rPr>
      </w:pPr>
    </w:p>
    <w:p w14:paraId="018AA3FD" w14:textId="77777777" w:rsidR="002B720A" w:rsidRDefault="002B720A">
      <w:pPr>
        <w:pStyle w:val="BodyText"/>
        <w:spacing w:before="0"/>
        <w:ind w:left="0"/>
        <w:rPr>
          <w:b/>
          <w:sz w:val="20"/>
        </w:rPr>
      </w:pPr>
    </w:p>
    <w:p w14:paraId="018AA3FE" w14:textId="77777777" w:rsidR="002B720A" w:rsidRDefault="002B720A">
      <w:pPr>
        <w:pStyle w:val="BodyText"/>
        <w:spacing w:before="0"/>
        <w:ind w:left="0"/>
        <w:rPr>
          <w:b/>
          <w:sz w:val="20"/>
        </w:rPr>
      </w:pPr>
    </w:p>
    <w:p w14:paraId="018AA3FF" w14:textId="77777777" w:rsidR="002B720A" w:rsidRDefault="002B720A">
      <w:pPr>
        <w:pStyle w:val="BodyText"/>
        <w:spacing w:before="0"/>
        <w:ind w:left="0"/>
        <w:rPr>
          <w:b/>
          <w:sz w:val="20"/>
        </w:rPr>
      </w:pPr>
    </w:p>
    <w:p w14:paraId="018AA400" w14:textId="77777777" w:rsidR="002B720A" w:rsidRDefault="002B720A">
      <w:pPr>
        <w:pStyle w:val="BodyText"/>
        <w:spacing w:before="0"/>
        <w:ind w:left="0"/>
        <w:rPr>
          <w:b/>
          <w:sz w:val="20"/>
        </w:rPr>
      </w:pPr>
    </w:p>
    <w:p w14:paraId="018AA401" w14:textId="77777777" w:rsidR="002B720A" w:rsidRDefault="002B720A">
      <w:pPr>
        <w:pStyle w:val="BodyText"/>
        <w:spacing w:before="0"/>
        <w:ind w:left="0"/>
        <w:rPr>
          <w:b/>
          <w:sz w:val="20"/>
        </w:rPr>
      </w:pPr>
    </w:p>
    <w:p w14:paraId="018AA402" w14:textId="77777777" w:rsidR="002B720A" w:rsidRDefault="002B720A">
      <w:pPr>
        <w:pStyle w:val="BodyText"/>
        <w:spacing w:before="0"/>
        <w:ind w:left="0"/>
        <w:rPr>
          <w:b/>
          <w:sz w:val="20"/>
        </w:rPr>
      </w:pPr>
    </w:p>
    <w:p w14:paraId="018AA403" w14:textId="77777777" w:rsidR="002B720A" w:rsidRDefault="002B720A">
      <w:pPr>
        <w:pStyle w:val="BodyText"/>
        <w:spacing w:before="0"/>
        <w:ind w:left="0"/>
        <w:rPr>
          <w:b/>
          <w:sz w:val="20"/>
        </w:rPr>
      </w:pPr>
    </w:p>
    <w:p w14:paraId="018AA404" w14:textId="77777777" w:rsidR="002B720A" w:rsidRDefault="002B720A">
      <w:pPr>
        <w:pStyle w:val="BodyText"/>
        <w:spacing w:before="0"/>
        <w:ind w:left="0"/>
        <w:rPr>
          <w:b/>
          <w:sz w:val="20"/>
        </w:rPr>
      </w:pPr>
    </w:p>
    <w:p w14:paraId="018AA405" w14:textId="77777777" w:rsidR="002B720A" w:rsidRDefault="002B720A">
      <w:pPr>
        <w:pStyle w:val="BodyText"/>
        <w:spacing w:before="0"/>
        <w:ind w:left="0"/>
        <w:rPr>
          <w:b/>
          <w:sz w:val="20"/>
        </w:rPr>
      </w:pPr>
    </w:p>
    <w:p w14:paraId="018AA406" w14:textId="77777777" w:rsidR="002B720A" w:rsidRDefault="002B720A">
      <w:pPr>
        <w:pStyle w:val="BodyText"/>
        <w:spacing w:before="0"/>
        <w:ind w:left="0"/>
        <w:rPr>
          <w:b/>
          <w:sz w:val="20"/>
        </w:rPr>
      </w:pPr>
    </w:p>
    <w:p w14:paraId="018AA407" w14:textId="77777777" w:rsidR="002B720A" w:rsidRDefault="002B720A">
      <w:pPr>
        <w:pStyle w:val="BodyText"/>
        <w:spacing w:before="0"/>
        <w:ind w:left="0"/>
        <w:rPr>
          <w:b/>
          <w:sz w:val="20"/>
        </w:rPr>
      </w:pPr>
    </w:p>
    <w:p w14:paraId="018AA408" w14:textId="77777777" w:rsidR="002B720A" w:rsidRDefault="002B720A">
      <w:pPr>
        <w:pStyle w:val="BodyText"/>
        <w:spacing w:before="0"/>
        <w:ind w:left="0"/>
        <w:rPr>
          <w:b/>
          <w:sz w:val="20"/>
        </w:rPr>
      </w:pPr>
    </w:p>
    <w:p w14:paraId="018AA409" w14:textId="77777777" w:rsidR="002B720A" w:rsidRDefault="002B720A">
      <w:pPr>
        <w:pStyle w:val="BodyText"/>
        <w:spacing w:before="0"/>
        <w:ind w:left="0"/>
        <w:rPr>
          <w:b/>
          <w:sz w:val="20"/>
        </w:rPr>
      </w:pPr>
    </w:p>
    <w:p w14:paraId="018AA40A" w14:textId="77777777" w:rsidR="002B720A" w:rsidRDefault="002B720A">
      <w:pPr>
        <w:pStyle w:val="BodyText"/>
        <w:spacing w:before="0"/>
        <w:ind w:left="0"/>
        <w:rPr>
          <w:b/>
          <w:sz w:val="20"/>
        </w:rPr>
      </w:pPr>
    </w:p>
    <w:p w14:paraId="018AA40B" w14:textId="77777777" w:rsidR="002B720A" w:rsidRDefault="002B720A">
      <w:pPr>
        <w:pStyle w:val="BodyText"/>
        <w:spacing w:before="0"/>
        <w:ind w:left="0"/>
        <w:rPr>
          <w:b/>
          <w:sz w:val="20"/>
        </w:rPr>
      </w:pPr>
    </w:p>
    <w:p w14:paraId="018AA40C" w14:textId="77777777" w:rsidR="002B720A" w:rsidRDefault="002B720A">
      <w:pPr>
        <w:pStyle w:val="BodyText"/>
        <w:spacing w:before="0"/>
        <w:ind w:left="0"/>
        <w:rPr>
          <w:b/>
          <w:sz w:val="20"/>
        </w:rPr>
      </w:pPr>
    </w:p>
    <w:p w14:paraId="018AA40D" w14:textId="77777777" w:rsidR="002B720A" w:rsidRDefault="002B720A">
      <w:pPr>
        <w:pStyle w:val="BodyText"/>
        <w:spacing w:before="0"/>
        <w:ind w:left="0"/>
        <w:rPr>
          <w:b/>
          <w:sz w:val="20"/>
        </w:rPr>
      </w:pPr>
    </w:p>
    <w:p w14:paraId="018AA40E" w14:textId="77777777" w:rsidR="002B720A" w:rsidRDefault="002B720A">
      <w:pPr>
        <w:pStyle w:val="BodyText"/>
        <w:spacing w:before="0"/>
        <w:ind w:left="0"/>
        <w:rPr>
          <w:b/>
          <w:sz w:val="20"/>
        </w:rPr>
      </w:pPr>
    </w:p>
    <w:p w14:paraId="018AA40F" w14:textId="77777777" w:rsidR="002B720A" w:rsidRDefault="002B720A">
      <w:pPr>
        <w:pStyle w:val="BodyText"/>
        <w:spacing w:before="0"/>
        <w:ind w:left="0"/>
        <w:rPr>
          <w:b/>
          <w:sz w:val="20"/>
        </w:rPr>
      </w:pPr>
    </w:p>
    <w:p w14:paraId="018AA410" w14:textId="77777777" w:rsidR="002B720A" w:rsidRDefault="002B720A">
      <w:pPr>
        <w:pStyle w:val="BodyText"/>
        <w:spacing w:before="0"/>
        <w:ind w:left="0"/>
        <w:rPr>
          <w:b/>
          <w:sz w:val="20"/>
        </w:rPr>
      </w:pPr>
    </w:p>
    <w:p w14:paraId="018AA411" w14:textId="77777777" w:rsidR="002B720A" w:rsidRDefault="002B720A">
      <w:pPr>
        <w:pStyle w:val="BodyText"/>
        <w:spacing w:before="36"/>
        <w:ind w:left="0"/>
        <w:rPr>
          <w:b/>
          <w:sz w:val="20"/>
        </w:rPr>
      </w:pPr>
    </w:p>
    <w:p w14:paraId="018AA412" w14:textId="77777777" w:rsidR="002B720A" w:rsidRDefault="003E4E1F">
      <w:pPr>
        <w:pStyle w:val="Heading4"/>
      </w:pPr>
      <w:r>
        <w:rPr>
          <w:noProof/>
        </w:rPr>
        <mc:AlternateContent>
          <mc:Choice Requires="wps">
            <w:drawing>
              <wp:anchor distT="0" distB="0" distL="0" distR="0" simplePos="0" relativeHeight="484212736" behindDoc="1" locked="0" layoutInCell="1" allowOverlap="1" wp14:anchorId="018AABCC" wp14:editId="018AABCD">
                <wp:simplePos x="0" y="0"/>
                <wp:positionH relativeFrom="page">
                  <wp:posOffset>864108</wp:posOffset>
                </wp:positionH>
                <wp:positionV relativeFrom="paragraph">
                  <wp:posOffset>-1187350</wp:posOffset>
                </wp:positionV>
                <wp:extent cx="4756785" cy="14097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56785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8AAC0C" w14:textId="77777777" w:rsidR="002B720A" w:rsidRDefault="003E4E1F">
                            <w:pPr>
                              <w:tabs>
                                <w:tab w:val="left" w:pos="6949"/>
                              </w:tabs>
                              <w:spacing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Weeks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Weeks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AABCC" id="Textbox 21" o:spid="_x0000_s1035" type="#_x0000_t202" style="position:absolute;left:0;text-align:left;margin-left:68.05pt;margin-top:-93.5pt;width:374.55pt;height:11.1pt;z-index:-191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" filled="f" stroked="f">
                <v:textbox inset="0,0,0,0">
                  <w:txbxContent>
                    <w:p w14:paraId="018AAC0C" w14:textId="77777777" w:rsidR="002B720A" w:rsidRDefault="003E4E1F">
                      <w:pPr>
                        <w:tabs>
                          <w:tab w:val="left" w:pos="6949"/>
                        </w:tabs>
                        <w:spacing w:line="222" w:lineRule="exact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Weeks</w:t>
                      </w:r>
                      <w:r>
                        <w:rPr>
                          <w:sz w:val="20"/>
                        </w:rPr>
                        <w:tab/>
                      </w:r>
                      <w:r>
                        <w:rPr>
                          <w:spacing w:val="-4"/>
                          <w:sz w:val="20"/>
                        </w:rPr>
                        <w:t>Weeks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Figure</w:t>
      </w:r>
      <w:r>
        <w:rPr>
          <w:spacing w:val="1"/>
        </w:rPr>
        <w:t xml:space="preserve"> </w:t>
      </w:r>
      <w:r>
        <w:rPr>
          <w:spacing w:val="-2"/>
        </w:rPr>
        <w:t>4:</w:t>
      </w:r>
      <w:r>
        <w:rPr>
          <w:spacing w:val="-5"/>
        </w:rPr>
        <w:t xml:space="preserve"> </w:t>
      </w:r>
      <w:r>
        <w:rPr>
          <w:spacing w:val="-2"/>
        </w:rPr>
        <w:t>Percent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patients</w:t>
      </w:r>
      <w:r>
        <w:rPr>
          <w:spacing w:val="-5"/>
        </w:rPr>
        <w:t xml:space="preserve"> </w:t>
      </w:r>
      <w:r>
        <w:rPr>
          <w:spacing w:val="-2"/>
        </w:rPr>
        <w:t>achieving</w:t>
      </w:r>
      <w:r>
        <w:rPr>
          <w:spacing w:val="-5"/>
        </w:rPr>
        <w:t xml:space="preserve"> </w:t>
      </w:r>
      <w:r>
        <w:rPr>
          <w:spacing w:val="-2"/>
        </w:rPr>
        <w:t>ACR</w:t>
      </w:r>
      <w:r>
        <w:rPr>
          <w:spacing w:val="-7"/>
        </w:rPr>
        <w:t xml:space="preserve"> </w:t>
      </w:r>
      <w:r>
        <w:rPr>
          <w:spacing w:val="-2"/>
        </w:rPr>
        <w:t>20</w:t>
      </w:r>
      <w:r>
        <w:rPr>
          <w:spacing w:val="-5"/>
        </w:rPr>
        <w:t xml:space="preserve"> </w:t>
      </w:r>
      <w:r>
        <w:rPr>
          <w:spacing w:val="-2"/>
        </w:rPr>
        <w:t>response</w:t>
      </w:r>
      <w:r>
        <w:rPr>
          <w:spacing w:val="-7"/>
        </w:rPr>
        <w:t xml:space="preserve"> </w:t>
      </w:r>
      <w:r>
        <w:rPr>
          <w:spacing w:val="-2"/>
        </w:rPr>
        <w:t>through</w:t>
      </w:r>
      <w:r>
        <w:rPr>
          <w:spacing w:val="-5"/>
        </w:rPr>
        <w:t xml:space="preserve"> </w:t>
      </w:r>
      <w:r>
        <w:rPr>
          <w:spacing w:val="-2"/>
        </w:rPr>
        <w:t>Week</w:t>
      </w:r>
      <w:r>
        <w:rPr>
          <w:spacing w:val="-5"/>
        </w:rPr>
        <w:t xml:space="preserve"> 24</w:t>
      </w:r>
    </w:p>
    <w:p w14:paraId="018AA413" w14:textId="77777777" w:rsidR="002B720A" w:rsidRDefault="002B720A">
      <w:pPr>
        <w:pStyle w:val="BodyText"/>
        <w:spacing w:before="0"/>
        <w:ind w:left="0"/>
        <w:rPr>
          <w:b/>
        </w:rPr>
      </w:pPr>
    </w:p>
    <w:p w14:paraId="018AA414" w14:textId="77777777" w:rsidR="002B720A" w:rsidRDefault="003E4E1F">
      <w:pPr>
        <w:spacing w:before="1" w:after="24"/>
        <w:ind w:left="208"/>
        <w:rPr>
          <w:b/>
        </w:rPr>
      </w:pPr>
      <w:bookmarkStart w:id="27" w:name="_bookmark11"/>
      <w:bookmarkEnd w:id="27"/>
      <w:r>
        <w:rPr>
          <w:b/>
        </w:rPr>
        <w:t>Table</w:t>
      </w:r>
      <w:r>
        <w:rPr>
          <w:b/>
          <w:spacing w:val="-12"/>
        </w:rPr>
        <w:t xml:space="preserve"> </w:t>
      </w:r>
      <w:r>
        <w:rPr>
          <w:b/>
        </w:rPr>
        <w:t>12:</w:t>
      </w:r>
      <w:r>
        <w:rPr>
          <w:b/>
          <w:spacing w:val="-13"/>
        </w:rPr>
        <w:t xml:space="preserve"> </w:t>
      </w:r>
      <w:r>
        <w:rPr>
          <w:b/>
        </w:rPr>
        <w:t>Proportion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13"/>
        </w:rPr>
        <w:t xml:space="preserve"> </w:t>
      </w:r>
      <w:r>
        <w:rPr>
          <w:b/>
        </w:rPr>
        <w:t>patients</w:t>
      </w:r>
      <w:r>
        <w:rPr>
          <w:b/>
          <w:spacing w:val="-13"/>
        </w:rPr>
        <w:t xml:space="preserve"> </w:t>
      </w:r>
      <w:r>
        <w:rPr>
          <w:b/>
        </w:rPr>
        <w:t>who</w:t>
      </w:r>
      <w:r>
        <w:rPr>
          <w:b/>
          <w:spacing w:val="-14"/>
        </w:rPr>
        <w:t xml:space="preserve"> </w:t>
      </w:r>
      <w:r>
        <w:rPr>
          <w:b/>
        </w:rPr>
        <w:t>achieved</w:t>
      </w:r>
      <w:r>
        <w:rPr>
          <w:b/>
          <w:spacing w:val="-12"/>
        </w:rPr>
        <w:t xml:space="preserve"> </w:t>
      </w:r>
      <w:r>
        <w:rPr>
          <w:b/>
        </w:rPr>
        <w:t>ACR</w:t>
      </w:r>
      <w:r>
        <w:rPr>
          <w:b/>
          <w:spacing w:val="-14"/>
        </w:rPr>
        <w:t xml:space="preserve"> </w:t>
      </w:r>
      <w:r>
        <w:rPr>
          <w:b/>
        </w:rPr>
        <w:t>20,</w:t>
      </w:r>
      <w:r>
        <w:rPr>
          <w:b/>
          <w:spacing w:val="-12"/>
        </w:rPr>
        <w:t xml:space="preserve"> </w:t>
      </w:r>
      <w:r>
        <w:rPr>
          <w:b/>
        </w:rPr>
        <w:t>ACR</w:t>
      </w:r>
      <w:r>
        <w:rPr>
          <w:b/>
          <w:spacing w:val="-13"/>
        </w:rPr>
        <w:t xml:space="preserve"> </w:t>
      </w:r>
      <w:r>
        <w:rPr>
          <w:b/>
        </w:rPr>
        <w:t>50,</w:t>
      </w:r>
      <w:r>
        <w:rPr>
          <w:b/>
          <w:spacing w:val="-14"/>
        </w:rPr>
        <w:t xml:space="preserve"> </w:t>
      </w:r>
      <w:r>
        <w:rPr>
          <w:b/>
        </w:rPr>
        <w:t>ACR</w:t>
      </w:r>
      <w:r>
        <w:rPr>
          <w:b/>
          <w:spacing w:val="-12"/>
        </w:rPr>
        <w:t xml:space="preserve"> </w:t>
      </w:r>
      <w:r>
        <w:rPr>
          <w:b/>
        </w:rPr>
        <w:t>70</w:t>
      </w:r>
      <w:r>
        <w:rPr>
          <w:b/>
          <w:spacing w:val="-13"/>
        </w:rPr>
        <w:t xml:space="preserve"> </w:t>
      </w:r>
      <w:r>
        <w:rPr>
          <w:b/>
        </w:rPr>
        <w:t>response</w:t>
      </w:r>
      <w:r>
        <w:rPr>
          <w:b/>
          <w:spacing w:val="-13"/>
        </w:rPr>
        <w:t xml:space="preserve"> </w:t>
      </w:r>
      <w:r>
        <w:rPr>
          <w:b/>
        </w:rPr>
        <w:t>at</w:t>
      </w:r>
      <w:r>
        <w:rPr>
          <w:b/>
          <w:spacing w:val="-14"/>
        </w:rPr>
        <w:t xml:space="preserve"> </w:t>
      </w:r>
      <w:r>
        <w:rPr>
          <w:b/>
        </w:rPr>
        <w:t>Week</w:t>
      </w:r>
      <w:r>
        <w:rPr>
          <w:b/>
          <w:spacing w:val="-12"/>
        </w:rPr>
        <w:t xml:space="preserve"> </w:t>
      </w:r>
      <w:r>
        <w:rPr>
          <w:b/>
          <w:spacing w:val="-5"/>
        </w:rPr>
        <w:t>52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1"/>
        <w:gridCol w:w="1440"/>
        <w:gridCol w:w="1439"/>
        <w:gridCol w:w="1711"/>
        <w:gridCol w:w="1722"/>
      </w:tblGrid>
      <w:tr w:rsidR="002B720A" w14:paraId="018AA418" w14:textId="77777777">
        <w:trPr>
          <w:trHeight w:val="223"/>
        </w:trPr>
        <w:tc>
          <w:tcPr>
            <w:tcW w:w="2981" w:type="dxa"/>
            <w:vMerge w:val="restart"/>
            <w:tcBorders>
              <w:right w:val="single" w:sz="4" w:space="0" w:color="000000"/>
            </w:tcBorders>
          </w:tcPr>
          <w:p w14:paraId="018AA415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A416" w14:textId="77777777" w:rsidR="002B720A" w:rsidRDefault="003E4E1F">
            <w:pPr>
              <w:pStyle w:val="TableParagraph"/>
              <w:spacing w:line="204" w:lineRule="exact"/>
              <w:ind w:left="895"/>
              <w:rPr>
                <w:b/>
                <w:sz w:val="20"/>
              </w:rPr>
            </w:pPr>
            <w:r>
              <w:rPr>
                <w:b/>
                <w:sz w:val="20"/>
              </w:rPr>
              <w:t>PSUMMIT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A417" w14:textId="77777777" w:rsidR="002B720A" w:rsidRDefault="003E4E1F">
            <w:pPr>
              <w:pStyle w:val="TableParagraph"/>
              <w:spacing w:line="204" w:lineRule="exact"/>
              <w:ind w:left="1134"/>
              <w:rPr>
                <w:b/>
                <w:sz w:val="20"/>
              </w:rPr>
            </w:pPr>
            <w:r>
              <w:rPr>
                <w:b/>
                <w:sz w:val="20"/>
              </w:rPr>
              <w:t>PSUMMIT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II</w:t>
            </w:r>
          </w:p>
        </w:tc>
      </w:tr>
      <w:tr w:rsidR="002B720A" w14:paraId="018AA41C" w14:textId="77777777">
        <w:trPr>
          <w:trHeight w:val="224"/>
        </w:trPr>
        <w:tc>
          <w:tcPr>
            <w:tcW w:w="2981" w:type="dxa"/>
            <w:vMerge/>
            <w:tcBorders>
              <w:top w:val="nil"/>
              <w:right w:val="single" w:sz="4" w:space="0" w:color="000000"/>
            </w:tcBorders>
          </w:tcPr>
          <w:p w14:paraId="018AA419" w14:textId="77777777" w:rsidR="002B720A" w:rsidRDefault="002B720A"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A41A" w14:textId="77777777" w:rsidR="002B720A" w:rsidRDefault="003E4E1F">
            <w:pPr>
              <w:pStyle w:val="TableParagraph"/>
              <w:spacing w:line="205" w:lineRule="exact"/>
              <w:ind w:left="8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Ustekinumab</w:t>
            </w:r>
          </w:p>
        </w:tc>
        <w:tc>
          <w:tcPr>
            <w:tcW w:w="3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A41B" w14:textId="77777777" w:rsidR="002B720A" w:rsidRDefault="003E4E1F">
            <w:pPr>
              <w:pStyle w:val="TableParagraph"/>
              <w:spacing w:line="205" w:lineRule="exact"/>
              <w:ind w:left="11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Ustekinumab</w:t>
            </w:r>
          </w:p>
        </w:tc>
      </w:tr>
      <w:tr w:rsidR="002B720A" w14:paraId="018AA422" w14:textId="77777777">
        <w:trPr>
          <w:trHeight w:val="226"/>
        </w:trPr>
        <w:tc>
          <w:tcPr>
            <w:tcW w:w="2981" w:type="dxa"/>
            <w:vMerge/>
            <w:tcBorders>
              <w:top w:val="nil"/>
              <w:right w:val="single" w:sz="4" w:space="0" w:color="000000"/>
            </w:tcBorders>
          </w:tcPr>
          <w:p w14:paraId="018AA41D" w14:textId="77777777" w:rsidR="002B720A" w:rsidRDefault="002B720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A41E" w14:textId="77777777" w:rsidR="002B720A" w:rsidRDefault="003E4E1F">
            <w:pPr>
              <w:pStyle w:val="TableParagraph"/>
              <w:spacing w:line="206" w:lineRule="exact"/>
              <w:ind w:left="11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mg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A41F" w14:textId="77777777" w:rsidR="002B720A" w:rsidRDefault="003E4E1F">
            <w:pPr>
              <w:pStyle w:val="TableParagraph"/>
              <w:spacing w:line="206" w:lineRule="exact"/>
              <w:ind w:left="12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mg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A420" w14:textId="77777777" w:rsidR="002B720A" w:rsidRDefault="003E4E1F">
            <w:pPr>
              <w:pStyle w:val="TableParagraph"/>
              <w:spacing w:line="206" w:lineRule="exact"/>
              <w:ind w:left="11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mg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A421" w14:textId="77777777" w:rsidR="002B720A" w:rsidRDefault="003E4E1F">
            <w:pPr>
              <w:pStyle w:val="TableParagraph"/>
              <w:spacing w:line="206" w:lineRule="exact"/>
              <w:ind w:left="12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mg</w:t>
            </w:r>
          </w:p>
        </w:tc>
      </w:tr>
      <w:tr w:rsidR="002B720A" w14:paraId="018AA428" w14:textId="77777777">
        <w:trPr>
          <w:trHeight w:val="224"/>
        </w:trPr>
        <w:tc>
          <w:tcPr>
            <w:tcW w:w="2981" w:type="dxa"/>
            <w:tcBorders>
              <w:right w:val="single" w:sz="4" w:space="0" w:color="000000"/>
            </w:tcBorders>
          </w:tcPr>
          <w:p w14:paraId="018AA423" w14:textId="77777777" w:rsidR="002B720A" w:rsidRDefault="003E4E1F">
            <w:pPr>
              <w:pStyle w:val="TableParagraph"/>
              <w:spacing w:line="205" w:lineRule="exact"/>
              <w:ind w:left="224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A424" w14:textId="77777777" w:rsidR="002B720A" w:rsidRDefault="003E4E1F">
            <w:pPr>
              <w:pStyle w:val="TableParagraph"/>
              <w:spacing w:line="205" w:lineRule="exact"/>
              <w:ind w:left="11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A425" w14:textId="77777777" w:rsidR="002B720A" w:rsidRDefault="003E4E1F">
            <w:pPr>
              <w:pStyle w:val="TableParagraph"/>
              <w:spacing w:line="205" w:lineRule="exact"/>
              <w:ind w:left="1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A426" w14:textId="77777777" w:rsidR="002B720A" w:rsidRDefault="003E4E1F">
            <w:pPr>
              <w:pStyle w:val="TableParagraph"/>
              <w:spacing w:line="205" w:lineRule="exact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A427" w14:textId="77777777" w:rsidR="002B720A" w:rsidRDefault="003E4E1F">
            <w:pPr>
              <w:pStyle w:val="TableParagraph"/>
              <w:spacing w:line="205" w:lineRule="exact"/>
              <w:ind w:left="1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 w:rsidR="002B720A" w14:paraId="018AA42E" w14:textId="77777777">
        <w:trPr>
          <w:trHeight w:val="225"/>
        </w:trPr>
        <w:tc>
          <w:tcPr>
            <w:tcW w:w="2981" w:type="dxa"/>
            <w:tcBorders>
              <w:right w:val="single" w:sz="4" w:space="0" w:color="000000"/>
            </w:tcBorders>
          </w:tcPr>
          <w:p w14:paraId="018AA429" w14:textId="77777777" w:rsidR="002B720A" w:rsidRDefault="003E4E1F">
            <w:pPr>
              <w:pStyle w:val="TableParagraph"/>
              <w:spacing w:line="205" w:lineRule="exact"/>
              <w:ind w:left="224"/>
              <w:rPr>
                <w:sz w:val="20"/>
              </w:rPr>
            </w:pPr>
            <w:r>
              <w:rPr>
                <w:sz w:val="20"/>
              </w:rPr>
              <w:t>ACR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A42A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A42B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A42C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A42D" w14:textId="77777777" w:rsidR="002B720A" w:rsidRDefault="002B720A">
            <w:pPr>
              <w:pStyle w:val="TableParagraph"/>
              <w:rPr>
                <w:sz w:val="16"/>
              </w:rPr>
            </w:pPr>
          </w:p>
        </w:tc>
      </w:tr>
      <w:tr w:rsidR="002B720A" w14:paraId="018AA434" w14:textId="77777777">
        <w:trPr>
          <w:trHeight w:val="225"/>
        </w:trPr>
        <w:tc>
          <w:tcPr>
            <w:tcW w:w="2981" w:type="dxa"/>
            <w:tcBorders>
              <w:right w:val="single" w:sz="4" w:space="0" w:color="000000"/>
            </w:tcBorders>
          </w:tcPr>
          <w:p w14:paraId="018AA42F" w14:textId="77777777" w:rsidR="002B720A" w:rsidRDefault="003E4E1F">
            <w:pPr>
              <w:pStyle w:val="TableParagraph"/>
              <w:spacing w:line="205" w:lineRule="exact"/>
              <w:ind w:left="224"/>
              <w:rPr>
                <w:sz w:val="20"/>
              </w:rPr>
            </w:pPr>
            <w:r>
              <w:rPr>
                <w:sz w:val="20"/>
              </w:rPr>
              <w:t>ACR</w:t>
            </w:r>
            <w:r>
              <w:rPr>
                <w:spacing w:val="-5"/>
                <w:sz w:val="20"/>
              </w:rPr>
              <w:t xml:space="preserve"> 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A430" w14:textId="77777777" w:rsidR="002B720A" w:rsidRDefault="003E4E1F">
            <w:pPr>
              <w:pStyle w:val="TableParagraph"/>
              <w:spacing w:line="205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55.7%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A431" w14:textId="77777777" w:rsidR="002B720A" w:rsidRDefault="003E4E1F">
            <w:pPr>
              <w:pStyle w:val="TableParagraph"/>
              <w:spacing w:line="205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60.3%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A432" w14:textId="77777777" w:rsidR="002B720A" w:rsidRDefault="003E4E1F">
            <w:pPr>
              <w:pStyle w:val="TableParagraph"/>
              <w:spacing w:line="205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46.8%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A433" w14:textId="77777777" w:rsidR="002B720A" w:rsidRDefault="003E4E1F">
            <w:pPr>
              <w:pStyle w:val="TableParagraph"/>
              <w:spacing w:line="205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48.4%</w:t>
            </w:r>
          </w:p>
        </w:tc>
      </w:tr>
      <w:tr w:rsidR="002B720A" w14:paraId="018AA43A" w14:textId="77777777">
        <w:trPr>
          <w:trHeight w:val="224"/>
        </w:trPr>
        <w:tc>
          <w:tcPr>
            <w:tcW w:w="2981" w:type="dxa"/>
            <w:tcBorders>
              <w:right w:val="single" w:sz="4" w:space="0" w:color="000000"/>
            </w:tcBorders>
          </w:tcPr>
          <w:p w14:paraId="018AA435" w14:textId="77777777" w:rsidR="002B720A" w:rsidRDefault="003E4E1F">
            <w:pPr>
              <w:pStyle w:val="TableParagraph"/>
              <w:spacing w:line="205" w:lineRule="exact"/>
              <w:ind w:left="224"/>
              <w:rPr>
                <w:sz w:val="20"/>
              </w:rPr>
            </w:pPr>
            <w:r>
              <w:rPr>
                <w:sz w:val="20"/>
              </w:rPr>
              <w:t>ACR</w:t>
            </w:r>
            <w:r>
              <w:rPr>
                <w:spacing w:val="-5"/>
                <w:sz w:val="20"/>
              </w:rPr>
              <w:t xml:space="preserve"> 50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A436" w14:textId="77777777" w:rsidR="002B720A" w:rsidRDefault="003E4E1F">
            <w:pPr>
              <w:pStyle w:val="TableParagraph"/>
              <w:spacing w:line="205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31.4%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A437" w14:textId="77777777" w:rsidR="002B720A" w:rsidRDefault="003E4E1F">
            <w:pPr>
              <w:pStyle w:val="TableParagraph"/>
              <w:spacing w:line="205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37.0%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A438" w14:textId="77777777" w:rsidR="002B720A" w:rsidRDefault="003E4E1F">
            <w:pPr>
              <w:pStyle w:val="TableParagraph"/>
              <w:spacing w:line="205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27.7%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A439" w14:textId="77777777" w:rsidR="002B720A" w:rsidRDefault="003E4E1F">
            <w:pPr>
              <w:pStyle w:val="TableParagraph"/>
              <w:spacing w:line="205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26.3%</w:t>
            </w:r>
          </w:p>
        </w:tc>
      </w:tr>
      <w:tr w:rsidR="002B720A" w14:paraId="018AA440" w14:textId="77777777">
        <w:trPr>
          <w:trHeight w:val="225"/>
        </w:trPr>
        <w:tc>
          <w:tcPr>
            <w:tcW w:w="2981" w:type="dxa"/>
            <w:tcBorders>
              <w:right w:val="single" w:sz="4" w:space="0" w:color="000000"/>
            </w:tcBorders>
          </w:tcPr>
          <w:p w14:paraId="018AA43B" w14:textId="77777777" w:rsidR="002B720A" w:rsidRDefault="003E4E1F">
            <w:pPr>
              <w:pStyle w:val="TableParagraph"/>
              <w:spacing w:line="205" w:lineRule="exact"/>
              <w:ind w:left="224"/>
              <w:rPr>
                <w:sz w:val="20"/>
              </w:rPr>
            </w:pPr>
            <w:r>
              <w:rPr>
                <w:sz w:val="20"/>
              </w:rPr>
              <w:t>ACR</w:t>
            </w:r>
            <w:r>
              <w:rPr>
                <w:spacing w:val="-5"/>
                <w:sz w:val="20"/>
              </w:rPr>
              <w:t xml:space="preserve"> 70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A43C" w14:textId="77777777" w:rsidR="002B720A" w:rsidRDefault="003E4E1F">
            <w:pPr>
              <w:pStyle w:val="TableParagraph"/>
              <w:spacing w:line="205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18.0%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A43D" w14:textId="77777777" w:rsidR="002B720A" w:rsidRDefault="003E4E1F">
            <w:pPr>
              <w:pStyle w:val="TableParagraph"/>
              <w:spacing w:line="205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21.2%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A43E" w14:textId="77777777" w:rsidR="002B720A" w:rsidRDefault="003E4E1F">
            <w:pPr>
              <w:pStyle w:val="TableParagraph"/>
              <w:spacing w:line="205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12.8%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A43F" w14:textId="77777777" w:rsidR="002B720A" w:rsidRDefault="003E4E1F">
            <w:pPr>
              <w:pStyle w:val="TableParagraph"/>
              <w:spacing w:line="205" w:lineRule="exact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17.9%</w:t>
            </w:r>
          </w:p>
        </w:tc>
      </w:tr>
    </w:tbl>
    <w:p w14:paraId="018AA441" w14:textId="77777777" w:rsidR="002B720A" w:rsidRDefault="002B720A">
      <w:pPr>
        <w:pStyle w:val="BodyText"/>
        <w:spacing w:before="97"/>
        <w:ind w:left="0"/>
        <w:rPr>
          <w:b/>
        </w:rPr>
      </w:pPr>
    </w:p>
    <w:p w14:paraId="018AA442" w14:textId="77777777" w:rsidR="002B720A" w:rsidRDefault="003E4E1F">
      <w:pPr>
        <w:pStyle w:val="BodyText"/>
        <w:spacing w:before="0"/>
        <w:ind w:left="208" w:hanging="1"/>
      </w:pPr>
      <w:r>
        <w:t>In</w:t>
      </w:r>
      <w:r>
        <w:rPr>
          <w:spacing w:val="-8"/>
        </w:rPr>
        <w:t xml:space="preserve"> </w:t>
      </w:r>
      <w:r>
        <w:t>PSUMMIT</w:t>
      </w:r>
      <w:r>
        <w:rPr>
          <w:spacing w:val="-9"/>
        </w:rPr>
        <w:t xml:space="preserve"> </w:t>
      </w:r>
      <w:r>
        <w:t>I,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205</w:t>
      </w:r>
      <w:r>
        <w:rPr>
          <w:spacing w:val="-8"/>
        </w:rPr>
        <w:t xml:space="preserve"> </w:t>
      </w:r>
      <w:r>
        <w:t>subjects</w:t>
      </w:r>
      <w:r>
        <w:rPr>
          <w:spacing w:val="-9"/>
        </w:rPr>
        <w:t xml:space="preserve"> </w:t>
      </w:r>
      <w:proofErr w:type="spellStart"/>
      <w:r>
        <w:t>randomised</w:t>
      </w:r>
      <w:proofErr w:type="spellEnd"/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Ustekinumab</w:t>
      </w:r>
      <w:r>
        <w:rPr>
          <w:spacing w:val="-9"/>
        </w:rPr>
        <w:t xml:space="preserve"> </w:t>
      </w:r>
      <w:r>
        <w:t>45</w:t>
      </w:r>
      <w:r>
        <w:rPr>
          <w:spacing w:val="-7"/>
        </w:rPr>
        <w:t xml:space="preserve"> </w:t>
      </w:r>
      <w:r>
        <w:t>mg,</w:t>
      </w:r>
      <w:r>
        <w:rPr>
          <w:spacing w:val="-9"/>
        </w:rPr>
        <w:t xml:space="preserve"> </w:t>
      </w:r>
      <w:r>
        <w:t>153</w:t>
      </w:r>
      <w:r>
        <w:rPr>
          <w:spacing w:val="-8"/>
        </w:rPr>
        <w:t xml:space="preserve"> </w:t>
      </w:r>
      <w:r>
        <w:t>continued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same</w:t>
      </w:r>
      <w:r>
        <w:rPr>
          <w:spacing w:val="-9"/>
        </w:rPr>
        <w:t xml:space="preserve"> </w:t>
      </w:r>
      <w:r>
        <w:t>dose</w:t>
      </w:r>
      <w:r>
        <w:rPr>
          <w:spacing w:val="-9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were available</w:t>
      </w:r>
      <w:r>
        <w:rPr>
          <w:spacing w:val="36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t>evaluation</w:t>
      </w:r>
      <w:r>
        <w:rPr>
          <w:spacing w:val="37"/>
        </w:rPr>
        <w:t xml:space="preserve"> </w:t>
      </w:r>
      <w:r>
        <w:t>at</w:t>
      </w:r>
      <w:r>
        <w:rPr>
          <w:spacing w:val="37"/>
        </w:rPr>
        <w:t xml:space="preserve"> </w:t>
      </w:r>
      <w:r>
        <w:t>Week</w:t>
      </w:r>
      <w:r>
        <w:rPr>
          <w:spacing w:val="38"/>
        </w:rPr>
        <w:t xml:space="preserve"> </w:t>
      </w:r>
      <w:r>
        <w:t>52.</w:t>
      </w:r>
      <w:r>
        <w:rPr>
          <w:spacing w:val="37"/>
        </w:rPr>
        <w:t xml:space="preserve"> </w:t>
      </w:r>
      <w:r>
        <w:t>Among</w:t>
      </w:r>
      <w:r>
        <w:rPr>
          <w:spacing w:val="37"/>
        </w:rPr>
        <w:t xml:space="preserve"> </w:t>
      </w:r>
      <w:r>
        <w:t>those,</w:t>
      </w:r>
      <w:r>
        <w:rPr>
          <w:spacing w:val="35"/>
        </w:rPr>
        <w:t xml:space="preserve"> </w:t>
      </w:r>
      <w:r>
        <w:t>ACR</w:t>
      </w:r>
      <w:r>
        <w:rPr>
          <w:spacing w:val="35"/>
        </w:rPr>
        <w:t xml:space="preserve"> </w:t>
      </w:r>
      <w:r>
        <w:t>20,</w:t>
      </w:r>
      <w:r>
        <w:rPr>
          <w:spacing w:val="37"/>
        </w:rPr>
        <w:t xml:space="preserve"> </w:t>
      </w:r>
      <w:r>
        <w:t>50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70</w:t>
      </w:r>
      <w:r>
        <w:rPr>
          <w:spacing w:val="36"/>
        </w:rPr>
        <w:t xml:space="preserve"> </w:t>
      </w:r>
      <w:r>
        <w:t>responses</w:t>
      </w:r>
      <w:r>
        <w:rPr>
          <w:spacing w:val="37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achieved</w:t>
      </w:r>
      <w:r>
        <w:rPr>
          <w:spacing w:val="40"/>
        </w:rPr>
        <w:t xml:space="preserve"> </w:t>
      </w:r>
      <w:r>
        <w:t>by</w:t>
      </w:r>
    </w:p>
    <w:p w14:paraId="018AA443" w14:textId="77777777" w:rsidR="002B720A" w:rsidRDefault="003E4E1F">
      <w:pPr>
        <w:pStyle w:val="BodyText"/>
        <w:spacing w:before="0" w:line="253" w:lineRule="exact"/>
      </w:pPr>
      <w:r>
        <w:t>99</w:t>
      </w:r>
      <w:r>
        <w:rPr>
          <w:spacing w:val="44"/>
        </w:rPr>
        <w:t xml:space="preserve"> </w:t>
      </w:r>
      <w:r>
        <w:t>(64.7%),</w:t>
      </w:r>
      <w:r>
        <w:rPr>
          <w:spacing w:val="46"/>
        </w:rPr>
        <w:t xml:space="preserve"> </w:t>
      </w:r>
      <w:r>
        <w:t>57</w:t>
      </w:r>
      <w:r>
        <w:rPr>
          <w:spacing w:val="47"/>
        </w:rPr>
        <w:t xml:space="preserve"> </w:t>
      </w:r>
      <w:r>
        <w:t>(37.3%)</w:t>
      </w:r>
      <w:r>
        <w:rPr>
          <w:spacing w:val="45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34</w:t>
      </w:r>
      <w:r>
        <w:rPr>
          <w:spacing w:val="46"/>
        </w:rPr>
        <w:t xml:space="preserve"> </w:t>
      </w:r>
      <w:r>
        <w:t>(22.2%)</w:t>
      </w:r>
      <w:r>
        <w:rPr>
          <w:spacing w:val="45"/>
        </w:rPr>
        <w:t xml:space="preserve"> </w:t>
      </w:r>
      <w:r>
        <w:t>subjects</w:t>
      </w:r>
      <w:r>
        <w:rPr>
          <w:spacing w:val="46"/>
        </w:rPr>
        <w:t xml:space="preserve"> </w:t>
      </w:r>
      <w:r>
        <w:t>respectively.</w:t>
      </w:r>
      <w:r>
        <w:rPr>
          <w:spacing w:val="43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204</w:t>
      </w:r>
      <w:r>
        <w:rPr>
          <w:spacing w:val="47"/>
        </w:rPr>
        <w:t xml:space="preserve"> </w:t>
      </w:r>
      <w:r>
        <w:t>subjects</w:t>
      </w:r>
      <w:r>
        <w:rPr>
          <w:spacing w:val="52"/>
        </w:rPr>
        <w:t xml:space="preserve"> </w:t>
      </w:r>
      <w:proofErr w:type="spellStart"/>
      <w:proofErr w:type="gramStart"/>
      <w:r>
        <w:t>randomised</w:t>
      </w:r>
      <w:proofErr w:type="spellEnd"/>
      <w:proofErr w:type="gramEnd"/>
      <w:r>
        <w:rPr>
          <w:spacing w:val="-12"/>
        </w:rPr>
        <w:t xml:space="preserve"> </w:t>
      </w:r>
      <w:r>
        <w:rPr>
          <w:spacing w:val="-5"/>
        </w:rPr>
        <w:t>to</w:t>
      </w:r>
    </w:p>
    <w:p w14:paraId="018AA444" w14:textId="77777777" w:rsidR="002B720A" w:rsidRDefault="003E4E1F">
      <w:pPr>
        <w:pStyle w:val="BodyText"/>
        <w:spacing w:before="0" w:line="253" w:lineRule="exact"/>
      </w:pPr>
      <w:r>
        <w:t>Ustekinumab</w:t>
      </w:r>
      <w:r>
        <w:rPr>
          <w:spacing w:val="-14"/>
        </w:rPr>
        <w:t xml:space="preserve"> </w:t>
      </w:r>
      <w:r>
        <w:t>90</w:t>
      </w:r>
      <w:r>
        <w:rPr>
          <w:spacing w:val="-13"/>
        </w:rPr>
        <w:t xml:space="preserve"> </w:t>
      </w:r>
      <w:r>
        <w:t>mg,</w:t>
      </w:r>
      <w:r>
        <w:rPr>
          <w:spacing w:val="-14"/>
        </w:rPr>
        <w:t xml:space="preserve"> </w:t>
      </w:r>
      <w:r>
        <w:t>185</w:t>
      </w:r>
      <w:r>
        <w:rPr>
          <w:spacing w:val="-12"/>
        </w:rPr>
        <w:t xml:space="preserve"> </w:t>
      </w:r>
      <w:r>
        <w:t>were</w:t>
      </w:r>
      <w:r>
        <w:rPr>
          <w:spacing w:val="-14"/>
        </w:rPr>
        <w:t xml:space="preserve"> </w:t>
      </w:r>
      <w:r>
        <w:t>available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evaluation</w:t>
      </w:r>
      <w:r>
        <w:rPr>
          <w:spacing w:val="-14"/>
        </w:rPr>
        <w:t xml:space="preserve"> </w:t>
      </w:r>
      <w:proofErr w:type="gramStart"/>
      <w:r>
        <w:t>at</w:t>
      </w:r>
      <w:proofErr w:type="gramEnd"/>
      <w:r>
        <w:rPr>
          <w:spacing w:val="-12"/>
        </w:rPr>
        <w:t xml:space="preserve"> </w:t>
      </w:r>
      <w:r>
        <w:t>Week</w:t>
      </w:r>
      <w:r>
        <w:rPr>
          <w:spacing w:val="-13"/>
        </w:rPr>
        <w:t xml:space="preserve"> </w:t>
      </w:r>
      <w:r>
        <w:t>52.</w:t>
      </w:r>
      <w:r>
        <w:rPr>
          <w:spacing w:val="-13"/>
        </w:rPr>
        <w:t xml:space="preserve"> </w:t>
      </w:r>
      <w:r>
        <w:t>Among</w:t>
      </w:r>
      <w:r>
        <w:rPr>
          <w:spacing w:val="-14"/>
        </w:rPr>
        <w:t xml:space="preserve"> </w:t>
      </w:r>
      <w:r>
        <w:t>those,</w:t>
      </w:r>
      <w:r>
        <w:rPr>
          <w:spacing w:val="-12"/>
        </w:rPr>
        <w:t xml:space="preserve"> </w:t>
      </w:r>
      <w:r>
        <w:t>ACR</w:t>
      </w:r>
      <w:r>
        <w:rPr>
          <w:spacing w:val="-7"/>
        </w:rPr>
        <w:t xml:space="preserve"> </w:t>
      </w:r>
      <w:r>
        <w:t>20,</w:t>
      </w:r>
      <w:r>
        <w:rPr>
          <w:spacing w:val="32"/>
        </w:rPr>
        <w:t xml:space="preserve"> </w:t>
      </w:r>
      <w:r>
        <w:t>50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rPr>
          <w:spacing w:val="-5"/>
        </w:rPr>
        <w:t>70</w:t>
      </w:r>
    </w:p>
    <w:p w14:paraId="018AA445" w14:textId="77777777" w:rsidR="002B720A" w:rsidRDefault="003E4E1F">
      <w:pPr>
        <w:pStyle w:val="BodyText"/>
        <w:spacing w:before="0"/>
        <w:ind w:left="208"/>
      </w:pPr>
      <w:r>
        <w:t>responses</w:t>
      </w:r>
      <w:r>
        <w:rPr>
          <w:spacing w:val="37"/>
        </w:rPr>
        <w:t xml:space="preserve"> </w:t>
      </w:r>
      <w:r>
        <w:t>were</w:t>
      </w:r>
      <w:r>
        <w:rPr>
          <w:spacing w:val="38"/>
        </w:rPr>
        <w:t xml:space="preserve"> </w:t>
      </w:r>
      <w:r>
        <w:t>achieved</w:t>
      </w:r>
      <w:r>
        <w:rPr>
          <w:spacing w:val="38"/>
        </w:rPr>
        <w:t xml:space="preserve"> </w:t>
      </w:r>
      <w:r>
        <w:t>by</w:t>
      </w:r>
      <w:r>
        <w:rPr>
          <w:spacing w:val="37"/>
        </w:rPr>
        <w:t xml:space="preserve"> </w:t>
      </w:r>
      <w:r>
        <w:t>120</w:t>
      </w:r>
      <w:r>
        <w:rPr>
          <w:spacing w:val="37"/>
        </w:rPr>
        <w:t xml:space="preserve"> </w:t>
      </w:r>
      <w:r>
        <w:t>(64.9%),</w:t>
      </w:r>
      <w:r>
        <w:rPr>
          <w:spacing w:val="39"/>
        </w:rPr>
        <w:t xml:space="preserve"> </w:t>
      </w:r>
      <w:r>
        <w:t>74</w:t>
      </w:r>
      <w:r>
        <w:rPr>
          <w:spacing w:val="38"/>
        </w:rPr>
        <w:t xml:space="preserve"> </w:t>
      </w:r>
      <w:r>
        <w:t>(40%)</w:t>
      </w:r>
      <w:r>
        <w:rPr>
          <w:spacing w:val="36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41</w:t>
      </w:r>
      <w:r>
        <w:rPr>
          <w:spacing w:val="38"/>
        </w:rPr>
        <w:t xml:space="preserve"> </w:t>
      </w:r>
      <w:r>
        <w:t>(22.2%)</w:t>
      </w:r>
      <w:r>
        <w:rPr>
          <w:spacing w:val="38"/>
        </w:rPr>
        <w:t xml:space="preserve"> </w:t>
      </w:r>
      <w:r>
        <w:t>subjects</w:t>
      </w:r>
      <w:r>
        <w:rPr>
          <w:spacing w:val="66"/>
        </w:rPr>
        <w:t xml:space="preserve"> </w:t>
      </w:r>
      <w:r>
        <w:rPr>
          <w:spacing w:val="-2"/>
        </w:rPr>
        <w:t>respectively.</w:t>
      </w:r>
    </w:p>
    <w:p w14:paraId="018AA446" w14:textId="77777777" w:rsidR="002B720A" w:rsidRDefault="003E4E1F">
      <w:pPr>
        <w:pStyle w:val="BodyText"/>
        <w:ind w:left="208" w:hanging="1"/>
      </w:pPr>
      <w:r>
        <w:t>In PSUMMIT</w:t>
      </w:r>
      <w:r>
        <w:rPr>
          <w:spacing w:val="-1"/>
        </w:rPr>
        <w:t xml:space="preserve"> </w:t>
      </w:r>
      <w:r>
        <w:t>II,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103</w:t>
      </w:r>
      <w:r>
        <w:rPr>
          <w:spacing w:val="-2"/>
        </w:rPr>
        <w:t xml:space="preserve"> </w:t>
      </w:r>
      <w:r>
        <w:t>subjects</w:t>
      </w:r>
      <w:r>
        <w:rPr>
          <w:spacing w:val="-3"/>
        </w:rPr>
        <w:t xml:space="preserve"> </w:t>
      </w:r>
      <w:proofErr w:type="spellStart"/>
      <w:proofErr w:type="gramStart"/>
      <w:r>
        <w:t>randomised</w:t>
      </w:r>
      <w:proofErr w:type="spellEnd"/>
      <w:proofErr w:type="gramEnd"/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Ustekinumab</w:t>
      </w:r>
      <w:r>
        <w:rPr>
          <w:spacing w:val="-1"/>
        </w:rPr>
        <w:t xml:space="preserve"> </w:t>
      </w:r>
      <w:r>
        <w:t>45</w:t>
      </w:r>
      <w:r>
        <w:rPr>
          <w:spacing w:val="-3"/>
        </w:rPr>
        <w:t xml:space="preserve"> </w:t>
      </w:r>
      <w:r>
        <w:t>mg,</w:t>
      </w:r>
      <w:r>
        <w:rPr>
          <w:spacing w:val="-1"/>
        </w:rPr>
        <w:t xml:space="preserve"> </w:t>
      </w:r>
      <w:r>
        <w:t>68</w:t>
      </w:r>
      <w:r>
        <w:rPr>
          <w:spacing w:val="-1"/>
        </w:rPr>
        <w:t xml:space="preserve"> </w:t>
      </w:r>
      <w:r>
        <w:t>continued the</w:t>
      </w:r>
      <w:r>
        <w:rPr>
          <w:spacing w:val="-3"/>
        </w:rPr>
        <w:t xml:space="preserve"> </w:t>
      </w:r>
      <w:r>
        <w:t>same dose</w:t>
      </w:r>
      <w:r>
        <w:rPr>
          <w:spacing w:val="-3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were available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evaluation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Week</w:t>
      </w:r>
      <w:r>
        <w:rPr>
          <w:spacing w:val="40"/>
        </w:rPr>
        <w:t xml:space="preserve"> </w:t>
      </w:r>
      <w:r>
        <w:t>52.</w:t>
      </w:r>
      <w:r>
        <w:rPr>
          <w:spacing w:val="40"/>
        </w:rPr>
        <w:t xml:space="preserve"> </w:t>
      </w:r>
      <w:r>
        <w:t>Among</w:t>
      </w:r>
      <w:r>
        <w:rPr>
          <w:spacing w:val="40"/>
        </w:rPr>
        <w:t xml:space="preserve"> </w:t>
      </w:r>
      <w:r>
        <w:t>those,</w:t>
      </w:r>
      <w:r>
        <w:rPr>
          <w:spacing w:val="40"/>
        </w:rPr>
        <w:t xml:space="preserve"> </w:t>
      </w:r>
      <w:r>
        <w:t>ACR</w:t>
      </w:r>
      <w:r>
        <w:rPr>
          <w:spacing w:val="40"/>
        </w:rPr>
        <w:t xml:space="preserve"> </w:t>
      </w:r>
      <w:r>
        <w:t>20,</w:t>
      </w:r>
      <w:r>
        <w:rPr>
          <w:spacing w:val="40"/>
        </w:rPr>
        <w:t xml:space="preserve"> </w:t>
      </w:r>
      <w:r>
        <w:t>50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70</w:t>
      </w:r>
      <w:r>
        <w:rPr>
          <w:spacing w:val="40"/>
        </w:rPr>
        <w:t xml:space="preserve"> </w:t>
      </w:r>
      <w:r>
        <w:t>responses</w:t>
      </w:r>
      <w:r>
        <w:rPr>
          <w:spacing w:val="40"/>
        </w:rPr>
        <w:t xml:space="preserve"> </w:t>
      </w:r>
      <w:r>
        <w:t>were</w:t>
      </w:r>
      <w:r>
        <w:rPr>
          <w:spacing w:val="65"/>
        </w:rPr>
        <w:t xml:space="preserve"> </w:t>
      </w:r>
      <w:r>
        <w:t>achieved</w:t>
      </w:r>
      <w:r>
        <w:rPr>
          <w:spacing w:val="40"/>
        </w:rPr>
        <w:t xml:space="preserve"> </w:t>
      </w:r>
      <w:r>
        <w:t>by</w:t>
      </w:r>
    </w:p>
    <w:p w14:paraId="018AA447" w14:textId="77777777" w:rsidR="002B720A" w:rsidRDefault="003E4E1F">
      <w:pPr>
        <w:pStyle w:val="BodyText"/>
        <w:spacing w:before="1"/>
      </w:pPr>
      <w:r>
        <w:t>41</w:t>
      </w:r>
      <w:r>
        <w:rPr>
          <w:spacing w:val="47"/>
        </w:rPr>
        <w:t xml:space="preserve"> </w:t>
      </w:r>
      <w:r>
        <w:t>(60.3%),</w:t>
      </w:r>
      <w:r>
        <w:rPr>
          <w:spacing w:val="49"/>
        </w:rPr>
        <w:t xml:space="preserve"> </w:t>
      </w:r>
      <w:r>
        <w:t>23</w:t>
      </w:r>
      <w:r>
        <w:rPr>
          <w:spacing w:val="50"/>
        </w:rPr>
        <w:t xml:space="preserve"> </w:t>
      </w:r>
      <w:r>
        <w:t>(33.8%)</w:t>
      </w:r>
      <w:r>
        <w:rPr>
          <w:spacing w:val="48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11</w:t>
      </w:r>
      <w:r>
        <w:rPr>
          <w:spacing w:val="50"/>
        </w:rPr>
        <w:t xml:space="preserve"> </w:t>
      </w:r>
      <w:r>
        <w:t>(16.2%)</w:t>
      </w:r>
      <w:r>
        <w:rPr>
          <w:spacing w:val="48"/>
        </w:rPr>
        <w:t xml:space="preserve"> </w:t>
      </w:r>
      <w:r>
        <w:t>subjects</w:t>
      </w:r>
      <w:r>
        <w:rPr>
          <w:spacing w:val="49"/>
        </w:rPr>
        <w:t xml:space="preserve"> </w:t>
      </w:r>
      <w:r>
        <w:t>respectively.</w:t>
      </w:r>
      <w:r>
        <w:rPr>
          <w:spacing w:val="47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105</w:t>
      </w:r>
      <w:r>
        <w:rPr>
          <w:spacing w:val="50"/>
        </w:rPr>
        <w:t xml:space="preserve"> </w:t>
      </w:r>
      <w:r>
        <w:t>subjects</w:t>
      </w:r>
      <w:r>
        <w:rPr>
          <w:spacing w:val="56"/>
        </w:rPr>
        <w:t xml:space="preserve"> </w:t>
      </w:r>
      <w:proofErr w:type="spellStart"/>
      <w:proofErr w:type="gramStart"/>
      <w:r>
        <w:t>randomised</w:t>
      </w:r>
      <w:proofErr w:type="spellEnd"/>
      <w:proofErr w:type="gramEnd"/>
      <w:r>
        <w:rPr>
          <w:spacing w:val="-2"/>
        </w:rPr>
        <w:t xml:space="preserve"> </w:t>
      </w:r>
      <w:r>
        <w:rPr>
          <w:spacing w:val="-5"/>
        </w:rPr>
        <w:t>to</w:t>
      </w:r>
    </w:p>
    <w:p w14:paraId="018AA448" w14:textId="77777777" w:rsidR="002B720A" w:rsidRDefault="003E4E1F">
      <w:pPr>
        <w:pStyle w:val="BodyText"/>
        <w:spacing w:before="0" w:line="253" w:lineRule="exact"/>
      </w:pPr>
      <w:proofErr w:type="spellStart"/>
      <w:r>
        <w:t>ustekinumab</w:t>
      </w:r>
      <w:proofErr w:type="spellEnd"/>
      <w:r>
        <w:rPr>
          <w:spacing w:val="-4"/>
        </w:rPr>
        <w:t xml:space="preserve"> </w:t>
      </w:r>
      <w:r>
        <w:t>90</w:t>
      </w:r>
      <w:r>
        <w:rPr>
          <w:spacing w:val="-2"/>
        </w:rPr>
        <w:t xml:space="preserve"> </w:t>
      </w:r>
      <w:r>
        <w:t>mg,</w:t>
      </w:r>
      <w:r>
        <w:rPr>
          <w:spacing w:val="-4"/>
        </w:rPr>
        <w:t xml:space="preserve"> </w:t>
      </w:r>
      <w:r>
        <w:t>83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evaluation</w:t>
      </w:r>
      <w:r>
        <w:rPr>
          <w:spacing w:val="-5"/>
        </w:rPr>
        <w:t xml:space="preserve"> </w:t>
      </w:r>
      <w:proofErr w:type="gramStart"/>
      <w:r>
        <w:t>at</w:t>
      </w:r>
      <w:proofErr w:type="gramEnd"/>
      <w:r>
        <w:rPr>
          <w:spacing w:val="-3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52.</w:t>
      </w:r>
      <w:r>
        <w:rPr>
          <w:spacing w:val="-4"/>
        </w:rPr>
        <w:t xml:space="preserve"> </w:t>
      </w:r>
      <w:r>
        <w:t>Among</w:t>
      </w:r>
      <w:r>
        <w:rPr>
          <w:spacing w:val="-2"/>
        </w:rPr>
        <w:t xml:space="preserve"> </w:t>
      </w:r>
      <w:r>
        <w:t>those,</w:t>
      </w:r>
      <w:r>
        <w:rPr>
          <w:spacing w:val="-4"/>
        </w:rPr>
        <w:t xml:space="preserve"> </w:t>
      </w:r>
      <w:r>
        <w:t>ACR</w:t>
      </w:r>
      <w:r>
        <w:rPr>
          <w:spacing w:val="57"/>
        </w:rPr>
        <w:t xml:space="preserve"> </w:t>
      </w:r>
      <w:r>
        <w:t>20,</w:t>
      </w:r>
      <w:r>
        <w:rPr>
          <w:spacing w:val="42"/>
        </w:rPr>
        <w:t xml:space="preserve"> </w:t>
      </w:r>
      <w:r>
        <w:t>50</w:t>
      </w:r>
      <w:r>
        <w:rPr>
          <w:spacing w:val="43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rPr>
          <w:spacing w:val="-5"/>
        </w:rPr>
        <w:t>70</w:t>
      </w:r>
    </w:p>
    <w:p w14:paraId="018AA449" w14:textId="77777777" w:rsidR="002B720A" w:rsidRDefault="003E4E1F">
      <w:pPr>
        <w:pStyle w:val="BodyText"/>
        <w:spacing w:before="0" w:line="253" w:lineRule="exact"/>
      </w:pPr>
      <w:r>
        <w:t>responses</w:t>
      </w:r>
      <w:r>
        <w:rPr>
          <w:spacing w:val="45"/>
        </w:rPr>
        <w:t xml:space="preserve"> </w:t>
      </w:r>
      <w:r>
        <w:t>were</w:t>
      </w:r>
      <w:r>
        <w:rPr>
          <w:spacing w:val="44"/>
        </w:rPr>
        <w:t xml:space="preserve"> </w:t>
      </w:r>
      <w:r>
        <w:t>achieved</w:t>
      </w:r>
      <w:r>
        <w:rPr>
          <w:spacing w:val="46"/>
        </w:rPr>
        <w:t xml:space="preserve"> </w:t>
      </w:r>
      <w:r>
        <w:t>by</w:t>
      </w:r>
      <w:r>
        <w:rPr>
          <w:spacing w:val="45"/>
        </w:rPr>
        <w:t xml:space="preserve"> </w:t>
      </w:r>
      <w:r>
        <w:t>49</w:t>
      </w:r>
      <w:r>
        <w:rPr>
          <w:spacing w:val="46"/>
        </w:rPr>
        <w:t xml:space="preserve"> </w:t>
      </w:r>
      <w:r>
        <w:t>(59%),</w:t>
      </w:r>
      <w:r>
        <w:rPr>
          <w:spacing w:val="45"/>
        </w:rPr>
        <w:t xml:space="preserve"> </w:t>
      </w:r>
      <w:r>
        <w:t>26</w:t>
      </w:r>
      <w:r>
        <w:rPr>
          <w:spacing w:val="45"/>
        </w:rPr>
        <w:t xml:space="preserve"> </w:t>
      </w:r>
      <w:r>
        <w:t>(31.3%)</w:t>
      </w:r>
      <w:r>
        <w:rPr>
          <w:spacing w:val="44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17</w:t>
      </w:r>
      <w:r>
        <w:rPr>
          <w:spacing w:val="46"/>
        </w:rPr>
        <w:t xml:space="preserve"> </w:t>
      </w:r>
      <w:r>
        <w:t>(20.5%)</w:t>
      </w:r>
      <w:r>
        <w:rPr>
          <w:spacing w:val="44"/>
        </w:rPr>
        <w:t xml:space="preserve"> </w:t>
      </w:r>
      <w:r>
        <w:t>subjects,</w:t>
      </w:r>
      <w:r>
        <w:rPr>
          <w:spacing w:val="56"/>
        </w:rPr>
        <w:t xml:space="preserve"> </w:t>
      </w:r>
      <w:r>
        <w:rPr>
          <w:spacing w:val="-2"/>
        </w:rPr>
        <w:t>respectively.</w:t>
      </w:r>
    </w:p>
    <w:p w14:paraId="018AA44A" w14:textId="77777777" w:rsidR="002B720A" w:rsidRDefault="003E4E1F">
      <w:pPr>
        <w:pStyle w:val="BodyText"/>
        <w:ind w:right="361" w:hanging="1"/>
      </w:pPr>
      <w:r>
        <w:t>Additionally,</w:t>
      </w:r>
      <w:r>
        <w:rPr>
          <w:spacing w:val="37"/>
        </w:rPr>
        <w:t xml:space="preserve"> </w:t>
      </w:r>
      <w:r>
        <w:t>within</w:t>
      </w:r>
      <w:r>
        <w:rPr>
          <w:spacing w:val="40"/>
        </w:rPr>
        <w:t xml:space="preserve"> </w:t>
      </w:r>
      <w:r>
        <w:t>each</w:t>
      </w:r>
      <w:r>
        <w:rPr>
          <w:spacing w:val="38"/>
        </w:rPr>
        <w:t xml:space="preserve"> </w:t>
      </w:r>
      <w:r>
        <w:t>weight</w:t>
      </w:r>
      <w:r>
        <w:rPr>
          <w:spacing w:val="40"/>
        </w:rPr>
        <w:t xml:space="preserve"> </w:t>
      </w:r>
      <w:r>
        <w:t>group,</w:t>
      </w:r>
      <w:r>
        <w:rPr>
          <w:spacing w:val="40"/>
        </w:rPr>
        <w:t xml:space="preserve"> </w:t>
      </w:r>
      <w:r>
        <w:t>(≤100</w:t>
      </w:r>
      <w:r>
        <w:rPr>
          <w:spacing w:val="40"/>
        </w:rPr>
        <w:t xml:space="preserve"> </w:t>
      </w:r>
      <w:r>
        <w:t>kg</w:t>
      </w:r>
      <w:r>
        <w:rPr>
          <w:spacing w:val="38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&gt;100</w:t>
      </w:r>
      <w:r>
        <w:rPr>
          <w:spacing w:val="39"/>
        </w:rPr>
        <w:t xml:space="preserve"> </w:t>
      </w:r>
      <w:r>
        <w:t>kg),</w:t>
      </w:r>
      <w:r>
        <w:rPr>
          <w:spacing w:val="39"/>
        </w:rPr>
        <w:t xml:space="preserve"> </w:t>
      </w:r>
      <w:r>
        <w:t>ACR</w:t>
      </w:r>
      <w:r>
        <w:rPr>
          <w:spacing w:val="40"/>
        </w:rPr>
        <w:t xml:space="preserve"> </w:t>
      </w:r>
      <w:r>
        <w:t>20,</w:t>
      </w:r>
      <w:r>
        <w:rPr>
          <w:spacing w:val="39"/>
        </w:rPr>
        <w:t xml:space="preserve"> </w:t>
      </w:r>
      <w:r>
        <w:t>ACR</w:t>
      </w:r>
      <w:r>
        <w:rPr>
          <w:spacing w:val="38"/>
        </w:rPr>
        <w:t xml:space="preserve"> </w:t>
      </w:r>
      <w:r>
        <w:t>50</w:t>
      </w:r>
      <w:r>
        <w:rPr>
          <w:spacing w:val="40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ACR</w:t>
      </w:r>
      <w:r>
        <w:rPr>
          <w:spacing w:val="40"/>
        </w:rPr>
        <w:t xml:space="preserve"> </w:t>
      </w:r>
      <w:r>
        <w:t>70 responses</w:t>
      </w:r>
      <w:r>
        <w:rPr>
          <w:spacing w:val="-1"/>
        </w:rPr>
        <w:t xml:space="preserve"> </w:t>
      </w:r>
      <w:r>
        <w:t>were consistently higher in the Ustekinumab 45 mg and 90 mg groups than in</w:t>
      </w:r>
      <w:r>
        <w:rPr>
          <w:spacing w:val="-1"/>
        </w:rPr>
        <w:t xml:space="preserve"> </w:t>
      </w:r>
      <w:r>
        <w:t>the placebo</w:t>
      </w:r>
      <w:r>
        <w:rPr>
          <w:spacing w:val="40"/>
        </w:rPr>
        <w:t xml:space="preserve"> </w:t>
      </w:r>
      <w:r>
        <w:t xml:space="preserve">group </w:t>
      </w:r>
      <w:r>
        <w:lastRenderedPageBreak/>
        <w:t xml:space="preserve">(see </w:t>
      </w:r>
      <w:hyperlink w:anchor="_bookmark12" w:history="1">
        <w:r>
          <w:t>Table 13</w:t>
        </w:r>
      </w:hyperlink>
      <w:r>
        <w:t>).</w:t>
      </w:r>
    </w:p>
    <w:p w14:paraId="018AA44B" w14:textId="77777777" w:rsidR="002B720A" w:rsidRDefault="002B720A">
      <w:pPr>
        <w:pStyle w:val="BodyText"/>
        <w:spacing w:before="0"/>
        <w:ind w:left="0"/>
      </w:pPr>
    </w:p>
    <w:p w14:paraId="018AA44C" w14:textId="77777777" w:rsidR="002B720A" w:rsidRDefault="003E4E1F">
      <w:pPr>
        <w:pStyle w:val="Heading4"/>
        <w:ind w:right="506"/>
      </w:pPr>
      <w:bookmarkStart w:id="28" w:name="_bookmark12"/>
      <w:bookmarkEnd w:id="28"/>
      <w:r>
        <w:t>Table</w:t>
      </w:r>
      <w:r>
        <w:rPr>
          <w:spacing w:val="-14"/>
        </w:rPr>
        <w:t xml:space="preserve"> </w:t>
      </w:r>
      <w:r>
        <w:t>13:</w:t>
      </w:r>
      <w:r>
        <w:rPr>
          <w:spacing w:val="-14"/>
        </w:rPr>
        <w:t xml:space="preserve"> </w:t>
      </w:r>
      <w:r>
        <w:t>Number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patients</w:t>
      </w:r>
      <w:r>
        <w:rPr>
          <w:spacing w:val="-13"/>
        </w:rPr>
        <w:t xml:space="preserve"> </w:t>
      </w:r>
      <w:r>
        <w:t>who</w:t>
      </w:r>
      <w:r>
        <w:rPr>
          <w:spacing w:val="-14"/>
        </w:rPr>
        <w:t xml:space="preserve"> </w:t>
      </w:r>
      <w:r>
        <w:t>achieved</w:t>
      </w:r>
      <w:r>
        <w:rPr>
          <w:spacing w:val="-14"/>
        </w:rPr>
        <w:t xml:space="preserve"> </w:t>
      </w:r>
      <w:r>
        <w:t>ACR</w:t>
      </w:r>
      <w:r>
        <w:rPr>
          <w:spacing w:val="-14"/>
        </w:rPr>
        <w:t xml:space="preserve"> </w:t>
      </w:r>
      <w:r>
        <w:t>20,</w:t>
      </w:r>
      <w:r>
        <w:rPr>
          <w:spacing w:val="-13"/>
        </w:rPr>
        <w:t xml:space="preserve"> </w:t>
      </w:r>
      <w:r>
        <w:t>ACR</w:t>
      </w:r>
      <w:r>
        <w:rPr>
          <w:spacing w:val="-14"/>
        </w:rPr>
        <w:t xml:space="preserve"> </w:t>
      </w:r>
      <w:r>
        <w:t>50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ACR</w:t>
      </w:r>
      <w:r>
        <w:rPr>
          <w:spacing w:val="-13"/>
        </w:rPr>
        <w:t xml:space="preserve"> </w:t>
      </w:r>
      <w:r>
        <w:t>70</w:t>
      </w:r>
      <w:r>
        <w:rPr>
          <w:spacing w:val="-14"/>
        </w:rPr>
        <w:t xml:space="preserve"> </w:t>
      </w:r>
      <w:r>
        <w:t>responses</w:t>
      </w:r>
      <w:r>
        <w:rPr>
          <w:spacing w:val="-1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weight through Week 24</w:t>
      </w:r>
    </w:p>
    <w:p w14:paraId="018AA44D" w14:textId="77777777" w:rsidR="002B720A" w:rsidRDefault="002B720A">
      <w:pPr>
        <w:pStyle w:val="BodyText"/>
        <w:spacing w:before="10"/>
        <w:ind w:left="0"/>
        <w:rPr>
          <w:b/>
          <w:sz w:val="10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4"/>
        <w:gridCol w:w="3851"/>
        <w:gridCol w:w="3969"/>
      </w:tblGrid>
      <w:tr w:rsidR="002B720A" w14:paraId="018AA451" w14:textId="77777777">
        <w:trPr>
          <w:trHeight w:val="330"/>
        </w:trPr>
        <w:tc>
          <w:tcPr>
            <w:tcW w:w="1944" w:type="dxa"/>
          </w:tcPr>
          <w:p w14:paraId="018AA44E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3851" w:type="dxa"/>
          </w:tcPr>
          <w:p w14:paraId="018AA44F" w14:textId="77777777" w:rsidR="002B720A" w:rsidRDefault="003E4E1F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PSUMMIT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3969" w:type="dxa"/>
          </w:tcPr>
          <w:p w14:paraId="018AA450" w14:textId="77777777" w:rsidR="002B720A" w:rsidRDefault="003E4E1F">
            <w:pPr>
              <w:pStyle w:val="TableParagraph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PSUMMIT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II</w:t>
            </w:r>
          </w:p>
        </w:tc>
      </w:tr>
    </w:tbl>
    <w:p w14:paraId="018AA453" w14:textId="77777777" w:rsidR="002B720A" w:rsidRDefault="002B720A">
      <w:pPr>
        <w:pStyle w:val="BodyText"/>
        <w:spacing w:before="4"/>
        <w:ind w:left="0"/>
        <w:rPr>
          <w:b/>
          <w:sz w:val="2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4"/>
        <w:gridCol w:w="1170"/>
        <w:gridCol w:w="1238"/>
        <w:gridCol w:w="1442"/>
        <w:gridCol w:w="1275"/>
        <w:gridCol w:w="1275"/>
        <w:gridCol w:w="1417"/>
      </w:tblGrid>
      <w:tr w:rsidR="002B720A" w14:paraId="018AA459" w14:textId="77777777">
        <w:trPr>
          <w:trHeight w:val="272"/>
        </w:trPr>
        <w:tc>
          <w:tcPr>
            <w:tcW w:w="1944" w:type="dxa"/>
            <w:vMerge w:val="restart"/>
          </w:tcPr>
          <w:p w14:paraId="018AA454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018AA455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2680" w:type="dxa"/>
            <w:gridSpan w:val="2"/>
          </w:tcPr>
          <w:p w14:paraId="018AA456" w14:textId="77777777" w:rsidR="002B720A" w:rsidRDefault="003E4E1F">
            <w:pPr>
              <w:pStyle w:val="TableParagraph"/>
              <w:ind w:left="7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Ustekinumab</w:t>
            </w:r>
          </w:p>
        </w:tc>
        <w:tc>
          <w:tcPr>
            <w:tcW w:w="1275" w:type="dxa"/>
          </w:tcPr>
          <w:p w14:paraId="018AA457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2692" w:type="dxa"/>
            <w:gridSpan w:val="2"/>
          </w:tcPr>
          <w:p w14:paraId="018AA458" w14:textId="77777777" w:rsidR="002B720A" w:rsidRDefault="003E4E1F">
            <w:pPr>
              <w:pStyle w:val="TableParagraph"/>
              <w:ind w:left="7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Ustekinumab</w:t>
            </w:r>
          </w:p>
        </w:tc>
      </w:tr>
      <w:tr w:rsidR="002B720A" w14:paraId="018AA465" w14:textId="77777777">
        <w:trPr>
          <w:trHeight w:val="460"/>
        </w:trPr>
        <w:tc>
          <w:tcPr>
            <w:tcW w:w="1944" w:type="dxa"/>
            <w:vMerge/>
            <w:tcBorders>
              <w:top w:val="nil"/>
            </w:tcBorders>
          </w:tcPr>
          <w:p w14:paraId="018AA45A" w14:textId="77777777" w:rsidR="002B720A" w:rsidRDefault="002B720A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</w:tcPr>
          <w:p w14:paraId="018AA45B" w14:textId="77777777" w:rsidR="002B720A" w:rsidRDefault="003E4E1F">
            <w:pPr>
              <w:pStyle w:val="TableParagraph"/>
              <w:spacing w:line="230" w:lineRule="atLeast"/>
              <w:ind w:left="2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Placebo </w:t>
            </w:r>
            <w:r>
              <w:rPr>
                <w:b/>
                <w:spacing w:val="-4"/>
                <w:sz w:val="20"/>
              </w:rPr>
              <w:t>(N=206)</w:t>
            </w:r>
          </w:p>
        </w:tc>
        <w:tc>
          <w:tcPr>
            <w:tcW w:w="1238" w:type="dxa"/>
          </w:tcPr>
          <w:p w14:paraId="018AA45C" w14:textId="77777777" w:rsidR="002B720A" w:rsidRDefault="003E4E1F">
            <w:pPr>
              <w:pStyle w:val="TableParagraph"/>
              <w:spacing w:line="228" w:lineRule="exact"/>
              <w:ind w:left="224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mg</w:t>
            </w:r>
          </w:p>
          <w:p w14:paraId="018AA45D" w14:textId="77777777" w:rsidR="002B720A" w:rsidRDefault="003E4E1F">
            <w:pPr>
              <w:pStyle w:val="TableParagraph"/>
              <w:spacing w:line="212" w:lineRule="exact"/>
              <w:ind w:left="224"/>
              <w:rPr>
                <w:b/>
                <w:sz w:val="20"/>
              </w:rPr>
            </w:pPr>
            <w:r>
              <w:rPr>
                <w:b/>
                <w:sz w:val="20"/>
              </w:rPr>
              <w:t>(N=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205)</w:t>
            </w:r>
          </w:p>
        </w:tc>
        <w:tc>
          <w:tcPr>
            <w:tcW w:w="1442" w:type="dxa"/>
          </w:tcPr>
          <w:p w14:paraId="018AA45E" w14:textId="77777777" w:rsidR="002B720A" w:rsidRDefault="003E4E1F">
            <w:pPr>
              <w:pStyle w:val="TableParagraph"/>
              <w:spacing w:line="228" w:lineRule="exact"/>
              <w:ind w:left="224"/>
              <w:rPr>
                <w:b/>
                <w:sz w:val="20"/>
              </w:rPr>
            </w:pPr>
            <w:r>
              <w:rPr>
                <w:b/>
                <w:sz w:val="20"/>
              </w:rPr>
              <w:t>90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mg</w:t>
            </w:r>
          </w:p>
          <w:p w14:paraId="018AA45F" w14:textId="77777777" w:rsidR="002B720A" w:rsidRDefault="003E4E1F">
            <w:pPr>
              <w:pStyle w:val="TableParagraph"/>
              <w:spacing w:line="212" w:lineRule="exact"/>
              <w:ind w:left="224"/>
              <w:rPr>
                <w:b/>
                <w:sz w:val="20"/>
              </w:rPr>
            </w:pPr>
            <w:r>
              <w:rPr>
                <w:b/>
                <w:sz w:val="20"/>
              </w:rPr>
              <w:t>(N=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204)</w:t>
            </w:r>
          </w:p>
        </w:tc>
        <w:tc>
          <w:tcPr>
            <w:tcW w:w="1275" w:type="dxa"/>
          </w:tcPr>
          <w:p w14:paraId="018AA460" w14:textId="77777777" w:rsidR="002B720A" w:rsidRDefault="003E4E1F">
            <w:pPr>
              <w:pStyle w:val="TableParagraph"/>
              <w:spacing w:line="230" w:lineRule="atLeast"/>
              <w:ind w:left="225" w:right="30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Placebo </w:t>
            </w:r>
            <w:r>
              <w:rPr>
                <w:b/>
                <w:sz w:val="20"/>
              </w:rPr>
              <w:t>(N=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104)</w:t>
            </w:r>
          </w:p>
        </w:tc>
        <w:tc>
          <w:tcPr>
            <w:tcW w:w="1275" w:type="dxa"/>
          </w:tcPr>
          <w:p w14:paraId="018AA461" w14:textId="77777777" w:rsidR="002B720A" w:rsidRDefault="003E4E1F">
            <w:pPr>
              <w:pStyle w:val="TableParagraph"/>
              <w:spacing w:line="228" w:lineRule="exact"/>
              <w:ind w:left="225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mg</w:t>
            </w:r>
          </w:p>
          <w:p w14:paraId="018AA462" w14:textId="77777777" w:rsidR="002B720A" w:rsidRDefault="003E4E1F">
            <w:pPr>
              <w:pStyle w:val="TableParagraph"/>
              <w:spacing w:line="212" w:lineRule="exact"/>
              <w:ind w:left="225"/>
              <w:rPr>
                <w:b/>
                <w:sz w:val="20"/>
              </w:rPr>
            </w:pPr>
            <w:r>
              <w:rPr>
                <w:b/>
                <w:sz w:val="20"/>
              </w:rPr>
              <w:t>(N=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103)</w:t>
            </w:r>
          </w:p>
        </w:tc>
        <w:tc>
          <w:tcPr>
            <w:tcW w:w="1417" w:type="dxa"/>
          </w:tcPr>
          <w:p w14:paraId="018AA463" w14:textId="77777777" w:rsidR="002B720A" w:rsidRDefault="003E4E1F">
            <w:pPr>
              <w:pStyle w:val="TableParagraph"/>
              <w:spacing w:line="228" w:lineRule="exact"/>
              <w:ind w:left="225"/>
              <w:rPr>
                <w:b/>
                <w:sz w:val="20"/>
              </w:rPr>
            </w:pPr>
            <w:r>
              <w:rPr>
                <w:b/>
                <w:sz w:val="20"/>
              </w:rPr>
              <w:t>90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mg</w:t>
            </w:r>
          </w:p>
          <w:p w14:paraId="018AA464" w14:textId="77777777" w:rsidR="002B720A" w:rsidRDefault="003E4E1F">
            <w:pPr>
              <w:pStyle w:val="TableParagraph"/>
              <w:spacing w:line="212" w:lineRule="exact"/>
              <w:ind w:left="225"/>
              <w:rPr>
                <w:b/>
                <w:sz w:val="20"/>
              </w:rPr>
            </w:pPr>
            <w:r>
              <w:rPr>
                <w:b/>
                <w:sz w:val="20"/>
              </w:rPr>
              <w:t>(N=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105)</w:t>
            </w:r>
          </w:p>
        </w:tc>
      </w:tr>
      <w:tr w:rsidR="002B720A" w14:paraId="018AA47A" w14:textId="77777777">
        <w:trPr>
          <w:trHeight w:val="920"/>
        </w:trPr>
        <w:tc>
          <w:tcPr>
            <w:tcW w:w="1944" w:type="dxa"/>
          </w:tcPr>
          <w:p w14:paraId="018AA466" w14:textId="77777777" w:rsidR="002B720A" w:rsidRDefault="003E4E1F">
            <w:pPr>
              <w:pStyle w:val="TableParagraph"/>
              <w:ind w:left="223" w:right="28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Patients </w:t>
            </w:r>
            <w:proofErr w:type="spellStart"/>
            <w:proofErr w:type="gramStart"/>
            <w:r>
              <w:rPr>
                <w:spacing w:val="-2"/>
                <w:sz w:val="20"/>
              </w:rPr>
              <w:t>randomised</w:t>
            </w:r>
            <w:proofErr w:type="spellEnd"/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with</w:t>
            </w:r>
          </w:p>
          <w:p w14:paraId="018AA467" w14:textId="77777777" w:rsidR="002B720A" w:rsidRDefault="003E4E1F">
            <w:pPr>
              <w:pStyle w:val="TableParagraph"/>
              <w:spacing w:line="230" w:lineRule="exact"/>
              <w:ind w:left="223" w:right="285"/>
              <w:rPr>
                <w:sz w:val="20"/>
              </w:rPr>
            </w:pPr>
            <w:proofErr w:type="gramStart"/>
            <w:r>
              <w:rPr>
                <w:sz w:val="20"/>
              </w:rPr>
              <w:t>weight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≤</w:t>
            </w:r>
            <w:proofErr w:type="gramEnd"/>
            <w:r>
              <w:rPr>
                <w:sz w:val="20"/>
              </w:rPr>
              <w:t>100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kg at baseline</w:t>
            </w:r>
          </w:p>
        </w:tc>
        <w:tc>
          <w:tcPr>
            <w:tcW w:w="1170" w:type="dxa"/>
          </w:tcPr>
          <w:p w14:paraId="018AA468" w14:textId="77777777" w:rsidR="002B720A" w:rsidRDefault="002B720A">
            <w:pPr>
              <w:pStyle w:val="TableParagraph"/>
              <w:rPr>
                <w:b/>
                <w:sz w:val="20"/>
              </w:rPr>
            </w:pPr>
          </w:p>
          <w:p w14:paraId="018AA469" w14:textId="77777777" w:rsidR="002B720A" w:rsidRDefault="002B720A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018AA46A" w14:textId="77777777" w:rsidR="002B720A" w:rsidRDefault="003E4E1F">
            <w:pPr>
              <w:pStyle w:val="TableParagraph"/>
              <w:spacing w:line="213" w:lineRule="exact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1238" w:type="dxa"/>
          </w:tcPr>
          <w:p w14:paraId="018AA46B" w14:textId="77777777" w:rsidR="002B720A" w:rsidRDefault="002B720A">
            <w:pPr>
              <w:pStyle w:val="TableParagraph"/>
              <w:rPr>
                <w:b/>
                <w:sz w:val="20"/>
              </w:rPr>
            </w:pPr>
          </w:p>
          <w:p w14:paraId="018AA46C" w14:textId="77777777" w:rsidR="002B720A" w:rsidRDefault="002B720A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018AA46D" w14:textId="77777777" w:rsidR="002B720A" w:rsidRDefault="003E4E1F">
            <w:pPr>
              <w:pStyle w:val="TableParagraph"/>
              <w:spacing w:line="213" w:lineRule="exact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1442" w:type="dxa"/>
          </w:tcPr>
          <w:p w14:paraId="018AA46E" w14:textId="77777777" w:rsidR="002B720A" w:rsidRDefault="002B720A">
            <w:pPr>
              <w:pStyle w:val="TableParagraph"/>
              <w:rPr>
                <w:b/>
                <w:sz w:val="20"/>
              </w:rPr>
            </w:pPr>
          </w:p>
          <w:p w14:paraId="018AA46F" w14:textId="77777777" w:rsidR="002B720A" w:rsidRDefault="002B720A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018AA470" w14:textId="77777777" w:rsidR="002B720A" w:rsidRDefault="003E4E1F">
            <w:pPr>
              <w:pStyle w:val="TableParagraph"/>
              <w:spacing w:line="213" w:lineRule="exact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1275" w:type="dxa"/>
          </w:tcPr>
          <w:p w14:paraId="018AA471" w14:textId="77777777" w:rsidR="002B720A" w:rsidRDefault="002B720A">
            <w:pPr>
              <w:pStyle w:val="TableParagraph"/>
              <w:rPr>
                <w:b/>
                <w:sz w:val="20"/>
              </w:rPr>
            </w:pPr>
          </w:p>
          <w:p w14:paraId="018AA472" w14:textId="77777777" w:rsidR="002B720A" w:rsidRDefault="002B720A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018AA473" w14:textId="77777777" w:rsidR="002B720A" w:rsidRDefault="003E4E1F">
            <w:pPr>
              <w:pStyle w:val="TableParagraph"/>
              <w:spacing w:line="213" w:lineRule="exact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275" w:type="dxa"/>
          </w:tcPr>
          <w:p w14:paraId="018AA474" w14:textId="77777777" w:rsidR="002B720A" w:rsidRDefault="002B720A">
            <w:pPr>
              <w:pStyle w:val="TableParagraph"/>
              <w:rPr>
                <w:b/>
                <w:sz w:val="20"/>
              </w:rPr>
            </w:pPr>
          </w:p>
          <w:p w14:paraId="018AA475" w14:textId="77777777" w:rsidR="002B720A" w:rsidRDefault="002B720A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018AA476" w14:textId="77777777" w:rsidR="002B720A" w:rsidRDefault="003E4E1F">
            <w:pPr>
              <w:pStyle w:val="TableParagraph"/>
              <w:spacing w:line="213" w:lineRule="exact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417" w:type="dxa"/>
          </w:tcPr>
          <w:p w14:paraId="018AA477" w14:textId="77777777" w:rsidR="002B720A" w:rsidRDefault="002B720A">
            <w:pPr>
              <w:pStyle w:val="TableParagraph"/>
              <w:rPr>
                <w:b/>
                <w:sz w:val="20"/>
              </w:rPr>
            </w:pPr>
          </w:p>
          <w:p w14:paraId="018AA478" w14:textId="77777777" w:rsidR="002B720A" w:rsidRDefault="002B720A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018AA479" w14:textId="77777777" w:rsidR="002B720A" w:rsidRDefault="003E4E1F">
            <w:pPr>
              <w:pStyle w:val="TableParagraph"/>
              <w:spacing w:line="213" w:lineRule="exact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 w:rsidR="002B720A" w14:paraId="018AA482" w14:textId="77777777">
        <w:trPr>
          <w:trHeight w:val="255"/>
        </w:trPr>
        <w:tc>
          <w:tcPr>
            <w:tcW w:w="1944" w:type="dxa"/>
          </w:tcPr>
          <w:p w14:paraId="018AA47B" w14:textId="77777777" w:rsidR="002B720A" w:rsidRDefault="003E4E1F">
            <w:pPr>
              <w:pStyle w:val="TableParagraph"/>
              <w:spacing w:before="12" w:line="223" w:lineRule="exact"/>
              <w:ind w:left="223"/>
              <w:rPr>
                <w:sz w:val="20"/>
              </w:rPr>
            </w:pPr>
            <w:r>
              <w:rPr>
                <w:sz w:val="20"/>
              </w:rPr>
              <w:t>ACR</w:t>
            </w:r>
            <w:r>
              <w:rPr>
                <w:spacing w:val="-5"/>
                <w:sz w:val="20"/>
              </w:rPr>
              <w:t xml:space="preserve"> 20</w:t>
            </w:r>
          </w:p>
        </w:tc>
        <w:tc>
          <w:tcPr>
            <w:tcW w:w="1170" w:type="dxa"/>
          </w:tcPr>
          <w:p w14:paraId="018AA47C" w14:textId="77777777" w:rsidR="002B720A" w:rsidRDefault="003E4E1F">
            <w:pPr>
              <w:pStyle w:val="TableParagraph"/>
              <w:spacing w:before="22" w:line="213" w:lineRule="exact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238" w:type="dxa"/>
          </w:tcPr>
          <w:p w14:paraId="018AA47D" w14:textId="77777777" w:rsidR="002B720A" w:rsidRDefault="003E4E1F">
            <w:pPr>
              <w:pStyle w:val="TableParagraph"/>
              <w:spacing w:before="22" w:line="213" w:lineRule="exact"/>
              <w:ind w:left="224"/>
              <w:rPr>
                <w:sz w:val="20"/>
              </w:rPr>
            </w:pPr>
            <w:r>
              <w:rPr>
                <w:sz w:val="20"/>
              </w:rPr>
              <w:t>67</w:t>
            </w:r>
            <w:r>
              <w:rPr>
                <w:spacing w:val="-2"/>
                <w:sz w:val="20"/>
              </w:rPr>
              <w:t xml:space="preserve"> (44%)</w:t>
            </w:r>
          </w:p>
        </w:tc>
        <w:tc>
          <w:tcPr>
            <w:tcW w:w="1442" w:type="dxa"/>
          </w:tcPr>
          <w:p w14:paraId="018AA47E" w14:textId="77777777" w:rsidR="002B720A" w:rsidRDefault="003E4E1F">
            <w:pPr>
              <w:pStyle w:val="TableParagraph"/>
              <w:spacing w:before="22" w:line="213" w:lineRule="exact"/>
              <w:ind w:left="224"/>
              <w:rPr>
                <w:sz w:val="20"/>
              </w:rPr>
            </w:pPr>
            <w:r>
              <w:rPr>
                <w:sz w:val="20"/>
              </w:rPr>
              <w:t>78</w:t>
            </w:r>
            <w:r>
              <w:rPr>
                <w:spacing w:val="-2"/>
                <w:sz w:val="20"/>
              </w:rPr>
              <w:t xml:space="preserve"> (51%)</w:t>
            </w:r>
          </w:p>
        </w:tc>
        <w:tc>
          <w:tcPr>
            <w:tcW w:w="1275" w:type="dxa"/>
          </w:tcPr>
          <w:p w14:paraId="018AA47F" w14:textId="77777777" w:rsidR="002B720A" w:rsidRDefault="003E4E1F">
            <w:pPr>
              <w:pStyle w:val="TableParagraph"/>
              <w:spacing w:before="22" w:line="213" w:lineRule="exact"/>
              <w:ind w:left="225"/>
              <w:rPr>
                <w:sz w:val="20"/>
              </w:rPr>
            </w:pPr>
            <w:r>
              <w:rPr>
                <w:sz w:val="20"/>
              </w:rPr>
              <w:t>17</w:t>
            </w:r>
            <w:r>
              <w:rPr>
                <w:spacing w:val="-2"/>
                <w:sz w:val="20"/>
              </w:rPr>
              <w:t xml:space="preserve"> (23%)</w:t>
            </w:r>
          </w:p>
        </w:tc>
        <w:tc>
          <w:tcPr>
            <w:tcW w:w="1275" w:type="dxa"/>
          </w:tcPr>
          <w:p w14:paraId="018AA480" w14:textId="77777777" w:rsidR="002B720A" w:rsidRDefault="003E4E1F">
            <w:pPr>
              <w:pStyle w:val="TableParagraph"/>
              <w:spacing w:before="22" w:line="213" w:lineRule="exact"/>
              <w:ind w:left="225"/>
              <w:rPr>
                <w:sz w:val="20"/>
              </w:rPr>
            </w:pPr>
            <w:r>
              <w:rPr>
                <w:sz w:val="20"/>
              </w:rPr>
              <w:t>32</w:t>
            </w:r>
            <w:r>
              <w:rPr>
                <w:spacing w:val="-2"/>
                <w:sz w:val="20"/>
              </w:rPr>
              <w:t xml:space="preserve"> (43%)</w:t>
            </w:r>
          </w:p>
        </w:tc>
        <w:tc>
          <w:tcPr>
            <w:tcW w:w="1417" w:type="dxa"/>
          </w:tcPr>
          <w:p w14:paraId="018AA481" w14:textId="77777777" w:rsidR="002B720A" w:rsidRDefault="003E4E1F">
            <w:pPr>
              <w:pStyle w:val="TableParagraph"/>
              <w:spacing w:before="22" w:line="213" w:lineRule="exact"/>
              <w:ind w:left="225"/>
              <w:rPr>
                <w:sz w:val="20"/>
              </w:rPr>
            </w:pPr>
            <w:r>
              <w:rPr>
                <w:sz w:val="20"/>
              </w:rPr>
              <w:t>34</w:t>
            </w:r>
            <w:r>
              <w:rPr>
                <w:spacing w:val="-2"/>
                <w:sz w:val="20"/>
              </w:rPr>
              <w:t xml:space="preserve"> (47%)</w:t>
            </w:r>
          </w:p>
        </w:tc>
      </w:tr>
      <w:tr w:rsidR="002B720A" w14:paraId="018AA48A" w14:textId="77777777">
        <w:trPr>
          <w:trHeight w:val="255"/>
        </w:trPr>
        <w:tc>
          <w:tcPr>
            <w:tcW w:w="1944" w:type="dxa"/>
          </w:tcPr>
          <w:p w14:paraId="018AA483" w14:textId="77777777" w:rsidR="002B720A" w:rsidRDefault="003E4E1F">
            <w:pPr>
              <w:pStyle w:val="TableParagraph"/>
              <w:spacing w:before="12" w:line="223" w:lineRule="exact"/>
              <w:ind w:left="223"/>
              <w:rPr>
                <w:sz w:val="20"/>
              </w:rPr>
            </w:pPr>
            <w:r>
              <w:rPr>
                <w:sz w:val="20"/>
              </w:rPr>
              <w:t>ACR</w:t>
            </w:r>
            <w:r>
              <w:rPr>
                <w:spacing w:val="-5"/>
                <w:sz w:val="20"/>
              </w:rPr>
              <w:t xml:space="preserve"> 50</w:t>
            </w:r>
          </w:p>
        </w:tc>
        <w:tc>
          <w:tcPr>
            <w:tcW w:w="1170" w:type="dxa"/>
          </w:tcPr>
          <w:p w14:paraId="018AA484" w14:textId="77777777" w:rsidR="002B720A" w:rsidRDefault="003E4E1F">
            <w:pPr>
              <w:pStyle w:val="TableParagraph"/>
              <w:spacing w:before="23" w:line="212" w:lineRule="exact"/>
              <w:ind w:left="224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(9%)</w:t>
            </w:r>
          </w:p>
        </w:tc>
        <w:tc>
          <w:tcPr>
            <w:tcW w:w="1238" w:type="dxa"/>
          </w:tcPr>
          <w:p w14:paraId="018AA485" w14:textId="77777777" w:rsidR="002B720A" w:rsidRDefault="003E4E1F">
            <w:pPr>
              <w:pStyle w:val="TableParagraph"/>
              <w:spacing w:before="23" w:line="212" w:lineRule="exact"/>
              <w:ind w:left="224"/>
              <w:rPr>
                <w:sz w:val="20"/>
              </w:rPr>
            </w:pPr>
            <w:r>
              <w:rPr>
                <w:sz w:val="20"/>
              </w:rPr>
              <w:t>38</w:t>
            </w:r>
            <w:r>
              <w:rPr>
                <w:spacing w:val="-2"/>
                <w:sz w:val="20"/>
              </w:rPr>
              <w:t xml:space="preserve"> (25%)</w:t>
            </w:r>
          </w:p>
        </w:tc>
        <w:tc>
          <w:tcPr>
            <w:tcW w:w="1442" w:type="dxa"/>
          </w:tcPr>
          <w:p w14:paraId="018AA486" w14:textId="77777777" w:rsidR="002B720A" w:rsidRDefault="003E4E1F">
            <w:pPr>
              <w:pStyle w:val="TableParagraph"/>
              <w:spacing w:before="23" w:line="212" w:lineRule="exact"/>
              <w:ind w:left="224"/>
              <w:rPr>
                <w:sz w:val="20"/>
              </w:rPr>
            </w:pPr>
            <w:r>
              <w:rPr>
                <w:sz w:val="20"/>
              </w:rPr>
              <w:t>48</w:t>
            </w:r>
            <w:r>
              <w:rPr>
                <w:spacing w:val="-2"/>
                <w:sz w:val="20"/>
              </w:rPr>
              <w:t xml:space="preserve"> (31%)</w:t>
            </w:r>
          </w:p>
        </w:tc>
        <w:tc>
          <w:tcPr>
            <w:tcW w:w="1275" w:type="dxa"/>
          </w:tcPr>
          <w:p w14:paraId="018AA487" w14:textId="77777777" w:rsidR="002B720A" w:rsidRDefault="003E4E1F">
            <w:pPr>
              <w:pStyle w:val="TableParagraph"/>
              <w:spacing w:before="23" w:line="212" w:lineRule="exact"/>
              <w:ind w:left="225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(8%)</w:t>
            </w:r>
          </w:p>
        </w:tc>
        <w:tc>
          <w:tcPr>
            <w:tcW w:w="1275" w:type="dxa"/>
          </w:tcPr>
          <w:p w14:paraId="018AA488" w14:textId="77777777" w:rsidR="002B720A" w:rsidRDefault="003E4E1F">
            <w:pPr>
              <w:pStyle w:val="TableParagraph"/>
              <w:spacing w:before="23" w:line="212" w:lineRule="exact"/>
              <w:ind w:left="225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2"/>
                <w:sz w:val="20"/>
              </w:rPr>
              <w:t xml:space="preserve"> (20%)</w:t>
            </w:r>
          </w:p>
        </w:tc>
        <w:tc>
          <w:tcPr>
            <w:tcW w:w="1417" w:type="dxa"/>
          </w:tcPr>
          <w:p w14:paraId="018AA489" w14:textId="77777777" w:rsidR="002B720A" w:rsidRDefault="003E4E1F">
            <w:pPr>
              <w:pStyle w:val="TableParagraph"/>
              <w:spacing w:before="23" w:line="212" w:lineRule="exact"/>
              <w:ind w:left="225"/>
              <w:rPr>
                <w:sz w:val="20"/>
              </w:rPr>
            </w:pPr>
            <w:r>
              <w:rPr>
                <w:sz w:val="20"/>
              </w:rPr>
              <w:t>21</w:t>
            </w:r>
            <w:r>
              <w:rPr>
                <w:spacing w:val="-2"/>
                <w:sz w:val="20"/>
              </w:rPr>
              <w:t xml:space="preserve"> (29%)</w:t>
            </w:r>
          </w:p>
        </w:tc>
      </w:tr>
      <w:tr w:rsidR="002B720A" w14:paraId="018AA492" w14:textId="77777777">
        <w:trPr>
          <w:trHeight w:val="256"/>
        </w:trPr>
        <w:tc>
          <w:tcPr>
            <w:tcW w:w="1944" w:type="dxa"/>
          </w:tcPr>
          <w:p w14:paraId="018AA48B" w14:textId="77777777" w:rsidR="002B720A" w:rsidRDefault="003E4E1F">
            <w:pPr>
              <w:pStyle w:val="TableParagraph"/>
              <w:spacing w:before="13" w:line="223" w:lineRule="exact"/>
              <w:ind w:left="223"/>
              <w:rPr>
                <w:sz w:val="20"/>
              </w:rPr>
            </w:pPr>
            <w:r>
              <w:rPr>
                <w:sz w:val="20"/>
              </w:rPr>
              <w:t>ACR</w:t>
            </w:r>
            <w:r>
              <w:rPr>
                <w:spacing w:val="-5"/>
                <w:sz w:val="20"/>
              </w:rPr>
              <w:t xml:space="preserve"> 70</w:t>
            </w:r>
          </w:p>
        </w:tc>
        <w:tc>
          <w:tcPr>
            <w:tcW w:w="1170" w:type="dxa"/>
          </w:tcPr>
          <w:p w14:paraId="018AA48C" w14:textId="77777777" w:rsidR="002B720A" w:rsidRDefault="003E4E1F">
            <w:pPr>
              <w:pStyle w:val="TableParagraph"/>
              <w:spacing w:before="23" w:line="213" w:lineRule="exact"/>
              <w:ind w:left="224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(3%)</w:t>
            </w:r>
          </w:p>
        </w:tc>
        <w:tc>
          <w:tcPr>
            <w:tcW w:w="1238" w:type="dxa"/>
          </w:tcPr>
          <w:p w14:paraId="018AA48D" w14:textId="77777777" w:rsidR="002B720A" w:rsidRDefault="003E4E1F">
            <w:pPr>
              <w:pStyle w:val="TableParagraph"/>
              <w:spacing w:before="23" w:line="213" w:lineRule="exact"/>
              <w:ind w:left="224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(13%)</w:t>
            </w:r>
          </w:p>
        </w:tc>
        <w:tc>
          <w:tcPr>
            <w:tcW w:w="1442" w:type="dxa"/>
          </w:tcPr>
          <w:p w14:paraId="018AA48E" w14:textId="77777777" w:rsidR="002B720A" w:rsidRDefault="003E4E1F">
            <w:pPr>
              <w:pStyle w:val="TableParagraph"/>
              <w:spacing w:before="23" w:line="213" w:lineRule="exact"/>
              <w:ind w:left="224"/>
              <w:rPr>
                <w:sz w:val="20"/>
              </w:rPr>
            </w:pPr>
            <w:r>
              <w:rPr>
                <w:sz w:val="20"/>
              </w:rPr>
              <w:t>26</w:t>
            </w:r>
            <w:r>
              <w:rPr>
                <w:spacing w:val="-2"/>
                <w:sz w:val="20"/>
              </w:rPr>
              <w:t xml:space="preserve"> (17%)</w:t>
            </w:r>
          </w:p>
        </w:tc>
        <w:tc>
          <w:tcPr>
            <w:tcW w:w="1275" w:type="dxa"/>
          </w:tcPr>
          <w:p w14:paraId="018AA48F" w14:textId="77777777" w:rsidR="002B720A" w:rsidRDefault="003E4E1F">
            <w:pPr>
              <w:pStyle w:val="TableParagraph"/>
              <w:spacing w:before="23" w:line="213" w:lineRule="exact"/>
              <w:ind w:left="225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(4%)</w:t>
            </w:r>
          </w:p>
        </w:tc>
        <w:tc>
          <w:tcPr>
            <w:tcW w:w="1275" w:type="dxa"/>
          </w:tcPr>
          <w:p w14:paraId="018AA490" w14:textId="77777777" w:rsidR="002B720A" w:rsidRDefault="003E4E1F">
            <w:pPr>
              <w:pStyle w:val="TableParagraph"/>
              <w:spacing w:before="23" w:line="213" w:lineRule="exact"/>
              <w:ind w:left="225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(8%)</w:t>
            </w:r>
          </w:p>
        </w:tc>
        <w:tc>
          <w:tcPr>
            <w:tcW w:w="1417" w:type="dxa"/>
          </w:tcPr>
          <w:p w14:paraId="018AA491" w14:textId="77777777" w:rsidR="002B720A" w:rsidRDefault="003E4E1F">
            <w:pPr>
              <w:pStyle w:val="TableParagraph"/>
              <w:spacing w:before="23" w:line="213" w:lineRule="exact"/>
              <w:ind w:left="225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(11%)</w:t>
            </w:r>
          </w:p>
        </w:tc>
      </w:tr>
      <w:tr w:rsidR="002B720A" w14:paraId="018AA4A7" w14:textId="77777777">
        <w:trPr>
          <w:trHeight w:val="919"/>
        </w:trPr>
        <w:tc>
          <w:tcPr>
            <w:tcW w:w="1944" w:type="dxa"/>
          </w:tcPr>
          <w:p w14:paraId="018AA493" w14:textId="77777777" w:rsidR="002B720A" w:rsidRDefault="003E4E1F">
            <w:pPr>
              <w:pStyle w:val="TableParagraph"/>
              <w:spacing w:line="242" w:lineRule="auto"/>
              <w:ind w:left="223" w:right="28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Patients </w:t>
            </w:r>
            <w:proofErr w:type="spellStart"/>
            <w:proofErr w:type="gramStart"/>
            <w:r>
              <w:rPr>
                <w:spacing w:val="-2"/>
                <w:sz w:val="20"/>
              </w:rPr>
              <w:t>randomised</w:t>
            </w:r>
            <w:proofErr w:type="spellEnd"/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with</w:t>
            </w:r>
          </w:p>
          <w:p w14:paraId="018AA494" w14:textId="77777777" w:rsidR="002B720A" w:rsidRDefault="003E4E1F">
            <w:pPr>
              <w:pStyle w:val="TableParagraph"/>
              <w:spacing w:line="230" w:lineRule="exact"/>
              <w:ind w:left="223" w:right="285"/>
              <w:rPr>
                <w:sz w:val="20"/>
              </w:rPr>
            </w:pPr>
            <w:r>
              <w:rPr>
                <w:sz w:val="20"/>
              </w:rPr>
              <w:t>weight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&gt;100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kg at baseline</w:t>
            </w:r>
          </w:p>
        </w:tc>
        <w:tc>
          <w:tcPr>
            <w:tcW w:w="1170" w:type="dxa"/>
          </w:tcPr>
          <w:p w14:paraId="018AA495" w14:textId="77777777" w:rsidR="002B720A" w:rsidRDefault="002B720A">
            <w:pPr>
              <w:pStyle w:val="TableParagraph"/>
              <w:rPr>
                <w:b/>
                <w:sz w:val="20"/>
              </w:rPr>
            </w:pPr>
          </w:p>
          <w:p w14:paraId="018AA496" w14:textId="77777777" w:rsidR="002B720A" w:rsidRDefault="002B720A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018AA497" w14:textId="77777777" w:rsidR="002B720A" w:rsidRDefault="003E4E1F">
            <w:pPr>
              <w:pStyle w:val="TableParagraph"/>
              <w:spacing w:line="213" w:lineRule="exact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238" w:type="dxa"/>
          </w:tcPr>
          <w:p w14:paraId="018AA498" w14:textId="77777777" w:rsidR="002B720A" w:rsidRDefault="002B720A">
            <w:pPr>
              <w:pStyle w:val="TableParagraph"/>
              <w:rPr>
                <w:b/>
                <w:sz w:val="20"/>
              </w:rPr>
            </w:pPr>
          </w:p>
          <w:p w14:paraId="018AA499" w14:textId="77777777" w:rsidR="002B720A" w:rsidRDefault="002B720A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018AA49A" w14:textId="77777777" w:rsidR="002B720A" w:rsidRDefault="003E4E1F">
            <w:pPr>
              <w:pStyle w:val="TableParagraph"/>
              <w:spacing w:line="213" w:lineRule="exact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442" w:type="dxa"/>
          </w:tcPr>
          <w:p w14:paraId="018AA49B" w14:textId="77777777" w:rsidR="002B720A" w:rsidRDefault="002B720A">
            <w:pPr>
              <w:pStyle w:val="TableParagraph"/>
              <w:rPr>
                <w:b/>
                <w:sz w:val="20"/>
              </w:rPr>
            </w:pPr>
          </w:p>
          <w:p w14:paraId="018AA49C" w14:textId="77777777" w:rsidR="002B720A" w:rsidRDefault="002B720A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018AA49D" w14:textId="77777777" w:rsidR="002B720A" w:rsidRDefault="003E4E1F">
            <w:pPr>
              <w:pStyle w:val="TableParagraph"/>
              <w:spacing w:line="213" w:lineRule="exact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275" w:type="dxa"/>
          </w:tcPr>
          <w:p w14:paraId="018AA49E" w14:textId="77777777" w:rsidR="002B720A" w:rsidRDefault="002B720A">
            <w:pPr>
              <w:pStyle w:val="TableParagraph"/>
              <w:rPr>
                <w:b/>
                <w:sz w:val="20"/>
              </w:rPr>
            </w:pPr>
          </w:p>
          <w:p w14:paraId="018AA49F" w14:textId="77777777" w:rsidR="002B720A" w:rsidRDefault="002B720A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018AA4A0" w14:textId="77777777" w:rsidR="002B720A" w:rsidRDefault="003E4E1F">
            <w:pPr>
              <w:pStyle w:val="TableParagraph"/>
              <w:spacing w:line="213" w:lineRule="exact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275" w:type="dxa"/>
          </w:tcPr>
          <w:p w14:paraId="018AA4A1" w14:textId="77777777" w:rsidR="002B720A" w:rsidRDefault="002B720A">
            <w:pPr>
              <w:pStyle w:val="TableParagraph"/>
              <w:rPr>
                <w:b/>
                <w:sz w:val="20"/>
              </w:rPr>
            </w:pPr>
          </w:p>
          <w:p w14:paraId="018AA4A2" w14:textId="77777777" w:rsidR="002B720A" w:rsidRDefault="002B720A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018AA4A3" w14:textId="77777777" w:rsidR="002B720A" w:rsidRDefault="003E4E1F">
            <w:pPr>
              <w:pStyle w:val="TableParagraph"/>
              <w:spacing w:line="213" w:lineRule="exact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417" w:type="dxa"/>
          </w:tcPr>
          <w:p w14:paraId="018AA4A4" w14:textId="77777777" w:rsidR="002B720A" w:rsidRDefault="002B720A">
            <w:pPr>
              <w:pStyle w:val="TableParagraph"/>
              <w:rPr>
                <w:b/>
                <w:sz w:val="20"/>
              </w:rPr>
            </w:pPr>
          </w:p>
          <w:p w14:paraId="018AA4A5" w14:textId="77777777" w:rsidR="002B720A" w:rsidRDefault="002B720A">
            <w:pPr>
              <w:pStyle w:val="TableParagraph"/>
              <w:spacing w:before="226"/>
              <w:rPr>
                <w:b/>
                <w:sz w:val="20"/>
              </w:rPr>
            </w:pPr>
          </w:p>
          <w:p w14:paraId="018AA4A6" w14:textId="77777777" w:rsidR="002B720A" w:rsidRDefault="003E4E1F">
            <w:pPr>
              <w:pStyle w:val="TableParagraph"/>
              <w:spacing w:line="213" w:lineRule="exact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 w:rsidR="002B720A" w14:paraId="018AA4AF" w14:textId="77777777">
        <w:trPr>
          <w:trHeight w:val="250"/>
        </w:trPr>
        <w:tc>
          <w:tcPr>
            <w:tcW w:w="1944" w:type="dxa"/>
          </w:tcPr>
          <w:p w14:paraId="018AA4A8" w14:textId="77777777" w:rsidR="002B720A" w:rsidRDefault="003E4E1F">
            <w:pPr>
              <w:pStyle w:val="TableParagraph"/>
              <w:spacing w:before="7" w:line="223" w:lineRule="exact"/>
              <w:ind w:left="223"/>
              <w:rPr>
                <w:sz w:val="20"/>
              </w:rPr>
            </w:pPr>
            <w:r>
              <w:rPr>
                <w:sz w:val="20"/>
              </w:rPr>
              <w:t>ACR</w:t>
            </w:r>
            <w:r>
              <w:rPr>
                <w:spacing w:val="-5"/>
                <w:sz w:val="20"/>
              </w:rPr>
              <w:t xml:space="preserve"> 20</w:t>
            </w:r>
          </w:p>
        </w:tc>
        <w:tc>
          <w:tcPr>
            <w:tcW w:w="1170" w:type="dxa"/>
          </w:tcPr>
          <w:p w14:paraId="018AA4A9" w14:textId="77777777" w:rsidR="002B720A" w:rsidRDefault="003E4E1F">
            <w:pPr>
              <w:pStyle w:val="TableParagraph"/>
              <w:spacing w:before="17" w:line="213" w:lineRule="exact"/>
              <w:ind w:left="224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(15%)</w:t>
            </w:r>
          </w:p>
        </w:tc>
        <w:tc>
          <w:tcPr>
            <w:tcW w:w="1238" w:type="dxa"/>
          </w:tcPr>
          <w:p w14:paraId="018AA4AA" w14:textId="77777777" w:rsidR="002B720A" w:rsidRDefault="003E4E1F">
            <w:pPr>
              <w:pStyle w:val="TableParagraph"/>
              <w:spacing w:before="17" w:line="213" w:lineRule="exact"/>
              <w:ind w:left="224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(38%)</w:t>
            </w:r>
          </w:p>
        </w:tc>
        <w:tc>
          <w:tcPr>
            <w:tcW w:w="1442" w:type="dxa"/>
          </w:tcPr>
          <w:p w14:paraId="018AA4AB" w14:textId="77777777" w:rsidR="002B720A" w:rsidRDefault="003E4E1F">
            <w:pPr>
              <w:pStyle w:val="TableParagraph"/>
              <w:spacing w:before="17" w:line="213" w:lineRule="exact"/>
              <w:ind w:left="224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pacing w:val="-2"/>
                <w:sz w:val="20"/>
              </w:rPr>
              <w:t xml:space="preserve"> (46%)</w:t>
            </w:r>
          </w:p>
        </w:tc>
        <w:tc>
          <w:tcPr>
            <w:tcW w:w="1275" w:type="dxa"/>
          </w:tcPr>
          <w:p w14:paraId="018AA4AC" w14:textId="77777777" w:rsidR="002B720A" w:rsidRDefault="003E4E1F">
            <w:pPr>
              <w:pStyle w:val="TableParagraph"/>
              <w:spacing w:before="17" w:line="213" w:lineRule="exact"/>
              <w:ind w:left="225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(13%)</w:t>
            </w:r>
          </w:p>
        </w:tc>
        <w:tc>
          <w:tcPr>
            <w:tcW w:w="1275" w:type="dxa"/>
          </w:tcPr>
          <w:p w14:paraId="018AA4AD" w14:textId="77777777" w:rsidR="002B720A" w:rsidRDefault="003E4E1F">
            <w:pPr>
              <w:pStyle w:val="TableParagraph"/>
              <w:spacing w:before="17" w:line="213" w:lineRule="exact"/>
              <w:ind w:left="225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 xml:space="preserve"> (45%)</w:t>
            </w:r>
          </w:p>
        </w:tc>
        <w:tc>
          <w:tcPr>
            <w:tcW w:w="1417" w:type="dxa"/>
          </w:tcPr>
          <w:p w14:paraId="018AA4AE" w14:textId="77777777" w:rsidR="002B720A" w:rsidRDefault="003E4E1F">
            <w:pPr>
              <w:pStyle w:val="TableParagraph"/>
              <w:spacing w:before="17" w:line="213" w:lineRule="exact"/>
              <w:ind w:left="225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2"/>
                <w:sz w:val="20"/>
              </w:rPr>
              <w:t xml:space="preserve"> (39%)</w:t>
            </w:r>
          </w:p>
        </w:tc>
      </w:tr>
      <w:tr w:rsidR="002B720A" w14:paraId="018AA4B7" w14:textId="77777777">
        <w:trPr>
          <w:trHeight w:val="256"/>
        </w:trPr>
        <w:tc>
          <w:tcPr>
            <w:tcW w:w="1944" w:type="dxa"/>
          </w:tcPr>
          <w:p w14:paraId="018AA4B0" w14:textId="77777777" w:rsidR="002B720A" w:rsidRDefault="003E4E1F">
            <w:pPr>
              <w:pStyle w:val="TableParagraph"/>
              <w:spacing w:before="12" w:line="224" w:lineRule="exact"/>
              <w:ind w:left="223"/>
              <w:rPr>
                <w:sz w:val="20"/>
              </w:rPr>
            </w:pPr>
            <w:r>
              <w:rPr>
                <w:sz w:val="20"/>
              </w:rPr>
              <w:t>ACR</w:t>
            </w:r>
            <w:r>
              <w:rPr>
                <w:spacing w:val="-5"/>
                <w:sz w:val="20"/>
              </w:rPr>
              <w:t xml:space="preserve"> 50</w:t>
            </w:r>
          </w:p>
        </w:tc>
        <w:tc>
          <w:tcPr>
            <w:tcW w:w="1170" w:type="dxa"/>
          </w:tcPr>
          <w:p w14:paraId="018AA4B1" w14:textId="77777777" w:rsidR="002B720A" w:rsidRDefault="003E4E1F">
            <w:pPr>
              <w:pStyle w:val="TableParagraph"/>
              <w:spacing w:before="23" w:line="213" w:lineRule="exact"/>
              <w:ind w:left="224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(8%)</w:t>
            </w:r>
          </w:p>
        </w:tc>
        <w:tc>
          <w:tcPr>
            <w:tcW w:w="1238" w:type="dxa"/>
          </w:tcPr>
          <w:p w14:paraId="018AA4B2" w14:textId="77777777" w:rsidR="002B720A" w:rsidRDefault="003E4E1F">
            <w:pPr>
              <w:pStyle w:val="TableParagraph"/>
              <w:spacing w:before="23" w:line="213" w:lineRule="exact"/>
              <w:ind w:left="224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 xml:space="preserve"> (25%)</w:t>
            </w:r>
          </w:p>
        </w:tc>
        <w:tc>
          <w:tcPr>
            <w:tcW w:w="1442" w:type="dxa"/>
          </w:tcPr>
          <w:p w14:paraId="018AA4B3" w14:textId="77777777" w:rsidR="002B720A" w:rsidRDefault="003E4E1F">
            <w:pPr>
              <w:pStyle w:val="TableParagraph"/>
              <w:spacing w:before="23" w:line="213" w:lineRule="exact"/>
              <w:ind w:left="224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(18%)</w:t>
            </w:r>
          </w:p>
        </w:tc>
        <w:tc>
          <w:tcPr>
            <w:tcW w:w="1275" w:type="dxa"/>
          </w:tcPr>
          <w:p w14:paraId="018AA4B4" w14:textId="77777777" w:rsidR="002B720A" w:rsidRDefault="003E4E1F">
            <w:pPr>
              <w:pStyle w:val="TableParagraph"/>
              <w:spacing w:before="23" w:line="213" w:lineRule="exact"/>
              <w:ind w:left="22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(3%)</w:t>
            </w:r>
          </w:p>
        </w:tc>
        <w:tc>
          <w:tcPr>
            <w:tcW w:w="1275" w:type="dxa"/>
          </w:tcPr>
          <w:p w14:paraId="018AA4B5" w14:textId="77777777" w:rsidR="002B720A" w:rsidRDefault="003E4E1F">
            <w:pPr>
              <w:pStyle w:val="TableParagraph"/>
              <w:spacing w:before="23" w:line="213" w:lineRule="exact"/>
              <w:ind w:left="225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(10%)</w:t>
            </w:r>
          </w:p>
        </w:tc>
        <w:tc>
          <w:tcPr>
            <w:tcW w:w="1417" w:type="dxa"/>
          </w:tcPr>
          <w:p w14:paraId="018AA4B6" w14:textId="77777777" w:rsidR="002B720A" w:rsidRDefault="003E4E1F">
            <w:pPr>
              <w:pStyle w:val="TableParagraph"/>
              <w:spacing w:before="23" w:line="213" w:lineRule="exact"/>
              <w:ind w:left="225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(10%)</w:t>
            </w:r>
          </w:p>
        </w:tc>
      </w:tr>
      <w:tr w:rsidR="002B720A" w14:paraId="018AA4BF" w14:textId="77777777">
        <w:trPr>
          <w:trHeight w:val="256"/>
        </w:trPr>
        <w:tc>
          <w:tcPr>
            <w:tcW w:w="1944" w:type="dxa"/>
          </w:tcPr>
          <w:p w14:paraId="018AA4B8" w14:textId="77777777" w:rsidR="002B720A" w:rsidRDefault="003E4E1F">
            <w:pPr>
              <w:pStyle w:val="TableParagraph"/>
              <w:spacing w:before="12" w:line="224" w:lineRule="exact"/>
              <w:ind w:left="223"/>
              <w:rPr>
                <w:sz w:val="20"/>
              </w:rPr>
            </w:pPr>
            <w:r>
              <w:rPr>
                <w:sz w:val="20"/>
              </w:rPr>
              <w:t>ACR</w:t>
            </w:r>
            <w:r>
              <w:rPr>
                <w:spacing w:val="-5"/>
                <w:sz w:val="20"/>
              </w:rPr>
              <w:t xml:space="preserve"> 70</w:t>
            </w:r>
          </w:p>
        </w:tc>
        <w:tc>
          <w:tcPr>
            <w:tcW w:w="1170" w:type="dxa"/>
          </w:tcPr>
          <w:p w14:paraId="018AA4B9" w14:textId="77777777" w:rsidR="002B720A" w:rsidRDefault="003E4E1F">
            <w:pPr>
              <w:pStyle w:val="TableParagraph"/>
              <w:spacing w:before="22" w:line="215" w:lineRule="exact"/>
              <w:ind w:left="22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38" w:type="dxa"/>
          </w:tcPr>
          <w:p w14:paraId="018AA4BA" w14:textId="77777777" w:rsidR="002B720A" w:rsidRDefault="003E4E1F">
            <w:pPr>
              <w:pStyle w:val="TableParagraph"/>
              <w:spacing w:before="22" w:line="215" w:lineRule="exact"/>
              <w:ind w:left="224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(10%)</w:t>
            </w:r>
          </w:p>
        </w:tc>
        <w:tc>
          <w:tcPr>
            <w:tcW w:w="1442" w:type="dxa"/>
          </w:tcPr>
          <w:p w14:paraId="018AA4BB" w14:textId="77777777" w:rsidR="002B720A" w:rsidRDefault="003E4E1F">
            <w:pPr>
              <w:pStyle w:val="TableParagraph"/>
              <w:spacing w:before="22" w:line="215" w:lineRule="exact"/>
              <w:ind w:left="224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(6%)</w:t>
            </w:r>
          </w:p>
        </w:tc>
        <w:tc>
          <w:tcPr>
            <w:tcW w:w="1275" w:type="dxa"/>
          </w:tcPr>
          <w:p w14:paraId="018AA4BC" w14:textId="77777777" w:rsidR="002B720A" w:rsidRDefault="003E4E1F">
            <w:pPr>
              <w:pStyle w:val="TableParagraph"/>
              <w:spacing w:before="22" w:line="215" w:lineRule="exact"/>
              <w:ind w:left="22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75" w:type="dxa"/>
          </w:tcPr>
          <w:p w14:paraId="018AA4BD" w14:textId="77777777" w:rsidR="002B720A" w:rsidRDefault="003E4E1F">
            <w:pPr>
              <w:pStyle w:val="TableParagraph"/>
              <w:spacing w:before="22" w:line="215" w:lineRule="exact"/>
              <w:ind w:left="22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(3%)</w:t>
            </w:r>
          </w:p>
        </w:tc>
        <w:tc>
          <w:tcPr>
            <w:tcW w:w="1417" w:type="dxa"/>
          </w:tcPr>
          <w:p w14:paraId="018AA4BE" w14:textId="77777777" w:rsidR="002B720A" w:rsidRDefault="003E4E1F">
            <w:pPr>
              <w:pStyle w:val="TableParagraph"/>
              <w:spacing w:before="22" w:line="215" w:lineRule="exact"/>
              <w:ind w:left="22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(3%)</w:t>
            </w:r>
          </w:p>
        </w:tc>
      </w:tr>
    </w:tbl>
    <w:p w14:paraId="018AA4C0" w14:textId="77777777" w:rsidR="002B720A" w:rsidRDefault="002B720A">
      <w:pPr>
        <w:pStyle w:val="BodyText"/>
        <w:spacing w:before="164"/>
        <w:ind w:left="0"/>
        <w:rPr>
          <w:b/>
        </w:rPr>
      </w:pPr>
    </w:p>
    <w:p w14:paraId="018AA4C1" w14:textId="77777777" w:rsidR="002B720A" w:rsidRDefault="003E4E1F">
      <w:pPr>
        <w:pStyle w:val="BodyText"/>
        <w:spacing w:before="0"/>
        <w:ind w:right="506"/>
      </w:pPr>
      <w:r>
        <w:t>Ustekinumab</w:t>
      </w:r>
      <w:r>
        <w:rPr>
          <w:spacing w:val="-4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resulted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significantly</w:t>
      </w:r>
      <w:r>
        <w:rPr>
          <w:spacing w:val="-1"/>
        </w:rPr>
        <w:t xml:space="preserve"> </w:t>
      </w:r>
      <w:r>
        <w:t>greater</w:t>
      </w:r>
      <w:r>
        <w:rPr>
          <w:spacing w:val="-3"/>
        </w:rPr>
        <w:t xml:space="preserve"> </w:t>
      </w:r>
      <w:r>
        <w:t>improvement</w:t>
      </w:r>
      <w:r>
        <w:rPr>
          <w:spacing w:val="-1"/>
        </w:rPr>
        <w:t xml:space="preserve"> </w:t>
      </w:r>
      <w:r>
        <w:t>compared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placebo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each ACR component (see </w:t>
      </w:r>
      <w:hyperlink w:anchor="_bookmark13" w:history="1">
        <w:r>
          <w:t>Table 14</w:t>
        </w:r>
      </w:hyperlink>
      <w:r>
        <w:t>).</w:t>
      </w:r>
    </w:p>
    <w:p w14:paraId="018AA4C2" w14:textId="77777777" w:rsidR="002B720A" w:rsidRDefault="002B720A">
      <w:pPr>
        <w:pStyle w:val="BodyText"/>
        <w:ind w:left="0"/>
      </w:pPr>
    </w:p>
    <w:p w14:paraId="018AA4C3" w14:textId="77777777" w:rsidR="002B720A" w:rsidRDefault="003E4E1F">
      <w:pPr>
        <w:pStyle w:val="Heading4"/>
        <w:spacing w:after="29"/>
        <w:ind w:left="318"/>
        <w:rPr>
          <w:sz w:val="20"/>
        </w:rPr>
      </w:pPr>
      <w:bookmarkStart w:id="29" w:name="_bookmark13"/>
      <w:bookmarkEnd w:id="29"/>
      <w:r>
        <w:rPr>
          <w:spacing w:val="-2"/>
        </w:rPr>
        <w:t>Table</w:t>
      </w:r>
      <w:r>
        <w:rPr>
          <w:spacing w:val="1"/>
        </w:rPr>
        <w:t xml:space="preserve"> </w:t>
      </w:r>
      <w:r>
        <w:rPr>
          <w:spacing w:val="-2"/>
        </w:rPr>
        <w:t>14:</w:t>
      </w:r>
      <w:r>
        <w:rPr>
          <w:spacing w:val="-6"/>
        </w:rPr>
        <w:t xml:space="preserve"> </w:t>
      </w:r>
      <w:r>
        <w:rPr>
          <w:spacing w:val="-2"/>
        </w:rPr>
        <w:t>Summary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percent</w:t>
      </w:r>
      <w:r>
        <w:rPr>
          <w:spacing w:val="-5"/>
        </w:rPr>
        <w:t xml:space="preserve"> </w:t>
      </w:r>
      <w:r>
        <w:rPr>
          <w:spacing w:val="-2"/>
        </w:rPr>
        <w:t>improvement</w:t>
      </w:r>
      <w:r>
        <w:rPr>
          <w:spacing w:val="-5"/>
        </w:rPr>
        <w:t xml:space="preserve"> </w:t>
      </w:r>
      <w:r>
        <w:rPr>
          <w:spacing w:val="-2"/>
        </w:rPr>
        <w:t>from</w:t>
      </w:r>
      <w:r>
        <w:rPr>
          <w:spacing w:val="-6"/>
        </w:rPr>
        <w:t xml:space="preserve"> </w:t>
      </w:r>
      <w:r>
        <w:rPr>
          <w:spacing w:val="-2"/>
        </w:rPr>
        <w:t>baseline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ACR</w:t>
      </w:r>
      <w:r>
        <w:rPr>
          <w:spacing w:val="-7"/>
        </w:rPr>
        <w:t xml:space="preserve"> </w:t>
      </w:r>
      <w:r>
        <w:rPr>
          <w:spacing w:val="-2"/>
        </w:rPr>
        <w:t>compon</w:t>
      </w:r>
      <w:r>
        <w:rPr>
          <w:spacing w:val="-2"/>
          <w:sz w:val="20"/>
        </w:rPr>
        <w:t>ents</w:t>
      </w:r>
      <w:r>
        <w:rPr>
          <w:spacing w:val="-6"/>
          <w:sz w:val="20"/>
        </w:rPr>
        <w:t xml:space="preserve"> </w:t>
      </w:r>
      <w:proofErr w:type="gramStart"/>
      <w:r>
        <w:rPr>
          <w:spacing w:val="-2"/>
          <w:sz w:val="20"/>
        </w:rPr>
        <w:t>at</w:t>
      </w:r>
      <w:proofErr w:type="gramEnd"/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Week</w:t>
      </w:r>
      <w:r>
        <w:rPr>
          <w:spacing w:val="-5"/>
          <w:sz w:val="20"/>
        </w:rPr>
        <w:t xml:space="preserve"> 24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7"/>
        <w:gridCol w:w="1103"/>
        <w:gridCol w:w="964"/>
        <w:gridCol w:w="965"/>
        <w:gridCol w:w="1239"/>
        <w:gridCol w:w="1277"/>
        <w:gridCol w:w="1513"/>
      </w:tblGrid>
      <w:tr w:rsidR="002B720A" w14:paraId="018AA4C7" w14:textId="77777777">
        <w:trPr>
          <w:trHeight w:val="230"/>
        </w:trPr>
        <w:tc>
          <w:tcPr>
            <w:tcW w:w="2387" w:type="dxa"/>
            <w:vMerge w:val="restart"/>
          </w:tcPr>
          <w:p w14:paraId="018AA4C4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3032" w:type="dxa"/>
            <w:gridSpan w:val="3"/>
          </w:tcPr>
          <w:p w14:paraId="018AA4C5" w14:textId="77777777" w:rsidR="002B720A" w:rsidRDefault="003E4E1F">
            <w:pPr>
              <w:pStyle w:val="TableParagraph"/>
              <w:spacing w:line="210" w:lineRule="exact"/>
              <w:ind w:left="224"/>
              <w:rPr>
                <w:b/>
                <w:sz w:val="20"/>
              </w:rPr>
            </w:pPr>
            <w:r>
              <w:rPr>
                <w:b/>
                <w:sz w:val="20"/>
              </w:rPr>
              <w:t>PSUMMIT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4029" w:type="dxa"/>
            <w:gridSpan w:val="3"/>
          </w:tcPr>
          <w:p w14:paraId="018AA4C6" w14:textId="77777777" w:rsidR="002B720A" w:rsidRDefault="003E4E1F">
            <w:pPr>
              <w:pStyle w:val="TableParagraph"/>
              <w:spacing w:line="210" w:lineRule="exact"/>
              <w:ind w:left="223"/>
              <w:rPr>
                <w:b/>
                <w:sz w:val="20"/>
              </w:rPr>
            </w:pPr>
            <w:r>
              <w:rPr>
                <w:b/>
                <w:sz w:val="20"/>
              </w:rPr>
              <w:t>PSUMMIT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II</w:t>
            </w:r>
          </w:p>
        </w:tc>
      </w:tr>
      <w:tr w:rsidR="002B720A" w14:paraId="018AA4CD" w14:textId="77777777">
        <w:trPr>
          <w:trHeight w:val="229"/>
        </w:trPr>
        <w:tc>
          <w:tcPr>
            <w:tcW w:w="2387" w:type="dxa"/>
            <w:vMerge/>
            <w:tcBorders>
              <w:top w:val="nil"/>
            </w:tcBorders>
          </w:tcPr>
          <w:p w14:paraId="018AA4C8" w14:textId="77777777" w:rsidR="002B720A" w:rsidRDefault="002B720A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</w:tcPr>
          <w:p w14:paraId="018AA4C9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929" w:type="dxa"/>
            <w:gridSpan w:val="2"/>
          </w:tcPr>
          <w:p w14:paraId="018AA4CA" w14:textId="77777777" w:rsidR="002B720A" w:rsidRDefault="003E4E1F">
            <w:pPr>
              <w:pStyle w:val="TableParagraph"/>
              <w:spacing w:line="210" w:lineRule="exact"/>
              <w:ind w:left="2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Ustekinumab</w:t>
            </w:r>
          </w:p>
        </w:tc>
        <w:tc>
          <w:tcPr>
            <w:tcW w:w="1239" w:type="dxa"/>
          </w:tcPr>
          <w:p w14:paraId="018AA4CB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2790" w:type="dxa"/>
            <w:gridSpan w:val="2"/>
          </w:tcPr>
          <w:p w14:paraId="018AA4CC" w14:textId="77777777" w:rsidR="002B720A" w:rsidRDefault="003E4E1F">
            <w:pPr>
              <w:pStyle w:val="TableParagraph"/>
              <w:spacing w:line="210" w:lineRule="exact"/>
              <w:ind w:left="22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Ustekinumab</w:t>
            </w:r>
          </w:p>
        </w:tc>
      </w:tr>
      <w:tr w:rsidR="002B720A" w14:paraId="018AA4D9" w14:textId="77777777">
        <w:trPr>
          <w:trHeight w:val="461"/>
        </w:trPr>
        <w:tc>
          <w:tcPr>
            <w:tcW w:w="2387" w:type="dxa"/>
            <w:vMerge/>
            <w:tcBorders>
              <w:top w:val="nil"/>
            </w:tcBorders>
          </w:tcPr>
          <w:p w14:paraId="018AA4CE" w14:textId="77777777" w:rsidR="002B720A" w:rsidRDefault="002B720A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</w:tcPr>
          <w:p w14:paraId="018AA4CF" w14:textId="77777777" w:rsidR="002B720A" w:rsidRDefault="003E4E1F">
            <w:pPr>
              <w:pStyle w:val="TableParagraph"/>
              <w:spacing w:line="230" w:lineRule="atLeast"/>
              <w:ind w:left="224" w:right="306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Placeb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o</w:t>
            </w:r>
          </w:p>
        </w:tc>
        <w:tc>
          <w:tcPr>
            <w:tcW w:w="964" w:type="dxa"/>
          </w:tcPr>
          <w:p w14:paraId="018AA4D0" w14:textId="77777777" w:rsidR="002B720A" w:rsidRDefault="003E4E1F">
            <w:pPr>
              <w:pStyle w:val="TableParagraph"/>
              <w:ind w:left="22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</w:t>
            </w:r>
          </w:p>
          <w:p w14:paraId="018AA4D1" w14:textId="77777777" w:rsidR="002B720A" w:rsidRDefault="003E4E1F">
            <w:pPr>
              <w:pStyle w:val="TableParagraph"/>
              <w:spacing w:line="211" w:lineRule="exact"/>
              <w:ind w:left="22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mg</w:t>
            </w:r>
          </w:p>
        </w:tc>
        <w:tc>
          <w:tcPr>
            <w:tcW w:w="965" w:type="dxa"/>
          </w:tcPr>
          <w:p w14:paraId="018AA4D2" w14:textId="77777777" w:rsidR="002B720A" w:rsidRDefault="003E4E1F">
            <w:pPr>
              <w:pStyle w:val="TableParagraph"/>
              <w:ind w:left="22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90</w:t>
            </w:r>
          </w:p>
          <w:p w14:paraId="018AA4D3" w14:textId="77777777" w:rsidR="002B720A" w:rsidRDefault="003E4E1F">
            <w:pPr>
              <w:pStyle w:val="TableParagraph"/>
              <w:spacing w:line="211" w:lineRule="exact"/>
              <w:ind w:left="22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mg</w:t>
            </w:r>
          </w:p>
        </w:tc>
        <w:tc>
          <w:tcPr>
            <w:tcW w:w="1239" w:type="dxa"/>
          </w:tcPr>
          <w:p w14:paraId="018AA4D4" w14:textId="77777777" w:rsidR="002B720A" w:rsidRDefault="003E4E1F">
            <w:pPr>
              <w:pStyle w:val="TableParagraph"/>
              <w:spacing w:line="230" w:lineRule="atLeast"/>
              <w:ind w:left="2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Placebo </w:t>
            </w:r>
            <w:r>
              <w:rPr>
                <w:b/>
                <w:spacing w:val="-4"/>
                <w:sz w:val="20"/>
              </w:rPr>
              <w:t>(N=104)</w:t>
            </w:r>
          </w:p>
        </w:tc>
        <w:tc>
          <w:tcPr>
            <w:tcW w:w="1277" w:type="dxa"/>
          </w:tcPr>
          <w:p w14:paraId="018AA4D5" w14:textId="77777777" w:rsidR="002B720A" w:rsidRDefault="003E4E1F">
            <w:pPr>
              <w:pStyle w:val="TableParagraph"/>
              <w:spacing w:line="228" w:lineRule="exact"/>
              <w:ind w:left="222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mg</w:t>
            </w:r>
          </w:p>
          <w:p w14:paraId="018AA4D6" w14:textId="77777777" w:rsidR="002B720A" w:rsidRDefault="003E4E1F">
            <w:pPr>
              <w:pStyle w:val="TableParagraph"/>
              <w:spacing w:line="213" w:lineRule="exact"/>
              <w:ind w:left="222"/>
              <w:rPr>
                <w:b/>
                <w:sz w:val="20"/>
              </w:rPr>
            </w:pPr>
            <w:r>
              <w:rPr>
                <w:b/>
                <w:sz w:val="20"/>
              </w:rPr>
              <w:t>(N=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103)</w:t>
            </w:r>
          </w:p>
        </w:tc>
        <w:tc>
          <w:tcPr>
            <w:tcW w:w="1513" w:type="dxa"/>
          </w:tcPr>
          <w:p w14:paraId="018AA4D7" w14:textId="77777777" w:rsidR="002B720A" w:rsidRDefault="003E4E1F">
            <w:pPr>
              <w:pStyle w:val="TableParagraph"/>
              <w:spacing w:line="228" w:lineRule="exact"/>
              <w:ind w:left="221"/>
              <w:rPr>
                <w:b/>
                <w:sz w:val="20"/>
              </w:rPr>
            </w:pPr>
            <w:r>
              <w:rPr>
                <w:b/>
                <w:sz w:val="20"/>
              </w:rPr>
              <w:t>90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mg</w:t>
            </w:r>
          </w:p>
          <w:p w14:paraId="018AA4D8" w14:textId="77777777" w:rsidR="002B720A" w:rsidRDefault="003E4E1F">
            <w:pPr>
              <w:pStyle w:val="TableParagraph"/>
              <w:spacing w:line="213" w:lineRule="exact"/>
              <w:ind w:left="221"/>
              <w:rPr>
                <w:b/>
                <w:sz w:val="20"/>
              </w:rPr>
            </w:pPr>
            <w:r>
              <w:rPr>
                <w:b/>
                <w:sz w:val="20"/>
              </w:rPr>
              <w:t>(N=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105)</w:t>
            </w:r>
          </w:p>
        </w:tc>
      </w:tr>
      <w:tr w:rsidR="002B720A" w14:paraId="018AA4E1" w14:textId="77777777">
        <w:trPr>
          <w:trHeight w:val="230"/>
        </w:trPr>
        <w:tc>
          <w:tcPr>
            <w:tcW w:w="2387" w:type="dxa"/>
          </w:tcPr>
          <w:p w14:paraId="018AA4DA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swollen</w:t>
            </w:r>
          </w:p>
        </w:tc>
        <w:tc>
          <w:tcPr>
            <w:tcW w:w="1103" w:type="dxa"/>
          </w:tcPr>
          <w:p w14:paraId="018AA4DB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964" w:type="dxa"/>
          </w:tcPr>
          <w:p w14:paraId="018AA4DC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</w:tcPr>
          <w:p w14:paraId="018AA4DD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</w:tcPr>
          <w:p w14:paraId="018AA4DE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018AA4DF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513" w:type="dxa"/>
          </w:tcPr>
          <w:p w14:paraId="018AA4E0" w14:textId="77777777" w:rsidR="002B720A" w:rsidRDefault="002B720A">
            <w:pPr>
              <w:pStyle w:val="TableParagraph"/>
              <w:rPr>
                <w:sz w:val="16"/>
              </w:rPr>
            </w:pPr>
          </w:p>
        </w:tc>
      </w:tr>
      <w:tr w:rsidR="002B720A" w14:paraId="018AA4E9" w14:textId="77777777">
        <w:trPr>
          <w:trHeight w:val="230"/>
        </w:trPr>
        <w:tc>
          <w:tcPr>
            <w:tcW w:w="2387" w:type="dxa"/>
          </w:tcPr>
          <w:p w14:paraId="018AA4E2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Median</w:t>
            </w:r>
          </w:p>
        </w:tc>
        <w:tc>
          <w:tcPr>
            <w:tcW w:w="1103" w:type="dxa"/>
          </w:tcPr>
          <w:p w14:paraId="018AA4E3" w14:textId="77777777" w:rsidR="002B720A" w:rsidRDefault="003E4E1F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21.54</w:t>
            </w:r>
          </w:p>
        </w:tc>
        <w:tc>
          <w:tcPr>
            <w:tcW w:w="964" w:type="dxa"/>
          </w:tcPr>
          <w:p w14:paraId="018AA4E4" w14:textId="77777777" w:rsidR="002B720A" w:rsidRDefault="003E4E1F">
            <w:pPr>
              <w:pStyle w:val="TableParagraph"/>
              <w:spacing w:line="210" w:lineRule="exact"/>
              <w:ind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58.82</w:t>
            </w:r>
          </w:p>
        </w:tc>
        <w:tc>
          <w:tcPr>
            <w:tcW w:w="965" w:type="dxa"/>
          </w:tcPr>
          <w:p w14:paraId="018AA4E5" w14:textId="77777777" w:rsidR="002B720A" w:rsidRDefault="003E4E1F">
            <w:pPr>
              <w:pStyle w:val="TableParagraph"/>
              <w:spacing w:line="210" w:lineRule="exact"/>
              <w:ind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60.00</w:t>
            </w:r>
          </w:p>
        </w:tc>
        <w:tc>
          <w:tcPr>
            <w:tcW w:w="1239" w:type="dxa"/>
          </w:tcPr>
          <w:p w14:paraId="018AA4E6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7" w:type="dxa"/>
          </w:tcPr>
          <w:p w14:paraId="018AA4E7" w14:textId="77777777" w:rsidR="002B720A" w:rsidRDefault="003E4E1F">
            <w:pPr>
              <w:pStyle w:val="TableParagraph"/>
              <w:spacing w:line="210" w:lineRule="exact"/>
              <w:ind w:left="222"/>
              <w:rPr>
                <w:sz w:val="20"/>
              </w:rPr>
            </w:pPr>
            <w:r>
              <w:rPr>
                <w:sz w:val="20"/>
              </w:rPr>
              <w:t>52.94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b</w:t>
            </w:r>
          </w:p>
        </w:tc>
        <w:tc>
          <w:tcPr>
            <w:tcW w:w="1513" w:type="dxa"/>
          </w:tcPr>
          <w:p w14:paraId="018AA4E8" w14:textId="77777777" w:rsidR="002B720A" w:rsidRDefault="003E4E1F">
            <w:pPr>
              <w:pStyle w:val="TableParagraph"/>
              <w:spacing w:line="210" w:lineRule="exact"/>
              <w:ind w:left="221"/>
              <w:rPr>
                <w:sz w:val="20"/>
              </w:rPr>
            </w:pPr>
            <w:r>
              <w:rPr>
                <w:spacing w:val="-2"/>
                <w:sz w:val="20"/>
              </w:rPr>
              <w:t>50.00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c</w:t>
            </w:r>
          </w:p>
        </w:tc>
      </w:tr>
      <w:tr w:rsidR="002B720A" w14:paraId="018AA4F1" w14:textId="77777777">
        <w:trPr>
          <w:trHeight w:val="229"/>
        </w:trPr>
        <w:tc>
          <w:tcPr>
            <w:tcW w:w="2387" w:type="dxa"/>
          </w:tcPr>
          <w:p w14:paraId="018AA4EA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tender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joints</w:t>
            </w:r>
          </w:p>
        </w:tc>
        <w:tc>
          <w:tcPr>
            <w:tcW w:w="1103" w:type="dxa"/>
          </w:tcPr>
          <w:p w14:paraId="018AA4EB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964" w:type="dxa"/>
          </w:tcPr>
          <w:p w14:paraId="018AA4EC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</w:tcPr>
          <w:p w14:paraId="018AA4ED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</w:tcPr>
          <w:p w14:paraId="018AA4EE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018AA4EF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513" w:type="dxa"/>
          </w:tcPr>
          <w:p w14:paraId="018AA4F0" w14:textId="77777777" w:rsidR="002B720A" w:rsidRDefault="002B720A">
            <w:pPr>
              <w:pStyle w:val="TableParagraph"/>
              <w:rPr>
                <w:sz w:val="16"/>
              </w:rPr>
            </w:pPr>
          </w:p>
        </w:tc>
      </w:tr>
      <w:tr w:rsidR="002B720A" w14:paraId="018AA4F9" w14:textId="77777777">
        <w:trPr>
          <w:trHeight w:val="230"/>
        </w:trPr>
        <w:tc>
          <w:tcPr>
            <w:tcW w:w="2387" w:type="dxa"/>
          </w:tcPr>
          <w:p w14:paraId="018AA4F2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Median</w:t>
            </w:r>
          </w:p>
        </w:tc>
        <w:tc>
          <w:tcPr>
            <w:tcW w:w="1103" w:type="dxa"/>
          </w:tcPr>
          <w:p w14:paraId="018AA4F3" w14:textId="77777777" w:rsidR="002B720A" w:rsidRDefault="003E4E1F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13.61</w:t>
            </w:r>
          </w:p>
        </w:tc>
        <w:tc>
          <w:tcPr>
            <w:tcW w:w="964" w:type="dxa"/>
          </w:tcPr>
          <w:p w14:paraId="018AA4F4" w14:textId="77777777" w:rsidR="002B720A" w:rsidRDefault="003E4E1F">
            <w:pPr>
              <w:pStyle w:val="TableParagraph"/>
              <w:spacing w:line="210" w:lineRule="exact"/>
              <w:ind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45.45</w:t>
            </w:r>
          </w:p>
        </w:tc>
        <w:tc>
          <w:tcPr>
            <w:tcW w:w="965" w:type="dxa"/>
          </w:tcPr>
          <w:p w14:paraId="018AA4F5" w14:textId="77777777" w:rsidR="002B720A" w:rsidRDefault="003E4E1F">
            <w:pPr>
              <w:pStyle w:val="TableParagraph"/>
              <w:spacing w:line="210" w:lineRule="exact"/>
              <w:ind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51.51</w:t>
            </w:r>
          </w:p>
        </w:tc>
        <w:tc>
          <w:tcPr>
            <w:tcW w:w="1239" w:type="dxa"/>
          </w:tcPr>
          <w:p w14:paraId="018AA4F6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7" w:type="dxa"/>
          </w:tcPr>
          <w:p w14:paraId="018AA4F7" w14:textId="77777777" w:rsidR="002B720A" w:rsidRDefault="003E4E1F">
            <w:pPr>
              <w:pStyle w:val="TableParagraph"/>
              <w:spacing w:line="210" w:lineRule="exact"/>
              <w:ind w:left="222"/>
              <w:rPr>
                <w:sz w:val="20"/>
              </w:rPr>
            </w:pPr>
            <w:r>
              <w:rPr>
                <w:spacing w:val="-2"/>
                <w:sz w:val="20"/>
              </w:rPr>
              <w:t>33.33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a</w:t>
            </w:r>
          </w:p>
        </w:tc>
        <w:tc>
          <w:tcPr>
            <w:tcW w:w="1513" w:type="dxa"/>
          </w:tcPr>
          <w:p w14:paraId="018AA4F8" w14:textId="77777777" w:rsidR="002B720A" w:rsidRDefault="003E4E1F">
            <w:pPr>
              <w:pStyle w:val="TableParagraph"/>
              <w:spacing w:line="210" w:lineRule="exact"/>
              <w:ind w:left="221"/>
              <w:rPr>
                <w:sz w:val="20"/>
              </w:rPr>
            </w:pPr>
            <w:r>
              <w:rPr>
                <w:spacing w:val="-2"/>
                <w:sz w:val="20"/>
              </w:rPr>
              <w:t>35.00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c</w:t>
            </w:r>
          </w:p>
        </w:tc>
      </w:tr>
      <w:tr w:rsidR="002B720A" w14:paraId="018AA501" w14:textId="77777777">
        <w:trPr>
          <w:trHeight w:val="460"/>
        </w:trPr>
        <w:tc>
          <w:tcPr>
            <w:tcW w:w="2387" w:type="dxa"/>
          </w:tcPr>
          <w:p w14:paraId="018AA4FA" w14:textId="77777777" w:rsidR="002B720A" w:rsidRDefault="003E4E1F">
            <w:pPr>
              <w:pStyle w:val="TableParagraph"/>
              <w:spacing w:line="228" w:lineRule="exact"/>
              <w:ind w:left="223" w:right="8"/>
              <w:rPr>
                <w:sz w:val="20"/>
              </w:rPr>
            </w:pPr>
            <w:r>
              <w:rPr>
                <w:sz w:val="20"/>
              </w:rPr>
              <w:t>Patient’s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4"/>
                <w:sz w:val="20"/>
              </w:rPr>
              <w:t>pain</w:t>
            </w:r>
          </w:p>
        </w:tc>
        <w:tc>
          <w:tcPr>
            <w:tcW w:w="1103" w:type="dxa"/>
          </w:tcPr>
          <w:p w14:paraId="018AA4FB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14:paraId="018AA4FC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14:paraId="018AA4FD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</w:tcPr>
          <w:p w14:paraId="018AA4FE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018AA4FF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14:paraId="018AA500" w14:textId="77777777" w:rsidR="002B720A" w:rsidRDefault="002B720A">
            <w:pPr>
              <w:pStyle w:val="TableParagraph"/>
              <w:rPr>
                <w:sz w:val="20"/>
              </w:rPr>
            </w:pPr>
          </w:p>
        </w:tc>
      </w:tr>
      <w:tr w:rsidR="002B720A" w14:paraId="018AA509" w14:textId="77777777">
        <w:trPr>
          <w:trHeight w:val="229"/>
        </w:trPr>
        <w:tc>
          <w:tcPr>
            <w:tcW w:w="2387" w:type="dxa"/>
          </w:tcPr>
          <w:p w14:paraId="018AA502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Median</w:t>
            </w:r>
          </w:p>
        </w:tc>
        <w:tc>
          <w:tcPr>
            <w:tcW w:w="1103" w:type="dxa"/>
          </w:tcPr>
          <w:p w14:paraId="018AA503" w14:textId="77777777" w:rsidR="002B720A" w:rsidRDefault="003E4E1F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64" w:type="dxa"/>
          </w:tcPr>
          <w:p w14:paraId="018AA504" w14:textId="77777777" w:rsidR="002B720A" w:rsidRDefault="003E4E1F">
            <w:pPr>
              <w:pStyle w:val="TableParagraph"/>
              <w:spacing w:line="210" w:lineRule="exact"/>
              <w:ind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31.33</w:t>
            </w:r>
          </w:p>
        </w:tc>
        <w:tc>
          <w:tcPr>
            <w:tcW w:w="965" w:type="dxa"/>
          </w:tcPr>
          <w:p w14:paraId="018AA505" w14:textId="77777777" w:rsidR="002B720A" w:rsidRDefault="003E4E1F">
            <w:pPr>
              <w:pStyle w:val="TableParagraph"/>
              <w:spacing w:line="210" w:lineRule="exact"/>
              <w:ind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42.58</w:t>
            </w:r>
          </w:p>
        </w:tc>
        <w:tc>
          <w:tcPr>
            <w:tcW w:w="1239" w:type="dxa"/>
          </w:tcPr>
          <w:p w14:paraId="018AA506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7" w:type="dxa"/>
          </w:tcPr>
          <w:p w14:paraId="018AA507" w14:textId="77777777" w:rsidR="002B720A" w:rsidRDefault="003E4E1F">
            <w:pPr>
              <w:pStyle w:val="TableParagraph"/>
              <w:spacing w:line="210" w:lineRule="exact"/>
              <w:ind w:left="222"/>
              <w:rPr>
                <w:sz w:val="20"/>
              </w:rPr>
            </w:pPr>
            <w:r>
              <w:rPr>
                <w:sz w:val="20"/>
              </w:rPr>
              <w:t>24.19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a</w:t>
            </w:r>
          </w:p>
        </w:tc>
        <w:tc>
          <w:tcPr>
            <w:tcW w:w="1513" w:type="dxa"/>
          </w:tcPr>
          <w:p w14:paraId="018AA508" w14:textId="77777777" w:rsidR="002B720A" w:rsidRDefault="003E4E1F">
            <w:pPr>
              <w:pStyle w:val="TableParagraph"/>
              <w:spacing w:line="210" w:lineRule="exact"/>
              <w:ind w:left="221"/>
              <w:rPr>
                <w:sz w:val="20"/>
              </w:rPr>
            </w:pPr>
            <w:r>
              <w:rPr>
                <w:sz w:val="20"/>
              </w:rPr>
              <w:t>24.29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a</w:t>
            </w:r>
          </w:p>
        </w:tc>
      </w:tr>
      <w:tr w:rsidR="002B720A" w14:paraId="018AA511" w14:textId="77777777">
        <w:trPr>
          <w:trHeight w:val="230"/>
        </w:trPr>
        <w:tc>
          <w:tcPr>
            <w:tcW w:w="2387" w:type="dxa"/>
          </w:tcPr>
          <w:p w14:paraId="018AA50A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Patient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global</w:t>
            </w:r>
          </w:p>
        </w:tc>
        <w:tc>
          <w:tcPr>
            <w:tcW w:w="1103" w:type="dxa"/>
          </w:tcPr>
          <w:p w14:paraId="018AA50B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964" w:type="dxa"/>
          </w:tcPr>
          <w:p w14:paraId="018AA50C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</w:tcPr>
          <w:p w14:paraId="018AA50D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</w:tcPr>
          <w:p w14:paraId="018AA50E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018AA50F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513" w:type="dxa"/>
          </w:tcPr>
          <w:p w14:paraId="018AA510" w14:textId="77777777" w:rsidR="002B720A" w:rsidRDefault="002B720A">
            <w:pPr>
              <w:pStyle w:val="TableParagraph"/>
              <w:rPr>
                <w:sz w:val="16"/>
              </w:rPr>
            </w:pPr>
          </w:p>
        </w:tc>
      </w:tr>
      <w:tr w:rsidR="002B720A" w14:paraId="018AA519" w14:textId="77777777">
        <w:trPr>
          <w:trHeight w:val="230"/>
        </w:trPr>
        <w:tc>
          <w:tcPr>
            <w:tcW w:w="2387" w:type="dxa"/>
          </w:tcPr>
          <w:p w14:paraId="018AA512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Median</w:t>
            </w:r>
          </w:p>
        </w:tc>
        <w:tc>
          <w:tcPr>
            <w:tcW w:w="1103" w:type="dxa"/>
          </w:tcPr>
          <w:p w14:paraId="018AA513" w14:textId="77777777" w:rsidR="002B720A" w:rsidRDefault="003E4E1F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pacing w:val="-4"/>
                <w:sz w:val="20"/>
              </w:rPr>
              <w:t>4.11</w:t>
            </w:r>
          </w:p>
        </w:tc>
        <w:tc>
          <w:tcPr>
            <w:tcW w:w="964" w:type="dxa"/>
          </w:tcPr>
          <w:p w14:paraId="018AA514" w14:textId="77777777" w:rsidR="002B720A" w:rsidRDefault="003E4E1F">
            <w:pPr>
              <w:pStyle w:val="TableParagraph"/>
              <w:spacing w:line="210" w:lineRule="exact"/>
              <w:ind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32.84</w:t>
            </w:r>
          </w:p>
        </w:tc>
        <w:tc>
          <w:tcPr>
            <w:tcW w:w="965" w:type="dxa"/>
          </w:tcPr>
          <w:p w14:paraId="018AA515" w14:textId="77777777" w:rsidR="002B720A" w:rsidRDefault="003E4E1F">
            <w:pPr>
              <w:pStyle w:val="TableParagraph"/>
              <w:spacing w:line="210" w:lineRule="exact"/>
              <w:ind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42.44</w:t>
            </w:r>
          </w:p>
        </w:tc>
        <w:tc>
          <w:tcPr>
            <w:tcW w:w="1239" w:type="dxa"/>
          </w:tcPr>
          <w:p w14:paraId="018AA516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7" w:type="dxa"/>
          </w:tcPr>
          <w:p w14:paraId="018AA517" w14:textId="77777777" w:rsidR="002B720A" w:rsidRDefault="003E4E1F">
            <w:pPr>
              <w:pStyle w:val="TableParagraph"/>
              <w:spacing w:line="210" w:lineRule="exact"/>
              <w:ind w:left="222"/>
              <w:rPr>
                <w:sz w:val="20"/>
              </w:rPr>
            </w:pPr>
            <w:r>
              <w:rPr>
                <w:sz w:val="20"/>
              </w:rPr>
              <w:t>21.25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a</w:t>
            </w:r>
          </w:p>
        </w:tc>
        <w:tc>
          <w:tcPr>
            <w:tcW w:w="1513" w:type="dxa"/>
          </w:tcPr>
          <w:p w14:paraId="018AA518" w14:textId="77777777" w:rsidR="002B720A" w:rsidRDefault="003E4E1F">
            <w:pPr>
              <w:pStyle w:val="TableParagraph"/>
              <w:spacing w:line="210" w:lineRule="exact"/>
              <w:ind w:left="221"/>
              <w:rPr>
                <w:sz w:val="20"/>
              </w:rPr>
            </w:pPr>
            <w:r>
              <w:rPr>
                <w:sz w:val="20"/>
              </w:rPr>
              <w:t>22.54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a</w:t>
            </w:r>
          </w:p>
        </w:tc>
      </w:tr>
      <w:tr w:rsidR="002B720A" w14:paraId="018AA521" w14:textId="77777777">
        <w:trPr>
          <w:trHeight w:val="460"/>
        </w:trPr>
        <w:tc>
          <w:tcPr>
            <w:tcW w:w="2387" w:type="dxa"/>
          </w:tcPr>
          <w:p w14:paraId="018AA51A" w14:textId="77777777" w:rsidR="002B720A" w:rsidRDefault="003E4E1F">
            <w:pPr>
              <w:pStyle w:val="TableParagraph"/>
              <w:spacing w:line="226" w:lineRule="exact"/>
              <w:ind w:left="223" w:right="817"/>
              <w:rPr>
                <w:sz w:val="20"/>
              </w:rPr>
            </w:pPr>
            <w:r>
              <w:rPr>
                <w:sz w:val="20"/>
              </w:rPr>
              <w:t>Physician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global </w:t>
            </w: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1103" w:type="dxa"/>
          </w:tcPr>
          <w:p w14:paraId="018AA51B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964" w:type="dxa"/>
          </w:tcPr>
          <w:p w14:paraId="018AA51C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965" w:type="dxa"/>
          </w:tcPr>
          <w:p w14:paraId="018AA51D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</w:tcPr>
          <w:p w14:paraId="018AA51E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018AA51F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1513" w:type="dxa"/>
          </w:tcPr>
          <w:p w14:paraId="018AA520" w14:textId="77777777" w:rsidR="002B720A" w:rsidRDefault="002B720A">
            <w:pPr>
              <w:pStyle w:val="TableParagraph"/>
              <w:rPr>
                <w:sz w:val="20"/>
              </w:rPr>
            </w:pPr>
          </w:p>
        </w:tc>
      </w:tr>
      <w:tr w:rsidR="002B720A" w14:paraId="018AA529" w14:textId="77777777">
        <w:trPr>
          <w:trHeight w:val="230"/>
        </w:trPr>
        <w:tc>
          <w:tcPr>
            <w:tcW w:w="2387" w:type="dxa"/>
          </w:tcPr>
          <w:p w14:paraId="018AA522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Median</w:t>
            </w:r>
          </w:p>
        </w:tc>
        <w:tc>
          <w:tcPr>
            <w:tcW w:w="1103" w:type="dxa"/>
          </w:tcPr>
          <w:p w14:paraId="018AA523" w14:textId="77777777" w:rsidR="002B720A" w:rsidRDefault="003E4E1F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17.64</w:t>
            </w:r>
          </w:p>
        </w:tc>
        <w:tc>
          <w:tcPr>
            <w:tcW w:w="964" w:type="dxa"/>
          </w:tcPr>
          <w:p w14:paraId="018AA524" w14:textId="77777777" w:rsidR="002B720A" w:rsidRDefault="003E4E1F">
            <w:pPr>
              <w:pStyle w:val="TableParagraph"/>
              <w:spacing w:line="210" w:lineRule="exact"/>
              <w:ind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48.39</w:t>
            </w:r>
          </w:p>
        </w:tc>
        <w:tc>
          <w:tcPr>
            <w:tcW w:w="965" w:type="dxa"/>
          </w:tcPr>
          <w:p w14:paraId="018AA525" w14:textId="77777777" w:rsidR="002B720A" w:rsidRDefault="003E4E1F">
            <w:pPr>
              <w:pStyle w:val="TableParagraph"/>
              <w:spacing w:line="210" w:lineRule="exact"/>
              <w:ind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55.91</w:t>
            </w:r>
          </w:p>
        </w:tc>
        <w:tc>
          <w:tcPr>
            <w:tcW w:w="1239" w:type="dxa"/>
          </w:tcPr>
          <w:p w14:paraId="018AA526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pacing w:val="-4"/>
                <w:sz w:val="20"/>
              </w:rPr>
              <w:t>0.83</w:t>
            </w:r>
          </w:p>
        </w:tc>
        <w:tc>
          <w:tcPr>
            <w:tcW w:w="1277" w:type="dxa"/>
          </w:tcPr>
          <w:p w14:paraId="018AA527" w14:textId="77777777" w:rsidR="002B720A" w:rsidRDefault="003E4E1F">
            <w:pPr>
              <w:pStyle w:val="TableParagraph"/>
              <w:spacing w:line="210" w:lineRule="exact"/>
              <w:ind w:left="222"/>
              <w:rPr>
                <w:sz w:val="20"/>
              </w:rPr>
            </w:pPr>
            <w:r>
              <w:rPr>
                <w:sz w:val="20"/>
              </w:rPr>
              <w:t>36.67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a</w:t>
            </w:r>
          </w:p>
        </w:tc>
        <w:tc>
          <w:tcPr>
            <w:tcW w:w="1513" w:type="dxa"/>
          </w:tcPr>
          <w:p w14:paraId="018AA528" w14:textId="77777777" w:rsidR="002B720A" w:rsidRDefault="003E4E1F">
            <w:pPr>
              <w:pStyle w:val="TableParagraph"/>
              <w:spacing w:line="210" w:lineRule="exact"/>
              <w:ind w:left="221"/>
              <w:rPr>
                <w:sz w:val="20"/>
              </w:rPr>
            </w:pPr>
            <w:r>
              <w:rPr>
                <w:sz w:val="20"/>
              </w:rPr>
              <w:t>36.11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a</w:t>
            </w:r>
          </w:p>
        </w:tc>
      </w:tr>
      <w:tr w:rsidR="002B720A" w14:paraId="018AA531" w14:textId="77777777">
        <w:trPr>
          <w:trHeight w:val="230"/>
        </w:trPr>
        <w:tc>
          <w:tcPr>
            <w:tcW w:w="2387" w:type="dxa"/>
          </w:tcPr>
          <w:p w14:paraId="018AA52A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z w:val="20"/>
              </w:rPr>
              <w:t>Disability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index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(HAQ-</w:t>
            </w:r>
          </w:p>
        </w:tc>
        <w:tc>
          <w:tcPr>
            <w:tcW w:w="1103" w:type="dxa"/>
          </w:tcPr>
          <w:p w14:paraId="018AA52B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964" w:type="dxa"/>
          </w:tcPr>
          <w:p w14:paraId="018AA52C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</w:tcPr>
          <w:p w14:paraId="018AA52D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</w:tcPr>
          <w:p w14:paraId="018AA52E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018AA52F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513" w:type="dxa"/>
          </w:tcPr>
          <w:p w14:paraId="018AA530" w14:textId="77777777" w:rsidR="002B720A" w:rsidRDefault="002B720A">
            <w:pPr>
              <w:pStyle w:val="TableParagraph"/>
              <w:rPr>
                <w:sz w:val="16"/>
              </w:rPr>
            </w:pPr>
          </w:p>
        </w:tc>
      </w:tr>
      <w:tr w:rsidR="002B720A" w14:paraId="018AA539" w14:textId="77777777">
        <w:trPr>
          <w:trHeight w:val="229"/>
        </w:trPr>
        <w:tc>
          <w:tcPr>
            <w:tcW w:w="2387" w:type="dxa"/>
          </w:tcPr>
          <w:p w14:paraId="018AA532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Median</w:t>
            </w:r>
          </w:p>
        </w:tc>
        <w:tc>
          <w:tcPr>
            <w:tcW w:w="1103" w:type="dxa"/>
          </w:tcPr>
          <w:p w14:paraId="018AA533" w14:textId="77777777" w:rsidR="002B720A" w:rsidRDefault="003E4E1F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64" w:type="dxa"/>
          </w:tcPr>
          <w:p w14:paraId="018AA534" w14:textId="77777777" w:rsidR="002B720A" w:rsidRDefault="003E4E1F">
            <w:pPr>
              <w:pStyle w:val="TableParagraph"/>
              <w:spacing w:line="210" w:lineRule="exact"/>
              <w:ind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22.22</w:t>
            </w:r>
          </w:p>
        </w:tc>
        <w:tc>
          <w:tcPr>
            <w:tcW w:w="965" w:type="dxa"/>
          </w:tcPr>
          <w:p w14:paraId="018AA535" w14:textId="77777777" w:rsidR="002B720A" w:rsidRDefault="003E4E1F">
            <w:pPr>
              <w:pStyle w:val="TableParagraph"/>
              <w:spacing w:line="210" w:lineRule="exact"/>
              <w:ind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32.46</w:t>
            </w:r>
          </w:p>
        </w:tc>
        <w:tc>
          <w:tcPr>
            <w:tcW w:w="1239" w:type="dxa"/>
          </w:tcPr>
          <w:p w14:paraId="018AA536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7" w:type="dxa"/>
          </w:tcPr>
          <w:p w14:paraId="018AA537" w14:textId="77777777" w:rsidR="002B720A" w:rsidRDefault="003E4E1F">
            <w:pPr>
              <w:pStyle w:val="TableParagraph"/>
              <w:spacing w:line="210" w:lineRule="exact"/>
              <w:ind w:left="222"/>
              <w:rPr>
                <w:sz w:val="20"/>
              </w:rPr>
            </w:pPr>
            <w:r>
              <w:rPr>
                <w:sz w:val="20"/>
              </w:rPr>
              <w:t>12.50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a</w:t>
            </w:r>
          </w:p>
        </w:tc>
        <w:tc>
          <w:tcPr>
            <w:tcW w:w="1513" w:type="dxa"/>
          </w:tcPr>
          <w:p w14:paraId="018AA538" w14:textId="77777777" w:rsidR="002B720A" w:rsidRDefault="003E4E1F">
            <w:pPr>
              <w:pStyle w:val="TableParagraph"/>
              <w:spacing w:line="210" w:lineRule="exact"/>
              <w:ind w:left="221"/>
              <w:rPr>
                <w:sz w:val="20"/>
              </w:rPr>
            </w:pPr>
            <w:r>
              <w:rPr>
                <w:sz w:val="20"/>
              </w:rPr>
              <w:t>14.29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a</w:t>
            </w:r>
          </w:p>
        </w:tc>
      </w:tr>
      <w:tr w:rsidR="002B720A" w14:paraId="018AA541" w14:textId="77777777">
        <w:trPr>
          <w:trHeight w:val="230"/>
        </w:trPr>
        <w:tc>
          <w:tcPr>
            <w:tcW w:w="2387" w:type="dxa"/>
          </w:tcPr>
          <w:p w14:paraId="018AA53A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z w:val="20"/>
              </w:rPr>
              <w:t>CRP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(mg/dL)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h</w:t>
            </w:r>
          </w:p>
        </w:tc>
        <w:tc>
          <w:tcPr>
            <w:tcW w:w="1103" w:type="dxa"/>
          </w:tcPr>
          <w:p w14:paraId="018AA53B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964" w:type="dxa"/>
          </w:tcPr>
          <w:p w14:paraId="018AA53C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</w:tcPr>
          <w:p w14:paraId="018AA53D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</w:tcPr>
          <w:p w14:paraId="018AA53E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</w:tcPr>
          <w:p w14:paraId="018AA53F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513" w:type="dxa"/>
          </w:tcPr>
          <w:p w14:paraId="018AA540" w14:textId="77777777" w:rsidR="002B720A" w:rsidRDefault="002B720A">
            <w:pPr>
              <w:pStyle w:val="TableParagraph"/>
              <w:rPr>
                <w:sz w:val="16"/>
              </w:rPr>
            </w:pPr>
          </w:p>
        </w:tc>
      </w:tr>
      <w:tr w:rsidR="002B720A" w14:paraId="018AA549" w14:textId="77777777">
        <w:trPr>
          <w:trHeight w:val="230"/>
        </w:trPr>
        <w:tc>
          <w:tcPr>
            <w:tcW w:w="2387" w:type="dxa"/>
          </w:tcPr>
          <w:p w14:paraId="018AA542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Median</w:t>
            </w:r>
          </w:p>
        </w:tc>
        <w:tc>
          <w:tcPr>
            <w:tcW w:w="1103" w:type="dxa"/>
          </w:tcPr>
          <w:p w14:paraId="018AA543" w14:textId="77777777" w:rsidR="002B720A" w:rsidRDefault="003E4E1F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64" w:type="dxa"/>
          </w:tcPr>
          <w:p w14:paraId="018AA544" w14:textId="77777777" w:rsidR="002B720A" w:rsidRDefault="003E4E1F">
            <w:pPr>
              <w:pStyle w:val="TableParagraph"/>
              <w:spacing w:line="210" w:lineRule="exact"/>
              <w:ind w:right="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38.56</w:t>
            </w:r>
          </w:p>
        </w:tc>
        <w:tc>
          <w:tcPr>
            <w:tcW w:w="965" w:type="dxa"/>
          </w:tcPr>
          <w:p w14:paraId="018AA545" w14:textId="77777777" w:rsidR="002B720A" w:rsidRDefault="003E4E1F">
            <w:pPr>
              <w:pStyle w:val="TableParagraph"/>
              <w:spacing w:line="210" w:lineRule="exact"/>
              <w:ind w:right="5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48.30</w:t>
            </w:r>
          </w:p>
        </w:tc>
        <w:tc>
          <w:tcPr>
            <w:tcW w:w="1239" w:type="dxa"/>
          </w:tcPr>
          <w:p w14:paraId="018AA546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7" w:type="dxa"/>
          </w:tcPr>
          <w:p w14:paraId="018AA547" w14:textId="77777777" w:rsidR="002B720A" w:rsidRDefault="003E4E1F">
            <w:pPr>
              <w:pStyle w:val="TableParagraph"/>
              <w:spacing w:line="210" w:lineRule="exact"/>
              <w:ind w:left="222"/>
              <w:rPr>
                <w:sz w:val="20"/>
              </w:rPr>
            </w:pPr>
            <w:r>
              <w:rPr>
                <w:spacing w:val="-2"/>
                <w:sz w:val="20"/>
              </w:rPr>
              <w:t>25.61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c</w:t>
            </w:r>
          </w:p>
        </w:tc>
        <w:tc>
          <w:tcPr>
            <w:tcW w:w="1513" w:type="dxa"/>
          </w:tcPr>
          <w:p w14:paraId="018AA548" w14:textId="77777777" w:rsidR="002B720A" w:rsidRDefault="003E4E1F">
            <w:pPr>
              <w:pStyle w:val="TableParagraph"/>
              <w:spacing w:line="210" w:lineRule="exact"/>
              <w:ind w:left="221"/>
              <w:rPr>
                <w:sz w:val="20"/>
              </w:rPr>
            </w:pPr>
            <w:r>
              <w:rPr>
                <w:sz w:val="20"/>
              </w:rPr>
              <w:t>33.69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a</w:t>
            </w:r>
          </w:p>
        </w:tc>
      </w:tr>
    </w:tbl>
    <w:p w14:paraId="018AA54A" w14:textId="77777777" w:rsidR="002B720A" w:rsidRDefault="003E4E1F">
      <w:pPr>
        <w:tabs>
          <w:tab w:val="left" w:pos="566"/>
        </w:tabs>
        <w:spacing w:before="17" w:line="209" w:lineRule="exact"/>
        <w:ind w:left="207"/>
        <w:rPr>
          <w:sz w:val="18"/>
        </w:rPr>
      </w:pPr>
      <w:r>
        <w:rPr>
          <w:spacing w:val="-10"/>
          <w:position w:val="6"/>
          <w:sz w:val="12"/>
        </w:rPr>
        <w:t>a</w:t>
      </w:r>
      <w:r>
        <w:rPr>
          <w:position w:val="6"/>
          <w:sz w:val="12"/>
        </w:rPr>
        <w:tab/>
      </w:r>
      <w:r>
        <w:rPr>
          <w:spacing w:val="-2"/>
          <w:sz w:val="18"/>
        </w:rPr>
        <w:t>p&lt;0.001</w:t>
      </w:r>
    </w:p>
    <w:p w14:paraId="018AA54B" w14:textId="77777777" w:rsidR="002B720A" w:rsidRDefault="003E4E1F">
      <w:pPr>
        <w:tabs>
          <w:tab w:val="left" w:pos="566"/>
        </w:tabs>
        <w:spacing w:line="206" w:lineRule="exact"/>
        <w:ind w:left="207"/>
        <w:rPr>
          <w:sz w:val="18"/>
        </w:rPr>
      </w:pPr>
      <w:r>
        <w:rPr>
          <w:spacing w:val="-10"/>
          <w:position w:val="6"/>
          <w:sz w:val="12"/>
        </w:rPr>
        <w:t>b</w:t>
      </w:r>
      <w:r>
        <w:rPr>
          <w:position w:val="6"/>
          <w:sz w:val="12"/>
        </w:rPr>
        <w:tab/>
      </w:r>
      <w:r>
        <w:rPr>
          <w:spacing w:val="-2"/>
          <w:sz w:val="18"/>
        </w:rPr>
        <w:t>p&lt;0.05</w:t>
      </w:r>
    </w:p>
    <w:p w14:paraId="018AA54C" w14:textId="77777777" w:rsidR="002B720A" w:rsidRDefault="003E4E1F">
      <w:pPr>
        <w:tabs>
          <w:tab w:val="left" w:pos="566"/>
        </w:tabs>
        <w:spacing w:line="207" w:lineRule="exact"/>
        <w:ind w:left="207"/>
        <w:rPr>
          <w:sz w:val="18"/>
        </w:rPr>
      </w:pPr>
      <w:r>
        <w:rPr>
          <w:spacing w:val="-10"/>
          <w:position w:val="6"/>
          <w:sz w:val="12"/>
        </w:rPr>
        <w:t>c</w:t>
      </w:r>
      <w:r>
        <w:rPr>
          <w:position w:val="6"/>
          <w:sz w:val="12"/>
        </w:rPr>
        <w:tab/>
      </w:r>
      <w:r>
        <w:rPr>
          <w:spacing w:val="-2"/>
          <w:sz w:val="18"/>
        </w:rPr>
        <w:t>p&lt;0.01</w:t>
      </w:r>
    </w:p>
    <w:p w14:paraId="018AA54D" w14:textId="77777777" w:rsidR="002B720A" w:rsidRDefault="003E4E1F">
      <w:pPr>
        <w:tabs>
          <w:tab w:val="left" w:pos="566"/>
        </w:tabs>
        <w:spacing w:line="207" w:lineRule="exact"/>
        <w:ind w:left="207"/>
        <w:rPr>
          <w:sz w:val="18"/>
        </w:rPr>
      </w:pPr>
      <w:r>
        <w:rPr>
          <w:spacing w:val="-10"/>
          <w:position w:val="6"/>
          <w:sz w:val="12"/>
        </w:rPr>
        <w:t>d</w:t>
      </w:r>
      <w:r>
        <w:rPr>
          <w:position w:val="6"/>
          <w:sz w:val="12"/>
        </w:rPr>
        <w:tab/>
      </w:r>
      <w:r>
        <w:rPr>
          <w:sz w:val="18"/>
        </w:rPr>
        <w:t>Number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swollen</w:t>
      </w:r>
      <w:r>
        <w:rPr>
          <w:spacing w:val="-10"/>
          <w:sz w:val="18"/>
        </w:rPr>
        <w:t xml:space="preserve"> </w:t>
      </w:r>
      <w:r>
        <w:rPr>
          <w:sz w:val="18"/>
        </w:rPr>
        <w:t>joints</w:t>
      </w:r>
      <w:r>
        <w:rPr>
          <w:spacing w:val="-10"/>
          <w:sz w:val="18"/>
        </w:rPr>
        <w:t xml:space="preserve"> </w:t>
      </w:r>
      <w:r>
        <w:rPr>
          <w:sz w:val="18"/>
        </w:rPr>
        <w:t>counted</w:t>
      </w:r>
      <w:r>
        <w:rPr>
          <w:spacing w:val="-10"/>
          <w:sz w:val="18"/>
        </w:rPr>
        <w:t xml:space="preserve"> </w:t>
      </w:r>
      <w:r>
        <w:rPr>
          <w:sz w:val="18"/>
        </w:rPr>
        <w:t>(0-</w:t>
      </w:r>
      <w:r>
        <w:rPr>
          <w:spacing w:val="-5"/>
          <w:sz w:val="18"/>
        </w:rPr>
        <w:t>66)</w:t>
      </w:r>
    </w:p>
    <w:p w14:paraId="018AA54E" w14:textId="77777777" w:rsidR="002B720A" w:rsidRDefault="003E4E1F">
      <w:pPr>
        <w:tabs>
          <w:tab w:val="left" w:pos="566"/>
        </w:tabs>
        <w:spacing w:line="207" w:lineRule="exact"/>
        <w:ind w:left="207"/>
        <w:rPr>
          <w:sz w:val="18"/>
        </w:rPr>
      </w:pPr>
      <w:r>
        <w:rPr>
          <w:spacing w:val="-10"/>
          <w:position w:val="6"/>
          <w:sz w:val="12"/>
        </w:rPr>
        <w:t>e</w:t>
      </w:r>
      <w:r>
        <w:rPr>
          <w:position w:val="6"/>
          <w:sz w:val="12"/>
        </w:rPr>
        <w:tab/>
      </w:r>
      <w:r>
        <w:rPr>
          <w:sz w:val="18"/>
        </w:rPr>
        <w:t>Number</w:t>
      </w:r>
      <w:r>
        <w:rPr>
          <w:spacing w:val="-10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tender</w:t>
      </w:r>
      <w:r>
        <w:rPr>
          <w:spacing w:val="-9"/>
          <w:sz w:val="18"/>
        </w:rPr>
        <w:t xml:space="preserve"> </w:t>
      </w:r>
      <w:r>
        <w:rPr>
          <w:sz w:val="18"/>
        </w:rPr>
        <w:t>joints</w:t>
      </w:r>
      <w:r>
        <w:rPr>
          <w:spacing w:val="-10"/>
          <w:sz w:val="18"/>
        </w:rPr>
        <w:t xml:space="preserve"> </w:t>
      </w:r>
      <w:r>
        <w:rPr>
          <w:sz w:val="18"/>
        </w:rPr>
        <w:t>counted</w:t>
      </w:r>
      <w:r>
        <w:rPr>
          <w:spacing w:val="-10"/>
          <w:sz w:val="18"/>
        </w:rPr>
        <w:t xml:space="preserve"> </w:t>
      </w:r>
      <w:r>
        <w:rPr>
          <w:sz w:val="18"/>
        </w:rPr>
        <w:t>(0-</w:t>
      </w:r>
      <w:r>
        <w:rPr>
          <w:spacing w:val="-5"/>
          <w:sz w:val="18"/>
        </w:rPr>
        <w:t>68)</w:t>
      </w:r>
    </w:p>
    <w:p w14:paraId="018AA54F" w14:textId="77777777" w:rsidR="002B720A" w:rsidRDefault="003E4E1F">
      <w:pPr>
        <w:tabs>
          <w:tab w:val="left" w:pos="566"/>
        </w:tabs>
        <w:spacing w:line="209" w:lineRule="exact"/>
        <w:ind w:left="207"/>
        <w:rPr>
          <w:sz w:val="18"/>
        </w:rPr>
      </w:pPr>
      <w:r>
        <w:rPr>
          <w:spacing w:val="-10"/>
          <w:position w:val="6"/>
          <w:sz w:val="12"/>
        </w:rPr>
        <w:t>f</w:t>
      </w:r>
      <w:r>
        <w:rPr>
          <w:position w:val="6"/>
          <w:sz w:val="12"/>
        </w:rPr>
        <w:tab/>
      </w:r>
      <w:r>
        <w:rPr>
          <w:sz w:val="18"/>
        </w:rPr>
        <w:t>Visual</w:t>
      </w:r>
      <w:r>
        <w:rPr>
          <w:spacing w:val="-8"/>
          <w:sz w:val="18"/>
        </w:rPr>
        <w:t xml:space="preserve"> </w:t>
      </w:r>
      <w:r>
        <w:rPr>
          <w:sz w:val="18"/>
        </w:rPr>
        <w:t>analogue</w:t>
      </w:r>
      <w:r>
        <w:rPr>
          <w:spacing w:val="-10"/>
          <w:sz w:val="18"/>
        </w:rPr>
        <w:t xml:space="preserve"> </w:t>
      </w:r>
      <w:r>
        <w:rPr>
          <w:sz w:val="18"/>
        </w:rPr>
        <w:t>scale;</w:t>
      </w:r>
      <w:r>
        <w:rPr>
          <w:spacing w:val="-7"/>
          <w:sz w:val="18"/>
        </w:rPr>
        <w:t xml:space="preserve"> </w:t>
      </w:r>
      <w:r>
        <w:rPr>
          <w:sz w:val="18"/>
        </w:rPr>
        <w:t>0=</w:t>
      </w:r>
      <w:r>
        <w:rPr>
          <w:spacing w:val="-9"/>
          <w:sz w:val="18"/>
        </w:rPr>
        <w:t xml:space="preserve"> </w:t>
      </w:r>
      <w:r>
        <w:rPr>
          <w:sz w:val="18"/>
        </w:rPr>
        <w:t>best,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10=worst.</w:t>
      </w:r>
    </w:p>
    <w:p w14:paraId="018AA550" w14:textId="77777777" w:rsidR="002B720A" w:rsidRDefault="003E4E1F">
      <w:pPr>
        <w:tabs>
          <w:tab w:val="left" w:pos="566"/>
        </w:tabs>
        <w:spacing w:before="2"/>
        <w:ind w:left="634" w:right="829" w:hanging="427"/>
        <w:rPr>
          <w:sz w:val="18"/>
        </w:rPr>
      </w:pPr>
      <w:r>
        <w:rPr>
          <w:spacing w:val="-10"/>
          <w:position w:val="6"/>
          <w:sz w:val="12"/>
        </w:rPr>
        <w:t>g</w:t>
      </w:r>
      <w:r>
        <w:rPr>
          <w:position w:val="6"/>
          <w:sz w:val="12"/>
        </w:rPr>
        <w:tab/>
      </w:r>
      <w:r>
        <w:rPr>
          <w:sz w:val="18"/>
        </w:rPr>
        <w:t>Disability</w:t>
      </w:r>
      <w:r>
        <w:rPr>
          <w:spacing w:val="-12"/>
          <w:sz w:val="18"/>
        </w:rPr>
        <w:t xml:space="preserve"> </w:t>
      </w:r>
      <w:r>
        <w:rPr>
          <w:sz w:val="18"/>
        </w:rPr>
        <w:t>Index</w:t>
      </w:r>
      <w:r>
        <w:rPr>
          <w:spacing w:val="-11"/>
          <w:sz w:val="18"/>
        </w:rPr>
        <w:t xml:space="preserve"> </w:t>
      </w:r>
      <w:r>
        <w:rPr>
          <w:sz w:val="18"/>
        </w:rPr>
        <w:t>of</w:t>
      </w:r>
      <w:r>
        <w:rPr>
          <w:spacing w:val="-11"/>
          <w:sz w:val="18"/>
        </w:rPr>
        <w:t xml:space="preserve"> </w:t>
      </w: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z w:val="18"/>
        </w:rPr>
        <w:t>Health</w:t>
      </w:r>
      <w:r>
        <w:rPr>
          <w:spacing w:val="-12"/>
          <w:sz w:val="18"/>
        </w:rPr>
        <w:t xml:space="preserve"> </w:t>
      </w:r>
      <w:r>
        <w:rPr>
          <w:sz w:val="18"/>
        </w:rPr>
        <w:t>Assessment</w:t>
      </w:r>
      <w:r>
        <w:rPr>
          <w:spacing w:val="-11"/>
          <w:sz w:val="18"/>
        </w:rPr>
        <w:t xml:space="preserve"> </w:t>
      </w:r>
      <w:r>
        <w:rPr>
          <w:sz w:val="18"/>
        </w:rPr>
        <w:t>Questionnaire;</w:t>
      </w:r>
      <w:r>
        <w:rPr>
          <w:spacing w:val="-11"/>
          <w:sz w:val="18"/>
        </w:rPr>
        <w:t xml:space="preserve"> </w:t>
      </w:r>
      <w:r>
        <w:rPr>
          <w:sz w:val="18"/>
        </w:rPr>
        <w:t>0</w:t>
      </w:r>
      <w:r>
        <w:rPr>
          <w:spacing w:val="-11"/>
          <w:sz w:val="18"/>
        </w:rPr>
        <w:t xml:space="preserve"> </w:t>
      </w:r>
      <w:r>
        <w:rPr>
          <w:sz w:val="18"/>
        </w:rPr>
        <w:t>=</w:t>
      </w:r>
      <w:r>
        <w:rPr>
          <w:spacing w:val="-12"/>
          <w:sz w:val="18"/>
        </w:rPr>
        <w:t xml:space="preserve"> </w:t>
      </w:r>
      <w:r>
        <w:rPr>
          <w:sz w:val="18"/>
        </w:rPr>
        <w:t>best,</w:t>
      </w:r>
      <w:r>
        <w:rPr>
          <w:spacing w:val="-11"/>
          <w:sz w:val="18"/>
        </w:rPr>
        <w:t xml:space="preserve"> </w:t>
      </w:r>
      <w:r>
        <w:rPr>
          <w:sz w:val="18"/>
        </w:rPr>
        <w:t>3</w:t>
      </w:r>
      <w:r>
        <w:rPr>
          <w:spacing w:val="-11"/>
          <w:sz w:val="18"/>
        </w:rPr>
        <w:t xml:space="preserve"> </w:t>
      </w:r>
      <w:r>
        <w:rPr>
          <w:sz w:val="18"/>
        </w:rPr>
        <w:t>=</w:t>
      </w:r>
      <w:r>
        <w:rPr>
          <w:spacing w:val="-11"/>
          <w:sz w:val="18"/>
        </w:rPr>
        <w:t xml:space="preserve"> </w:t>
      </w:r>
      <w:r>
        <w:rPr>
          <w:sz w:val="18"/>
        </w:rPr>
        <w:t>worst,</w:t>
      </w:r>
      <w:r>
        <w:rPr>
          <w:spacing w:val="-12"/>
          <w:sz w:val="18"/>
        </w:rPr>
        <w:t xml:space="preserve"> </w:t>
      </w:r>
      <w:r>
        <w:rPr>
          <w:sz w:val="18"/>
        </w:rPr>
        <w:t>measures</w:t>
      </w:r>
      <w:r>
        <w:rPr>
          <w:spacing w:val="-11"/>
          <w:sz w:val="18"/>
        </w:rPr>
        <w:t xml:space="preserve"> </w:t>
      </w: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z w:val="18"/>
        </w:rPr>
        <w:t>patient’s</w:t>
      </w:r>
      <w:r>
        <w:rPr>
          <w:spacing w:val="-11"/>
          <w:sz w:val="18"/>
        </w:rPr>
        <w:t xml:space="preserve"> </w:t>
      </w:r>
      <w:r>
        <w:rPr>
          <w:sz w:val="18"/>
        </w:rPr>
        <w:t>ability</w:t>
      </w:r>
      <w:r>
        <w:rPr>
          <w:spacing w:val="-12"/>
          <w:sz w:val="18"/>
        </w:rPr>
        <w:t xml:space="preserve"> </w:t>
      </w:r>
      <w:r>
        <w:rPr>
          <w:sz w:val="18"/>
        </w:rPr>
        <w:t>to</w:t>
      </w:r>
      <w:r>
        <w:rPr>
          <w:spacing w:val="-11"/>
          <w:sz w:val="18"/>
        </w:rPr>
        <w:t xml:space="preserve"> </w:t>
      </w:r>
      <w:r>
        <w:rPr>
          <w:sz w:val="18"/>
        </w:rPr>
        <w:t>perform</w:t>
      </w:r>
      <w:r>
        <w:rPr>
          <w:spacing w:val="53"/>
          <w:sz w:val="18"/>
        </w:rPr>
        <w:t xml:space="preserve"> </w:t>
      </w:r>
      <w:r>
        <w:rPr>
          <w:sz w:val="18"/>
        </w:rPr>
        <w:t>the following: dress/groom, arise, eat, walk, reach, grip, maintain hygiene, and maintain daily activity.</w:t>
      </w:r>
    </w:p>
    <w:p w14:paraId="018AA551" w14:textId="77777777" w:rsidR="002B720A" w:rsidRDefault="003E4E1F">
      <w:pPr>
        <w:tabs>
          <w:tab w:val="left" w:pos="566"/>
        </w:tabs>
        <w:spacing w:line="206" w:lineRule="exact"/>
        <w:ind w:left="207"/>
        <w:rPr>
          <w:sz w:val="18"/>
        </w:rPr>
      </w:pPr>
      <w:r>
        <w:rPr>
          <w:spacing w:val="-10"/>
          <w:position w:val="6"/>
          <w:sz w:val="12"/>
        </w:rPr>
        <w:t>h</w:t>
      </w:r>
      <w:r>
        <w:rPr>
          <w:position w:val="6"/>
          <w:sz w:val="12"/>
        </w:rPr>
        <w:tab/>
      </w:r>
      <w:r>
        <w:rPr>
          <w:sz w:val="18"/>
        </w:rPr>
        <w:t>CRP:</w:t>
      </w:r>
      <w:r>
        <w:rPr>
          <w:spacing w:val="-10"/>
          <w:sz w:val="18"/>
        </w:rPr>
        <w:t xml:space="preserve"> </w:t>
      </w:r>
      <w:r>
        <w:rPr>
          <w:sz w:val="18"/>
        </w:rPr>
        <w:t>(Normal</w:t>
      </w:r>
      <w:r>
        <w:rPr>
          <w:spacing w:val="-8"/>
          <w:sz w:val="18"/>
        </w:rPr>
        <w:t xml:space="preserve"> </w:t>
      </w:r>
      <w:r>
        <w:rPr>
          <w:sz w:val="18"/>
        </w:rPr>
        <w:t>Range</w:t>
      </w:r>
      <w:r>
        <w:rPr>
          <w:spacing w:val="-10"/>
          <w:sz w:val="18"/>
        </w:rPr>
        <w:t xml:space="preserve"> </w:t>
      </w:r>
      <w:r>
        <w:rPr>
          <w:sz w:val="18"/>
        </w:rPr>
        <w:t>0.0-1.0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mg/dL)</w:t>
      </w:r>
    </w:p>
    <w:p w14:paraId="018AA552" w14:textId="77777777" w:rsidR="002B720A" w:rsidRDefault="002B720A">
      <w:pPr>
        <w:pStyle w:val="BodyText"/>
        <w:spacing w:before="21"/>
        <w:ind w:left="0"/>
        <w:rPr>
          <w:sz w:val="18"/>
        </w:rPr>
      </w:pPr>
    </w:p>
    <w:p w14:paraId="018AA553" w14:textId="77777777" w:rsidR="002B720A" w:rsidRDefault="003E4E1F">
      <w:pPr>
        <w:pStyle w:val="Heading5"/>
      </w:pPr>
      <w:r>
        <w:rPr>
          <w:spacing w:val="-2"/>
        </w:rPr>
        <w:lastRenderedPageBreak/>
        <w:t>Methotrexate</w:t>
      </w:r>
      <w:r>
        <w:rPr>
          <w:spacing w:val="-11"/>
        </w:rPr>
        <w:t xml:space="preserve"> </w:t>
      </w:r>
      <w:r>
        <w:rPr>
          <w:spacing w:val="-5"/>
        </w:rPr>
        <w:t>Use</w:t>
      </w:r>
    </w:p>
    <w:p w14:paraId="018AA554" w14:textId="77777777" w:rsidR="002B720A" w:rsidRDefault="003E4E1F">
      <w:pPr>
        <w:pStyle w:val="BodyText"/>
        <w:spacing w:before="121"/>
        <w:ind w:left="208" w:right="405" w:hanging="1"/>
      </w:pPr>
      <w:r>
        <w:t xml:space="preserve">The proportion of patients achieving ACR responses </w:t>
      </w:r>
      <w:proofErr w:type="gramStart"/>
      <w:r>
        <w:t>were</w:t>
      </w:r>
      <w:proofErr w:type="gramEnd"/>
      <w:r>
        <w:t xml:space="preserve"> consistently greater in patients treated</w:t>
      </w:r>
      <w:r>
        <w:rPr>
          <w:spacing w:val="40"/>
        </w:rPr>
        <w:t xml:space="preserve"> </w:t>
      </w:r>
      <w:r>
        <w:t xml:space="preserve">with </w:t>
      </w:r>
      <w:proofErr w:type="spellStart"/>
      <w:r>
        <w:t>ustekinumab</w:t>
      </w:r>
      <w:proofErr w:type="spellEnd"/>
      <w:r>
        <w:rPr>
          <w:spacing w:val="-12"/>
        </w:rPr>
        <w:t xml:space="preserve"> </w:t>
      </w:r>
      <w:r>
        <w:t>than</w:t>
      </w:r>
      <w:r>
        <w:rPr>
          <w:spacing w:val="-12"/>
        </w:rPr>
        <w:t xml:space="preserve"> </w:t>
      </w:r>
      <w:r>
        <w:t>those</w:t>
      </w:r>
      <w:r>
        <w:rPr>
          <w:spacing w:val="-11"/>
        </w:rPr>
        <w:t xml:space="preserve"> </w:t>
      </w:r>
      <w:r>
        <w:t>treated</w:t>
      </w:r>
      <w:r>
        <w:rPr>
          <w:spacing w:val="-12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placebo</w:t>
      </w:r>
      <w:r>
        <w:rPr>
          <w:spacing w:val="-12"/>
        </w:rPr>
        <w:t xml:space="preserve"> </w:t>
      </w:r>
      <w:r>
        <w:t>regardless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concomitant</w:t>
      </w:r>
      <w:r>
        <w:rPr>
          <w:spacing w:val="-12"/>
        </w:rPr>
        <w:t xml:space="preserve"> </w:t>
      </w:r>
      <w:r>
        <w:t>MTX</w:t>
      </w:r>
      <w:r>
        <w:rPr>
          <w:spacing w:val="-12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t>(see</w:t>
      </w:r>
      <w:r>
        <w:rPr>
          <w:spacing w:val="-11"/>
        </w:rPr>
        <w:t xml:space="preserve"> </w:t>
      </w:r>
      <w:hyperlink w:anchor="_bookmark14" w:history="1">
        <w:r>
          <w:t>Table</w:t>
        </w:r>
        <w:r>
          <w:rPr>
            <w:spacing w:val="-7"/>
          </w:rPr>
          <w:t xml:space="preserve"> </w:t>
        </w:r>
        <w:r>
          <w:t>15</w:t>
        </w:r>
      </w:hyperlink>
      <w:r>
        <w:t>).</w:t>
      </w:r>
      <w:r>
        <w:rPr>
          <w:spacing w:val="40"/>
        </w:rPr>
        <w:t xml:space="preserve"> </w:t>
      </w:r>
      <w:r>
        <w:t>Responses observed</w:t>
      </w:r>
      <w:r>
        <w:rPr>
          <w:spacing w:val="27"/>
        </w:rPr>
        <w:t xml:space="preserve"> </w:t>
      </w:r>
      <w:r>
        <w:t>in the</w:t>
      </w:r>
      <w:r>
        <w:rPr>
          <w:spacing w:val="27"/>
        </w:rPr>
        <w:t xml:space="preserve"> </w:t>
      </w:r>
      <w:proofErr w:type="spellStart"/>
      <w:r>
        <w:t>ustekinumab</w:t>
      </w:r>
      <w:proofErr w:type="spellEnd"/>
      <w:r>
        <w:t xml:space="preserve"> groups</w:t>
      </w:r>
      <w:r>
        <w:rPr>
          <w:spacing w:val="27"/>
        </w:rPr>
        <w:t xml:space="preserve"> </w:t>
      </w:r>
      <w:r>
        <w:t>were similar in</w:t>
      </w:r>
      <w:r>
        <w:rPr>
          <w:spacing w:val="29"/>
        </w:rPr>
        <w:t xml:space="preserve"> </w:t>
      </w:r>
      <w:r>
        <w:t>patients receiving or not</w:t>
      </w:r>
      <w:r>
        <w:rPr>
          <w:spacing w:val="29"/>
        </w:rPr>
        <w:t xml:space="preserve"> </w:t>
      </w:r>
      <w:r>
        <w:t>receiving</w:t>
      </w:r>
      <w:r>
        <w:rPr>
          <w:spacing w:val="40"/>
        </w:rPr>
        <w:t xml:space="preserve"> </w:t>
      </w:r>
      <w:r>
        <w:t xml:space="preserve">concomitant MTX. ACR responses were maintained </w:t>
      </w:r>
      <w:proofErr w:type="gramStart"/>
      <w:r>
        <w:t>through</w:t>
      </w:r>
      <w:proofErr w:type="gramEnd"/>
      <w:r>
        <w:t xml:space="preserve"> Week 52.</w:t>
      </w:r>
    </w:p>
    <w:p w14:paraId="018AA555" w14:textId="77777777" w:rsidR="002B720A" w:rsidRDefault="002B720A">
      <w:pPr>
        <w:pStyle w:val="BodyText"/>
        <w:spacing w:before="119"/>
        <w:ind w:left="0"/>
      </w:pPr>
    </w:p>
    <w:p w14:paraId="018AA558" w14:textId="12E9B8D4" w:rsidR="002B720A" w:rsidRDefault="003E4E1F" w:rsidP="00EA36EB">
      <w:pPr>
        <w:pStyle w:val="Heading4"/>
        <w:ind w:left="98"/>
        <w:rPr>
          <w:b w:val="0"/>
        </w:rPr>
      </w:pPr>
      <w:bookmarkStart w:id="30" w:name="_bookmark14"/>
      <w:bookmarkEnd w:id="30"/>
      <w:r>
        <w:t>Table</w:t>
      </w:r>
      <w:r>
        <w:rPr>
          <w:spacing w:val="-8"/>
        </w:rPr>
        <w:t xml:space="preserve"> </w:t>
      </w:r>
      <w:r>
        <w:t>15:</w:t>
      </w:r>
      <w:r>
        <w:rPr>
          <w:spacing w:val="11"/>
        </w:rPr>
        <w:t xml:space="preserve"> </w:t>
      </w:r>
      <w:r>
        <w:t>Summary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patients</w:t>
      </w:r>
      <w:r>
        <w:rPr>
          <w:spacing w:val="11"/>
        </w:rPr>
        <w:t xml:space="preserve"> </w:t>
      </w:r>
      <w:r>
        <w:t>achieving</w:t>
      </w:r>
      <w:r>
        <w:rPr>
          <w:spacing w:val="10"/>
        </w:rPr>
        <w:t xml:space="preserve"> </w:t>
      </w:r>
      <w:r>
        <w:t>ACR</w:t>
      </w:r>
      <w:r>
        <w:rPr>
          <w:spacing w:val="9"/>
        </w:rPr>
        <w:t xml:space="preserve"> </w:t>
      </w:r>
      <w:r>
        <w:t>20,</w:t>
      </w:r>
      <w:r>
        <w:rPr>
          <w:spacing w:val="10"/>
        </w:rPr>
        <w:t xml:space="preserve"> </w:t>
      </w:r>
      <w:r>
        <w:t>ACR</w:t>
      </w:r>
      <w:r>
        <w:rPr>
          <w:spacing w:val="11"/>
        </w:rPr>
        <w:t xml:space="preserve"> </w:t>
      </w:r>
      <w:r>
        <w:t>50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ACR</w:t>
      </w:r>
      <w:r>
        <w:rPr>
          <w:spacing w:val="9"/>
        </w:rPr>
        <w:t xml:space="preserve"> </w:t>
      </w:r>
      <w:r>
        <w:t>70</w:t>
      </w:r>
      <w:r>
        <w:rPr>
          <w:spacing w:val="10"/>
        </w:rPr>
        <w:t xml:space="preserve"> </w:t>
      </w:r>
      <w:r>
        <w:t>responses</w:t>
      </w:r>
      <w:r>
        <w:rPr>
          <w:spacing w:val="10"/>
        </w:rPr>
        <w:t xml:space="preserve"> </w:t>
      </w:r>
      <w:r>
        <w:t>through</w:t>
      </w:r>
      <w:r>
        <w:rPr>
          <w:spacing w:val="42"/>
        </w:rPr>
        <w:t xml:space="preserve"> </w:t>
      </w:r>
      <w:r>
        <w:rPr>
          <w:spacing w:val="-4"/>
        </w:rPr>
        <w:t>Week</w:t>
      </w:r>
      <w:r w:rsidR="00EA36EB">
        <w:rPr>
          <w:spacing w:val="-4"/>
        </w:rPr>
        <w:t xml:space="preserve"> </w:t>
      </w:r>
      <w:r>
        <w:rPr>
          <w:spacing w:val="-2"/>
        </w:rPr>
        <w:t>24</w:t>
      </w:r>
      <w:r>
        <w:rPr>
          <w:spacing w:val="-9"/>
        </w:rPr>
        <w:t xml:space="preserve"> </w:t>
      </w:r>
      <w:r>
        <w:rPr>
          <w:spacing w:val="-2"/>
        </w:rPr>
        <w:t>by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methotrexate</w:t>
      </w:r>
      <w:proofErr w:type="gramEnd"/>
      <w:r>
        <w:rPr>
          <w:spacing w:val="-9"/>
        </w:rPr>
        <w:t xml:space="preserve"> </w:t>
      </w:r>
      <w:r>
        <w:rPr>
          <w:spacing w:val="-4"/>
        </w:rPr>
        <w:t>usage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8"/>
        <w:gridCol w:w="1186"/>
        <w:gridCol w:w="1185"/>
        <w:gridCol w:w="1275"/>
        <w:gridCol w:w="1095"/>
        <w:gridCol w:w="91"/>
        <w:gridCol w:w="1094"/>
        <w:gridCol w:w="183"/>
        <w:gridCol w:w="1641"/>
      </w:tblGrid>
      <w:tr w:rsidR="002B720A" w14:paraId="018AA55A" w14:textId="77777777">
        <w:trPr>
          <w:trHeight w:val="231"/>
        </w:trPr>
        <w:tc>
          <w:tcPr>
            <w:tcW w:w="9318" w:type="dxa"/>
            <w:gridSpan w:val="9"/>
          </w:tcPr>
          <w:p w14:paraId="018AA559" w14:textId="77777777" w:rsidR="002B720A" w:rsidRDefault="003E4E1F">
            <w:pPr>
              <w:pStyle w:val="TableParagraph"/>
              <w:spacing w:line="211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PSUMMIT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I</w:t>
            </w:r>
          </w:p>
        </w:tc>
      </w:tr>
      <w:tr w:rsidR="002B720A" w14:paraId="018AA55E" w14:textId="77777777">
        <w:trPr>
          <w:trHeight w:val="231"/>
        </w:trPr>
        <w:tc>
          <w:tcPr>
            <w:tcW w:w="1568" w:type="dxa"/>
            <w:vMerge w:val="restart"/>
          </w:tcPr>
          <w:p w14:paraId="018AA55B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3646" w:type="dxa"/>
            <w:gridSpan w:val="3"/>
          </w:tcPr>
          <w:p w14:paraId="018AA55C" w14:textId="77777777" w:rsidR="002B720A" w:rsidRDefault="003E4E1F">
            <w:pPr>
              <w:pStyle w:val="TableParagraph"/>
              <w:spacing w:line="211" w:lineRule="exact"/>
              <w:ind w:left="224"/>
              <w:rPr>
                <w:i/>
                <w:sz w:val="20"/>
              </w:rPr>
            </w:pPr>
            <w:r>
              <w:rPr>
                <w:i/>
                <w:sz w:val="20"/>
              </w:rPr>
              <w:t>Receiving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MTX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baseline</w:t>
            </w:r>
          </w:p>
        </w:tc>
        <w:tc>
          <w:tcPr>
            <w:tcW w:w="4104" w:type="dxa"/>
            <w:gridSpan w:val="5"/>
          </w:tcPr>
          <w:p w14:paraId="018AA55D" w14:textId="77777777" w:rsidR="002B720A" w:rsidRDefault="003E4E1F">
            <w:pPr>
              <w:pStyle w:val="TableParagraph"/>
              <w:spacing w:line="211" w:lineRule="exact"/>
              <w:ind w:left="226"/>
              <w:rPr>
                <w:i/>
                <w:sz w:val="20"/>
              </w:rPr>
            </w:pPr>
            <w:r>
              <w:rPr>
                <w:i/>
                <w:sz w:val="20"/>
              </w:rPr>
              <w:t>Not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receiving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MTX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baseline</w:t>
            </w:r>
          </w:p>
        </w:tc>
      </w:tr>
      <w:tr w:rsidR="002B720A" w14:paraId="018AA564" w14:textId="77777777">
        <w:trPr>
          <w:trHeight w:val="231"/>
        </w:trPr>
        <w:tc>
          <w:tcPr>
            <w:tcW w:w="1568" w:type="dxa"/>
            <w:vMerge/>
            <w:tcBorders>
              <w:top w:val="nil"/>
            </w:tcBorders>
          </w:tcPr>
          <w:p w14:paraId="018AA55F" w14:textId="77777777" w:rsidR="002B720A" w:rsidRDefault="002B720A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018AA560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2460" w:type="dxa"/>
            <w:gridSpan w:val="2"/>
          </w:tcPr>
          <w:p w14:paraId="018AA561" w14:textId="77777777" w:rsidR="002B720A" w:rsidRDefault="003E4E1F">
            <w:pPr>
              <w:pStyle w:val="TableParagraph"/>
              <w:spacing w:line="211" w:lineRule="exact"/>
              <w:ind w:left="2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Ustekinumab</w:t>
            </w:r>
          </w:p>
        </w:tc>
        <w:tc>
          <w:tcPr>
            <w:tcW w:w="1186" w:type="dxa"/>
            <w:gridSpan w:val="2"/>
          </w:tcPr>
          <w:p w14:paraId="018AA562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2918" w:type="dxa"/>
            <w:gridSpan w:val="3"/>
          </w:tcPr>
          <w:p w14:paraId="018AA563" w14:textId="77777777" w:rsidR="002B720A" w:rsidRDefault="003E4E1F">
            <w:pPr>
              <w:pStyle w:val="TableParagraph"/>
              <w:spacing w:line="211" w:lineRule="exact"/>
              <w:ind w:left="2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Ustekinumab</w:t>
            </w:r>
          </w:p>
        </w:tc>
      </w:tr>
      <w:tr w:rsidR="002B720A" w14:paraId="018AA570" w14:textId="77777777">
        <w:trPr>
          <w:trHeight w:val="460"/>
        </w:trPr>
        <w:tc>
          <w:tcPr>
            <w:tcW w:w="1568" w:type="dxa"/>
            <w:vMerge/>
            <w:tcBorders>
              <w:top w:val="nil"/>
            </w:tcBorders>
          </w:tcPr>
          <w:p w14:paraId="018AA565" w14:textId="77777777" w:rsidR="002B720A" w:rsidRDefault="002B720A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018AA566" w14:textId="77777777" w:rsidR="002B720A" w:rsidRDefault="003E4E1F">
            <w:pPr>
              <w:pStyle w:val="TableParagraph"/>
              <w:spacing w:line="230" w:lineRule="exact"/>
              <w:ind w:left="245" w:hanging="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Placebo </w:t>
            </w:r>
            <w:r>
              <w:rPr>
                <w:b/>
                <w:spacing w:val="-4"/>
                <w:sz w:val="20"/>
              </w:rPr>
              <w:t>(N=206)</w:t>
            </w:r>
          </w:p>
        </w:tc>
        <w:tc>
          <w:tcPr>
            <w:tcW w:w="1185" w:type="dxa"/>
          </w:tcPr>
          <w:p w14:paraId="018AA567" w14:textId="77777777" w:rsidR="002B720A" w:rsidRDefault="003E4E1F">
            <w:pPr>
              <w:pStyle w:val="TableParagraph"/>
              <w:spacing w:line="226" w:lineRule="exact"/>
              <w:ind w:left="224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mg</w:t>
            </w:r>
          </w:p>
          <w:p w14:paraId="018AA568" w14:textId="77777777" w:rsidR="002B720A" w:rsidRDefault="003E4E1F">
            <w:pPr>
              <w:pStyle w:val="TableParagraph"/>
              <w:spacing w:line="215" w:lineRule="exact"/>
              <w:ind w:left="224"/>
              <w:rPr>
                <w:b/>
                <w:sz w:val="20"/>
              </w:rPr>
            </w:pPr>
            <w:r>
              <w:rPr>
                <w:b/>
                <w:sz w:val="20"/>
              </w:rPr>
              <w:t>(N=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205)</w:t>
            </w:r>
          </w:p>
        </w:tc>
        <w:tc>
          <w:tcPr>
            <w:tcW w:w="1275" w:type="dxa"/>
          </w:tcPr>
          <w:p w14:paraId="018AA569" w14:textId="77777777" w:rsidR="002B720A" w:rsidRDefault="003E4E1F">
            <w:pPr>
              <w:pStyle w:val="TableParagraph"/>
              <w:spacing w:line="226" w:lineRule="exact"/>
              <w:ind w:left="226"/>
              <w:rPr>
                <w:b/>
                <w:sz w:val="20"/>
              </w:rPr>
            </w:pPr>
            <w:r>
              <w:rPr>
                <w:b/>
                <w:sz w:val="20"/>
              </w:rPr>
              <w:t>90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mg</w:t>
            </w:r>
          </w:p>
          <w:p w14:paraId="018AA56A" w14:textId="77777777" w:rsidR="002B720A" w:rsidRDefault="003E4E1F">
            <w:pPr>
              <w:pStyle w:val="TableParagraph"/>
              <w:spacing w:line="215" w:lineRule="exact"/>
              <w:ind w:left="226"/>
              <w:rPr>
                <w:b/>
                <w:sz w:val="20"/>
              </w:rPr>
            </w:pPr>
            <w:r>
              <w:rPr>
                <w:b/>
                <w:sz w:val="20"/>
              </w:rPr>
              <w:t>(N=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204)</w:t>
            </w:r>
          </w:p>
        </w:tc>
        <w:tc>
          <w:tcPr>
            <w:tcW w:w="1186" w:type="dxa"/>
            <w:gridSpan w:val="2"/>
          </w:tcPr>
          <w:p w14:paraId="018AA56B" w14:textId="77777777" w:rsidR="002B720A" w:rsidRDefault="003E4E1F">
            <w:pPr>
              <w:pStyle w:val="TableParagraph"/>
              <w:spacing w:line="230" w:lineRule="exact"/>
              <w:ind w:left="247" w:hanging="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Placebo </w:t>
            </w:r>
            <w:r>
              <w:rPr>
                <w:b/>
                <w:spacing w:val="-4"/>
                <w:sz w:val="20"/>
              </w:rPr>
              <w:t>(N=206)</w:t>
            </w:r>
          </w:p>
        </w:tc>
        <w:tc>
          <w:tcPr>
            <w:tcW w:w="1277" w:type="dxa"/>
            <w:gridSpan w:val="2"/>
          </w:tcPr>
          <w:p w14:paraId="018AA56C" w14:textId="77777777" w:rsidR="002B720A" w:rsidRDefault="003E4E1F">
            <w:pPr>
              <w:pStyle w:val="TableParagraph"/>
              <w:spacing w:line="226" w:lineRule="exact"/>
              <w:ind w:left="227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mg</w:t>
            </w:r>
          </w:p>
          <w:p w14:paraId="018AA56D" w14:textId="77777777" w:rsidR="002B720A" w:rsidRDefault="003E4E1F">
            <w:pPr>
              <w:pStyle w:val="TableParagraph"/>
              <w:spacing w:line="215" w:lineRule="exact"/>
              <w:ind w:left="227"/>
              <w:rPr>
                <w:b/>
                <w:sz w:val="20"/>
              </w:rPr>
            </w:pPr>
            <w:r>
              <w:rPr>
                <w:b/>
                <w:sz w:val="20"/>
              </w:rPr>
              <w:t>(N=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205)</w:t>
            </w:r>
          </w:p>
        </w:tc>
        <w:tc>
          <w:tcPr>
            <w:tcW w:w="1641" w:type="dxa"/>
          </w:tcPr>
          <w:p w14:paraId="018AA56E" w14:textId="77777777" w:rsidR="002B720A" w:rsidRDefault="003E4E1F">
            <w:pPr>
              <w:pStyle w:val="TableParagraph"/>
              <w:spacing w:line="226" w:lineRule="exact"/>
              <w:ind w:left="227"/>
              <w:rPr>
                <w:b/>
                <w:sz w:val="20"/>
              </w:rPr>
            </w:pPr>
            <w:r>
              <w:rPr>
                <w:b/>
                <w:sz w:val="20"/>
              </w:rPr>
              <w:t>90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mg</w:t>
            </w:r>
          </w:p>
          <w:p w14:paraId="018AA56F" w14:textId="77777777" w:rsidR="002B720A" w:rsidRDefault="003E4E1F">
            <w:pPr>
              <w:pStyle w:val="TableParagraph"/>
              <w:spacing w:line="215" w:lineRule="exact"/>
              <w:ind w:left="227"/>
              <w:rPr>
                <w:b/>
                <w:sz w:val="20"/>
              </w:rPr>
            </w:pPr>
            <w:r>
              <w:rPr>
                <w:b/>
                <w:sz w:val="20"/>
              </w:rPr>
              <w:t>(N=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204)</w:t>
            </w:r>
          </w:p>
        </w:tc>
      </w:tr>
      <w:tr w:rsidR="002B720A" w14:paraId="018AA578" w14:textId="77777777">
        <w:trPr>
          <w:trHeight w:val="461"/>
        </w:trPr>
        <w:tc>
          <w:tcPr>
            <w:tcW w:w="1568" w:type="dxa"/>
          </w:tcPr>
          <w:p w14:paraId="018AA571" w14:textId="77777777" w:rsidR="002B720A" w:rsidRDefault="003E4E1F">
            <w:pPr>
              <w:pStyle w:val="TableParagraph"/>
              <w:spacing w:line="226" w:lineRule="exact"/>
              <w:ind w:left="223" w:right="40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Patients </w:t>
            </w:r>
            <w:proofErr w:type="spellStart"/>
            <w:r>
              <w:rPr>
                <w:spacing w:val="-2"/>
                <w:sz w:val="20"/>
              </w:rPr>
              <w:t>randomised</w:t>
            </w:r>
            <w:proofErr w:type="spellEnd"/>
          </w:p>
        </w:tc>
        <w:tc>
          <w:tcPr>
            <w:tcW w:w="1186" w:type="dxa"/>
          </w:tcPr>
          <w:p w14:paraId="018AA572" w14:textId="77777777" w:rsidR="002B720A" w:rsidRDefault="003E4E1F">
            <w:pPr>
              <w:pStyle w:val="TableParagraph"/>
              <w:spacing w:before="227" w:line="215" w:lineRule="exact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185" w:type="dxa"/>
          </w:tcPr>
          <w:p w14:paraId="018AA573" w14:textId="77777777" w:rsidR="002B720A" w:rsidRDefault="003E4E1F">
            <w:pPr>
              <w:pStyle w:val="TableParagraph"/>
              <w:spacing w:before="227" w:line="215" w:lineRule="exact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275" w:type="dxa"/>
          </w:tcPr>
          <w:p w14:paraId="018AA574" w14:textId="77777777" w:rsidR="002B720A" w:rsidRDefault="003E4E1F">
            <w:pPr>
              <w:pStyle w:val="TableParagraph"/>
              <w:spacing w:before="227" w:line="215" w:lineRule="exact"/>
              <w:ind w:left="226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186" w:type="dxa"/>
            <w:gridSpan w:val="2"/>
          </w:tcPr>
          <w:p w14:paraId="018AA575" w14:textId="77777777" w:rsidR="002B720A" w:rsidRDefault="003E4E1F">
            <w:pPr>
              <w:pStyle w:val="TableParagraph"/>
              <w:spacing w:before="227" w:line="215" w:lineRule="exact"/>
              <w:ind w:left="226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277" w:type="dxa"/>
            <w:gridSpan w:val="2"/>
          </w:tcPr>
          <w:p w14:paraId="018AA576" w14:textId="77777777" w:rsidR="002B720A" w:rsidRDefault="003E4E1F">
            <w:pPr>
              <w:pStyle w:val="TableParagraph"/>
              <w:spacing w:before="227" w:line="215" w:lineRule="exact"/>
              <w:ind w:left="227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641" w:type="dxa"/>
          </w:tcPr>
          <w:p w14:paraId="018AA577" w14:textId="77777777" w:rsidR="002B720A" w:rsidRDefault="003E4E1F">
            <w:pPr>
              <w:pStyle w:val="TableParagraph"/>
              <w:spacing w:before="227" w:line="215" w:lineRule="exact"/>
              <w:ind w:left="227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 w:rsidR="002B720A" w14:paraId="018AA580" w14:textId="77777777">
        <w:trPr>
          <w:trHeight w:val="231"/>
        </w:trPr>
        <w:tc>
          <w:tcPr>
            <w:tcW w:w="1568" w:type="dxa"/>
          </w:tcPr>
          <w:p w14:paraId="018AA579" w14:textId="77777777" w:rsidR="002B720A" w:rsidRDefault="003E4E1F">
            <w:pPr>
              <w:pStyle w:val="TableParagraph"/>
              <w:spacing w:line="211" w:lineRule="exact"/>
              <w:ind w:left="223"/>
              <w:rPr>
                <w:sz w:val="20"/>
              </w:rPr>
            </w:pPr>
            <w:r>
              <w:rPr>
                <w:sz w:val="20"/>
              </w:rPr>
              <w:t>ACR</w:t>
            </w:r>
            <w:r>
              <w:rPr>
                <w:spacing w:val="-5"/>
                <w:sz w:val="20"/>
              </w:rPr>
              <w:t xml:space="preserve"> 20</w:t>
            </w:r>
          </w:p>
        </w:tc>
        <w:tc>
          <w:tcPr>
            <w:tcW w:w="1186" w:type="dxa"/>
          </w:tcPr>
          <w:p w14:paraId="018AA57A" w14:textId="77777777" w:rsidR="002B720A" w:rsidRDefault="003E4E1F">
            <w:pPr>
              <w:pStyle w:val="TableParagraph"/>
              <w:spacing w:line="211" w:lineRule="exact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185" w:type="dxa"/>
          </w:tcPr>
          <w:p w14:paraId="018AA57B" w14:textId="77777777" w:rsidR="002B720A" w:rsidRDefault="003E4E1F">
            <w:pPr>
              <w:pStyle w:val="TableParagraph"/>
              <w:spacing w:line="211" w:lineRule="exact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275" w:type="dxa"/>
          </w:tcPr>
          <w:p w14:paraId="018AA57C" w14:textId="77777777" w:rsidR="002B720A" w:rsidRDefault="003E4E1F">
            <w:pPr>
              <w:pStyle w:val="TableParagraph"/>
              <w:spacing w:line="211" w:lineRule="exact"/>
              <w:ind w:left="226"/>
              <w:rPr>
                <w:sz w:val="20"/>
              </w:rPr>
            </w:pPr>
            <w:r>
              <w:rPr>
                <w:sz w:val="20"/>
              </w:rPr>
              <w:t>46</w:t>
            </w:r>
            <w:r>
              <w:rPr>
                <w:spacing w:val="-2"/>
                <w:sz w:val="20"/>
              </w:rPr>
              <w:t xml:space="preserve"> (46%)</w:t>
            </w:r>
          </w:p>
        </w:tc>
        <w:tc>
          <w:tcPr>
            <w:tcW w:w="1186" w:type="dxa"/>
            <w:gridSpan w:val="2"/>
          </w:tcPr>
          <w:p w14:paraId="018AA57D" w14:textId="77777777" w:rsidR="002B720A" w:rsidRDefault="003E4E1F">
            <w:pPr>
              <w:pStyle w:val="TableParagraph"/>
              <w:spacing w:line="211" w:lineRule="exact"/>
              <w:ind w:left="226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277" w:type="dxa"/>
            <w:gridSpan w:val="2"/>
          </w:tcPr>
          <w:p w14:paraId="018AA57E" w14:textId="77777777" w:rsidR="002B720A" w:rsidRDefault="003E4E1F">
            <w:pPr>
              <w:pStyle w:val="TableParagraph"/>
              <w:spacing w:line="211" w:lineRule="exact"/>
              <w:ind w:left="227"/>
              <w:rPr>
                <w:sz w:val="20"/>
              </w:rPr>
            </w:pPr>
            <w:r>
              <w:rPr>
                <w:sz w:val="20"/>
              </w:rPr>
              <w:t>44</w:t>
            </w:r>
            <w:r>
              <w:rPr>
                <w:spacing w:val="-2"/>
                <w:sz w:val="20"/>
              </w:rPr>
              <w:t xml:space="preserve"> (42%)</w:t>
            </w:r>
          </w:p>
        </w:tc>
        <w:tc>
          <w:tcPr>
            <w:tcW w:w="1641" w:type="dxa"/>
          </w:tcPr>
          <w:p w14:paraId="018AA57F" w14:textId="77777777" w:rsidR="002B720A" w:rsidRDefault="003E4E1F">
            <w:pPr>
              <w:pStyle w:val="TableParagraph"/>
              <w:spacing w:line="211" w:lineRule="exact"/>
              <w:ind w:left="227"/>
              <w:rPr>
                <w:sz w:val="20"/>
              </w:rPr>
            </w:pPr>
            <w:r>
              <w:rPr>
                <w:sz w:val="20"/>
              </w:rPr>
              <w:t>55</w:t>
            </w:r>
            <w:r>
              <w:rPr>
                <w:spacing w:val="-2"/>
                <w:sz w:val="20"/>
              </w:rPr>
              <w:t xml:space="preserve"> (53%)</w:t>
            </w:r>
          </w:p>
        </w:tc>
      </w:tr>
      <w:tr w:rsidR="002B720A" w14:paraId="018AA588" w14:textId="77777777">
        <w:trPr>
          <w:trHeight w:val="231"/>
        </w:trPr>
        <w:tc>
          <w:tcPr>
            <w:tcW w:w="1568" w:type="dxa"/>
          </w:tcPr>
          <w:p w14:paraId="018AA581" w14:textId="77777777" w:rsidR="002B720A" w:rsidRDefault="003E4E1F">
            <w:pPr>
              <w:pStyle w:val="TableParagraph"/>
              <w:spacing w:line="211" w:lineRule="exact"/>
              <w:ind w:left="223"/>
              <w:rPr>
                <w:sz w:val="20"/>
              </w:rPr>
            </w:pPr>
            <w:r>
              <w:rPr>
                <w:sz w:val="20"/>
              </w:rPr>
              <w:t>ACR</w:t>
            </w:r>
            <w:r>
              <w:rPr>
                <w:spacing w:val="-5"/>
                <w:sz w:val="20"/>
              </w:rPr>
              <w:t xml:space="preserve"> 50</w:t>
            </w:r>
          </w:p>
        </w:tc>
        <w:tc>
          <w:tcPr>
            <w:tcW w:w="1186" w:type="dxa"/>
          </w:tcPr>
          <w:p w14:paraId="018AA582" w14:textId="77777777" w:rsidR="002B720A" w:rsidRDefault="003E4E1F">
            <w:pPr>
              <w:pStyle w:val="TableParagraph"/>
              <w:spacing w:line="211" w:lineRule="exact"/>
              <w:ind w:left="224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(8%)</w:t>
            </w:r>
          </w:p>
        </w:tc>
        <w:tc>
          <w:tcPr>
            <w:tcW w:w="1185" w:type="dxa"/>
          </w:tcPr>
          <w:p w14:paraId="018AA583" w14:textId="77777777" w:rsidR="002B720A" w:rsidRDefault="003E4E1F">
            <w:pPr>
              <w:pStyle w:val="TableParagraph"/>
              <w:spacing w:line="211" w:lineRule="exact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275" w:type="dxa"/>
          </w:tcPr>
          <w:p w14:paraId="018AA584" w14:textId="77777777" w:rsidR="002B720A" w:rsidRDefault="003E4E1F">
            <w:pPr>
              <w:pStyle w:val="TableParagraph"/>
              <w:spacing w:line="211" w:lineRule="exact"/>
              <w:ind w:left="226"/>
              <w:rPr>
                <w:sz w:val="20"/>
              </w:rPr>
            </w:pPr>
            <w:r>
              <w:rPr>
                <w:sz w:val="20"/>
              </w:rPr>
              <w:t>27</w:t>
            </w:r>
            <w:r>
              <w:rPr>
                <w:spacing w:val="-2"/>
                <w:sz w:val="20"/>
              </w:rPr>
              <w:t xml:space="preserve"> (27%)</w:t>
            </w:r>
          </w:p>
        </w:tc>
        <w:tc>
          <w:tcPr>
            <w:tcW w:w="1186" w:type="dxa"/>
            <w:gridSpan w:val="2"/>
          </w:tcPr>
          <w:p w14:paraId="018AA585" w14:textId="77777777" w:rsidR="002B720A" w:rsidRDefault="003E4E1F">
            <w:pPr>
              <w:pStyle w:val="TableParagraph"/>
              <w:spacing w:line="211" w:lineRule="exact"/>
              <w:ind w:left="22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(9%)</w:t>
            </w:r>
          </w:p>
        </w:tc>
        <w:tc>
          <w:tcPr>
            <w:tcW w:w="1277" w:type="dxa"/>
            <w:gridSpan w:val="2"/>
          </w:tcPr>
          <w:p w14:paraId="018AA586" w14:textId="77777777" w:rsidR="002B720A" w:rsidRDefault="003E4E1F">
            <w:pPr>
              <w:pStyle w:val="TableParagraph"/>
              <w:spacing w:line="211" w:lineRule="exact"/>
              <w:ind w:left="227"/>
              <w:rPr>
                <w:sz w:val="20"/>
              </w:rPr>
            </w:pPr>
            <w:r>
              <w:rPr>
                <w:sz w:val="20"/>
              </w:rPr>
              <w:t>28</w:t>
            </w:r>
            <w:r>
              <w:rPr>
                <w:spacing w:val="-2"/>
                <w:sz w:val="20"/>
              </w:rPr>
              <w:t xml:space="preserve"> (26%)</w:t>
            </w:r>
          </w:p>
        </w:tc>
        <w:tc>
          <w:tcPr>
            <w:tcW w:w="1641" w:type="dxa"/>
          </w:tcPr>
          <w:p w14:paraId="018AA587" w14:textId="77777777" w:rsidR="002B720A" w:rsidRDefault="003E4E1F">
            <w:pPr>
              <w:pStyle w:val="TableParagraph"/>
              <w:spacing w:line="211" w:lineRule="exact"/>
              <w:ind w:left="227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(29%)</w:t>
            </w:r>
          </w:p>
        </w:tc>
      </w:tr>
      <w:tr w:rsidR="002B720A" w14:paraId="018AA590" w14:textId="77777777">
        <w:trPr>
          <w:trHeight w:val="249"/>
        </w:trPr>
        <w:tc>
          <w:tcPr>
            <w:tcW w:w="1568" w:type="dxa"/>
          </w:tcPr>
          <w:p w14:paraId="018AA589" w14:textId="77777777" w:rsidR="002B720A" w:rsidRDefault="003E4E1F">
            <w:pPr>
              <w:pStyle w:val="TableParagraph"/>
              <w:spacing w:line="225" w:lineRule="exact"/>
              <w:ind w:left="223"/>
              <w:rPr>
                <w:sz w:val="20"/>
              </w:rPr>
            </w:pPr>
            <w:r>
              <w:rPr>
                <w:sz w:val="20"/>
              </w:rPr>
              <w:t>ACR</w:t>
            </w:r>
            <w:r>
              <w:rPr>
                <w:spacing w:val="-5"/>
                <w:sz w:val="20"/>
              </w:rPr>
              <w:t xml:space="preserve"> 70</w:t>
            </w:r>
          </w:p>
        </w:tc>
        <w:tc>
          <w:tcPr>
            <w:tcW w:w="1186" w:type="dxa"/>
          </w:tcPr>
          <w:p w14:paraId="018AA58A" w14:textId="77777777" w:rsidR="002B720A" w:rsidRDefault="003E4E1F">
            <w:pPr>
              <w:pStyle w:val="TableParagraph"/>
              <w:spacing w:line="225" w:lineRule="exact"/>
              <w:ind w:left="224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(2%)</w:t>
            </w:r>
          </w:p>
        </w:tc>
        <w:tc>
          <w:tcPr>
            <w:tcW w:w="1185" w:type="dxa"/>
          </w:tcPr>
          <w:p w14:paraId="018AA58B" w14:textId="77777777" w:rsidR="002B720A" w:rsidRDefault="003E4E1F">
            <w:pPr>
              <w:pStyle w:val="TableParagraph"/>
              <w:spacing w:line="225" w:lineRule="exact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275" w:type="dxa"/>
          </w:tcPr>
          <w:p w14:paraId="018AA58C" w14:textId="77777777" w:rsidR="002B720A" w:rsidRDefault="003E4E1F">
            <w:pPr>
              <w:pStyle w:val="TableParagraph"/>
              <w:spacing w:line="225" w:lineRule="exact"/>
              <w:ind w:left="226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 xml:space="preserve"> (13%)</w:t>
            </w:r>
          </w:p>
        </w:tc>
        <w:tc>
          <w:tcPr>
            <w:tcW w:w="1186" w:type="dxa"/>
            <w:gridSpan w:val="2"/>
          </w:tcPr>
          <w:p w14:paraId="018AA58D" w14:textId="77777777" w:rsidR="002B720A" w:rsidRDefault="003E4E1F">
            <w:pPr>
              <w:pStyle w:val="TableParagraph"/>
              <w:spacing w:line="225" w:lineRule="exact"/>
              <w:ind w:left="226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(3%)</w:t>
            </w:r>
          </w:p>
        </w:tc>
        <w:tc>
          <w:tcPr>
            <w:tcW w:w="1277" w:type="dxa"/>
            <w:gridSpan w:val="2"/>
          </w:tcPr>
          <w:p w14:paraId="018AA58E" w14:textId="77777777" w:rsidR="002B720A" w:rsidRDefault="003E4E1F">
            <w:pPr>
              <w:pStyle w:val="TableParagraph"/>
              <w:spacing w:line="225" w:lineRule="exact"/>
              <w:ind w:left="227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-2"/>
                <w:sz w:val="20"/>
              </w:rPr>
              <w:t xml:space="preserve"> (13%)</w:t>
            </w:r>
          </w:p>
        </w:tc>
        <w:tc>
          <w:tcPr>
            <w:tcW w:w="1641" w:type="dxa"/>
          </w:tcPr>
          <w:p w14:paraId="018AA58F" w14:textId="77777777" w:rsidR="002B720A" w:rsidRDefault="003E4E1F">
            <w:pPr>
              <w:pStyle w:val="TableParagraph"/>
              <w:spacing w:line="225" w:lineRule="exact"/>
              <w:ind w:left="227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2"/>
                <w:sz w:val="20"/>
              </w:rPr>
              <w:t xml:space="preserve"> (16%)</w:t>
            </w:r>
          </w:p>
        </w:tc>
      </w:tr>
      <w:tr w:rsidR="002B720A" w14:paraId="018AA592" w14:textId="77777777">
        <w:trPr>
          <w:trHeight w:val="248"/>
        </w:trPr>
        <w:tc>
          <w:tcPr>
            <w:tcW w:w="9318" w:type="dxa"/>
            <w:gridSpan w:val="9"/>
          </w:tcPr>
          <w:p w14:paraId="018AA591" w14:textId="77777777" w:rsidR="002B720A" w:rsidRDefault="003E4E1F">
            <w:pPr>
              <w:pStyle w:val="TableParagraph"/>
              <w:spacing w:line="224" w:lineRule="exact"/>
              <w:ind w:left="12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PSUMMIT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II</w:t>
            </w:r>
          </w:p>
        </w:tc>
      </w:tr>
      <w:tr w:rsidR="002B720A" w14:paraId="018AA596" w14:textId="77777777">
        <w:trPr>
          <w:trHeight w:val="231"/>
        </w:trPr>
        <w:tc>
          <w:tcPr>
            <w:tcW w:w="1568" w:type="dxa"/>
            <w:vMerge w:val="restart"/>
          </w:tcPr>
          <w:p w14:paraId="018AA593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3646" w:type="dxa"/>
            <w:gridSpan w:val="3"/>
          </w:tcPr>
          <w:p w14:paraId="018AA594" w14:textId="77777777" w:rsidR="002B720A" w:rsidRDefault="003E4E1F">
            <w:pPr>
              <w:pStyle w:val="TableParagraph"/>
              <w:spacing w:line="211" w:lineRule="exact"/>
              <w:ind w:left="224"/>
              <w:rPr>
                <w:i/>
                <w:sz w:val="20"/>
              </w:rPr>
            </w:pPr>
            <w:r>
              <w:rPr>
                <w:i/>
                <w:sz w:val="20"/>
              </w:rPr>
              <w:t>Receiving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MTX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baseline</w:t>
            </w:r>
          </w:p>
        </w:tc>
        <w:tc>
          <w:tcPr>
            <w:tcW w:w="4104" w:type="dxa"/>
            <w:gridSpan w:val="5"/>
          </w:tcPr>
          <w:p w14:paraId="018AA595" w14:textId="77777777" w:rsidR="002B720A" w:rsidRDefault="003E4E1F">
            <w:pPr>
              <w:pStyle w:val="TableParagraph"/>
              <w:spacing w:line="211" w:lineRule="exact"/>
              <w:ind w:left="226"/>
              <w:rPr>
                <w:i/>
                <w:sz w:val="20"/>
              </w:rPr>
            </w:pPr>
            <w:r>
              <w:rPr>
                <w:i/>
                <w:sz w:val="20"/>
              </w:rPr>
              <w:t>Not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receiving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MTX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baseline</w:t>
            </w:r>
          </w:p>
        </w:tc>
      </w:tr>
      <w:tr w:rsidR="002B720A" w14:paraId="018AA59C" w14:textId="77777777">
        <w:trPr>
          <w:trHeight w:val="231"/>
        </w:trPr>
        <w:tc>
          <w:tcPr>
            <w:tcW w:w="1568" w:type="dxa"/>
            <w:vMerge/>
            <w:tcBorders>
              <w:top w:val="nil"/>
            </w:tcBorders>
          </w:tcPr>
          <w:p w14:paraId="018AA597" w14:textId="77777777" w:rsidR="002B720A" w:rsidRDefault="002B720A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018AA598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2460" w:type="dxa"/>
            <w:gridSpan w:val="2"/>
          </w:tcPr>
          <w:p w14:paraId="018AA599" w14:textId="77777777" w:rsidR="002B720A" w:rsidRDefault="003E4E1F">
            <w:pPr>
              <w:pStyle w:val="TableParagraph"/>
              <w:spacing w:line="211" w:lineRule="exact"/>
              <w:ind w:left="2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Ustekinumab</w:t>
            </w:r>
          </w:p>
        </w:tc>
        <w:tc>
          <w:tcPr>
            <w:tcW w:w="1095" w:type="dxa"/>
          </w:tcPr>
          <w:p w14:paraId="018AA59A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3009" w:type="dxa"/>
            <w:gridSpan w:val="4"/>
          </w:tcPr>
          <w:p w14:paraId="018AA59B" w14:textId="77777777" w:rsidR="002B720A" w:rsidRDefault="003E4E1F">
            <w:pPr>
              <w:pStyle w:val="TableParagraph"/>
              <w:spacing w:line="211" w:lineRule="exact"/>
              <w:ind w:left="2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Ustekinumab</w:t>
            </w:r>
          </w:p>
        </w:tc>
      </w:tr>
      <w:tr w:rsidR="002B720A" w14:paraId="018AA5A8" w14:textId="77777777">
        <w:trPr>
          <w:trHeight w:val="461"/>
        </w:trPr>
        <w:tc>
          <w:tcPr>
            <w:tcW w:w="1568" w:type="dxa"/>
            <w:vMerge/>
            <w:tcBorders>
              <w:top w:val="nil"/>
            </w:tcBorders>
          </w:tcPr>
          <w:p w14:paraId="018AA59D" w14:textId="77777777" w:rsidR="002B720A" w:rsidRDefault="002B720A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018AA59E" w14:textId="77777777" w:rsidR="002B720A" w:rsidRDefault="003E4E1F">
            <w:pPr>
              <w:pStyle w:val="TableParagraph"/>
              <w:spacing w:line="230" w:lineRule="exact"/>
              <w:ind w:left="2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Placebo </w:t>
            </w:r>
            <w:r>
              <w:rPr>
                <w:b/>
                <w:spacing w:val="-4"/>
                <w:sz w:val="20"/>
              </w:rPr>
              <w:t>(N=104)</w:t>
            </w:r>
          </w:p>
        </w:tc>
        <w:tc>
          <w:tcPr>
            <w:tcW w:w="1185" w:type="dxa"/>
          </w:tcPr>
          <w:p w14:paraId="018AA59F" w14:textId="77777777" w:rsidR="002B720A" w:rsidRDefault="003E4E1F">
            <w:pPr>
              <w:pStyle w:val="TableParagraph"/>
              <w:spacing w:line="228" w:lineRule="exact"/>
              <w:ind w:left="224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mg</w:t>
            </w:r>
          </w:p>
          <w:p w14:paraId="018AA5A0" w14:textId="77777777" w:rsidR="002B720A" w:rsidRDefault="003E4E1F">
            <w:pPr>
              <w:pStyle w:val="TableParagraph"/>
              <w:spacing w:line="214" w:lineRule="exact"/>
              <w:ind w:left="224"/>
              <w:rPr>
                <w:b/>
                <w:sz w:val="20"/>
              </w:rPr>
            </w:pPr>
            <w:r>
              <w:rPr>
                <w:b/>
                <w:sz w:val="20"/>
              </w:rPr>
              <w:t>(N=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103)</w:t>
            </w:r>
          </w:p>
        </w:tc>
        <w:tc>
          <w:tcPr>
            <w:tcW w:w="1275" w:type="dxa"/>
          </w:tcPr>
          <w:p w14:paraId="018AA5A1" w14:textId="77777777" w:rsidR="002B720A" w:rsidRDefault="003E4E1F">
            <w:pPr>
              <w:pStyle w:val="TableParagraph"/>
              <w:spacing w:line="228" w:lineRule="exact"/>
              <w:ind w:left="226"/>
              <w:rPr>
                <w:b/>
                <w:sz w:val="20"/>
              </w:rPr>
            </w:pPr>
            <w:r>
              <w:rPr>
                <w:b/>
                <w:sz w:val="20"/>
              </w:rPr>
              <w:t>90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mg</w:t>
            </w:r>
          </w:p>
          <w:p w14:paraId="018AA5A2" w14:textId="77777777" w:rsidR="002B720A" w:rsidRDefault="003E4E1F">
            <w:pPr>
              <w:pStyle w:val="TableParagraph"/>
              <w:spacing w:line="214" w:lineRule="exact"/>
              <w:ind w:left="226"/>
              <w:rPr>
                <w:b/>
                <w:sz w:val="20"/>
              </w:rPr>
            </w:pPr>
            <w:r>
              <w:rPr>
                <w:b/>
                <w:sz w:val="20"/>
              </w:rPr>
              <w:t>(N=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105)</w:t>
            </w:r>
          </w:p>
        </w:tc>
        <w:tc>
          <w:tcPr>
            <w:tcW w:w="1095" w:type="dxa"/>
          </w:tcPr>
          <w:p w14:paraId="018AA5A3" w14:textId="77777777" w:rsidR="002B720A" w:rsidRDefault="003E4E1F">
            <w:pPr>
              <w:pStyle w:val="TableParagraph"/>
              <w:spacing w:line="230" w:lineRule="exact"/>
              <w:ind w:left="226" w:right="246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Placeb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o</w:t>
            </w:r>
          </w:p>
        </w:tc>
        <w:tc>
          <w:tcPr>
            <w:tcW w:w="1185" w:type="dxa"/>
            <w:gridSpan w:val="2"/>
          </w:tcPr>
          <w:p w14:paraId="018AA5A4" w14:textId="77777777" w:rsidR="002B720A" w:rsidRDefault="003E4E1F">
            <w:pPr>
              <w:pStyle w:val="TableParagraph"/>
              <w:spacing w:line="228" w:lineRule="exact"/>
              <w:ind w:left="227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mg</w:t>
            </w:r>
          </w:p>
          <w:p w14:paraId="018AA5A5" w14:textId="77777777" w:rsidR="002B720A" w:rsidRDefault="003E4E1F">
            <w:pPr>
              <w:pStyle w:val="TableParagraph"/>
              <w:spacing w:line="214" w:lineRule="exact"/>
              <w:ind w:left="227"/>
              <w:rPr>
                <w:b/>
                <w:sz w:val="20"/>
              </w:rPr>
            </w:pPr>
            <w:r>
              <w:rPr>
                <w:b/>
                <w:sz w:val="20"/>
              </w:rPr>
              <w:t>(N=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103)</w:t>
            </w:r>
          </w:p>
        </w:tc>
        <w:tc>
          <w:tcPr>
            <w:tcW w:w="1824" w:type="dxa"/>
            <w:gridSpan w:val="2"/>
          </w:tcPr>
          <w:p w14:paraId="018AA5A6" w14:textId="77777777" w:rsidR="002B720A" w:rsidRDefault="003E4E1F">
            <w:pPr>
              <w:pStyle w:val="TableParagraph"/>
              <w:spacing w:line="228" w:lineRule="exact"/>
              <w:ind w:left="227"/>
              <w:rPr>
                <w:b/>
                <w:sz w:val="20"/>
              </w:rPr>
            </w:pPr>
            <w:r>
              <w:rPr>
                <w:b/>
                <w:sz w:val="20"/>
              </w:rPr>
              <w:t>90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mg</w:t>
            </w:r>
          </w:p>
          <w:p w14:paraId="018AA5A7" w14:textId="77777777" w:rsidR="002B720A" w:rsidRDefault="003E4E1F">
            <w:pPr>
              <w:pStyle w:val="TableParagraph"/>
              <w:spacing w:line="214" w:lineRule="exact"/>
              <w:ind w:left="227"/>
              <w:rPr>
                <w:b/>
                <w:sz w:val="20"/>
              </w:rPr>
            </w:pPr>
            <w:r>
              <w:rPr>
                <w:b/>
                <w:sz w:val="20"/>
              </w:rPr>
              <w:t>(N=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105)</w:t>
            </w:r>
          </w:p>
        </w:tc>
      </w:tr>
      <w:tr w:rsidR="002B720A" w14:paraId="018AA5B0" w14:textId="77777777">
        <w:trPr>
          <w:trHeight w:val="460"/>
        </w:trPr>
        <w:tc>
          <w:tcPr>
            <w:tcW w:w="1568" w:type="dxa"/>
          </w:tcPr>
          <w:p w14:paraId="018AA5A9" w14:textId="77777777" w:rsidR="002B720A" w:rsidRDefault="003E4E1F">
            <w:pPr>
              <w:pStyle w:val="TableParagraph"/>
              <w:spacing w:line="228" w:lineRule="exact"/>
              <w:ind w:left="223" w:right="40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Patients </w:t>
            </w:r>
            <w:proofErr w:type="spellStart"/>
            <w:r>
              <w:rPr>
                <w:spacing w:val="-2"/>
                <w:sz w:val="20"/>
              </w:rPr>
              <w:t>randomised</w:t>
            </w:r>
            <w:proofErr w:type="spellEnd"/>
          </w:p>
        </w:tc>
        <w:tc>
          <w:tcPr>
            <w:tcW w:w="1186" w:type="dxa"/>
          </w:tcPr>
          <w:p w14:paraId="018AA5AA" w14:textId="77777777" w:rsidR="002B720A" w:rsidRDefault="003E4E1F">
            <w:pPr>
              <w:pStyle w:val="TableParagraph"/>
              <w:spacing w:before="226" w:line="215" w:lineRule="exact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185" w:type="dxa"/>
          </w:tcPr>
          <w:p w14:paraId="018AA5AB" w14:textId="77777777" w:rsidR="002B720A" w:rsidRDefault="003E4E1F">
            <w:pPr>
              <w:pStyle w:val="TableParagraph"/>
              <w:spacing w:before="226" w:line="215" w:lineRule="exact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275" w:type="dxa"/>
          </w:tcPr>
          <w:p w14:paraId="018AA5AC" w14:textId="77777777" w:rsidR="002B720A" w:rsidRDefault="003E4E1F">
            <w:pPr>
              <w:pStyle w:val="TableParagraph"/>
              <w:spacing w:before="226" w:line="215" w:lineRule="exact"/>
              <w:ind w:left="226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095" w:type="dxa"/>
          </w:tcPr>
          <w:p w14:paraId="018AA5AD" w14:textId="77777777" w:rsidR="002B720A" w:rsidRDefault="003E4E1F">
            <w:pPr>
              <w:pStyle w:val="TableParagraph"/>
              <w:spacing w:before="226" w:line="215" w:lineRule="exact"/>
              <w:ind w:left="226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185" w:type="dxa"/>
            <w:gridSpan w:val="2"/>
          </w:tcPr>
          <w:p w14:paraId="018AA5AE" w14:textId="77777777" w:rsidR="002B720A" w:rsidRDefault="003E4E1F">
            <w:pPr>
              <w:pStyle w:val="TableParagraph"/>
              <w:spacing w:before="226" w:line="215" w:lineRule="exact"/>
              <w:ind w:left="227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824" w:type="dxa"/>
            <w:gridSpan w:val="2"/>
          </w:tcPr>
          <w:p w14:paraId="018AA5AF" w14:textId="77777777" w:rsidR="002B720A" w:rsidRDefault="003E4E1F">
            <w:pPr>
              <w:pStyle w:val="TableParagraph"/>
              <w:spacing w:before="226" w:line="215" w:lineRule="exact"/>
              <w:ind w:left="227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 w:rsidR="002B720A" w14:paraId="018AA5B8" w14:textId="77777777">
        <w:trPr>
          <w:trHeight w:val="231"/>
        </w:trPr>
        <w:tc>
          <w:tcPr>
            <w:tcW w:w="1568" w:type="dxa"/>
          </w:tcPr>
          <w:p w14:paraId="018AA5B1" w14:textId="77777777" w:rsidR="002B720A" w:rsidRDefault="003E4E1F">
            <w:pPr>
              <w:pStyle w:val="TableParagraph"/>
              <w:spacing w:line="211" w:lineRule="exact"/>
              <w:ind w:left="223"/>
              <w:rPr>
                <w:sz w:val="20"/>
              </w:rPr>
            </w:pPr>
            <w:r>
              <w:rPr>
                <w:sz w:val="20"/>
              </w:rPr>
              <w:t>ACR</w:t>
            </w:r>
            <w:r>
              <w:rPr>
                <w:spacing w:val="-5"/>
                <w:sz w:val="20"/>
              </w:rPr>
              <w:t xml:space="preserve"> 20</w:t>
            </w:r>
          </w:p>
        </w:tc>
        <w:tc>
          <w:tcPr>
            <w:tcW w:w="1186" w:type="dxa"/>
          </w:tcPr>
          <w:p w14:paraId="018AA5B2" w14:textId="77777777" w:rsidR="002B720A" w:rsidRDefault="003E4E1F">
            <w:pPr>
              <w:pStyle w:val="TableParagraph"/>
              <w:spacing w:line="211" w:lineRule="exact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85" w:type="dxa"/>
          </w:tcPr>
          <w:p w14:paraId="018AA5B3" w14:textId="77777777" w:rsidR="002B720A" w:rsidRDefault="003E4E1F">
            <w:pPr>
              <w:pStyle w:val="TableParagraph"/>
              <w:spacing w:line="211" w:lineRule="exact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275" w:type="dxa"/>
          </w:tcPr>
          <w:p w14:paraId="018AA5B4" w14:textId="77777777" w:rsidR="002B720A" w:rsidRDefault="003E4E1F">
            <w:pPr>
              <w:pStyle w:val="TableParagraph"/>
              <w:spacing w:line="211" w:lineRule="exact"/>
              <w:ind w:left="226"/>
              <w:rPr>
                <w:sz w:val="20"/>
              </w:rPr>
            </w:pPr>
            <w:r>
              <w:rPr>
                <w:sz w:val="20"/>
              </w:rPr>
              <w:t>21</w:t>
            </w:r>
            <w:r>
              <w:rPr>
                <w:spacing w:val="-2"/>
                <w:sz w:val="20"/>
              </w:rPr>
              <w:t xml:space="preserve"> (40%)</w:t>
            </w:r>
          </w:p>
        </w:tc>
        <w:tc>
          <w:tcPr>
            <w:tcW w:w="1095" w:type="dxa"/>
          </w:tcPr>
          <w:p w14:paraId="018AA5B5" w14:textId="77777777" w:rsidR="002B720A" w:rsidRDefault="003E4E1F">
            <w:pPr>
              <w:pStyle w:val="TableParagraph"/>
              <w:spacing w:line="211" w:lineRule="exact"/>
              <w:ind w:left="226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(13%)</w:t>
            </w:r>
          </w:p>
        </w:tc>
        <w:tc>
          <w:tcPr>
            <w:tcW w:w="1185" w:type="dxa"/>
            <w:gridSpan w:val="2"/>
          </w:tcPr>
          <w:p w14:paraId="018AA5B6" w14:textId="77777777" w:rsidR="002B720A" w:rsidRDefault="003E4E1F">
            <w:pPr>
              <w:pStyle w:val="TableParagraph"/>
              <w:spacing w:line="211" w:lineRule="exact"/>
              <w:ind w:left="227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824" w:type="dxa"/>
            <w:gridSpan w:val="2"/>
          </w:tcPr>
          <w:p w14:paraId="018AA5B7" w14:textId="77777777" w:rsidR="002B720A" w:rsidRDefault="003E4E1F">
            <w:pPr>
              <w:pStyle w:val="TableParagraph"/>
              <w:spacing w:line="211" w:lineRule="exact"/>
              <w:ind w:left="2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(47%)</w:t>
            </w:r>
          </w:p>
        </w:tc>
      </w:tr>
      <w:tr w:rsidR="002B720A" w14:paraId="018AA5C0" w14:textId="77777777">
        <w:trPr>
          <w:trHeight w:val="231"/>
        </w:trPr>
        <w:tc>
          <w:tcPr>
            <w:tcW w:w="1568" w:type="dxa"/>
          </w:tcPr>
          <w:p w14:paraId="018AA5B9" w14:textId="77777777" w:rsidR="002B720A" w:rsidRDefault="003E4E1F">
            <w:pPr>
              <w:pStyle w:val="TableParagraph"/>
              <w:spacing w:line="211" w:lineRule="exact"/>
              <w:ind w:left="223"/>
              <w:rPr>
                <w:sz w:val="20"/>
              </w:rPr>
            </w:pPr>
            <w:r>
              <w:rPr>
                <w:sz w:val="20"/>
              </w:rPr>
              <w:t>ACR</w:t>
            </w:r>
            <w:r>
              <w:rPr>
                <w:spacing w:val="-5"/>
                <w:sz w:val="20"/>
              </w:rPr>
              <w:t xml:space="preserve"> 50</w:t>
            </w:r>
          </w:p>
        </w:tc>
        <w:tc>
          <w:tcPr>
            <w:tcW w:w="1186" w:type="dxa"/>
          </w:tcPr>
          <w:p w14:paraId="018AA5BA" w14:textId="77777777" w:rsidR="002B720A" w:rsidRDefault="003E4E1F">
            <w:pPr>
              <w:pStyle w:val="TableParagraph"/>
              <w:spacing w:line="211" w:lineRule="exact"/>
              <w:ind w:left="224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(8%)</w:t>
            </w:r>
          </w:p>
        </w:tc>
        <w:tc>
          <w:tcPr>
            <w:tcW w:w="1185" w:type="dxa"/>
          </w:tcPr>
          <w:p w14:paraId="018AA5BB" w14:textId="77777777" w:rsidR="002B720A" w:rsidRDefault="003E4E1F">
            <w:pPr>
              <w:pStyle w:val="TableParagraph"/>
              <w:spacing w:line="211" w:lineRule="exact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75" w:type="dxa"/>
          </w:tcPr>
          <w:p w14:paraId="018AA5BC" w14:textId="77777777" w:rsidR="002B720A" w:rsidRDefault="003E4E1F">
            <w:pPr>
              <w:pStyle w:val="TableParagraph"/>
              <w:spacing w:line="211" w:lineRule="exact"/>
              <w:ind w:left="226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2"/>
                <w:sz w:val="20"/>
              </w:rPr>
              <w:t xml:space="preserve"> (23%)</w:t>
            </w:r>
          </w:p>
        </w:tc>
        <w:tc>
          <w:tcPr>
            <w:tcW w:w="1095" w:type="dxa"/>
          </w:tcPr>
          <w:p w14:paraId="018AA5BD" w14:textId="77777777" w:rsidR="002B720A" w:rsidRDefault="003E4E1F">
            <w:pPr>
              <w:pStyle w:val="TableParagraph"/>
              <w:spacing w:line="211" w:lineRule="exact"/>
              <w:ind w:left="226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(5%)</w:t>
            </w:r>
          </w:p>
        </w:tc>
        <w:tc>
          <w:tcPr>
            <w:tcW w:w="1185" w:type="dxa"/>
            <w:gridSpan w:val="2"/>
          </w:tcPr>
          <w:p w14:paraId="018AA5BE" w14:textId="77777777" w:rsidR="002B720A" w:rsidRDefault="003E4E1F">
            <w:pPr>
              <w:pStyle w:val="TableParagraph"/>
              <w:spacing w:line="211" w:lineRule="exact"/>
              <w:ind w:left="227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(16%)</w:t>
            </w:r>
          </w:p>
        </w:tc>
        <w:tc>
          <w:tcPr>
            <w:tcW w:w="1824" w:type="dxa"/>
            <w:gridSpan w:val="2"/>
          </w:tcPr>
          <w:p w14:paraId="018AA5BF" w14:textId="77777777" w:rsidR="002B720A" w:rsidRDefault="003E4E1F">
            <w:pPr>
              <w:pStyle w:val="TableParagraph"/>
              <w:spacing w:line="211" w:lineRule="exact"/>
              <w:ind w:left="227"/>
              <w:rPr>
                <w:sz w:val="20"/>
              </w:rPr>
            </w:pPr>
            <w:r>
              <w:rPr>
                <w:sz w:val="20"/>
              </w:rPr>
              <w:t>12</w:t>
            </w:r>
            <w:r>
              <w:rPr>
                <w:spacing w:val="-2"/>
                <w:sz w:val="20"/>
              </w:rPr>
              <w:t xml:space="preserve"> (23%)</w:t>
            </w:r>
          </w:p>
        </w:tc>
      </w:tr>
      <w:tr w:rsidR="002B720A" w14:paraId="018AA5C8" w14:textId="77777777">
        <w:trPr>
          <w:trHeight w:val="232"/>
        </w:trPr>
        <w:tc>
          <w:tcPr>
            <w:tcW w:w="1568" w:type="dxa"/>
          </w:tcPr>
          <w:p w14:paraId="018AA5C1" w14:textId="77777777" w:rsidR="002B720A" w:rsidRDefault="003E4E1F">
            <w:pPr>
              <w:pStyle w:val="TableParagraph"/>
              <w:spacing w:line="212" w:lineRule="exact"/>
              <w:ind w:left="223"/>
              <w:rPr>
                <w:sz w:val="20"/>
              </w:rPr>
            </w:pPr>
            <w:r>
              <w:rPr>
                <w:sz w:val="20"/>
              </w:rPr>
              <w:t>ACR</w:t>
            </w:r>
            <w:r>
              <w:rPr>
                <w:spacing w:val="-5"/>
                <w:sz w:val="20"/>
              </w:rPr>
              <w:t xml:space="preserve"> 70</w:t>
            </w:r>
          </w:p>
        </w:tc>
        <w:tc>
          <w:tcPr>
            <w:tcW w:w="1186" w:type="dxa"/>
          </w:tcPr>
          <w:p w14:paraId="018AA5C2" w14:textId="77777777" w:rsidR="002B720A" w:rsidRDefault="003E4E1F">
            <w:pPr>
              <w:pStyle w:val="TableParagraph"/>
              <w:spacing w:line="212" w:lineRule="exact"/>
              <w:ind w:left="224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(4%)</w:t>
            </w:r>
          </w:p>
        </w:tc>
        <w:tc>
          <w:tcPr>
            <w:tcW w:w="1185" w:type="dxa"/>
          </w:tcPr>
          <w:p w14:paraId="018AA5C3" w14:textId="77777777" w:rsidR="002B720A" w:rsidRDefault="003E4E1F">
            <w:pPr>
              <w:pStyle w:val="TableParagraph"/>
              <w:spacing w:line="212" w:lineRule="exact"/>
              <w:ind w:left="224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(7%)</w:t>
            </w:r>
          </w:p>
        </w:tc>
        <w:tc>
          <w:tcPr>
            <w:tcW w:w="1275" w:type="dxa"/>
          </w:tcPr>
          <w:p w14:paraId="018AA5C4" w14:textId="77777777" w:rsidR="002B720A" w:rsidRDefault="003E4E1F">
            <w:pPr>
              <w:pStyle w:val="TableParagraph"/>
              <w:spacing w:line="212" w:lineRule="exact"/>
              <w:ind w:left="226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(6%)</w:t>
            </w:r>
          </w:p>
        </w:tc>
        <w:tc>
          <w:tcPr>
            <w:tcW w:w="1095" w:type="dxa"/>
          </w:tcPr>
          <w:p w14:paraId="018AA5C5" w14:textId="77777777" w:rsidR="002B720A" w:rsidRDefault="003E4E1F">
            <w:pPr>
              <w:pStyle w:val="TableParagraph"/>
              <w:spacing w:line="212" w:lineRule="exact"/>
              <w:ind w:left="22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(2%)</w:t>
            </w:r>
          </w:p>
        </w:tc>
        <w:tc>
          <w:tcPr>
            <w:tcW w:w="1185" w:type="dxa"/>
            <w:gridSpan w:val="2"/>
          </w:tcPr>
          <w:p w14:paraId="018AA5C6" w14:textId="77777777" w:rsidR="002B720A" w:rsidRDefault="003E4E1F">
            <w:pPr>
              <w:pStyle w:val="TableParagraph"/>
              <w:spacing w:line="212" w:lineRule="exact"/>
              <w:ind w:left="227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(6%)</w:t>
            </w:r>
          </w:p>
        </w:tc>
        <w:tc>
          <w:tcPr>
            <w:tcW w:w="1824" w:type="dxa"/>
            <w:gridSpan w:val="2"/>
          </w:tcPr>
          <w:p w14:paraId="018AA5C7" w14:textId="77777777" w:rsidR="002B720A" w:rsidRDefault="003E4E1F">
            <w:pPr>
              <w:pStyle w:val="TableParagraph"/>
              <w:spacing w:line="212" w:lineRule="exact"/>
              <w:ind w:left="227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(11%)</w:t>
            </w:r>
          </w:p>
        </w:tc>
      </w:tr>
    </w:tbl>
    <w:p w14:paraId="018AA5C9" w14:textId="77777777" w:rsidR="002B720A" w:rsidRDefault="002B720A">
      <w:pPr>
        <w:pStyle w:val="BodyText"/>
        <w:spacing w:before="169"/>
        <w:ind w:left="0"/>
        <w:rPr>
          <w:b/>
        </w:rPr>
      </w:pPr>
    </w:p>
    <w:p w14:paraId="018AA5CA" w14:textId="77777777" w:rsidR="002B720A" w:rsidRDefault="003E4E1F">
      <w:pPr>
        <w:pStyle w:val="Heading5"/>
        <w:jc w:val="both"/>
      </w:pPr>
      <w:r>
        <w:rPr>
          <w:spacing w:val="-2"/>
        </w:rPr>
        <w:t>Prior</w:t>
      </w:r>
      <w:r>
        <w:rPr>
          <w:spacing w:val="-11"/>
        </w:rPr>
        <w:t xml:space="preserve"> </w:t>
      </w:r>
      <w:r>
        <w:rPr>
          <w:spacing w:val="-2"/>
        </w:rPr>
        <w:t>Anti-TNFα</w:t>
      </w:r>
      <w:r>
        <w:rPr>
          <w:spacing w:val="-8"/>
        </w:rPr>
        <w:t xml:space="preserve"> </w:t>
      </w:r>
      <w:r>
        <w:rPr>
          <w:spacing w:val="-2"/>
        </w:rPr>
        <w:t>Therapy</w:t>
      </w:r>
    </w:p>
    <w:p w14:paraId="018AA5CB" w14:textId="77777777" w:rsidR="002B720A" w:rsidRDefault="003E4E1F">
      <w:pPr>
        <w:pStyle w:val="BodyText"/>
        <w:ind w:right="479"/>
        <w:jc w:val="both"/>
      </w:pPr>
      <w:r>
        <w:t>PSUMMIT</w:t>
      </w:r>
      <w:r>
        <w:rPr>
          <w:spacing w:val="-13"/>
        </w:rPr>
        <w:t xml:space="preserve"> </w:t>
      </w:r>
      <w:r>
        <w:t>II</w:t>
      </w:r>
      <w:r>
        <w:rPr>
          <w:spacing w:val="-12"/>
        </w:rPr>
        <w:t xml:space="preserve"> </w:t>
      </w:r>
      <w:r>
        <w:t>evaluated</w:t>
      </w:r>
      <w:r>
        <w:rPr>
          <w:spacing w:val="-12"/>
        </w:rPr>
        <w:t xml:space="preserve"> </w:t>
      </w:r>
      <w:r>
        <w:t>180</w:t>
      </w:r>
      <w:r>
        <w:rPr>
          <w:spacing w:val="-13"/>
        </w:rPr>
        <w:t xml:space="preserve"> </w:t>
      </w:r>
      <w:r>
        <w:t>patients</w:t>
      </w:r>
      <w:r>
        <w:rPr>
          <w:spacing w:val="-14"/>
        </w:rPr>
        <w:t xml:space="preserve"> </w:t>
      </w:r>
      <w:r>
        <w:t>who</w:t>
      </w:r>
      <w:r>
        <w:rPr>
          <w:spacing w:val="-12"/>
        </w:rPr>
        <w:t xml:space="preserve"> </w:t>
      </w:r>
      <w:r>
        <w:t>were</w:t>
      </w:r>
      <w:r>
        <w:rPr>
          <w:spacing w:val="-14"/>
        </w:rPr>
        <w:t xml:space="preserve"> </w:t>
      </w:r>
      <w:r>
        <w:t>previously</w:t>
      </w:r>
      <w:r>
        <w:rPr>
          <w:spacing w:val="-12"/>
        </w:rPr>
        <w:t xml:space="preserve"> </w:t>
      </w:r>
      <w:r>
        <w:t>treated</w:t>
      </w:r>
      <w:r>
        <w:rPr>
          <w:spacing w:val="-13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one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more</w:t>
      </w:r>
      <w:r>
        <w:rPr>
          <w:spacing w:val="-14"/>
        </w:rPr>
        <w:t xml:space="preserve"> </w:t>
      </w:r>
      <w:r>
        <w:t>anti-TNFα</w:t>
      </w:r>
      <w:r>
        <w:rPr>
          <w:spacing w:val="-11"/>
        </w:rPr>
        <w:t xml:space="preserve"> </w:t>
      </w:r>
      <w:r>
        <w:t>agents</w:t>
      </w:r>
      <w:r>
        <w:rPr>
          <w:spacing w:val="40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at least</w:t>
      </w:r>
      <w:r>
        <w:rPr>
          <w:spacing w:val="-9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weeks</w:t>
      </w:r>
      <w:r>
        <w:rPr>
          <w:spacing w:val="-8"/>
        </w:rPr>
        <w:t xml:space="preserve"> </w:t>
      </w:r>
      <w:r>
        <w:t>(14</w:t>
      </w:r>
      <w:r>
        <w:rPr>
          <w:spacing w:val="-7"/>
        </w:rPr>
        <w:t xml:space="preserve"> </w:t>
      </w:r>
      <w:r>
        <w:t>weeks</w:t>
      </w:r>
      <w:r>
        <w:rPr>
          <w:spacing w:val="-10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infliximab)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had</w:t>
      </w:r>
      <w:r>
        <w:rPr>
          <w:spacing w:val="-7"/>
        </w:rPr>
        <w:t xml:space="preserve"> </w:t>
      </w:r>
      <w:r>
        <w:t>documented</w:t>
      </w:r>
      <w:r>
        <w:rPr>
          <w:spacing w:val="-7"/>
        </w:rPr>
        <w:t xml:space="preserve"> </w:t>
      </w:r>
      <w:r>
        <w:t>intolerance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anti-TNFα</w:t>
      </w:r>
      <w:r>
        <w:rPr>
          <w:spacing w:val="-8"/>
        </w:rPr>
        <w:t xml:space="preserve"> </w:t>
      </w:r>
      <w:r>
        <w:t>therapy</w:t>
      </w:r>
      <w:r>
        <w:rPr>
          <w:spacing w:val="80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time in the past.</w:t>
      </w:r>
    </w:p>
    <w:p w14:paraId="018AA5CC" w14:textId="77777777" w:rsidR="002B720A" w:rsidRDefault="003E4E1F">
      <w:pPr>
        <w:pStyle w:val="BodyText"/>
        <w:ind w:right="552" w:hanging="1"/>
      </w:pPr>
      <w:r>
        <w:t>Among</w:t>
      </w:r>
      <w:r>
        <w:rPr>
          <w:spacing w:val="40"/>
        </w:rPr>
        <w:t xml:space="preserve"> </w:t>
      </w:r>
      <w:r>
        <w:t>patients</w:t>
      </w:r>
      <w:r>
        <w:rPr>
          <w:spacing w:val="40"/>
        </w:rPr>
        <w:t xml:space="preserve"> </w:t>
      </w:r>
      <w:r>
        <w:t>previously</w:t>
      </w:r>
      <w:r>
        <w:rPr>
          <w:spacing w:val="40"/>
        </w:rPr>
        <w:t xml:space="preserve"> </w:t>
      </w:r>
      <w:r>
        <w:t>treated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anti-TNFα</w:t>
      </w:r>
      <w:r>
        <w:rPr>
          <w:spacing w:val="40"/>
        </w:rPr>
        <w:t xml:space="preserve"> </w:t>
      </w:r>
      <w:r>
        <w:t>agents,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significantly</w:t>
      </w:r>
      <w:r>
        <w:rPr>
          <w:spacing w:val="40"/>
        </w:rPr>
        <w:t xml:space="preserve"> </w:t>
      </w:r>
      <w:r>
        <w:t>greater</w:t>
      </w:r>
      <w:r>
        <w:rPr>
          <w:spacing w:val="40"/>
        </w:rPr>
        <w:t xml:space="preserve"> </w:t>
      </w:r>
      <w:r>
        <w:t>proportion</w:t>
      </w:r>
      <w:r>
        <w:rPr>
          <w:spacing w:val="40"/>
        </w:rPr>
        <w:t xml:space="preserve"> </w:t>
      </w:r>
      <w:r>
        <w:t xml:space="preserve">of </w:t>
      </w:r>
      <w:proofErr w:type="spellStart"/>
      <w:r>
        <w:t>ustekinumab</w:t>
      </w:r>
      <w:proofErr w:type="spellEnd"/>
      <w:r>
        <w:t>-treated patients achieved an ACR 20 response at Week 24 compared to placebo (see</w:t>
      </w:r>
      <w:r>
        <w:rPr>
          <w:spacing w:val="28"/>
        </w:rPr>
        <w:t xml:space="preserve"> </w:t>
      </w:r>
      <w:hyperlink w:anchor="_bookmark15" w:history="1">
        <w:r>
          <w:t>Table</w:t>
        </w:r>
      </w:hyperlink>
      <w:r>
        <w:t xml:space="preserve"> </w:t>
      </w:r>
      <w:hyperlink w:anchor="_bookmark15" w:history="1">
        <w:r>
          <w:t>16</w:t>
        </w:r>
      </w:hyperlink>
      <w:r>
        <w:t>). ACR</w:t>
      </w:r>
      <w:r>
        <w:rPr>
          <w:spacing w:val="-2"/>
        </w:rPr>
        <w:t xml:space="preserve"> </w:t>
      </w:r>
      <w:r>
        <w:t>20, 50 and 70 responses were</w:t>
      </w:r>
      <w:r>
        <w:rPr>
          <w:spacing w:val="-1"/>
        </w:rPr>
        <w:t xml:space="preserve"> </w:t>
      </w:r>
      <w:r>
        <w:t>generally maintained through Week 52.</w:t>
      </w:r>
    </w:p>
    <w:p w14:paraId="018AA5CD" w14:textId="77777777" w:rsidR="002B720A" w:rsidRDefault="002B720A">
      <w:pPr>
        <w:pStyle w:val="BodyText"/>
        <w:spacing w:before="1"/>
        <w:ind w:left="0"/>
      </w:pPr>
    </w:p>
    <w:p w14:paraId="018AA5CE" w14:textId="77777777" w:rsidR="002B720A" w:rsidRDefault="003E4E1F">
      <w:pPr>
        <w:pStyle w:val="Heading4"/>
        <w:ind w:left="208" w:right="506" w:hanging="1"/>
      </w:pPr>
      <w:bookmarkStart w:id="31" w:name="_bookmark15"/>
      <w:bookmarkEnd w:id="31"/>
      <w:r>
        <w:t>Table</w:t>
      </w:r>
      <w:r>
        <w:rPr>
          <w:spacing w:val="-14"/>
        </w:rPr>
        <w:t xml:space="preserve"> </w:t>
      </w:r>
      <w:r>
        <w:t>16:</w:t>
      </w:r>
      <w:r>
        <w:rPr>
          <w:spacing w:val="-22"/>
        </w:rPr>
        <w:t xml:space="preserve"> </w:t>
      </w:r>
      <w:r>
        <w:t>Number</w:t>
      </w:r>
      <w:r>
        <w:rPr>
          <w:spacing w:val="-23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patients</w:t>
      </w:r>
      <w:r>
        <w:rPr>
          <w:spacing w:val="-23"/>
        </w:rPr>
        <w:t xml:space="preserve"> </w:t>
      </w:r>
      <w:r>
        <w:t>previously</w:t>
      </w:r>
      <w:r>
        <w:rPr>
          <w:spacing w:val="-22"/>
        </w:rPr>
        <w:t xml:space="preserve"> </w:t>
      </w:r>
      <w:r>
        <w:t>treated</w:t>
      </w:r>
      <w:r>
        <w:rPr>
          <w:spacing w:val="-23"/>
        </w:rPr>
        <w:t xml:space="preserve"> </w:t>
      </w:r>
      <w:r>
        <w:t>with</w:t>
      </w:r>
      <w:r>
        <w:rPr>
          <w:spacing w:val="-23"/>
        </w:rPr>
        <w:t xml:space="preserve"> </w:t>
      </w:r>
      <w:r>
        <w:t>anti-TNFα</w:t>
      </w:r>
      <w:r>
        <w:rPr>
          <w:spacing w:val="-22"/>
        </w:rPr>
        <w:t xml:space="preserve"> </w:t>
      </w:r>
      <w:r>
        <w:t>agent(s)</w:t>
      </w:r>
      <w:r>
        <w:rPr>
          <w:spacing w:val="-22"/>
        </w:rPr>
        <w:t xml:space="preserve"> </w:t>
      </w:r>
      <w:r>
        <w:t>who</w:t>
      </w:r>
      <w:r>
        <w:rPr>
          <w:spacing w:val="-23"/>
        </w:rPr>
        <w:t xml:space="preserve"> </w:t>
      </w:r>
      <w:r>
        <w:t>achieved</w:t>
      </w:r>
      <w:r>
        <w:rPr>
          <w:spacing w:val="-23"/>
        </w:rPr>
        <w:t xml:space="preserve"> </w:t>
      </w:r>
      <w:r>
        <w:t>ACR</w:t>
      </w:r>
      <w:r>
        <w:rPr>
          <w:spacing w:val="-14"/>
        </w:rPr>
        <w:t xml:space="preserve"> </w:t>
      </w:r>
      <w:r>
        <w:t>20,</w:t>
      </w:r>
      <w:r>
        <w:rPr>
          <w:spacing w:val="41"/>
        </w:rPr>
        <w:t xml:space="preserve"> </w:t>
      </w:r>
      <w:r>
        <w:t>ACR 50 and ACR 70 responses through Week 24</w:t>
      </w:r>
    </w:p>
    <w:tbl>
      <w:tblPr>
        <w:tblW w:w="0" w:type="auto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2070"/>
        <w:gridCol w:w="2340"/>
        <w:gridCol w:w="2201"/>
      </w:tblGrid>
      <w:tr w:rsidR="002B720A" w14:paraId="018AA5D2" w14:textId="77777777">
        <w:trPr>
          <w:trHeight w:val="231"/>
        </w:trPr>
        <w:tc>
          <w:tcPr>
            <w:tcW w:w="2160" w:type="dxa"/>
          </w:tcPr>
          <w:p w14:paraId="018AA5CF" w14:textId="77777777" w:rsidR="002B720A" w:rsidRDefault="003E4E1F">
            <w:pPr>
              <w:pStyle w:val="TableParagraph"/>
              <w:spacing w:line="211" w:lineRule="exact"/>
              <w:ind w:left="226"/>
              <w:rPr>
                <w:b/>
                <w:sz w:val="20"/>
              </w:rPr>
            </w:pPr>
            <w:r>
              <w:rPr>
                <w:b/>
                <w:sz w:val="20"/>
              </w:rPr>
              <w:t>PSUMMIT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2070" w:type="dxa"/>
          </w:tcPr>
          <w:p w14:paraId="018AA5D0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4541" w:type="dxa"/>
            <w:gridSpan w:val="2"/>
            <w:tcBorders>
              <w:right w:val="single" w:sz="8" w:space="0" w:color="000000"/>
            </w:tcBorders>
          </w:tcPr>
          <w:p w14:paraId="018AA5D1" w14:textId="77777777" w:rsidR="002B720A" w:rsidRDefault="003E4E1F">
            <w:pPr>
              <w:pStyle w:val="TableParagraph"/>
              <w:spacing w:line="211" w:lineRule="exact"/>
              <w:ind w:left="2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Ustekinumab</w:t>
            </w:r>
          </w:p>
        </w:tc>
      </w:tr>
      <w:tr w:rsidR="002B720A" w14:paraId="018AA5D9" w14:textId="77777777">
        <w:trPr>
          <w:trHeight w:val="455"/>
        </w:trPr>
        <w:tc>
          <w:tcPr>
            <w:tcW w:w="2160" w:type="dxa"/>
          </w:tcPr>
          <w:p w14:paraId="018AA5D3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2070" w:type="dxa"/>
          </w:tcPr>
          <w:p w14:paraId="018AA5D4" w14:textId="77777777" w:rsidR="002B720A" w:rsidRDefault="003E4E1F">
            <w:pPr>
              <w:pStyle w:val="TableParagraph"/>
              <w:spacing w:line="229" w:lineRule="exact"/>
              <w:ind w:left="226"/>
              <w:rPr>
                <w:b/>
                <w:sz w:val="20"/>
              </w:rPr>
            </w:pPr>
            <w:r>
              <w:rPr>
                <w:b/>
                <w:sz w:val="20"/>
              </w:rPr>
              <w:t>Placebo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(N=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104)</w:t>
            </w:r>
          </w:p>
        </w:tc>
        <w:tc>
          <w:tcPr>
            <w:tcW w:w="2340" w:type="dxa"/>
          </w:tcPr>
          <w:p w14:paraId="018AA5D5" w14:textId="77777777" w:rsidR="002B720A" w:rsidRDefault="003E4E1F">
            <w:pPr>
              <w:pStyle w:val="TableParagraph"/>
              <w:spacing w:line="227" w:lineRule="exact"/>
              <w:ind w:left="226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mg</w:t>
            </w:r>
          </w:p>
          <w:p w14:paraId="018AA5D6" w14:textId="77777777" w:rsidR="002B720A" w:rsidRDefault="003E4E1F">
            <w:pPr>
              <w:pStyle w:val="TableParagraph"/>
              <w:spacing w:line="208" w:lineRule="exact"/>
              <w:ind w:left="226"/>
              <w:rPr>
                <w:b/>
                <w:sz w:val="20"/>
              </w:rPr>
            </w:pPr>
            <w:r>
              <w:rPr>
                <w:b/>
                <w:sz w:val="20"/>
              </w:rPr>
              <w:t>(N=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103)</w:t>
            </w:r>
          </w:p>
        </w:tc>
        <w:tc>
          <w:tcPr>
            <w:tcW w:w="2201" w:type="dxa"/>
            <w:tcBorders>
              <w:right w:val="single" w:sz="8" w:space="0" w:color="000000"/>
            </w:tcBorders>
          </w:tcPr>
          <w:p w14:paraId="018AA5D7" w14:textId="77777777" w:rsidR="002B720A" w:rsidRDefault="003E4E1F">
            <w:pPr>
              <w:pStyle w:val="TableParagraph"/>
              <w:spacing w:line="227" w:lineRule="exact"/>
              <w:ind w:left="226"/>
              <w:rPr>
                <w:b/>
                <w:sz w:val="20"/>
              </w:rPr>
            </w:pPr>
            <w:r>
              <w:rPr>
                <w:b/>
                <w:sz w:val="20"/>
              </w:rPr>
              <w:t>90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mg</w:t>
            </w:r>
          </w:p>
          <w:p w14:paraId="018AA5D8" w14:textId="77777777" w:rsidR="002B720A" w:rsidRDefault="003E4E1F">
            <w:pPr>
              <w:pStyle w:val="TableParagraph"/>
              <w:spacing w:line="208" w:lineRule="exact"/>
              <w:ind w:left="226"/>
              <w:rPr>
                <w:b/>
                <w:sz w:val="20"/>
              </w:rPr>
            </w:pPr>
            <w:r>
              <w:rPr>
                <w:b/>
                <w:sz w:val="20"/>
              </w:rPr>
              <w:t>(N=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105)</w:t>
            </w:r>
          </w:p>
        </w:tc>
      </w:tr>
      <w:tr w:rsidR="002B720A" w14:paraId="018AA5DE" w14:textId="77777777">
        <w:trPr>
          <w:trHeight w:val="225"/>
        </w:trPr>
        <w:tc>
          <w:tcPr>
            <w:tcW w:w="2160" w:type="dxa"/>
          </w:tcPr>
          <w:p w14:paraId="018AA5DA" w14:textId="77777777" w:rsidR="002B720A" w:rsidRDefault="003E4E1F">
            <w:pPr>
              <w:pStyle w:val="TableParagraph"/>
              <w:spacing w:line="205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Patients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randomised</w:t>
            </w:r>
            <w:proofErr w:type="spellEnd"/>
          </w:p>
        </w:tc>
        <w:tc>
          <w:tcPr>
            <w:tcW w:w="2070" w:type="dxa"/>
          </w:tcPr>
          <w:p w14:paraId="018AA5DB" w14:textId="77777777" w:rsidR="002B720A" w:rsidRDefault="003E4E1F">
            <w:pPr>
              <w:pStyle w:val="TableParagraph"/>
              <w:spacing w:line="205" w:lineRule="exact"/>
              <w:ind w:left="226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2340" w:type="dxa"/>
          </w:tcPr>
          <w:p w14:paraId="018AA5DC" w14:textId="77777777" w:rsidR="002B720A" w:rsidRDefault="003E4E1F">
            <w:pPr>
              <w:pStyle w:val="TableParagraph"/>
              <w:spacing w:line="205" w:lineRule="exact"/>
              <w:ind w:left="226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2201" w:type="dxa"/>
            <w:tcBorders>
              <w:right w:val="single" w:sz="8" w:space="0" w:color="000000"/>
            </w:tcBorders>
          </w:tcPr>
          <w:p w14:paraId="018AA5DD" w14:textId="77777777" w:rsidR="002B720A" w:rsidRDefault="003E4E1F">
            <w:pPr>
              <w:pStyle w:val="TableParagraph"/>
              <w:spacing w:line="205" w:lineRule="exact"/>
              <w:ind w:left="226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 w:rsidR="002B720A" w14:paraId="018AA5E3" w14:textId="77777777">
        <w:trPr>
          <w:trHeight w:val="224"/>
        </w:trPr>
        <w:tc>
          <w:tcPr>
            <w:tcW w:w="2160" w:type="dxa"/>
          </w:tcPr>
          <w:p w14:paraId="018AA5DF" w14:textId="77777777" w:rsidR="002B720A" w:rsidRDefault="003E4E1F">
            <w:pPr>
              <w:pStyle w:val="TableParagraph"/>
              <w:spacing w:line="205" w:lineRule="exact"/>
              <w:ind w:left="226"/>
              <w:rPr>
                <w:sz w:val="20"/>
              </w:rPr>
            </w:pPr>
            <w:r>
              <w:rPr>
                <w:sz w:val="20"/>
              </w:rPr>
              <w:t>ACR</w:t>
            </w:r>
            <w:r>
              <w:rPr>
                <w:spacing w:val="-5"/>
                <w:sz w:val="20"/>
              </w:rPr>
              <w:t xml:space="preserve"> 20</w:t>
            </w:r>
          </w:p>
        </w:tc>
        <w:tc>
          <w:tcPr>
            <w:tcW w:w="2070" w:type="dxa"/>
          </w:tcPr>
          <w:p w14:paraId="018AA5E0" w14:textId="77777777" w:rsidR="002B720A" w:rsidRDefault="003E4E1F">
            <w:pPr>
              <w:pStyle w:val="TableParagraph"/>
              <w:spacing w:line="205" w:lineRule="exact"/>
              <w:ind w:left="226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(15%)</w:t>
            </w:r>
          </w:p>
        </w:tc>
        <w:tc>
          <w:tcPr>
            <w:tcW w:w="2340" w:type="dxa"/>
          </w:tcPr>
          <w:p w14:paraId="018AA5E1" w14:textId="77777777" w:rsidR="002B720A" w:rsidRDefault="003E4E1F">
            <w:pPr>
              <w:pStyle w:val="TableParagraph"/>
              <w:spacing w:line="205" w:lineRule="exact"/>
              <w:ind w:left="226"/>
              <w:rPr>
                <w:sz w:val="20"/>
              </w:rPr>
            </w:pPr>
            <w:r>
              <w:rPr>
                <w:sz w:val="20"/>
              </w:rPr>
              <w:t>22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(37</w:t>
            </w:r>
            <w:proofErr w:type="gramStart"/>
            <w:r>
              <w:rPr>
                <w:spacing w:val="-2"/>
                <w:sz w:val="20"/>
              </w:rPr>
              <w:t>%)</w:t>
            </w:r>
            <w:r>
              <w:rPr>
                <w:spacing w:val="-2"/>
                <w:sz w:val="20"/>
                <w:vertAlign w:val="superscript"/>
              </w:rPr>
              <w:t>a</w:t>
            </w:r>
            <w:proofErr w:type="gramEnd"/>
          </w:p>
        </w:tc>
        <w:tc>
          <w:tcPr>
            <w:tcW w:w="2201" w:type="dxa"/>
            <w:tcBorders>
              <w:right w:val="single" w:sz="8" w:space="0" w:color="000000"/>
            </w:tcBorders>
          </w:tcPr>
          <w:p w14:paraId="018AA5E2" w14:textId="77777777" w:rsidR="002B720A" w:rsidRDefault="003E4E1F">
            <w:pPr>
              <w:pStyle w:val="TableParagraph"/>
              <w:spacing w:line="205" w:lineRule="exact"/>
              <w:ind w:left="226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(34</w:t>
            </w:r>
            <w:proofErr w:type="gramStart"/>
            <w:r>
              <w:rPr>
                <w:spacing w:val="-2"/>
                <w:sz w:val="20"/>
              </w:rPr>
              <w:t>%)</w:t>
            </w:r>
            <w:r>
              <w:rPr>
                <w:spacing w:val="-2"/>
                <w:sz w:val="20"/>
                <w:vertAlign w:val="superscript"/>
              </w:rPr>
              <w:t>b</w:t>
            </w:r>
            <w:proofErr w:type="gramEnd"/>
          </w:p>
        </w:tc>
      </w:tr>
      <w:tr w:rsidR="002B720A" w14:paraId="018AA5E8" w14:textId="77777777">
        <w:trPr>
          <w:trHeight w:val="225"/>
        </w:trPr>
        <w:tc>
          <w:tcPr>
            <w:tcW w:w="2160" w:type="dxa"/>
          </w:tcPr>
          <w:p w14:paraId="018AA5E4" w14:textId="77777777" w:rsidR="002B720A" w:rsidRDefault="003E4E1F">
            <w:pPr>
              <w:pStyle w:val="TableParagraph"/>
              <w:spacing w:line="205" w:lineRule="exact"/>
              <w:ind w:left="226"/>
              <w:rPr>
                <w:sz w:val="20"/>
              </w:rPr>
            </w:pPr>
            <w:r>
              <w:rPr>
                <w:sz w:val="20"/>
              </w:rPr>
              <w:t>ACR</w:t>
            </w:r>
            <w:r>
              <w:rPr>
                <w:spacing w:val="-5"/>
                <w:sz w:val="20"/>
              </w:rPr>
              <w:t xml:space="preserve"> 50</w:t>
            </w:r>
          </w:p>
        </w:tc>
        <w:tc>
          <w:tcPr>
            <w:tcW w:w="2070" w:type="dxa"/>
          </w:tcPr>
          <w:p w14:paraId="018AA5E5" w14:textId="77777777" w:rsidR="002B720A" w:rsidRDefault="003E4E1F">
            <w:pPr>
              <w:pStyle w:val="TableParagraph"/>
              <w:spacing w:line="205" w:lineRule="exact"/>
              <w:ind w:left="226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(6%)</w:t>
            </w:r>
          </w:p>
        </w:tc>
        <w:tc>
          <w:tcPr>
            <w:tcW w:w="2340" w:type="dxa"/>
          </w:tcPr>
          <w:p w14:paraId="018AA5E6" w14:textId="77777777" w:rsidR="002B720A" w:rsidRDefault="003E4E1F">
            <w:pPr>
              <w:pStyle w:val="TableParagraph"/>
              <w:spacing w:line="205" w:lineRule="exact"/>
              <w:ind w:left="226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2"/>
                <w:sz w:val="20"/>
              </w:rPr>
              <w:t xml:space="preserve"> (15</w:t>
            </w:r>
            <w:proofErr w:type="gramStart"/>
            <w:r>
              <w:rPr>
                <w:spacing w:val="-2"/>
                <w:sz w:val="20"/>
              </w:rPr>
              <w:t>%)</w:t>
            </w:r>
            <w:r>
              <w:rPr>
                <w:spacing w:val="-2"/>
                <w:sz w:val="20"/>
                <w:vertAlign w:val="superscript"/>
              </w:rPr>
              <w:t>c</w:t>
            </w:r>
            <w:proofErr w:type="gramEnd"/>
          </w:p>
        </w:tc>
        <w:tc>
          <w:tcPr>
            <w:tcW w:w="2201" w:type="dxa"/>
            <w:tcBorders>
              <w:right w:val="single" w:sz="8" w:space="0" w:color="000000"/>
            </w:tcBorders>
          </w:tcPr>
          <w:p w14:paraId="018AA5E7" w14:textId="77777777" w:rsidR="002B720A" w:rsidRDefault="003E4E1F">
            <w:pPr>
              <w:pStyle w:val="TableParagraph"/>
              <w:spacing w:line="205" w:lineRule="exact"/>
              <w:ind w:left="226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2"/>
                <w:sz w:val="20"/>
              </w:rPr>
              <w:t xml:space="preserve"> (16</w:t>
            </w:r>
            <w:proofErr w:type="gramStart"/>
            <w:r>
              <w:rPr>
                <w:spacing w:val="-2"/>
                <w:sz w:val="20"/>
              </w:rPr>
              <w:t>%)</w:t>
            </w:r>
            <w:r>
              <w:rPr>
                <w:spacing w:val="-2"/>
                <w:sz w:val="20"/>
                <w:vertAlign w:val="superscript"/>
              </w:rPr>
              <w:t>c</w:t>
            </w:r>
            <w:proofErr w:type="gramEnd"/>
          </w:p>
        </w:tc>
      </w:tr>
      <w:tr w:rsidR="002B720A" w14:paraId="018AA5ED" w14:textId="77777777">
        <w:trPr>
          <w:trHeight w:val="225"/>
        </w:trPr>
        <w:tc>
          <w:tcPr>
            <w:tcW w:w="2160" w:type="dxa"/>
          </w:tcPr>
          <w:p w14:paraId="018AA5E9" w14:textId="77777777" w:rsidR="002B720A" w:rsidRDefault="003E4E1F">
            <w:pPr>
              <w:pStyle w:val="TableParagraph"/>
              <w:spacing w:line="205" w:lineRule="exact"/>
              <w:ind w:left="226"/>
              <w:rPr>
                <w:sz w:val="20"/>
              </w:rPr>
            </w:pPr>
            <w:r>
              <w:rPr>
                <w:sz w:val="20"/>
              </w:rPr>
              <w:t>ACR</w:t>
            </w:r>
            <w:r>
              <w:rPr>
                <w:spacing w:val="-5"/>
                <w:sz w:val="20"/>
              </w:rPr>
              <w:t xml:space="preserve"> 70</w:t>
            </w:r>
          </w:p>
        </w:tc>
        <w:tc>
          <w:tcPr>
            <w:tcW w:w="2070" w:type="dxa"/>
          </w:tcPr>
          <w:p w14:paraId="018AA5EA" w14:textId="77777777" w:rsidR="002B720A" w:rsidRDefault="003E4E1F">
            <w:pPr>
              <w:pStyle w:val="TableParagraph"/>
              <w:spacing w:line="205" w:lineRule="exact"/>
              <w:ind w:left="226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(2%)</w:t>
            </w:r>
          </w:p>
        </w:tc>
        <w:tc>
          <w:tcPr>
            <w:tcW w:w="2340" w:type="dxa"/>
          </w:tcPr>
          <w:p w14:paraId="018AA5EB" w14:textId="77777777" w:rsidR="002B720A" w:rsidRDefault="003E4E1F">
            <w:pPr>
              <w:pStyle w:val="TableParagraph"/>
              <w:spacing w:line="205" w:lineRule="exact"/>
              <w:ind w:left="226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(5</w:t>
            </w:r>
            <w:proofErr w:type="gramStart"/>
            <w:r>
              <w:rPr>
                <w:spacing w:val="-2"/>
                <w:sz w:val="20"/>
              </w:rPr>
              <w:t>%)</w:t>
            </w:r>
            <w:r>
              <w:rPr>
                <w:spacing w:val="-2"/>
                <w:sz w:val="20"/>
                <w:vertAlign w:val="superscript"/>
              </w:rPr>
              <w:t>c</w:t>
            </w:r>
            <w:proofErr w:type="gramEnd"/>
          </w:p>
        </w:tc>
        <w:tc>
          <w:tcPr>
            <w:tcW w:w="2201" w:type="dxa"/>
            <w:tcBorders>
              <w:right w:val="single" w:sz="8" w:space="0" w:color="000000"/>
            </w:tcBorders>
          </w:tcPr>
          <w:p w14:paraId="018AA5EC" w14:textId="77777777" w:rsidR="002B720A" w:rsidRDefault="003E4E1F">
            <w:pPr>
              <w:pStyle w:val="TableParagraph"/>
              <w:spacing w:line="205" w:lineRule="exact"/>
              <w:ind w:left="226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(5</w:t>
            </w:r>
            <w:proofErr w:type="gramStart"/>
            <w:r>
              <w:rPr>
                <w:spacing w:val="-2"/>
                <w:sz w:val="20"/>
              </w:rPr>
              <w:t>%)</w:t>
            </w:r>
            <w:r>
              <w:rPr>
                <w:spacing w:val="-2"/>
                <w:sz w:val="20"/>
                <w:vertAlign w:val="superscript"/>
              </w:rPr>
              <w:t>c</w:t>
            </w:r>
            <w:proofErr w:type="gramEnd"/>
          </w:p>
        </w:tc>
      </w:tr>
    </w:tbl>
    <w:p w14:paraId="018AA5EE" w14:textId="77777777" w:rsidR="002B720A" w:rsidRDefault="003E4E1F">
      <w:pPr>
        <w:tabs>
          <w:tab w:val="left" w:pos="566"/>
        </w:tabs>
        <w:spacing w:line="197" w:lineRule="exact"/>
        <w:ind w:left="207"/>
        <w:rPr>
          <w:sz w:val="18"/>
        </w:rPr>
      </w:pPr>
      <w:r>
        <w:rPr>
          <w:spacing w:val="-10"/>
          <w:position w:val="6"/>
          <w:sz w:val="12"/>
        </w:rPr>
        <w:t>a</w:t>
      </w:r>
      <w:r>
        <w:rPr>
          <w:position w:val="6"/>
          <w:sz w:val="12"/>
        </w:rPr>
        <w:tab/>
      </w:r>
      <w:r>
        <w:rPr>
          <w:spacing w:val="-2"/>
          <w:sz w:val="18"/>
        </w:rPr>
        <w:t>p&lt;0.01</w:t>
      </w:r>
    </w:p>
    <w:p w14:paraId="018AA5EF" w14:textId="77777777" w:rsidR="002B720A" w:rsidRDefault="003E4E1F">
      <w:pPr>
        <w:tabs>
          <w:tab w:val="left" w:pos="566"/>
        </w:tabs>
        <w:spacing w:line="207" w:lineRule="exact"/>
        <w:ind w:left="207"/>
        <w:rPr>
          <w:sz w:val="18"/>
        </w:rPr>
      </w:pPr>
      <w:r>
        <w:rPr>
          <w:spacing w:val="-10"/>
          <w:position w:val="6"/>
          <w:sz w:val="12"/>
        </w:rPr>
        <w:t>b</w:t>
      </w:r>
      <w:r>
        <w:rPr>
          <w:position w:val="6"/>
          <w:sz w:val="12"/>
        </w:rPr>
        <w:tab/>
      </w:r>
      <w:r>
        <w:rPr>
          <w:spacing w:val="-2"/>
          <w:sz w:val="18"/>
        </w:rPr>
        <w:t>p&lt;0.05</w:t>
      </w:r>
    </w:p>
    <w:p w14:paraId="018AA5F0" w14:textId="77777777" w:rsidR="002B720A" w:rsidRDefault="003E4E1F">
      <w:pPr>
        <w:tabs>
          <w:tab w:val="left" w:pos="566"/>
        </w:tabs>
        <w:spacing w:line="209" w:lineRule="exact"/>
        <w:ind w:left="207"/>
        <w:rPr>
          <w:sz w:val="18"/>
        </w:rPr>
      </w:pPr>
      <w:r>
        <w:rPr>
          <w:spacing w:val="-10"/>
          <w:position w:val="6"/>
          <w:sz w:val="12"/>
        </w:rPr>
        <w:t>c</w:t>
      </w:r>
      <w:r>
        <w:rPr>
          <w:position w:val="6"/>
          <w:sz w:val="12"/>
        </w:rPr>
        <w:tab/>
      </w:r>
      <w:r>
        <w:rPr>
          <w:spacing w:val="-4"/>
          <w:sz w:val="18"/>
        </w:rPr>
        <w:t>p=NS</w:t>
      </w:r>
    </w:p>
    <w:p w14:paraId="018AA5F1" w14:textId="77777777" w:rsidR="002B720A" w:rsidRDefault="002B720A">
      <w:pPr>
        <w:pStyle w:val="BodyText"/>
        <w:spacing w:before="2"/>
        <w:ind w:left="0"/>
        <w:rPr>
          <w:sz w:val="18"/>
        </w:rPr>
      </w:pPr>
    </w:p>
    <w:p w14:paraId="018AA5F2" w14:textId="77777777" w:rsidR="002B720A" w:rsidRDefault="003E4E1F">
      <w:pPr>
        <w:pStyle w:val="Heading5"/>
      </w:pPr>
      <w:r>
        <w:rPr>
          <w:spacing w:val="-2"/>
        </w:rPr>
        <w:t>Enthesitis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Dactylitis</w:t>
      </w:r>
    </w:p>
    <w:p w14:paraId="018AA5F3" w14:textId="77777777" w:rsidR="002B720A" w:rsidRDefault="003E4E1F">
      <w:pPr>
        <w:pStyle w:val="BodyText"/>
        <w:ind w:right="361"/>
      </w:pPr>
      <w:r>
        <w:t>For</w:t>
      </w:r>
      <w:r>
        <w:rPr>
          <w:spacing w:val="-1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with enthesitis and/or</w:t>
      </w:r>
      <w:r>
        <w:rPr>
          <w:spacing w:val="-1"/>
        </w:rPr>
        <w:t xml:space="preserve"> </w:t>
      </w:r>
      <w:r>
        <w:t>dactylitis at</w:t>
      </w:r>
      <w:r>
        <w:rPr>
          <w:spacing w:val="-1"/>
        </w:rPr>
        <w:t xml:space="preserve"> </w:t>
      </w:r>
      <w:r>
        <w:t>baseline,</w:t>
      </w:r>
      <w:r>
        <w:rPr>
          <w:spacing w:val="-2"/>
        </w:rPr>
        <w:t xml:space="preserve"> </w:t>
      </w:r>
      <w:r>
        <w:t>in PSUMMIT I, a</w:t>
      </w:r>
      <w:r>
        <w:rPr>
          <w:spacing w:val="-1"/>
        </w:rPr>
        <w:t xml:space="preserve"> </w:t>
      </w:r>
      <w:r>
        <w:t xml:space="preserve">significant improvement in enthesitis and dactylitis score was observed in the </w:t>
      </w:r>
      <w:proofErr w:type="spellStart"/>
      <w:r>
        <w:t>ustekinumab</w:t>
      </w:r>
      <w:proofErr w:type="spellEnd"/>
      <w:r>
        <w:t xml:space="preserve"> 45 mg and 90 mg groups compared</w:t>
      </w:r>
      <w:r>
        <w:rPr>
          <w:spacing w:val="40"/>
        </w:rPr>
        <w:t xml:space="preserve"> </w:t>
      </w:r>
      <w:r>
        <w:t>to placebo.</w:t>
      </w:r>
      <w:r>
        <w:rPr>
          <w:spacing w:val="-1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PSUMMIT</w:t>
      </w:r>
      <w:r>
        <w:rPr>
          <w:spacing w:val="-10"/>
        </w:rPr>
        <w:t xml:space="preserve"> </w:t>
      </w:r>
      <w:r>
        <w:t>II,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significant</w:t>
      </w:r>
      <w:r>
        <w:rPr>
          <w:spacing w:val="-10"/>
        </w:rPr>
        <w:t xml:space="preserve"> </w:t>
      </w:r>
      <w:r>
        <w:t>improvement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enthesitis</w:t>
      </w:r>
      <w:r>
        <w:rPr>
          <w:spacing w:val="-12"/>
        </w:rPr>
        <w:t xml:space="preserve"> </w:t>
      </w:r>
      <w:r>
        <w:t>score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numerical</w:t>
      </w:r>
      <w:r>
        <w:rPr>
          <w:spacing w:val="-11"/>
        </w:rPr>
        <w:t xml:space="preserve"> </w:t>
      </w:r>
      <w:r>
        <w:t>improvement</w:t>
      </w:r>
      <w:r>
        <w:rPr>
          <w:spacing w:val="80"/>
        </w:rPr>
        <w:t xml:space="preserve"> </w:t>
      </w:r>
      <w:r>
        <w:t>in dactylitis</w:t>
      </w:r>
      <w:r>
        <w:rPr>
          <w:spacing w:val="-9"/>
        </w:rPr>
        <w:t xml:space="preserve"> </w:t>
      </w:r>
      <w:r>
        <w:t>score</w:t>
      </w:r>
      <w:r>
        <w:rPr>
          <w:spacing w:val="-8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observed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90</w:t>
      </w:r>
      <w:r>
        <w:rPr>
          <w:spacing w:val="-6"/>
        </w:rPr>
        <w:t xml:space="preserve"> </w:t>
      </w:r>
      <w:r>
        <w:t>mg</w:t>
      </w:r>
      <w:r>
        <w:rPr>
          <w:spacing w:val="-7"/>
        </w:rPr>
        <w:t xml:space="preserve"> </w:t>
      </w:r>
      <w:r>
        <w:t>group</w:t>
      </w:r>
      <w:r>
        <w:rPr>
          <w:spacing w:val="-8"/>
        </w:rPr>
        <w:t xml:space="preserve"> </w:t>
      </w:r>
      <w:r>
        <w:t>(p=NS)</w:t>
      </w:r>
      <w:r>
        <w:rPr>
          <w:spacing w:val="-8"/>
        </w:rPr>
        <w:t xml:space="preserve"> </w:t>
      </w:r>
      <w:r>
        <w:t>compared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placebo</w:t>
      </w:r>
      <w:r>
        <w:rPr>
          <w:spacing w:val="-8"/>
        </w:rPr>
        <w:t xml:space="preserve"> </w:t>
      </w:r>
      <w:r>
        <w:t>group</w:t>
      </w:r>
      <w:r>
        <w:rPr>
          <w:spacing w:val="-8"/>
        </w:rPr>
        <w:t xml:space="preserve"> </w:t>
      </w:r>
      <w:r>
        <w:t>(see</w:t>
      </w:r>
      <w:r>
        <w:rPr>
          <w:spacing w:val="62"/>
        </w:rPr>
        <w:t xml:space="preserve"> </w:t>
      </w:r>
      <w:hyperlink w:anchor="_bookmark16" w:history="1">
        <w:r>
          <w:t>Table</w:t>
        </w:r>
        <w:r>
          <w:rPr>
            <w:spacing w:val="-4"/>
          </w:rPr>
          <w:t xml:space="preserve"> </w:t>
        </w:r>
        <w:r>
          <w:t>17</w:t>
        </w:r>
      </w:hyperlink>
      <w:r>
        <w:t xml:space="preserve">). </w:t>
      </w:r>
      <w:r>
        <w:lastRenderedPageBreak/>
        <w:t>In both studies, improvement in enthesitis score and dactylitis score were maintained at</w:t>
      </w:r>
      <w:r>
        <w:rPr>
          <w:spacing w:val="40"/>
        </w:rPr>
        <w:t xml:space="preserve"> </w:t>
      </w:r>
      <w:r>
        <w:t>Week</w:t>
      </w:r>
      <w:r>
        <w:rPr>
          <w:spacing w:val="-2"/>
        </w:rPr>
        <w:t xml:space="preserve"> </w:t>
      </w:r>
      <w:r>
        <w:t>52.</w:t>
      </w:r>
    </w:p>
    <w:p w14:paraId="018AA5F4" w14:textId="77777777" w:rsidR="002B720A" w:rsidRDefault="002B720A">
      <w:pPr>
        <w:pStyle w:val="BodyText"/>
        <w:spacing w:before="0"/>
        <w:ind w:left="0"/>
      </w:pPr>
    </w:p>
    <w:p w14:paraId="018AA5F5" w14:textId="77777777" w:rsidR="002B720A" w:rsidRDefault="003E4E1F">
      <w:pPr>
        <w:pStyle w:val="Heading4"/>
        <w:spacing w:after="31"/>
        <w:ind w:left="318"/>
      </w:pPr>
      <w:bookmarkStart w:id="32" w:name="_bookmark16"/>
      <w:bookmarkEnd w:id="32"/>
      <w:r>
        <w:t>Table</w:t>
      </w:r>
      <w:r>
        <w:rPr>
          <w:spacing w:val="-14"/>
        </w:rPr>
        <w:t xml:space="preserve"> </w:t>
      </w:r>
      <w:r>
        <w:t>17:</w:t>
      </w:r>
      <w:r>
        <w:rPr>
          <w:spacing w:val="-14"/>
        </w:rPr>
        <w:t xml:space="preserve"> </w:t>
      </w:r>
      <w:r>
        <w:t>Summary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percent</w:t>
      </w:r>
      <w:r>
        <w:rPr>
          <w:spacing w:val="-14"/>
        </w:rPr>
        <w:t xml:space="preserve"> </w:t>
      </w:r>
      <w:r>
        <w:t>change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enthesitis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dactylitis</w:t>
      </w:r>
      <w:r>
        <w:rPr>
          <w:spacing w:val="-14"/>
        </w:rPr>
        <w:t xml:space="preserve"> </w:t>
      </w:r>
      <w:r>
        <w:t>scores</w:t>
      </w:r>
      <w:r>
        <w:rPr>
          <w:spacing w:val="-14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Week</w:t>
      </w:r>
      <w:r>
        <w:rPr>
          <w:spacing w:val="-13"/>
        </w:rPr>
        <w:t xml:space="preserve"> </w:t>
      </w:r>
      <w:r>
        <w:rPr>
          <w:spacing w:val="-5"/>
        </w:rPr>
        <w:t>24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6"/>
        <w:gridCol w:w="1202"/>
        <w:gridCol w:w="1204"/>
        <w:gridCol w:w="1203"/>
        <w:gridCol w:w="1203"/>
        <w:gridCol w:w="1204"/>
        <w:gridCol w:w="1203"/>
      </w:tblGrid>
      <w:tr w:rsidR="002B720A" w14:paraId="018AA5F9" w14:textId="77777777">
        <w:trPr>
          <w:trHeight w:val="238"/>
        </w:trPr>
        <w:tc>
          <w:tcPr>
            <w:tcW w:w="2316" w:type="dxa"/>
            <w:vMerge w:val="restart"/>
          </w:tcPr>
          <w:p w14:paraId="018AA5F6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3609" w:type="dxa"/>
            <w:gridSpan w:val="3"/>
          </w:tcPr>
          <w:p w14:paraId="018AA5F7" w14:textId="77777777" w:rsidR="002B720A" w:rsidRDefault="003E4E1F">
            <w:pPr>
              <w:pStyle w:val="TableParagraph"/>
              <w:spacing w:line="218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PSUMMIT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3610" w:type="dxa"/>
            <w:gridSpan w:val="3"/>
          </w:tcPr>
          <w:p w14:paraId="018AA5F8" w14:textId="77777777" w:rsidR="002B720A" w:rsidRDefault="003E4E1F">
            <w:pPr>
              <w:pStyle w:val="TableParagraph"/>
              <w:spacing w:line="218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PSUMMIT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II</w:t>
            </w:r>
          </w:p>
        </w:tc>
      </w:tr>
      <w:tr w:rsidR="002B720A" w14:paraId="018AA5FF" w14:textId="77777777">
        <w:trPr>
          <w:trHeight w:val="237"/>
        </w:trPr>
        <w:tc>
          <w:tcPr>
            <w:tcW w:w="2316" w:type="dxa"/>
            <w:vMerge/>
            <w:tcBorders>
              <w:top w:val="nil"/>
            </w:tcBorders>
          </w:tcPr>
          <w:p w14:paraId="018AA5FA" w14:textId="77777777" w:rsidR="002B720A" w:rsidRDefault="002B720A"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</w:tcPr>
          <w:p w14:paraId="018AA5FB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gridSpan w:val="2"/>
          </w:tcPr>
          <w:p w14:paraId="018AA5FC" w14:textId="77777777" w:rsidR="002B720A" w:rsidRDefault="003E4E1F">
            <w:pPr>
              <w:pStyle w:val="TableParagraph"/>
              <w:spacing w:line="217" w:lineRule="exact"/>
              <w:ind w:left="636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Ustekinuamb</w:t>
            </w:r>
            <w:proofErr w:type="spellEnd"/>
          </w:p>
        </w:tc>
        <w:tc>
          <w:tcPr>
            <w:tcW w:w="1203" w:type="dxa"/>
          </w:tcPr>
          <w:p w14:paraId="018AA5FD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2407" w:type="dxa"/>
            <w:gridSpan w:val="2"/>
          </w:tcPr>
          <w:p w14:paraId="018AA5FE" w14:textId="77777777" w:rsidR="002B720A" w:rsidRDefault="003E4E1F">
            <w:pPr>
              <w:pStyle w:val="TableParagraph"/>
              <w:spacing w:line="217" w:lineRule="exact"/>
              <w:ind w:left="63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Ustekinuamb</w:t>
            </w:r>
            <w:proofErr w:type="spellEnd"/>
          </w:p>
        </w:tc>
      </w:tr>
      <w:tr w:rsidR="002B720A" w14:paraId="018AA609" w14:textId="77777777">
        <w:trPr>
          <w:trHeight w:val="474"/>
        </w:trPr>
        <w:tc>
          <w:tcPr>
            <w:tcW w:w="2316" w:type="dxa"/>
            <w:vMerge/>
            <w:tcBorders>
              <w:top w:val="nil"/>
            </w:tcBorders>
          </w:tcPr>
          <w:p w14:paraId="018AA600" w14:textId="77777777" w:rsidR="002B720A" w:rsidRDefault="002B720A">
            <w:pPr>
              <w:rPr>
                <w:sz w:val="2"/>
                <w:szCs w:val="2"/>
              </w:rPr>
            </w:pPr>
          </w:p>
        </w:tc>
        <w:tc>
          <w:tcPr>
            <w:tcW w:w="1202" w:type="dxa"/>
          </w:tcPr>
          <w:p w14:paraId="018AA601" w14:textId="77777777" w:rsidR="002B720A" w:rsidRDefault="003E4E1F">
            <w:pPr>
              <w:pStyle w:val="TableParagraph"/>
              <w:spacing w:line="230" w:lineRule="atLeast"/>
              <w:ind w:left="311" w:right="257" w:hanging="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Placebo (N=206</w:t>
            </w:r>
          </w:p>
        </w:tc>
        <w:tc>
          <w:tcPr>
            <w:tcW w:w="1204" w:type="dxa"/>
          </w:tcPr>
          <w:p w14:paraId="018AA602" w14:textId="77777777" w:rsidR="002B720A" w:rsidRDefault="003E4E1F">
            <w:pPr>
              <w:pStyle w:val="TableParagraph"/>
              <w:spacing w:line="230" w:lineRule="atLeast"/>
              <w:ind w:left="224" w:firstLine="7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45 mg </w:t>
            </w:r>
            <w:r>
              <w:rPr>
                <w:b/>
                <w:spacing w:val="-4"/>
                <w:sz w:val="20"/>
              </w:rPr>
              <w:t>(N=205)</w:t>
            </w:r>
          </w:p>
        </w:tc>
        <w:tc>
          <w:tcPr>
            <w:tcW w:w="1203" w:type="dxa"/>
          </w:tcPr>
          <w:p w14:paraId="018AA603" w14:textId="77777777" w:rsidR="002B720A" w:rsidRDefault="003E4E1F">
            <w:pPr>
              <w:pStyle w:val="TableParagraph"/>
              <w:spacing w:line="230" w:lineRule="atLeast"/>
              <w:ind w:left="224" w:firstLine="7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90 mg </w:t>
            </w:r>
            <w:r>
              <w:rPr>
                <w:b/>
                <w:spacing w:val="-4"/>
                <w:sz w:val="20"/>
              </w:rPr>
              <w:t>(N=204)</w:t>
            </w:r>
          </w:p>
        </w:tc>
        <w:tc>
          <w:tcPr>
            <w:tcW w:w="1203" w:type="dxa"/>
          </w:tcPr>
          <w:p w14:paraId="018AA604" w14:textId="77777777" w:rsidR="002B720A" w:rsidRDefault="003E4E1F">
            <w:pPr>
              <w:pStyle w:val="TableParagraph"/>
              <w:spacing w:line="230" w:lineRule="atLeast"/>
              <w:ind w:left="226" w:right="228" w:firstLine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Placebo </w:t>
            </w:r>
            <w:r>
              <w:rPr>
                <w:b/>
                <w:sz w:val="20"/>
              </w:rPr>
              <w:t>(N=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104)</w:t>
            </w:r>
          </w:p>
        </w:tc>
        <w:tc>
          <w:tcPr>
            <w:tcW w:w="1204" w:type="dxa"/>
          </w:tcPr>
          <w:p w14:paraId="018AA605" w14:textId="77777777" w:rsidR="002B720A" w:rsidRDefault="003E4E1F">
            <w:pPr>
              <w:pStyle w:val="TableParagraph"/>
              <w:spacing w:line="227" w:lineRule="exact"/>
              <w:ind w:left="226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mg</w:t>
            </w:r>
          </w:p>
          <w:p w14:paraId="018AA606" w14:textId="77777777" w:rsidR="002B720A" w:rsidRDefault="003E4E1F">
            <w:pPr>
              <w:pStyle w:val="TableParagraph"/>
              <w:spacing w:line="228" w:lineRule="exact"/>
              <w:ind w:left="226"/>
              <w:rPr>
                <w:b/>
                <w:sz w:val="20"/>
              </w:rPr>
            </w:pPr>
            <w:r>
              <w:rPr>
                <w:b/>
                <w:sz w:val="20"/>
              </w:rPr>
              <w:t>(N=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103)</w:t>
            </w:r>
          </w:p>
        </w:tc>
        <w:tc>
          <w:tcPr>
            <w:tcW w:w="1203" w:type="dxa"/>
          </w:tcPr>
          <w:p w14:paraId="018AA607" w14:textId="77777777" w:rsidR="002B720A" w:rsidRDefault="003E4E1F">
            <w:pPr>
              <w:pStyle w:val="TableParagraph"/>
              <w:spacing w:line="227" w:lineRule="exact"/>
              <w:ind w:left="226"/>
              <w:rPr>
                <w:b/>
                <w:sz w:val="20"/>
              </w:rPr>
            </w:pPr>
            <w:r>
              <w:rPr>
                <w:b/>
                <w:sz w:val="20"/>
              </w:rPr>
              <w:t>90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mg</w:t>
            </w:r>
          </w:p>
          <w:p w14:paraId="018AA608" w14:textId="77777777" w:rsidR="002B720A" w:rsidRDefault="003E4E1F">
            <w:pPr>
              <w:pStyle w:val="TableParagraph"/>
              <w:spacing w:line="228" w:lineRule="exact"/>
              <w:ind w:left="226"/>
              <w:rPr>
                <w:b/>
                <w:sz w:val="20"/>
              </w:rPr>
            </w:pPr>
            <w:r>
              <w:rPr>
                <w:b/>
                <w:sz w:val="20"/>
              </w:rPr>
              <w:t>(N=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105)</w:t>
            </w:r>
          </w:p>
        </w:tc>
      </w:tr>
      <w:tr w:rsidR="002B720A" w14:paraId="018AA611" w14:textId="77777777">
        <w:trPr>
          <w:trHeight w:val="238"/>
        </w:trPr>
        <w:tc>
          <w:tcPr>
            <w:tcW w:w="2316" w:type="dxa"/>
          </w:tcPr>
          <w:p w14:paraId="018AA60A" w14:textId="77777777" w:rsidR="002B720A" w:rsidRDefault="003E4E1F">
            <w:pPr>
              <w:pStyle w:val="TableParagraph"/>
              <w:spacing w:line="218" w:lineRule="exact"/>
              <w:ind w:left="22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Enthesitis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score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d</w:t>
            </w:r>
          </w:p>
        </w:tc>
        <w:tc>
          <w:tcPr>
            <w:tcW w:w="1202" w:type="dxa"/>
          </w:tcPr>
          <w:p w14:paraId="018AA60B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04" w:type="dxa"/>
          </w:tcPr>
          <w:p w14:paraId="018AA60C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03" w:type="dxa"/>
          </w:tcPr>
          <w:p w14:paraId="018AA60D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03" w:type="dxa"/>
          </w:tcPr>
          <w:p w14:paraId="018AA60E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04" w:type="dxa"/>
          </w:tcPr>
          <w:p w14:paraId="018AA60F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03" w:type="dxa"/>
          </w:tcPr>
          <w:p w14:paraId="018AA610" w14:textId="77777777" w:rsidR="002B720A" w:rsidRDefault="002B720A">
            <w:pPr>
              <w:pStyle w:val="TableParagraph"/>
              <w:rPr>
                <w:sz w:val="16"/>
              </w:rPr>
            </w:pPr>
          </w:p>
        </w:tc>
      </w:tr>
    </w:tbl>
    <w:p w14:paraId="018AA613" w14:textId="77777777" w:rsidR="002B720A" w:rsidRDefault="002B720A">
      <w:pPr>
        <w:pStyle w:val="BodyText"/>
        <w:spacing w:before="4"/>
        <w:ind w:left="0"/>
        <w:rPr>
          <w:b/>
          <w:sz w:val="2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6"/>
        <w:gridCol w:w="1202"/>
        <w:gridCol w:w="1204"/>
        <w:gridCol w:w="1203"/>
        <w:gridCol w:w="1203"/>
        <w:gridCol w:w="1204"/>
        <w:gridCol w:w="1203"/>
      </w:tblGrid>
      <w:tr w:rsidR="002B720A" w14:paraId="018AA621" w14:textId="77777777">
        <w:trPr>
          <w:trHeight w:val="714"/>
        </w:trPr>
        <w:tc>
          <w:tcPr>
            <w:tcW w:w="2316" w:type="dxa"/>
          </w:tcPr>
          <w:p w14:paraId="018AA614" w14:textId="77777777" w:rsidR="002B720A" w:rsidRDefault="003E4E1F">
            <w:pPr>
              <w:pStyle w:val="TableParagraph"/>
              <w:ind w:left="508" w:right="454" w:hanging="286"/>
              <w:jc w:val="both"/>
              <w:rPr>
                <w:sz w:val="20"/>
              </w:rPr>
            </w:pPr>
            <w:r>
              <w:rPr>
                <w:sz w:val="20"/>
              </w:rPr>
              <w:t>Patients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randomised</w:t>
            </w:r>
            <w:proofErr w:type="spellEnd"/>
            <w:proofErr w:type="gramEnd"/>
            <w:r>
              <w:rPr>
                <w:sz w:val="20"/>
              </w:rPr>
              <w:t xml:space="preserve"> with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enthesitis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at </w:t>
            </w:r>
            <w:r>
              <w:rPr>
                <w:spacing w:val="-2"/>
                <w:sz w:val="20"/>
              </w:rPr>
              <w:t>baseline</w:t>
            </w:r>
          </w:p>
        </w:tc>
        <w:tc>
          <w:tcPr>
            <w:tcW w:w="1202" w:type="dxa"/>
          </w:tcPr>
          <w:p w14:paraId="018AA615" w14:textId="77777777" w:rsidR="002B720A" w:rsidRDefault="002B720A">
            <w:pPr>
              <w:pStyle w:val="TableParagraph"/>
              <w:rPr>
                <w:b/>
                <w:sz w:val="20"/>
              </w:rPr>
            </w:pPr>
          </w:p>
          <w:p w14:paraId="018AA616" w14:textId="77777777" w:rsidR="002B720A" w:rsidRDefault="003E4E1F">
            <w:pPr>
              <w:pStyle w:val="TableParagraph"/>
              <w:ind w:left="223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204" w:type="dxa"/>
          </w:tcPr>
          <w:p w14:paraId="018AA617" w14:textId="77777777" w:rsidR="002B720A" w:rsidRDefault="002B720A">
            <w:pPr>
              <w:pStyle w:val="TableParagraph"/>
              <w:rPr>
                <w:b/>
                <w:sz w:val="20"/>
              </w:rPr>
            </w:pPr>
          </w:p>
          <w:p w14:paraId="018AA618" w14:textId="77777777" w:rsidR="002B720A" w:rsidRDefault="003E4E1F">
            <w:pPr>
              <w:pStyle w:val="TableParagraph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203" w:type="dxa"/>
          </w:tcPr>
          <w:p w14:paraId="018AA619" w14:textId="77777777" w:rsidR="002B720A" w:rsidRDefault="002B720A">
            <w:pPr>
              <w:pStyle w:val="TableParagraph"/>
              <w:rPr>
                <w:b/>
                <w:sz w:val="20"/>
              </w:rPr>
            </w:pPr>
          </w:p>
          <w:p w14:paraId="018AA61A" w14:textId="77777777" w:rsidR="002B720A" w:rsidRDefault="003E4E1F">
            <w:pPr>
              <w:pStyle w:val="TableParagraph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1203" w:type="dxa"/>
          </w:tcPr>
          <w:p w14:paraId="018AA61B" w14:textId="77777777" w:rsidR="002B720A" w:rsidRDefault="002B720A">
            <w:pPr>
              <w:pStyle w:val="TableParagraph"/>
              <w:rPr>
                <w:b/>
                <w:sz w:val="20"/>
              </w:rPr>
            </w:pPr>
          </w:p>
          <w:p w14:paraId="018AA61C" w14:textId="77777777" w:rsidR="002B720A" w:rsidRDefault="003E4E1F">
            <w:pPr>
              <w:pStyle w:val="TableParagraph"/>
              <w:ind w:left="226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204" w:type="dxa"/>
          </w:tcPr>
          <w:p w14:paraId="018AA61D" w14:textId="77777777" w:rsidR="002B720A" w:rsidRDefault="002B720A">
            <w:pPr>
              <w:pStyle w:val="TableParagraph"/>
              <w:rPr>
                <w:b/>
                <w:sz w:val="20"/>
              </w:rPr>
            </w:pPr>
          </w:p>
          <w:p w14:paraId="018AA61E" w14:textId="77777777" w:rsidR="002B720A" w:rsidRDefault="003E4E1F">
            <w:pPr>
              <w:pStyle w:val="TableParagraph"/>
              <w:ind w:left="226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203" w:type="dxa"/>
          </w:tcPr>
          <w:p w14:paraId="018AA61F" w14:textId="77777777" w:rsidR="002B720A" w:rsidRDefault="002B720A">
            <w:pPr>
              <w:pStyle w:val="TableParagraph"/>
              <w:rPr>
                <w:b/>
                <w:sz w:val="20"/>
              </w:rPr>
            </w:pPr>
          </w:p>
          <w:p w14:paraId="018AA620" w14:textId="77777777" w:rsidR="002B720A" w:rsidRDefault="003E4E1F">
            <w:pPr>
              <w:pStyle w:val="TableParagraph"/>
              <w:ind w:left="226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 w:rsidR="002B720A" w14:paraId="018AA629" w14:textId="77777777">
        <w:trPr>
          <w:trHeight w:val="237"/>
        </w:trPr>
        <w:tc>
          <w:tcPr>
            <w:tcW w:w="2316" w:type="dxa"/>
          </w:tcPr>
          <w:p w14:paraId="018AA622" w14:textId="77777777" w:rsidR="002B720A" w:rsidRDefault="003E4E1F">
            <w:pPr>
              <w:pStyle w:val="TableParagraph"/>
              <w:spacing w:line="217" w:lineRule="exact"/>
              <w:ind w:left="223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1202" w:type="dxa"/>
          </w:tcPr>
          <w:p w14:paraId="018AA623" w14:textId="77777777" w:rsidR="002B720A" w:rsidRDefault="003E4E1F">
            <w:pPr>
              <w:pStyle w:val="TableParagraph"/>
              <w:spacing w:line="217" w:lineRule="exact"/>
              <w:ind w:left="223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1204" w:type="dxa"/>
          </w:tcPr>
          <w:p w14:paraId="018AA624" w14:textId="77777777" w:rsidR="002B720A" w:rsidRDefault="003E4E1F">
            <w:pPr>
              <w:pStyle w:val="TableParagraph"/>
              <w:spacing w:line="217" w:lineRule="exact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203" w:type="dxa"/>
          </w:tcPr>
          <w:p w14:paraId="018AA625" w14:textId="77777777" w:rsidR="002B720A" w:rsidRDefault="003E4E1F">
            <w:pPr>
              <w:pStyle w:val="TableParagraph"/>
              <w:spacing w:line="217" w:lineRule="exact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1203" w:type="dxa"/>
          </w:tcPr>
          <w:p w14:paraId="018AA626" w14:textId="77777777" w:rsidR="002B720A" w:rsidRDefault="003E4E1F">
            <w:pPr>
              <w:pStyle w:val="TableParagraph"/>
              <w:spacing w:line="217" w:lineRule="exact"/>
              <w:ind w:left="226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204" w:type="dxa"/>
          </w:tcPr>
          <w:p w14:paraId="018AA627" w14:textId="77777777" w:rsidR="002B720A" w:rsidRDefault="003E4E1F">
            <w:pPr>
              <w:pStyle w:val="TableParagraph"/>
              <w:spacing w:line="217" w:lineRule="exact"/>
              <w:ind w:left="226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203" w:type="dxa"/>
          </w:tcPr>
          <w:p w14:paraId="018AA628" w14:textId="77777777" w:rsidR="002B720A" w:rsidRDefault="003E4E1F">
            <w:pPr>
              <w:pStyle w:val="TableParagraph"/>
              <w:spacing w:line="217" w:lineRule="exact"/>
              <w:ind w:left="226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 w:rsidR="002B720A" w14:paraId="018AA631" w14:textId="77777777">
        <w:trPr>
          <w:trHeight w:val="238"/>
        </w:trPr>
        <w:tc>
          <w:tcPr>
            <w:tcW w:w="2316" w:type="dxa"/>
          </w:tcPr>
          <w:p w14:paraId="018AA62A" w14:textId="77777777" w:rsidR="002B720A" w:rsidRDefault="003E4E1F">
            <w:pPr>
              <w:pStyle w:val="TableParagraph"/>
              <w:spacing w:line="218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Median</w:t>
            </w:r>
          </w:p>
        </w:tc>
        <w:tc>
          <w:tcPr>
            <w:tcW w:w="1202" w:type="dxa"/>
          </w:tcPr>
          <w:p w14:paraId="018AA62B" w14:textId="77777777" w:rsidR="002B720A" w:rsidRDefault="003E4E1F">
            <w:pPr>
              <w:pStyle w:val="TableParagraph"/>
              <w:spacing w:line="218" w:lineRule="exact"/>
              <w:ind w:left="223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04" w:type="dxa"/>
          </w:tcPr>
          <w:p w14:paraId="018AA62C" w14:textId="77777777" w:rsidR="002B720A" w:rsidRDefault="003E4E1F">
            <w:pPr>
              <w:pStyle w:val="TableParagraph"/>
              <w:spacing w:line="218" w:lineRule="exact"/>
              <w:ind w:left="224"/>
              <w:rPr>
                <w:sz w:val="20"/>
              </w:rPr>
            </w:pPr>
            <w:r>
              <w:rPr>
                <w:sz w:val="20"/>
              </w:rPr>
              <w:t>-42.86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a</w:t>
            </w:r>
          </w:p>
        </w:tc>
        <w:tc>
          <w:tcPr>
            <w:tcW w:w="1203" w:type="dxa"/>
          </w:tcPr>
          <w:p w14:paraId="018AA62D" w14:textId="77777777" w:rsidR="002B720A" w:rsidRDefault="003E4E1F">
            <w:pPr>
              <w:pStyle w:val="TableParagraph"/>
              <w:spacing w:line="218" w:lineRule="exact"/>
              <w:ind w:left="224"/>
              <w:rPr>
                <w:sz w:val="20"/>
              </w:rPr>
            </w:pPr>
            <w:r>
              <w:rPr>
                <w:sz w:val="20"/>
              </w:rPr>
              <w:t>-50.00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b</w:t>
            </w:r>
          </w:p>
        </w:tc>
        <w:tc>
          <w:tcPr>
            <w:tcW w:w="1203" w:type="dxa"/>
          </w:tcPr>
          <w:p w14:paraId="018AA62E" w14:textId="77777777" w:rsidR="002B720A" w:rsidRDefault="003E4E1F">
            <w:pPr>
              <w:pStyle w:val="TableParagraph"/>
              <w:spacing w:line="218" w:lineRule="exact"/>
              <w:ind w:left="226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04" w:type="dxa"/>
          </w:tcPr>
          <w:p w14:paraId="018AA62F" w14:textId="77777777" w:rsidR="002B720A" w:rsidRDefault="003E4E1F">
            <w:pPr>
              <w:pStyle w:val="TableParagraph"/>
              <w:spacing w:line="218" w:lineRule="exact"/>
              <w:ind w:left="226"/>
              <w:rPr>
                <w:sz w:val="20"/>
              </w:rPr>
            </w:pPr>
            <w:r>
              <w:rPr>
                <w:sz w:val="20"/>
              </w:rPr>
              <w:t>-33.33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c</w:t>
            </w:r>
          </w:p>
        </w:tc>
        <w:tc>
          <w:tcPr>
            <w:tcW w:w="1203" w:type="dxa"/>
          </w:tcPr>
          <w:p w14:paraId="018AA630" w14:textId="77777777" w:rsidR="002B720A" w:rsidRDefault="003E4E1F">
            <w:pPr>
              <w:pStyle w:val="TableParagraph"/>
              <w:spacing w:line="218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-48.33</w:t>
            </w:r>
            <w:r>
              <w:rPr>
                <w:spacing w:val="-2"/>
                <w:sz w:val="20"/>
                <w:vertAlign w:val="superscript"/>
              </w:rPr>
              <w:t>a</w:t>
            </w:r>
          </w:p>
        </w:tc>
      </w:tr>
      <w:tr w:rsidR="002B720A" w14:paraId="018AA639" w14:textId="77777777">
        <w:trPr>
          <w:trHeight w:val="238"/>
        </w:trPr>
        <w:tc>
          <w:tcPr>
            <w:tcW w:w="2316" w:type="dxa"/>
          </w:tcPr>
          <w:p w14:paraId="018AA632" w14:textId="77777777" w:rsidR="002B720A" w:rsidRDefault="003E4E1F">
            <w:pPr>
              <w:pStyle w:val="TableParagraph"/>
              <w:spacing w:line="218" w:lineRule="exact"/>
              <w:ind w:left="22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Dactylitis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score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e</w:t>
            </w:r>
          </w:p>
        </w:tc>
        <w:tc>
          <w:tcPr>
            <w:tcW w:w="1202" w:type="dxa"/>
          </w:tcPr>
          <w:p w14:paraId="018AA633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04" w:type="dxa"/>
          </w:tcPr>
          <w:p w14:paraId="018AA634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03" w:type="dxa"/>
          </w:tcPr>
          <w:p w14:paraId="018AA635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03" w:type="dxa"/>
          </w:tcPr>
          <w:p w14:paraId="018AA636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04" w:type="dxa"/>
          </w:tcPr>
          <w:p w14:paraId="018AA637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03" w:type="dxa"/>
          </w:tcPr>
          <w:p w14:paraId="018AA638" w14:textId="77777777" w:rsidR="002B720A" w:rsidRDefault="002B720A">
            <w:pPr>
              <w:pStyle w:val="TableParagraph"/>
              <w:rPr>
                <w:sz w:val="16"/>
              </w:rPr>
            </w:pPr>
          </w:p>
        </w:tc>
      </w:tr>
      <w:tr w:rsidR="002B720A" w14:paraId="018AA641" w14:textId="77777777">
        <w:trPr>
          <w:trHeight w:val="712"/>
        </w:trPr>
        <w:tc>
          <w:tcPr>
            <w:tcW w:w="2316" w:type="dxa"/>
          </w:tcPr>
          <w:p w14:paraId="018AA63A" w14:textId="77777777" w:rsidR="002B720A" w:rsidRDefault="003E4E1F">
            <w:pPr>
              <w:pStyle w:val="TableParagraph"/>
              <w:ind w:left="508" w:right="478" w:hanging="28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Patients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0"/>
              </w:rPr>
              <w:t>randomised</w:t>
            </w:r>
            <w:proofErr w:type="spellEnd"/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dactylitis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at </w:t>
            </w:r>
            <w:r>
              <w:rPr>
                <w:spacing w:val="-2"/>
                <w:sz w:val="20"/>
              </w:rPr>
              <w:t>baseline</w:t>
            </w:r>
          </w:p>
        </w:tc>
        <w:tc>
          <w:tcPr>
            <w:tcW w:w="1202" w:type="dxa"/>
          </w:tcPr>
          <w:p w14:paraId="018AA63B" w14:textId="77777777" w:rsidR="002B720A" w:rsidRDefault="003E4E1F">
            <w:pPr>
              <w:pStyle w:val="TableParagraph"/>
              <w:spacing w:before="229"/>
              <w:ind w:left="223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204" w:type="dxa"/>
          </w:tcPr>
          <w:p w14:paraId="018AA63C" w14:textId="77777777" w:rsidR="002B720A" w:rsidRDefault="003E4E1F">
            <w:pPr>
              <w:pStyle w:val="TableParagraph"/>
              <w:spacing w:before="229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203" w:type="dxa"/>
          </w:tcPr>
          <w:p w14:paraId="018AA63D" w14:textId="77777777" w:rsidR="002B720A" w:rsidRDefault="003E4E1F">
            <w:pPr>
              <w:pStyle w:val="TableParagraph"/>
              <w:spacing w:before="229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203" w:type="dxa"/>
          </w:tcPr>
          <w:p w14:paraId="018AA63E" w14:textId="77777777" w:rsidR="002B720A" w:rsidRDefault="003E4E1F">
            <w:pPr>
              <w:pStyle w:val="TableParagraph"/>
              <w:spacing w:before="229"/>
              <w:ind w:left="226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204" w:type="dxa"/>
          </w:tcPr>
          <w:p w14:paraId="018AA63F" w14:textId="77777777" w:rsidR="002B720A" w:rsidRDefault="003E4E1F">
            <w:pPr>
              <w:pStyle w:val="TableParagraph"/>
              <w:spacing w:before="229"/>
              <w:ind w:left="226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203" w:type="dxa"/>
          </w:tcPr>
          <w:p w14:paraId="018AA640" w14:textId="77777777" w:rsidR="002B720A" w:rsidRDefault="003E4E1F">
            <w:pPr>
              <w:pStyle w:val="TableParagraph"/>
              <w:spacing w:before="229"/>
              <w:ind w:left="226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 w:rsidR="002B720A" w14:paraId="018AA649" w14:textId="77777777">
        <w:trPr>
          <w:trHeight w:val="238"/>
        </w:trPr>
        <w:tc>
          <w:tcPr>
            <w:tcW w:w="2316" w:type="dxa"/>
          </w:tcPr>
          <w:p w14:paraId="018AA642" w14:textId="77777777" w:rsidR="002B720A" w:rsidRDefault="003E4E1F">
            <w:pPr>
              <w:pStyle w:val="TableParagraph"/>
              <w:spacing w:line="218" w:lineRule="exact"/>
              <w:ind w:left="223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1202" w:type="dxa"/>
          </w:tcPr>
          <w:p w14:paraId="018AA643" w14:textId="77777777" w:rsidR="002B720A" w:rsidRDefault="003E4E1F">
            <w:pPr>
              <w:pStyle w:val="TableParagraph"/>
              <w:spacing w:line="218" w:lineRule="exact"/>
              <w:ind w:left="223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204" w:type="dxa"/>
          </w:tcPr>
          <w:p w14:paraId="018AA644" w14:textId="77777777" w:rsidR="002B720A" w:rsidRDefault="003E4E1F">
            <w:pPr>
              <w:pStyle w:val="TableParagraph"/>
              <w:spacing w:line="218" w:lineRule="exact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203" w:type="dxa"/>
          </w:tcPr>
          <w:p w14:paraId="018AA645" w14:textId="77777777" w:rsidR="002B720A" w:rsidRDefault="003E4E1F">
            <w:pPr>
              <w:pStyle w:val="TableParagraph"/>
              <w:spacing w:line="218" w:lineRule="exact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203" w:type="dxa"/>
          </w:tcPr>
          <w:p w14:paraId="018AA646" w14:textId="77777777" w:rsidR="002B720A" w:rsidRDefault="003E4E1F">
            <w:pPr>
              <w:pStyle w:val="TableParagraph"/>
              <w:spacing w:line="218" w:lineRule="exact"/>
              <w:ind w:left="226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204" w:type="dxa"/>
          </w:tcPr>
          <w:p w14:paraId="018AA647" w14:textId="77777777" w:rsidR="002B720A" w:rsidRDefault="003E4E1F">
            <w:pPr>
              <w:pStyle w:val="TableParagraph"/>
              <w:spacing w:line="218" w:lineRule="exact"/>
              <w:ind w:left="226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203" w:type="dxa"/>
          </w:tcPr>
          <w:p w14:paraId="018AA648" w14:textId="77777777" w:rsidR="002B720A" w:rsidRDefault="003E4E1F">
            <w:pPr>
              <w:pStyle w:val="TableParagraph"/>
              <w:spacing w:line="218" w:lineRule="exact"/>
              <w:ind w:left="226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 w:rsidR="002B720A" w14:paraId="018AA651" w14:textId="77777777">
        <w:trPr>
          <w:trHeight w:val="238"/>
        </w:trPr>
        <w:tc>
          <w:tcPr>
            <w:tcW w:w="2316" w:type="dxa"/>
          </w:tcPr>
          <w:p w14:paraId="018AA64A" w14:textId="77777777" w:rsidR="002B720A" w:rsidRDefault="003E4E1F">
            <w:pPr>
              <w:pStyle w:val="TableParagraph"/>
              <w:spacing w:line="218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Median</w:t>
            </w:r>
          </w:p>
        </w:tc>
        <w:tc>
          <w:tcPr>
            <w:tcW w:w="1202" w:type="dxa"/>
          </w:tcPr>
          <w:p w14:paraId="018AA64B" w14:textId="77777777" w:rsidR="002B720A" w:rsidRDefault="003E4E1F">
            <w:pPr>
              <w:pStyle w:val="TableParagraph"/>
              <w:spacing w:line="218" w:lineRule="exact"/>
              <w:ind w:left="223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04" w:type="dxa"/>
          </w:tcPr>
          <w:p w14:paraId="018AA64C" w14:textId="77777777" w:rsidR="002B720A" w:rsidRDefault="003E4E1F">
            <w:pPr>
              <w:pStyle w:val="TableParagraph"/>
              <w:spacing w:line="218" w:lineRule="exact"/>
              <w:ind w:left="224"/>
              <w:rPr>
                <w:sz w:val="20"/>
              </w:rPr>
            </w:pPr>
            <w:r>
              <w:rPr>
                <w:sz w:val="20"/>
              </w:rPr>
              <w:t>-75.00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b</w:t>
            </w:r>
          </w:p>
        </w:tc>
        <w:tc>
          <w:tcPr>
            <w:tcW w:w="1203" w:type="dxa"/>
          </w:tcPr>
          <w:p w14:paraId="018AA64D" w14:textId="77777777" w:rsidR="002B720A" w:rsidRDefault="003E4E1F">
            <w:pPr>
              <w:pStyle w:val="TableParagraph"/>
              <w:spacing w:line="218" w:lineRule="exact"/>
              <w:ind w:left="224"/>
              <w:rPr>
                <w:sz w:val="20"/>
              </w:rPr>
            </w:pPr>
            <w:r>
              <w:rPr>
                <w:sz w:val="20"/>
              </w:rPr>
              <w:t>-70.83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b</w:t>
            </w:r>
          </w:p>
        </w:tc>
        <w:tc>
          <w:tcPr>
            <w:tcW w:w="1203" w:type="dxa"/>
          </w:tcPr>
          <w:p w14:paraId="018AA64E" w14:textId="77777777" w:rsidR="002B720A" w:rsidRDefault="003E4E1F">
            <w:pPr>
              <w:pStyle w:val="TableParagraph"/>
              <w:spacing w:line="218" w:lineRule="exact"/>
              <w:ind w:left="226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04" w:type="dxa"/>
          </w:tcPr>
          <w:p w14:paraId="018AA64F" w14:textId="77777777" w:rsidR="002B720A" w:rsidRDefault="003E4E1F">
            <w:pPr>
              <w:pStyle w:val="TableParagraph"/>
              <w:spacing w:line="218" w:lineRule="exact"/>
              <w:ind w:left="226"/>
              <w:rPr>
                <w:sz w:val="20"/>
              </w:rPr>
            </w:pPr>
            <w:r>
              <w:rPr>
                <w:sz w:val="20"/>
              </w:rPr>
              <w:t>0.00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c</w:t>
            </w:r>
          </w:p>
        </w:tc>
        <w:tc>
          <w:tcPr>
            <w:tcW w:w="1203" w:type="dxa"/>
          </w:tcPr>
          <w:p w14:paraId="018AA650" w14:textId="77777777" w:rsidR="002B720A" w:rsidRDefault="003E4E1F">
            <w:pPr>
              <w:pStyle w:val="TableParagraph"/>
              <w:spacing w:line="218" w:lineRule="exact"/>
              <w:ind w:left="226"/>
              <w:rPr>
                <w:sz w:val="20"/>
              </w:rPr>
            </w:pPr>
            <w:r>
              <w:rPr>
                <w:sz w:val="20"/>
              </w:rPr>
              <w:t>-64.58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c</w:t>
            </w:r>
          </w:p>
        </w:tc>
      </w:tr>
    </w:tbl>
    <w:p w14:paraId="018AA652" w14:textId="77777777" w:rsidR="002B720A" w:rsidRDefault="003E4E1F">
      <w:pPr>
        <w:tabs>
          <w:tab w:val="left" w:pos="566"/>
        </w:tabs>
        <w:spacing w:line="197" w:lineRule="exact"/>
        <w:ind w:left="207"/>
        <w:rPr>
          <w:sz w:val="18"/>
        </w:rPr>
      </w:pPr>
      <w:r>
        <w:rPr>
          <w:spacing w:val="-10"/>
          <w:position w:val="6"/>
          <w:sz w:val="12"/>
        </w:rPr>
        <w:t>a</w:t>
      </w:r>
      <w:r>
        <w:rPr>
          <w:position w:val="6"/>
          <w:sz w:val="12"/>
        </w:rPr>
        <w:tab/>
      </w:r>
      <w:r>
        <w:rPr>
          <w:spacing w:val="-2"/>
          <w:sz w:val="18"/>
        </w:rPr>
        <w:t>p&lt;0.01</w:t>
      </w:r>
    </w:p>
    <w:p w14:paraId="018AA653" w14:textId="77777777" w:rsidR="002B720A" w:rsidRDefault="003E4E1F">
      <w:pPr>
        <w:tabs>
          <w:tab w:val="left" w:pos="566"/>
        </w:tabs>
        <w:spacing w:line="206" w:lineRule="exact"/>
        <w:ind w:left="207"/>
        <w:rPr>
          <w:sz w:val="18"/>
        </w:rPr>
      </w:pPr>
      <w:r>
        <w:rPr>
          <w:spacing w:val="-10"/>
          <w:position w:val="6"/>
          <w:sz w:val="12"/>
        </w:rPr>
        <w:t>b</w:t>
      </w:r>
      <w:r>
        <w:rPr>
          <w:position w:val="6"/>
          <w:sz w:val="12"/>
        </w:rPr>
        <w:tab/>
      </w:r>
      <w:r>
        <w:rPr>
          <w:spacing w:val="-2"/>
          <w:sz w:val="18"/>
        </w:rPr>
        <w:t>p&lt;0.001</w:t>
      </w:r>
    </w:p>
    <w:p w14:paraId="018AA654" w14:textId="77777777" w:rsidR="002B720A" w:rsidRDefault="003E4E1F">
      <w:pPr>
        <w:tabs>
          <w:tab w:val="left" w:pos="566"/>
        </w:tabs>
        <w:spacing w:line="209" w:lineRule="exact"/>
        <w:ind w:left="207"/>
        <w:rPr>
          <w:sz w:val="18"/>
        </w:rPr>
      </w:pPr>
      <w:r>
        <w:rPr>
          <w:spacing w:val="-10"/>
          <w:position w:val="6"/>
          <w:sz w:val="12"/>
        </w:rPr>
        <w:t>c</w:t>
      </w:r>
      <w:r>
        <w:rPr>
          <w:position w:val="6"/>
          <w:sz w:val="12"/>
        </w:rPr>
        <w:tab/>
      </w:r>
      <w:r>
        <w:rPr>
          <w:spacing w:val="-4"/>
          <w:sz w:val="18"/>
        </w:rPr>
        <w:t>p=NS</w:t>
      </w:r>
    </w:p>
    <w:p w14:paraId="018AA655" w14:textId="77777777" w:rsidR="002B720A" w:rsidRDefault="003E4E1F">
      <w:pPr>
        <w:tabs>
          <w:tab w:val="left" w:pos="566"/>
        </w:tabs>
        <w:spacing w:before="2"/>
        <w:ind w:left="633" w:right="385" w:hanging="426"/>
        <w:rPr>
          <w:sz w:val="18"/>
        </w:rPr>
      </w:pPr>
      <w:r>
        <w:rPr>
          <w:spacing w:val="-10"/>
          <w:position w:val="6"/>
          <w:sz w:val="12"/>
        </w:rPr>
        <w:t>d</w:t>
      </w:r>
      <w:r>
        <w:rPr>
          <w:position w:val="6"/>
          <w:sz w:val="12"/>
        </w:rPr>
        <w:tab/>
      </w:r>
      <w:r>
        <w:rPr>
          <w:sz w:val="18"/>
        </w:rPr>
        <w:t>Enthesitis</w:t>
      </w:r>
      <w:r>
        <w:rPr>
          <w:spacing w:val="-9"/>
          <w:sz w:val="18"/>
        </w:rPr>
        <w:t xml:space="preserve"> </w:t>
      </w:r>
      <w:r>
        <w:rPr>
          <w:sz w:val="18"/>
        </w:rPr>
        <w:t>was</w:t>
      </w:r>
      <w:r>
        <w:rPr>
          <w:spacing w:val="-8"/>
          <w:sz w:val="18"/>
        </w:rPr>
        <w:t xml:space="preserve"> </w:t>
      </w:r>
      <w:r>
        <w:rPr>
          <w:sz w:val="18"/>
        </w:rPr>
        <w:t>assessed</w:t>
      </w:r>
      <w:r>
        <w:rPr>
          <w:spacing w:val="-9"/>
          <w:sz w:val="18"/>
        </w:rPr>
        <w:t xml:space="preserve"> </w:t>
      </w:r>
      <w:r>
        <w:rPr>
          <w:sz w:val="18"/>
        </w:rPr>
        <w:t>based</w:t>
      </w:r>
      <w:r>
        <w:rPr>
          <w:spacing w:val="-9"/>
          <w:sz w:val="18"/>
        </w:rPr>
        <w:t xml:space="preserve"> </w:t>
      </w: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z w:val="18"/>
        </w:rPr>
        <w:t>Maastricht</w:t>
      </w:r>
      <w:r>
        <w:rPr>
          <w:spacing w:val="-8"/>
          <w:sz w:val="18"/>
        </w:rPr>
        <w:t xml:space="preserve"> </w:t>
      </w:r>
      <w:r>
        <w:rPr>
          <w:sz w:val="18"/>
        </w:rPr>
        <w:t>Ankylosing</w:t>
      </w:r>
      <w:r>
        <w:rPr>
          <w:spacing w:val="-9"/>
          <w:sz w:val="18"/>
        </w:rPr>
        <w:t xml:space="preserve"> </w:t>
      </w:r>
      <w:r>
        <w:rPr>
          <w:sz w:val="18"/>
        </w:rPr>
        <w:t>Spondylitis</w:t>
      </w:r>
      <w:r>
        <w:rPr>
          <w:spacing w:val="-8"/>
          <w:sz w:val="18"/>
        </w:rPr>
        <w:t xml:space="preserve"> </w:t>
      </w:r>
      <w:r>
        <w:rPr>
          <w:sz w:val="18"/>
        </w:rPr>
        <w:t>Enthesis</w:t>
      </w:r>
      <w:r>
        <w:rPr>
          <w:spacing w:val="-9"/>
          <w:sz w:val="18"/>
        </w:rPr>
        <w:t xml:space="preserve"> </w:t>
      </w:r>
      <w:r>
        <w:rPr>
          <w:sz w:val="18"/>
        </w:rPr>
        <w:t>Score</w:t>
      </w:r>
      <w:r>
        <w:rPr>
          <w:spacing w:val="-9"/>
          <w:sz w:val="18"/>
        </w:rPr>
        <w:t xml:space="preserve"> </w:t>
      </w:r>
      <w:r>
        <w:rPr>
          <w:sz w:val="18"/>
        </w:rPr>
        <w:t>(MASES)</w:t>
      </w:r>
      <w:r>
        <w:rPr>
          <w:spacing w:val="-8"/>
          <w:sz w:val="18"/>
        </w:rPr>
        <w:t xml:space="preserve"> </w:t>
      </w:r>
      <w:r>
        <w:rPr>
          <w:sz w:val="18"/>
        </w:rPr>
        <w:t>index</w:t>
      </w:r>
      <w:r>
        <w:rPr>
          <w:spacing w:val="-7"/>
          <w:sz w:val="18"/>
        </w:rPr>
        <w:t xml:space="preserve"> </w:t>
      </w:r>
      <w:r>
        <w:rPr>
          <w:sz w:val="18"/>
        </w:rPr>
        <w:t>modified</w:t>
      </w:r>
      <w:r>
        <w:rPr>
          <w:spacing w:val="79"/>
          <w:sz w:val="18"/>
        </w:rPr>
        <w:t xml:space="preserve"> </w:t>
      </w:r>
      <w:r>
        <w:rPr>
          <w:sz w:val="18"/>
        </w:rPr>
        <w:t>for</w:t>
      </w:r>
      <w:r>
        <w:rPr>
          <w:spacing w:val="-8"/>
          <w:sz w:val="18"/>
        </w:rPr>
        <w:t xml:space="preserve"> </w:t>
      </w:r>
      <w:r>
        <w:rPr>
          <w:sz w:val="18"/>
        </w:rPr>
        <w:t>PSA</w:t>
      </w:r>
      <w:r>
        <w:rPr>
          <w:spacing w:val="-9"/>
          <w:sz w:val="18"/>
        </w:rPr>
        <w:t xml:space="preserve"> </w:t>
      </w:r>
      <w:r>
        <w:rPr>
          <w:sz w:val="18"/>
        </w:rPr>
        <w:t>(an instrument that counts 15 body sites).</w:t>
      </w:r>
    </w:p>
    <w:p w14:paraId="018AA656" w14:textId="77777777" w:rsidR="002B720A" w:rsidRDefault="003E4E1F">
      <w:pPr>
        <w:tabs>
          <w:tab w:val="left" w:pos="566"/>
        </w:tabs>
        <w:spacing w:line="205" w:lineRule="exact"/>
        <w:ind w:left="207"/>
        <w:rPr>
          <w:sz w:val="18"/>
        </w:rPr>
      </w:pPr>
      <w:r>
        <w:rPr>
          <w:spacing w:val="-10"/>
          <w:position w:val="6"/>
          <w:sz w:val="12"/>
        </w:rPr>
        <w:t>e</w:t>
      </w:r>
      <w:r>
        <w:rPr>
          <w:position w:val="6"/>
          <w:sz w:val="12"/>
        </w:rPr>
        <w:tab/>
      </w:r>
      <w:r>
        <w:rPr>
          <w:sz w:val="18"/>
        </w:rPr>
        <w:t>Dactylitis</w:t>
      </w:r>
      <w:r>
        <w:rPr>
          <w:spacing w:val="-7"/>
          <w:sz w:val="18"/>
        </w:rPr>
        <w:t xml:space="preserve"> </w:t>
      </w:r>
      <w:r>
        <w:rPr>
          <w:sz w:val="18"/>
        </w:rPr>
        <w:t>was</w:t>
      </w:r>
      <w:r>
        <w:rPr>
          <w:spacing w:val="-4"/>
          <w:sz w:val="18"/>
        </w:rPr>
        <w:t xml:space="preserve"> </w:t>
      </w:r>
      <w:r>
        <w:rPr>
          <w:sz w:val="18"/>
        </w:rPr>
        <w:t>assessed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both</w:t>
      </w:r>
      <w:r>
        <w:rPr>
          <w:spacing w:val="-6"/>
          <w:sz w:val="18"/>
        </w:rPr>
        <w:t xml:space="preserve"> </w:t>
      </w:r>
      <w:r>
        <w:rPr>
          <w:sz w:val="18"/>
        </w:rPr>
        <w:t>hands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feet</w:t>
      </w:r>
      <w:r>
        <w:rPr>
          <w:spacing w:val="-5"/>
          <w:sz w:val="18"/>
        </w:rPr>
        <w:t xml:space="preserve"> </w:t>
      </w:r>
      <w:r>
        <w:rPr>
          <w:sz w:val="18"/>
        </w:rPr>
        <w:t>using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scoring</w:t>
      </w:r>
      <w:r>
        <w:rPr>
          <w:spacing w:val="-6"/>
          <w:sz w:val="18"/>
        </w:rPr>
        <w:t xml:space="preserve"> </w:t>
      </w:r>
      <w:r>
        <w:rPr>
          <w:sz w:val="18"/>
        </w:rPr>
        <w:t>system</w:t>
      </w:r>
      <w:r>
        <w:rPr>
          <w:spacing w:val="-5"/>
          <w:sz w:val="18"/>
        </w:rPr>
        <w:t xml:space="preserve"> </w:t>
      </w:r>
      <w:r>
        <w:rPr>
          <w:sz w:val="18"/>
        </w:rPr>
        <w:t>from</w:t>
      </w:r>
      <w:r>
        <w:rPr>
          <w:spacing w:val="-6"/>
          <w:sz w:val="18"/>
        </w:rPr>
        <w:t xml:space="preserve"> </w:t>
      </w:r>
      <w:r>
        <w:rPr>
          <w:sz w:val="18"/>
        </w:rPr>
        <w:t>0</w:t>
      </w:r>
      <w:r>
        <w:rPr>
          <w:spacing w:val="-5"/>
          <w:sz w:val="18"/>
        </w:rPr>
        <w:t xml:space="preserve"> </w:t>
      </w:r>
      <w:r>
        <w:rPr>
          <w:sz w:val="18"/>
        </w:rPr>
        <w:t>to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60.</w:t>
      </w:r>
    </w:p>
    <w:p w14:paraId="018AA657" w14:textId="77777777" w:rsidR="002B720A" w:rsidRDefault="002B720A">
      <w:pPr>
        <w:pStyle w:val="BodyText"/>
        <w:spacing w:before="0"/>
        <w:ind w:left="0"/>
        <w:rPr>
          <w:sz w:val="18"/>
        </w:rPr>
      </w:pPr>
    </w:p>
    <w:p w14:paraId="018AA658" w14:textId="77777777" w:rsidR="002B720A" w:rsidRDefault="002B720A">
      <w:pPr>
        <w:pStyle w:val="BodyText"/>
        <w:spacing w:before="41"/>
        <w:ind w:left="0"/>
        <w:rPr>
          <w:sz w:val="18"/>
        </w:rPr>
      </w:pPr>
    </w:p>
    <w:p w14:paraId="018AA659" w14:textId="77777777" w:rsidR="002B720A" w:rsidRDefault="003E4E1F">
      <w:pPr>
        <w:pStyle w:val="Heading5"/>
        <w:spacing w:before="1"/>
      </w:pPr>
      <w:r>
        <w:rPr>
          <w:spacing w:val="-4"/>
        </w:rPr>
        <w:t>PASI</w:t>
      </w:r>
      <w:r>
        <w:rPr>
          <w:spacing w:val="-11"/>
        </w:rPr>
        <w:t xml:space="preserve"> </w:t>
      </w:r>
      <w:r>
        <w:rPr>
          <w:spacing w:val="-2"/>
        </w:rPr>
        <w:t>Response</w:t>
      </w:r>
    </w:p>
    <w:p w14:paraId="018AA65A" w14:textId="77777777" w:rsidR="002B720A" w:rsidRDefault="003E4E1F">
      <w:pPr>
        <w:pStyle w:val="BodyText"/>
        <w:ind w:right="379"/>
      </w:pPr>
      <w:r>
        <w:t>In PSUMMIT I and PSUMMIT II, the proportion of patients with psoriasis involvement of ≥3% BSA</w:t>
      </w:r>
      <w:r>
        <w:rPr>
          <w:spacing w:val="40"/>
        </w:rPr>
        <w:t xml:space="preserve"> </w:t>
      </w:r>
      <w:r>
        <w:t>at baseline</w:t>
      </w:r>
      <w:r>
        <w:rPr>
          <w:spacing w:val="-16"/>
        </w:rPr>
        <w:t xml:space="preserve"> </w:t>
      </w:r>
      <w:r>
        <w:t>who</w:t>
      </w:r>
      <w:r>
        <w:rPr>
          <w:spacing w:val="-14"/>
        </w:rPr>
        <w:t xml:space="preserve"> </w:t>
      </w:r>
      <w:r>
        <w:t>achieved</w:t>
      </w:r>
      <w:r>
        <w:rPr>
          <w:spacing w:val="-1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≥75%</w:t>
      </w:r>
      <w:r>
        <w:rPr>
          <w:spacing w:val="-16"/>
        </w:rPr>
        <w:t xml:space="preserve"> </w:t>
      </w:r>
      <w:r>
        <w:t>improvement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PASI</w:t>
      </w:r>
      <w:r>
        <w:rPr>
          <w:spacing w:val="-15"/>
        </w:rPr>
        <w:t xml:space="preserve"> </w:t>
      </w:r>
      <w:r>
        <w:t>assessment</w:t>
      </w:r>
      <w:r>
        <w:rPr>
          <w:spacing w:val="-14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Week</w:t>
      </w:r>
      <w:r>
        <w:rPr>
          <w:spacing w:val="-14"/>
        </w:rPr>
        <w:t xml:space="preserve"> </w:t>
      </w:r>
      <w:r>
        <w:t>24</w:t>
      </w:r>
      <w:r>
        <w:rPr>
          <w:spacing w:val="-15"/>
        </w:rPr>
        <w:t xml:space="preserve"> </w:t>
      </w:r>
      <w:r>
        <w:t>was</w:t>
      </w:r>
      <w:r>
        <w:rPr>
          <w:spacing w:val="-15"/>
        </w:rPr>
        <w:t xml:space="preserve"> </w:t>
      </w:r>
      <w:r>
        <w:t>significantly</w:t>
      </w:r>
      <w:r>
        <w:rPr>
          <w:spacing w:val="70"/>
        </w:rPr>
        <w:t xml:space="preserve"> </w:t>
      </w:r>
      <w:r>
        <w:t>greater</w:t>
      </w:r>
      <w:r>
        <w:rPr>
          <w:spacing w:val="-5"/>
        </w:rPr>
        <w:t xml:space="preserve"> </w:t>
      </w:r>
      <w:r>
        <w:t>in the</w:t>
      </w:r>
      <w:r>
        <w:rPr>
          <w:spacing w:val="-8"/>
        </w:rPr>
        <w:t xml:space="preserve"> </w:t>
      </w:r>
      <w:proofErr w:type="spellStart"/>
      <w:r>
        <w:t>ustekinumab</w:t>
      </w:r>
      <w:proofErr w:type="spellEnd"/>
      <w:r>
        <w:rPr>
          <w:spacing w:val="-7"/>
        </w:rPr>
        <w:t xml:space="preserve"> </w:t>
      </w:r>
      <w:r>
        <w:t>45</w:t>
      </w:r>
      <w:r>
        <w:rPr>
          <w:spacing w:val="-6"/>
        </w:rPr>
        <w:t xml:space="preserve"> </w:t>
      </w:r>
      <w:r>
        <w:t>mg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90</w:t>
      </w:r>
      <w:r>
        <w:rPr>
          <w:spacing w:val="-6"/>
        </w:rPr>
        <w:t xml:space="preserve"> </w:t>
      </w:r>
      <w:r>
        <w:t>mg</w:t>
      </w:r>
      <w:r>
        <w:rPr>
          <w:spacing w:val="-7"/>
        </w:rPr>
        <w:t xml:space="preserve"> </w:t>
      </w:r>
      <w:r>
        <w:t>groups</w:t>
      </w:r>
      <w:r>
        <w:rPr>
          <w:spacing w:val="-7"/>
        </w:rPr>
        <w:t xml:space="preserve"> </w:t>
      </w:r>
      <w:r>
        <w:t>compared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placebo</w:t>
      </w:r>
      <w:r>
        <w:rPr>
          <w:spacing w:val="-6"/>
        </w:rPr>
        <w:t xml:space="preserve"> </w:t>
      </w:r>
      <w:r>
        <w:t>group</w:t>
      </w:r>
      <w:r>
        <w:rPr>
          <w:spacing w:val="-8"/>
        </w:rPr>
        <w:t xml:space="preserve"> </w:t>
      </w:r>
      <w:r>
        <w:t>(see</w:t>
      </w:r>
      <w:r>
        <w:rPr>
          <w:spacing w:val="-8"/>
        </w:rPr>
        <w:t xml:space="preserve"> </w:t>
      </w:r>
      <w:r>
        <w:t>Table</w:t>
      </w:r>
      <w:r>
        <w:rPr>
          <w:spacing w:val="-7"/>
        </w:rPr>
        <w:t xml:space="preserve"> </w:t>
      </w:r>
      <w:r>
        <w:t>18).</w:t>
      </w:r>
      <w:r>
        <w:rPr>
          <w:spacing w:val="40"/>
        </w:rPr>
        <w:t xml:space="preserve"> </w:t>
      </w:r>
      <w:r>
        <w:t>In both studies the</w:t>
      </w:r>
      <w:r>
        <w:rPr>
          <w:spacing w:val="-2"/>
        </w:rPr>
        <w:t xml:space="preserve"> </w:t>
      </w:r>
      <w:r>
        <w:t>proportion of</w:t>
      </w:r>
      <w:r>
        <w:rPr>
          <w:spacing w:val="-3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achieving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PASI</w:t>
      </w:r>
      <w:r>
        <w:rPr>
          <w:spacing w:val="-2"/>
        </w:rPr>
        <w:t xml:space="preserve"> </w:t>
      </w:r>
      <w:r>
        <w:t>75</w:t>
      </w:r>
      <w:r>
        <w:rPr>
          <w:spacing w:val="-1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maintained</w:t>
      </w:r>
      <w:r>
        <w:rPr>
          <w:spacing w:val="-1"/>
        </w:rPr>
        <w:t xml:space="preserve"> </w:t>
      </w:r>
      <w:r>
        <w:t>through</w:t>
      </w:r>
      <w:r>
        <w:rPr>
          <w:spacing w:val="26"/>
        </w:rPr>
        <w:t xml:space="preserve"> </w:t>
      </w:r>
      <w:r>
        <w:t>Week 52 (PSUMMIT I, ustekinumab45mg-70.1%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90mg-</w:t>
      </w:r>
      <w:r>
        <w:rPr>
          <w:spacing w:val="-9"/>
        </w:rPr>
        <w:t xml:space="preserve"> </w:t>
      </w:r>
      <w:r>
        <w:t>68.1%;</w:t>
      </w:r>
      <w:r>
        <w:rPr>
          <w:spacing w:val="-9"/>
        </w:rPr>
        <w:t xml:space="preserve"> </w:t>
      </w:r>
      <w:r>
        <w:t>PSUMMIT</w:t>
      </w:r>
      <w:r>
        <w:rPr>
          <w:spacing w:val="-8"/>
        </w:rPr>
        <w:t xml:space="preserve"> </w:t>
      </w:r>
      <w:r>
        <w:t>II,</w:t>
      </w:r>
      <w:r>
        <w:rPr>
          <w:spacing w:val="-7"/>
        </w:rPr>
        <w:t xml:space="preserve"> </w:t>
      </w:r>
      <w:proofErr w:type="spellStart"/>
      <w:r>
        <w:t>ustekinumab</w:t>
      </w:r>
      <w:proofErr w:type="spellEnd"/>
      <w:r>
        <w:rPr>
          <w:spacing w:val="-9"/>
        </w:rPr>
        <w:t xml:space="preserve"> </w:t>
      </w:r>
      <w:r>
        <w:t>45mg-</w:t>
      </w:r>
      <w:r>
        <w:rPr>
          <w:spacing w:val="13"/>
        </w:rPr>
        <w:t xml:space="preserve"> </w:t>
      </w:r>
      <w:r>
        <w:t>56.5%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90mg-</w:t>
      </w:r>
      <w:r>
        <w:rPr>
          <w:spacing w:val="-14"/>
        </w:rPr>
        <w:t xml:space="preserve"> </w:t>
      </w:r>
      <w:r>
        <w:rPr>
          <w:spacing w:val="-2"/>
        </w:rPr>
        <w:t>64.4%).</w:t>
      </w:r>
    </w:p>
    <w:p w14:paraId="018AA65B" w14:textId="77777777" w:rsidR="002B720A" w:rsidRDefault="003E4E1F">
      <w:pPr>
        <w:pStyle w:val="BodyText"/>
        <w:ind w:right="361"/>
      </w:pPr>
      <w:r>
        <w:t>The proportion of patients who achieved both a PASI 75 response and an ACR 20 response was</w:t>
      </w:r>
      <w:r>
        <w:rPr>
          <w:spacing w:val="37"/>
        </w:rPr>
        <w:t xml:space="preserve"> </w:t>
      </w:r>
      <w:r>
        <w:t>evaluated for those patients with ≥3% BSA psoriasis skin involvement at baseline. A significantly</w:t>
      </w:r>
      <w:r>
        <w:rPr>
          <w:spacing w:val="29"/>
        </w:rPr>
        <w:t xml:space="preserve"> </w:t>
      </w:r>
      <w:r>
        <w:t>higher proportion of</w:t>
      </w:r>
      <w:r>
        <w:rPr>
          <w:spacing w:val="-1"/>
        </w:rPr>
        <w:t xml:space="preserve"> </w:t>
      </w:r>
      <w:r>
        <w:t>patients achieved the</w:t>
      </w:r>
      <w:r>
        <w:rPr>
          <w:spacing w:val="-1"/>
        </w:rPr>
        <w:t xml:space="preserve"> </w:t>
      </w:r>
      <w:r>
        <w:t>combined response</w:t>
      </w:r>
      <w:r>
        <w:rPr>
          <w:spacing w:val="-1"/>
        </w:rPr>
        <w:t xml:space="preserve"> </w:t>
      </w:r>
      <w:r>
        <w:t xml:space="preserve">in the </w:t>
      </w:r>
      <w:proofErr w:type="spellStart"/>
      <w:r>
        <w:t>ustekinumab</w:t>
      </w:r>
      <w:proofErr w:type="spellEnd"/>
      <w:r>
        <w:t xml:space="preserve"> 45 mg and 90</w:t>
      </w:r>
      <w:r>
        <w:rPr>
          <w:spacing w:val="-2"/>
        </w:rPr>
        <w:t xml:space="preserve"> </w:t>
      </w:r>
      <w:r>
        <w:t>mg</w:t>
      </w:r>
      <w:r>
        <w:rPr>
          <w:spacing w:val="-6"/>
        </w:rPr>
        <w:t xml:space="preserve"> </w:t>
      </w:r>
      <w:r>
        <w:t>groups</w:t>
      </w:r>
      <w:r>
        <w:rPr>
          <w:spacing w:val="-12"/>
        </w:rPr>
        <w:t xml:space="preserve"> </w:t>
      </w:r>
      <w:r>
        <w:t>compared</w:t>
      </w:r>
      <w:r>
        <w:rPr>
          <w:spacing w:val="-12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 placebo</w:t>
      </w:r>
      <w:r>
        <w:rPr>
          <w:spacing w:val="-6"/>
        </w:rPr>
        <w:t xml:space="preserve"> </w:t>
      </w:r>
      <w:r>
        <w:t>group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Week</w:t>
      </w:r>
      <w:r>
        <w:rPr>
          <w:spacing w:val="-5"/>
        </w:rPr>
        <w:t xml:space="preserve"> </w:t>
      </w:r>
      <w:r>
        <w:t>24</w:t>
      </w:r>
      <w:r>
        <w:rPr>
          <w:spacing w:val="-6"/>
        </w:rPr>
        <w:t xml:space="preserve"> </w:t>
      </w:r>
      <w:r>
        <w:t>(see</w:t>
      </w:r>
      <w:r>
        <w:rPr>
          <w:spacing w:val="-6"/>
        </w:rPr>
        <w:t xml:space="preserve"> </w:t>
      </w:r>
      <w:hyperlink w:anchor="_bookmark17" w:history="1">
        <w:r>
          <w:t>Table 18</w:t>
        </w:r>
      </w:hyperlink>
      <w:r>
        <w:t>).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studies,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proportion</w:t>
      </w:r>
      <w:r>
        <w:rPr>
          <w:spacing w:val="40"/>
        </w:rPr>
        <w:t xml:space="preserve"> </w:t>
      </w:r>
      <w:r>
        <w:t>of patients achieving both a PASI 75 response and an ACR20 response was maintained through</w:t>
      </w:r>
      <w:r>
        <w:rPr>
          <w:spacing w:val="40"/>
        </w:rPr>
        <w:t xml:space="preserve"> </w:t>
      </w:r>
      <w:r>
        <w:t xml:space="preserve">Week 52 (PSUMMIT I, </w:t>
      </w:r>
      <w:proofErr w:type="spellStart"/>
      <w:r>
        <w:t>ustekinumab</w:t>
      </w:r>
      <w:proofErr w:type="spellEnd"/>
    </w:p>
    <w:p w14:paraId="018AA65C" w14:textId="77777777" w:rsidR="002B720A" w:rsidRDefault="003E4E1F">
      <w:pPr>
        <w:pStyle w:val="BodyText"/>
        <w:spacing w:before="0"/>
      </w:pPr>
      <w:r>
        <w:t>45mg-44.8%</w:t>
      </w:r>
      <w:r>
        <w:rPr>
          <w:spacing w:val="-1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90mg-44.3%;</w:t>
      </w:r>
      <w:r>
        <w:rPr>
          <w:spacing w:val="-2"/>
        </w:rPr>
        <w:t xml:space="preserve"> </w:t>
      </w:r>
      <w:r>
        <w:t>PSUMMIT</w:t>
      </w:r>
      <w:r>
        <w:rPr>
          <w:spacing w:val="-2"/>
        </w:rPr>
        <w:t xml:space="preserve"> </w:t>
      </w:r>
      <w:r>
        <w:t>II,</w:t>
      </w:r>
      <w:r>
        <w:rPr>
          <w:spacing w:val="-1"/>
        </w:rPr>
        <w:t xml:space="preserve"> </w:t>
      </w:r>
      <w:proofErr w:type="spellStart"/>
      <w:r>
        <w:t>ustekinumab</w:t>
      </w:r>
      <w:proofErr w:type="spellEnd"/>
      <w:r>
        <w:rPr>
          <w:spacing w:val="-1"/>
        </w:rPr>
        <w:t xml:space="preserve"> </w:t>
      </w:r>
      <w:r>
        <w:t>45mg-</w:t>
      </w:r>
      <w:r>
        <w:rPr>
          <w:spacing w:val="31"/>
        </w:rPr>
        <w:t xml:space="preserve"> </w:t>
      </w:r>
      <w:r>
        <w:t>36.8%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90mg-</w:t>
      </w:r>
      <w:r>
        <w:rPr>
          <w:spacing w:val="-14"/>
        </w:rPr>
        <w:t xml:space="preserve"> </w:t>
      </w:r>
      <w:r>
        <w:rPr>
          <w:spacing w:val="-2"/>
        </w:rPr>
        <w:t>43.1%).</w:t>
      </w:r>
    </w:p>
    <w:p w14:paraId="018AA65D" w14:textId="77777777" w:rsidR="002B720A" w:rsidRDefault="003E4E1F">
      <w:pPr>
        <w:pStyle w:val="Heading4"/>
        <w:spacing w:before="252"/>
        <w:ind w:left="98" w:hanging="1"/>
      </w:pPr>
      <w:bookmarkStart w:id="33" w:name="_bookmark17"/>
      <w:bookmarkEnd w:id="33"/>
      <w:r>
        <w:t>Table</w:t>
      </w:r>
      <w:r>
        <w:rPr>
          <w:spacing w:val="-4"/>
        </w:rPr>
        <w:t xml:space="preserve"> </w:t>
      </w:r>
      <w:r>
        <w:t>18:</w:t>
      </w:r>
      <w:r>
        <w:rPr>
          <w:spacing w:val="-11"/>
        </w:rPr>
        <w:t xml:space="preserve"> </w:t>
      </w:r>
      <w:r>
        <w:t>Number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patients</w:t>
      </w:r>
      <w:r>
        <w:rPr>
          <w:spacing w:val="-12"/>
        </w:rPr>
        <w:t xml:space="preserve"> </w:t>
      </w:r>
      <w:r>
        <w:t>who</w:t>
      </w:r>
      <w:r>
        <w:rPr>
          <w:spacing w:val="-10"/>
        </w:rPr>
        <w:t xml:space="preserve"> </w:t>
      </w:r>
      <w:r>
        <w:t>achieved</w:t>
      </w:r>
      <w:r>
        <w:rPr>
          <w:spacing w:val="-10"/>
        </w:rPr>
        <w:t xml:space="preserve"> </w:t>
      </w:r>
      <w:r>
        <w:t>PASI</w:t>
      </w:r>
      <w:r>
        <w:rPr>
          <w:spacing w:val="-13"/>
        </w:rPr>
        <w:t xml:space="preserve"> </w:t>
      </w:r>
      <w:r>
        <w:t>75,</w:t>
      </w:r>
      <w:r>
        <w:rPr>
          <w:spacing w:val="-11"/>
        </w:rPr>
        <w:t xml:space="preserve"> </w:t>
      </w:r>
      <w:r>
        <w:t>PASI</w:t>
      </w:r>
      <w:r>
        <w:rPr>
          <w:spacing w:val="-12"/>
        </w:rPr>
        <w:t xml:space="preserve"> </w:t>
      </w:r>
      <w:r>
        <w:t>90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PASI</w:t>
      </w:r>
      <w:r>
        <w:rPr>
          <w:spacing w:val="-13"/>
        </w:rPr>
        <w:t xml:space="preserve"> </w:t>
      </w:r>
      <w:r>
        <w:t>100</w:t>
      </w:r>
      <w:r>
        <w:rPr>
          <w:spacing w:val="-10"/>
        </w:rPr>
        <w:t xml:space="preserve"> </w:t>
      </w:r>
      <w:r>
        <w:t>responses</w:t>
      </w:r>
      <w:r>
        <w:rPr>
          <w:spacing w:val="-12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well</w:t>
      </w:r>
      <w:r>
        <w:rPr>
          <w:spacing w:val="28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a combination of skin and joint responses at Week 24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3"/>
        <w:gridCol w:w="1203"/>
        <w:gridCol w:w="1149"/>
        <w:gridCol w:w="1160"/>
        <w:gridCol w:w="1237"/>
        <w:gridCol w:w="1117"/>
        <w:gridCol w:w="1160"/>
      </w:tblGrid>
      <w:tr w:rsidR="002B720A" w14:paraId="018AA661" w14:textId="77777777">
        <w:trPr>
          <w:trHeight w:val="230"/>
        </w:trPr>
        <w:tc>
          <w:tcPr>
            <w:tcW w:w="2183" w:type="dxa"/>
            <w:vMerge w:val="restart"/>
          </w:tcPr>
          <w:p w14:paraId="018AA65E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3512" w:type="dxa"/>
            <w:gridSpan w:val="3"/>
          </w:tcPr>
          <w:p w14:paraId="018AA65F" w14:textId="77777777" w:rsidR="002B720A" w:rsidRDefault="003E4E1F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PSUMMIT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3514" w:type="dxa"/>
            <w:gridSpan w:val="3"/>
          </w:tcPr>
          <w:p w14:paraId="018AA660" w14:textId="77777777" w:rsidR="002B720A" w:rsidRDefault="003E4E1F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PSUMMIT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II</w:t>
            </w:r>
          </w:p>
        </w:tc>
      </w:tr>
      <w:tr w:rsidR="002B720A" w14:paraId="018AA667" w14:textId="77777777">
        <w:trPr>
          <w:trHeight w:val="229"/>
        </w:trPr>
        <w:tc>
          <w:tcPr>
            <w:tcW w:w="2183" w:type="dxa"/>
            <w:vMerge/>
            <w:tcBorders>
              <w:top w:val="nil"/>
            </w:tcBorders>
          </w:tcPr>
          <w:p w14:paraId="018AA662" w14:textId="77777777" w:rsidR="002B720A" w:rsidRDefault="002B720A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</w:tcPr>
          <w:p w14:paraId="018AA663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2309" w:type="dxa"/>
            <w:gridSpan w:val="2"/>
          </w:tcPr>
          <w:p w14:paraId="018AA664" w14:textId="77777777" w:rsidR="002B720A" w:rsidRDefault="003E4E1F">
            <w:pPr>
              <w:pStyle w:val="TableParagraph"/>
              <w:spacing w:before="5" w:line="205" w:lineRule="exact"/>
              <w:ind w:left="5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Ustekinumab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  <w:vertAlign w:val="superscript"/>
              </w:rPr>
              <w:t>a</w:t>
            </w:r>
          </w:p>
        </w:tc>
        <w:tc>
          <w:tcPr>
            <w:tcW w:w="1237" w:type="dxa"/>
          </w:tcPr>
          <w:p w14:paraId="018AA665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2277" w:type="dxa"/>
            <w:gridSpan w:val="2"/>
          </w:tcPr>
          <w:p w14:paraId="018AA666" w14:textId="77777777" w:rsidR="002B720A" w:rsidRDefault="003E4E1F">
            <w:pPr>
              <w:pStyle w:val="TableParagraph"/>
              <w:spacing w:before="5" w:line="205" w:lineRule="exact"/>
              <w:ind w:left="5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Ustekinumab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  <w:vertAlign w:val="superscript"/>
              </w:rPr>
              <w:t>a</w:t>
            </w:r>
          </w:p>
        </w:tc>
      </w:tr>
      <w:tr w:rsidR="002B720A" w14:paraId="018AA66F" w14:textId="77777777">
        <w:trPr>
          <w:trHeight w:val="460"/>
        </w:trPr>
        <w:tc>
          <w:tcPr>
            <w:tcW w:w="2183" w:type="dxa"/>
            <w:vMerge/>
            <w:tcBorders>
              <w:top w:val="nil"/>
            </w:tcBorders>
          </w:tcPr>
          <w:p w14:paraId="018AA668" w14:textId="77777777" w:rsidR="002B720A" w:rsidRDefault="002B720A">
            <w:pPr>
              <w:rPr>
                <w:sz w:val="2"/>
                <w:szCs w:val="2"/>
              </w:rPr>
            </w:pPr>
          </w:p>
        </w:tc>
        <w:tc>
          <w:tcPr>
            <w:tcW w:w="1203" w:type="dxa"/>
          </w:tcPr>
          <w:p w14:paraId="018AA669" w14:textId="77777777" w:rsidR="002B720A" w:rsidRDefault="003E4E1F">
            <w:pPr>
              <w:pStyle w:val="TableParagraph"/>
              <w:spacing w:line="230" w:lineRule="atLeast"/>
              <w:ind w:left="232" w:firstLine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Placebo </w:t>
            </w:r>
            <w:r>
              <w:rPr>
                <w:b/>
                <w:sz w:val="20"/>
              </w:rPr>
              <w:t>(N=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206)</w:t>
            </w:r>
          </w:p>
        </w:tc>
        <w:tc>
          <w:tcPr>
            <w:tcW w:w="1149" w:type="dxa"/>
          </w:tcPr>
          <w:p w14:paraId="018AA66A" w14:textId="77777777" w:rsidR="002B720A" w:rsidRDefault="003E4E1F">
            <w:pPr>
              <w:pStyle w:val="TableParagraph"/>
              <w:spacing w:line="230" w:lineRule="atLeast"/>
              <w:ind w:left="229" w:firstLine="8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45 mg </w:t>
            </w:r>
            <w:r>
              <w:rPr>
                <w:b/>
                <w:spacing w:val="-4"/>
                <w:sz w:val="20"/>
              </w:rPr>
              <w:t>(N=205)</w:t>
            </w:r>
          </w:p>
        </w:tc>
        <w:tc>
          <w:tcPr>
            <w:tcW w:w="1160" w:type="dxa"/>
          </w:tcPr>
          <w:p w14:paraId="018AA66B" w14:textId="77777777" w:rsidR="002B720A" w:rsidRDefault="003E4E1F">
            <w:pPr>
              <w:pStyle w:val="TableParagraph"/>
              <w:spacing w:line="230" w:lineRule="atLeast"/>
              <w:ind w:left="234" w:firstLine="8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90 mg </w:t>
            </w:r>
            <w:r>
              <w:rPr>
                <w:b/>
                <w:spacing w:val="-4"/>
                <w:sz w:val="20"/>
              </w:rPr>
              <w:t>(N=204)</w:t>
            </w:r>
          </w:p>
        </w:tc>
        <w:tc>
          <w:tcPr>
            <w:tcW w:w="1237" w:type="dxa"/>
          </w:tcPr>
          <w:p w14:paraId="018AA66C" w14:textId="77777777" w:rsidR="002B720A" w:rsidRDefault="003E4E1F">
            <w:pPr>
              <w:pStyle w:val="TableParagraph"/>
              <w:spacing w:line="230" w:lineRule="atLeast"/>
              <w:ind w:left="247" w:right="241" w:firstLine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Placebo </w:t>
            </w:r>
            <w:r>
              <w:rPr>
                <w:b/>
                <w:sz w:val="20"/>
              </w:rPr>
              <w:t>(N=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104)</w:t>
            </w:r>
          </w:p>
        </w:tc>
        <w:tc>
          <w:tcPr>
            <w:tcW w:w="1117" w:type="dxa"/>
          </w:tcPr>
          <w:p w14:paraId="018AA66D" w14:textId="77777777" w:rsidR="002B720A" w:rsidRDefault="003E4E1F">
            <w:pPr>
              <w:pStyle w:val="TableParagraph"/>
              <w:spacing w:line="230" w:lineRule="atLeast"/>
              <w:ind w:left="243" w:right="231" w:firstLine="5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45 mg </w:t>
            </w:r>
            <w:r>
              <w:rPr>
                <w:b/>
                <w:spacing w:val="-2"/>
                <w:sz w:val="20"/>
              </w:rPr>
              <w:t>(N=103</w:t>
            </w:r>
          </w:p>
        </w:tc>
        <w:tc>
          <w:tcPr>
            <w:tcW w:w="1160" w:type="dxa"/>
          </w:tcPr>
          <w:p w14:paraId="018AA66E" w14:textId="77777777" w:rsidR="002B720A" w:rsidRDefault="003E4E1F">
            <w:pPr>
              <w:pStyle w:val="TableParagraph"/>
              <w:spacing w:line="230" w:lineRule="atLeast"/>
              <w:ind w:left="232" w:firstLine="8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90 mg </w:t>
            </w:r>
            <w:r>
              <w:rPr>
                <w:b/>
                <w:spacing w:val="-4"/>
                <w:sz w:val="20"/>
              </w:rPr>
              <w:t>(N=105)</w:t>
            </w:r>
          </w:p>
        </w:tc>
      </w:tr>
      <w:tr w:rsidR="002B720A" w14:paraId="018AA684" w14:textId="77777777">
        <w:trPr>
          <w:trHeight w:val="919"/>
        </w:trPr>
        <w:tc>
          <w:tcPr>
            <w:tcW w:w="2183" w:type="dxa"/>
          </w:tcPr>
          <w:p w14:paraId="018AA670" w14:textId="77777777" w:rsidR="002B720A" w:rsidRDefault="003E4E1F">
            <w:pPr>
              <w:pStyle w:val="TableParagraph"/>
              <w:ind w:left="508" w:right="261" w:hanging="286"/>
              <w:rPr>
                <w:sz w:val="20"/>
              </w:rPr>
            </w:pPr>
            <w:r>
              <w:rPr>
                <w:sz w:val="20"/>
              </w:rPr>
              <w:t>Patients with ≥3% BSA psoriasis skin involvement</w:t>
            </w:r>
          </w:p>
          <w:p w14:paraId="018AA671" w14:textId="77777777" w:rsidR="002B720A" w:rsidRDefault="003E4E1F">
            <w:pPr>
              <w:pStyle w:val="TableParagraph"/>
              <w:spacing w:line="210" w:lineRule="exact"/>
              <w:ind w:left="508"/>
              <w:rPr>
                <w:sz w:val="20"/>
              </w:rPr>
            </w:pPr>
            <w:r>
              <w:rPr>
                <w:sz w:val="20"/>
              </w:rPr>
              <w:t>at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baseline</w:t>
            </w:r>
          </w:p>
        </w:tc>
        <w:tc>
          <w:tcPr>
            <w:tcW w:w="1203" w:type="dxa"/>
          </w:tcPr>
          <w:p w14:paraId="018AA672" w14:textId="77777777" w:rsidR="002B720A" w:rsidRDefault="002B720A">
            <w:pPr>
              <w:pStyle w:val="TableParagraph"/>
              <w:rPr>
                <w:b/>
                <w:sz w:val="20"/>
              </w:rPr>
            </w:pPr>
          </w:p>
          <w:p w14:paraId="018AA673" w14:textId="77777777" w:rsidR="002B720A" w:rsidRDefault="002B720A">
            <w:pPr>
              <w:pStyle w:val="TableParagraph"/>
              <w:spacing w:before="225"/>
              <w:rPr>
                <w:b/>
                <w:sz w:val="20"/>
              </w:rPr>
            </w:pPr>
          </w:p>
          <w:p w14:paraId="018AA674" w14:textId="77777777" w:rsidR="002B720A" w:rsidRDefault="003E4E1F">
            <w:pPr>
              <w:pStyle w:val="TableParagraph"/>
              <w:spacing w:line="215" w:lineRule="exact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1149" w:type="dxa"/>
          </w:tcPr>
          <w:p w14:paraId="018AA675" w14:textId="77777777" w:rsidR="002B720A" w:rsidRDefault="002B720A">
            <w:pPr>
              <w:pStyle w:val="TableParagraph"/>
              <w:rPr>
                <w:b/>
                <w:sz w:val="20"/>
              </w:rPr>
            </w:pPr>
          </w:p>
          <w:p w14:paraId="018AA676" w14:textId="77777777" w:rsidR="002B720A" w:rsidRDefault="002B720A">
            <w:pPr>
              <w:pStyle w:val="TableParagraph"/>
              <w:spacing w:before="225"/>
              <w:rPr>
                <w:b/>
                <w:sz w:val="20"/>
              </w:rPr>
            </w:pPr>
          </w:p>
          <w:p w14:paraId="018AA677" w14:textId="77777777" w:rsidR="002B720A" w:rsidRDefault="003E4E1F">
            <w:pPr>
              <w:pStyle w:val="TableParagraph"/>
              <w:spacing w:line="215" w:lineRule="exact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160" w:type="dxa"/>
          </w:tcPr>
          <w:p w14:paraId="018AA678" w14:textId="77777777" w:rsidR="002B720A" w:rsidRDefault="002B720A">
            <w:pPr>
              <w:pStyle w:val="TableParagraph"/>
              <w:rPr>
                <w:b/>
                <w:sz w:val="20"/>
              </w:rPr>
            </w:pPr>
          </w:p>
          <w:p w14:paraId="018AA679" w14:textId="77777777" w:rsidR="002B720A" w:rsidRDefault="002B720A">
            <w:pPr>
              <w:pStyle w:val="TableParagraph"/>
              <w:spacing w:before="225"/>
              <w:rPr>
                <w:b/>
                <w:sz w:val="20"/>
              </w:rPr>
            </w:pPr>
          </w:p>
          <w:p w14:paraId="018AA67A" w14:textId="77777777" w:rsidR="002B720A" w:rsidRDefault="003E4E1F">
            <w:pPr>
              <w:pStyle w:val="TableParagraph"/>
              <w:spacing w:line="215" w:lineRule="exact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1237" w:type="dxa"/>
          </w:tcPr>
          <w:p w14:paraId="018AA67B" w14:textId="77777777" w:rsidR="002B720A" w:rsidRDefault="002B720A">
            <w:pPr>
              <w:pStyle w:val="TableParagraph"/>
              <w:rPr>
                <w:b/>
                <w:sz w:val="20"/>
              </w:rPr>
            </w:pPr>
          </w:p>
          <w:p w14:paraId="018AA67C" w14:textId="77777777" w:rsidR="002B720A" w:rsidRDefault="002B720A">
            <w:pPr>
              <w:pStyle w:val="TableParagraph"/>
              <w:spacing w:before="225"/>
              <w:rPr>
                <w:b/>
                <w:sz w:val="20"/>
              </w:rPr>
            </w:pPr>
          </w:p>
          <w:p w14:paraId="018AA67D" w14:textId="77777777" w:rsidR="002B720A" w:rsidRDefault="003E4E1F">
            <w:pPr>
              <w:pStyle w:val="TableParagraph"/>
              <w:spacing w:line="215" w:lineRule="exact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117" w:type="dxa"/>
          </w:tcPr>
          <w:p w14:paraId="018AA67E" w14:textId="77777777" w:rsidR="002B720A" w:rsidRDefault="002B720A">
            <w:pPr>
              <w:pStyle w:val="TableParagraph"/>
              <w:rPr>
                <w:b/>
                <w:sz w:val="20"/>
              </w:rPr>
            </w:pPr>
          </w:p>
          <w:p w14:paraId="018AA67F" w14:textId="77777777" w:rsidR="002B720A" w:rsidRDefault="002B720A">
            <w:pPr>
              <w:pStyle w:val="TableParagraph"/>
              <w:spacing w:before="225"/>
              <w:rPr>
                <w:b/>
                <w:sz w:val="20"/>
              </w:rPr>
            </w:pPr>
          </w:p>
          <w:p w14:paraId="018AA680" w14:textId="77777777" w:rsidR="002B720A" w:rsidRDefault="003E4E1F">
            <w:pPr>
              <w:pStyle w:val="TableParagraph"/>
              <w:spacing w:line="215" w:lineRule="exact"/>
              <w:ind w:left="221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160" w:type="dxa"/>
          </w:tcPr>
          <w:p w14:paraId="018AA681" w14:textId="77777777" w:rsidR="002B720A" w:rsidRDefault="002B720A">
            <w:pPr>
              <w:pStyle w:val="TableParagraph"/>
              <w:rPr>
                <w:b/>
                <w:sz w:val="20"/>
              </w:rPr>
            </w:pPr>
          </w:p>
          <w:p w14:paraId="018AA682" w14:textId="77777777" w:rsidR="002B720A" w:rsidRDefault="002B720A">
            <w:pPr>
              <w:pStyle w:val="TableParagraph"/>
              <w:spacing w:before="225"/>
              <w:rPr>
                <w:b/>
                <w:sz w:val="20"/>
              </w:rPr>
            </w:pPr>
          </w:p>
          <w:p w14:paraId="018AA683" w14:textId="77777777" w:rsidR="002B720A" w:rsidRDefault="003E4E1F">
            <w:pPr>
              <w:pStyle w:val="TableParagraph"/>
              <w:spacing w:line="215" w:lineRule="exact"/>
              <w:ind w:left="220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2B720A" w14:paraId="018AA68C" w14:textId="77777777">
        <w:trPr>
          <w:trHeight w:val="230"/>
        </w:trPr>
        <w:tc>
          <w:tcPr>
            <w:tcW w:w="2183" w:type="dxa"/>
          </w:tcPr>
          <w:p w14:paraId="018AA685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z w:val="20"/>
              </w:rPr>
              <w:t>PASI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203" w:type="dxa"/>
          </w:tcPr>
          <w:p w14:paraId="018AA686" w14:textId="77777777" w:rsidR="002B720A" w:rsidRDefault="003E4E1F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spacing w:val="-2"/>
                <w:sz w:val="20"/>
              </w:rPr>
              <w:t xml:space="preserve"> (11%)</w:t>
            </w:r>
          </w:p>
        </w:tc>
        <w:tc>
          <w:tcPr>
            <w:tcW w:w="1149" w:type="dxa"/>
          </w:tcPr>
          <w:p w14:paraId="018AA687" w14:textId="77777777" w:rsidR="002B720A" w:rsidRDefault="003E4E1F">
            <w:pPr>
              <w:pStyle w:val="TableParagraph"/>
              <w:spacing w:line="210" w:lineRule="exact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160" w:type="dxa"/>
          </w:tcPr>
          <w:p w14:paraId="018AA688" w14:textId="77777777" w:rsidR="002B720A" w:rsidRDefault="003E4E1F">
            <w:pPr>
              <w:pStyle w:val="TableParagraph"/>
              <w:spacing w:line="210" w:lineRule="exact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237" w:type="dxa"/>
          </w:tcPr>
          <w:p w14:paraId="018AA689" w14:textId="77777777" w:rsidR="002B720A" w:rsidRDefault="003E4E1F">
            <w:pPr>
              <w:pStyle w:val="TableParagraph"/>
              <w:spacing w:line="210" w:lineRule="exact"/>
              <w:ind w:left="222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(5%)</w:t>
            </w:r>
          </w:p>
        </w:tc>
        <w:tc>
          <w:tcPr>
            <w:tcW w:w="1117" w:type="dxa"/>
          </w:tcPr>
          <w:p w14:paraId="018AA68A" w14:textId="77777777" w:rsidR="002B720A" w:rsidRDefault="003E4E1F">
            <w:pPr>
              <w:pStyle w:val="TableParagraph"/>
              <w:spacing w:line="210" w:lineRule="exact"/>
              <w:ind w:left="221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160" w:type="dxa"/>
          </w:tcPr>
          <w:p w14:paraId="018AA68B" w14:textId="77777777" w:rsidR="002B720A" w:rsidRDefault="003E4E1F">
            <w:pPr>
              <w:pStyle w:val="TableParagraph"/>
              <w:spacing w:line="210" w:lineRule="exact"/>
              <w:ind w:left="22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 w:rsidR="002B720A" w14:paraId="018AA694" w14:textId="77777777">
        <w:trPr>
          <w:trHeight w:val="230"/>
        </w:trPr>
        <w:tc>
          <w:tcPr>
            <w:tcW w:w="2183" w:type="dxa"/>
          </w:tcPr>
          <w:p w14:paraId="018AA68D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z w:val="20"/>
              </w:rPr>
              <w:t>PASI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203" w:type="dxa"/>
          </w:tcPr>
          <w:p w14:paraId="018AA68E" w14:textId="77777777" w:rsidR="002B720A" w:rsidRDefault="003E4E1F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(3%)</w:t>
            </w:r>
          </w:p>
        </w:tc>
        <w:tc>
          <w:tcPr>
            <w:tcW w:w="1149" w:type="dxa"/>
          </w:tcPr>
          <w:p w14:paraId="018AA68F" w14:textId="77777777" w:rsidR="002B720A" w:rsidRDefault="003E4E1F">
            <w:pPr>
              <w:pStyle w:val="TableParagraph"/>
              <w:spacing w:line="210" w:lineRule="exact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60" w:type="dxa"/>
          </w:tcPr>
          <w:p w14:paraId="018AA690" w14:textId="77777777" w:rsidR="002B720A" w:rsidRDefault="003E4E1F">
            <w:pPr>
              <w:pStyle w:val="TableParagraph"/>
              <w:spacing w:line="210" w:lineRule="exact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237" w:type="dxa"/>
          </w:tcPr>
          <w:p w14:paraId="018AA691" w14:textId="77777777" w:rsidR="002B720A" w:rsidRDefault="003E4E1F">
            <w:pPr>
              <w:pStyle w:val="TableParagraph"/>
              <w:spacing w:line="210" w:lineRule="exact"/>
              <w:ind w:left="222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(4%)</w:t>
            </w:r>
          </w:p>
        </w:tc>
        <w:tc>
          <w:tcPr>
            <w:tcW w:w="1117" w:type="dxa"/>
          </w:tcPr>
          <w:p w14:paraId="018AA692" w14:textId="77777777" w:rsidR="002B720A" w:rsidRDefault="003E4E1F">
            <w:pPr>
              <w:pStyle w:val="TableParagraph"/>
              <w:spacing w:line="210" w:lineRule="exact"/>
              <w:ind w:left="221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160" w:type="dxa"/>
          </w:tcPr>
          <w:p w14:paraId="018AA693" w14:textId="77777777" w:rsidR="002B720A" w:rsidRDefault="003E4E1F">
            <w:pPr>
              <w:pStyle w:val="TableParagraph"/>
              <w:spacing w:line="210" w:lineRule="exact"/>
              <w:ind w:left="22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 w:rsidR="002B720A" w14:paraId="018AA69C" w14:textId="77777777">
        <w:trPr>
          <w:trHeight w:val="229"/>
        </w:trPr>
        <w:tc>
          <w:tcPr>
            <w:tcW w:w="2183" w:type="dxa"/>
          </w:tcPr>
          <w:p w14:paraId="018AA695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z w:val="20"/>
              </w:rPr>
              <w:t>PASI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203" w:type="dxa"/>
          </w:tcPr>
          <w:p w14:paraId="018AA696" w14:textId="77777777" w:rsidR="002B720A" w:rsidRDefault="003E4E1F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(1%)</w:t>
            </w:r>
          </w:p>
        </w:tc>
        <w:tc>
          <w:tcPr>
            <w:tcW w:w="1149" w:type="dxa"/>
          </w:tcPr>
          <w:p w14:paraId="018AA697" w14:textId="77777777" w:rsidR="002B720A" w:rsidRDefault="003E4E1F">
            <w:pPr>
              <w:pStyle w:val="TableParagraph"/>
              <w:spacing w:line="210" w:lineRule="exact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160" w:type="dxa"/>
          </w:tcPr>
          <w:p w14:paraId="018AA698" w14:textId="77777777" w:rsidR="002B720A" w:rsidRDefault="003E4E1F">
            <w:pPr>
              <w:pStyle w:val="TableParagraph"/>
              <w:spacing w:line="210" w:lineRule="exact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237" w:type="dxa"/>
          </w:tcPr>
          <w:p w14:paraId="018AA699" w14:textId="77777777" w:rsidR="002B720A" w:rsidRDefault="003E4E1F">
            <w:pPr>
              <w:pStyle w:val="TableParagraph"/>
              <w:spacing w:line="210" w:lineRule="exact"/>
              <w:ind w:left="222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(1%)</w:t>
            </w:r>
          </w:p>
        </w:tc>
        <w:tc>
          <w:tcPr>
            <w:tcW w:w="1117" w:type="dxa"/>
          </w:tcPr>
          <w:p w14:paraId="018AA69A" w14:textId="77777777" w:rsidR="002B720A" w:rsidRDefault="003E4E1F">
            <w:pPr>
              <w:pStyle w:val="TableParagraph"/>
              <w:spacing w:line="210" w:lineRule="exact"/>
              <w:ind w:left="221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160" w:type="dxa"/>
          </w:tcPr>
          <w:p w14:paraId="018AA69B" w14:textId="77777777" w:rsidR="002B720A" w:rsidRDefault="003E4E1F">
            <w:pPr>
              <w:pStyle w:val="TableParagraph"/>
              <w:spacing w:line="210" w:lineRule="exact"/>
              <w:ind w:left="22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 w:rsidR="002B720A" w14:paraId="018AA6A5" w14:textId="77777777">
        <w:trPr>
          <w:trHeight w:val="689"/>
        </w:trPr>
        <w:tc>
          <w:tcPr>
            <w:tcW w:w="2183" w:type="dxa"/>
          </w:tcPr>
          <w:p w14:paraId="018AA69D" w14:textId="77777777" w:rsidR="002B720A" w:rsidRDefault="003E4E1F">
            <w:pPr>
              <w:pStyle w:val="TableParagraph"/>
              <w:ind w:left="508" w:right="311" w:hanging="286"/>
              <w:rPr>
                <w:sz w:val="20"/>
              </w:rPr>
            </w:pPr>
            <w:r>
              <w:rPr>
                <w:sz w:val="20"/>
              </w:rPr>
              <w:t>Combination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skin and joint</w:t>
            </w:r>
          </w:p>
          <w:p w14:paraId="018AA69E" w14:textId="77777777" w:rsidR="002B720A" w:rsidRDefault="003E4E1F">
            <w:pPr>
              <w:pStyle w:val="TableParagraph"/>
              <w:spacing w:line="209" w:lineRule="exact"/>
              <w:ind w:left="508"/>
              <w:rPr>
                <w:sz w:val="20"/>
              </w:rPr>
            </w:pPr>
            <w:r>
              <w:rPr>
                <w:spacing w:val="-2"/>
                <w:sz w:val="20"/>
              </w:rPr>
              <w:t>responses</w:t>
            </w:r>
          </w:p>
        </w:tc>
        <w:tc>
          <w:tcPr>
            <w:tcW w:w="1203" w:type="dxa"/>
          </w:tcPr>
          <w:p w14:paraId="018AA69F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1149" w:type="dxa"/>
          </w:tcPr>
          <w:p w14:paraId="018AA6A0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</w:tcPr>
          <w:p w14:paraId="018AA6A1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1237" w:type="dxa"/>
          </w:tcPr>
          <w:p w14:paraId="018AA6A2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</w:tcPr>
          <w:p w14:paraId="018AA6A3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1160" w:type="dxa"/>
          </w:tcPr>
          <w:p w14:paraId="018AA6A4" w14:textId="77777777" w:rsidR="002B720A" w:rsidRDefault="002B720A">
            <w:pPr>
              <w:pStyle w:val="TableParagraph"/>
              <w:rPr>
                <w:sz w:val="20"/>
              </w:rPr>
            </w:pPr>
          </w:p>
        </w:tc>
      </w:tr>
      <w:tr w:rsidR="002B720A" w14:paraId="018AA6AD" w14:textId="77777777">
        <w:trPr>
          <w:trHeight w:val="460"/>
        </w:trPr>
        <w:tc>
          <w:tcPr>
            <w:tcW w:w="2183" w:type="dxa"/>
          </w:tcPr>
          <w:p w14:paraId="018AA6A6" w14:textId="77777777" w:rsidR="002B720A" w:rsidRDefault="003E4E1F">
            <w:pPr>
              <w:pStyle w:val="TableParagraph"/>
              <w:spacing w:line="230" w:lineRule="atLeast"/>
              <w:ind w:left="223" w:right="336"/>
              <w:rPr>
                <w:sz w:val="20"/>
              </w:rPr>
            </w:pPr>
            <w:r>
              <w:rPr>
                <w:sz w:val="20"/>
              </w:rPr>
              <w:lastRenderedPageBreak/>
              <w:t>PASI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75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ACR </w:t>
            </w:r>
            <w:r>
              <w:rPr>
                <w:spacing w:val="-6"/>
                <w:sz w:val="20"/>
              </w:rPr>
              <w:t>20</w:t>
            </w:r>
          </w:p>
        </w:tc>
        <w:tc>
          <w:tcPr>
            <w:tcW w:w="1203" w:type="dxa"/>
          </w:tcPr>
          <w:p w14:paraId="018AA6A7" w14:textId="77777777" w:rsidR="002B720A" w:rsidRDefault="003E4E1F">
            <w:pPr>
              <w:pStyle w:val="TableParagraph"/>
              <w:spacing w:before="227" w:line="213" w:lineRule="exact"/>
              <w:ind w:left="224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(5%)</w:t>
            </w:r>
          </w:p>
        </w:tc>
        <w:tc>
          <w:tcPr>
            <w:tcW w:w="1149" w:type="dxa"/>
          </w:tcPr>
          <w:p w14:paraId="018AA6A8" w14:textId="77777777" w:rsidR="002B720A" w:rsidRDefault="003E4E1F">
            <w:pPr>
              <w:pStyle w:val="TableParagraph"/>
              <w:spacing w:before="227" w:line="213" w:lineRule="exact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160" w:type="dxa"/>
          </w:tcPr>
          <w:p w14:paraId="018AA6A9" w14:textId="77777777" w:rsidR="002B720A" w:rsidRDefault="003E4E1F">
            <w:pPr>
              <w:pStyle w:val="TableParagraph"/>
              <w:spacing w:before="227" w:line="213" w:lineRule="exact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237" w:type="dxa"/>
          </w:tcPr>
          <w:p w14:paraId="018AA6AA" w14:textId="77777777" w:rsidR="002B720A" w:rsidRDefault="003E4E1F">
            <w:pPr>
              <w:pStyle w:val="TableParagraph"/>
              <w:spacing w:before="227" w:line="213" w:lineRule="exact"/>
              <w:ind w:left="222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(3%)</w:t>
            </w:r>
          </w:p>
        </w:tc>
        <w:tc>
          <w:tcPr>
            <w:tcW w:w="1117" w:type="dxa"/>
          </w:tcPr>
          <w:p w14:paraId="018AA6AB" w14:textId="77777777" w:rsidR="002B720A" w:rsidRDefault="003E4E1F">
            <w:pPr>
              <w:pStyle w:val="TableParagraph"/>
              <w:spacing w:before="227" w:line="213" w:lineRule="exact"/>
              <w:ind w:left="221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160" w:type="dxa"/>
          </w:tcPr>
          <w:p w14:paraId="018AA6AC" w14:textId="77777777" w:rsidR="002B720A" w:rsidRDefault="003E4E1F">
            <w:pPr>
              <w:pStyle w:val="TableParagraph"/>
              <w:spacing w:before="227" w:line="213" w:lineRule="exact"/>
              <w:ind w:left="22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</w:tbl>
    <w:p w14:paraId="018AA6AE" w14:textId="77777777" w:rsidR="002B720A" w:rsidRDefault="003E4E1F">
      <w:pPr>
        <w:spacing w:before="60"/>
        <w:ind w:left="207"/>
        <w:rPr>
          <w:sz w:val="18"/>
        </w:rPr>
      </w:pPr>
      <w:proofErr w:type="gramStart"/>
      <w:r>
        <w:rPr>
          <w:position w:val="6"/>
          <w:sz w:val="12"/>
        </w:rPr>
        <w:t>a</w:t>
      </w:r>
      <w:r>
        <w:rPr>
          <w:spacing w:val="47"/>
          <w:position w:val="6"/>
          <w:sz w:val="12"/>
        </w:rPr>
        <w:t xml:space="preserve">  </w:t>
      </w:r>
      <w:r>
        <w:rPr>
          <w:sz w:val="18"/>
        </w:rPr>
        <w:t>p</w:t>
      </w:r>
      <w:proofErr w:type="gramEnd"/>
      <w:r>
        <w:rPr>
          <w:sz w:val="18"/>
        </w:rPr>
        <w:t>&lt;0.001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45</w:t>
      </w:r>
      <w:r>
        <w:rPr>
          <w:spacing w:val="-5"/>
          <w:sz w:val="18"/>
        </w:rPr>
        <w:t xml:space="preserve"> </w:t>
      </w:r>
      <w:r>
        <w:rPr>
          <w:sz w:val="18"/>
        </w:rPr>
        <w:t>mg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90</w:t>
      </w:r>
      <w:r>
        <w:rPr>
          <w:spacing w:val="-5"/>
          <w:sz w:val="18"/>
        </w:rPr>
        <w:t xml:space="preserve"> </w:t>
      </w:r>
      <w:r>
        <w:rPr>
          <w:sz w:val="18"/>
        </w:rPr>
        <w:t>mg</w:t>
      </w:r>
      <w:r>
        <w:rPr>
          <w:spacing w:val="-5"/>
          <w:sz w:val="18"/>
        </w:rPr>
        <w:t xml:space="preserve"> </w:t>
      </w:r>
      <w:r>
        <w:rPr>
          <w:sz w:val="18"/>
        </w:rPr>
        <w:t>comparison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placebo.</w:t>
      </w:r>
    </w:p>
    <w:p w14:paraId="018AA6AF" w14:textId="77777777" w:rsidR="002B720A" w:rsidRDefault="002B720A">
      <w:pPr>
        <w:pStyle w:val="BodyText"/>
        <w:spacing w:before="53"/>
        <w:ind w:left="0"/>
        <w:rPr>
          <w:sz w:val="18"/>
        </w:rPr>
      </w:pPr>
    </w:p>
    <w:p w14:paraId="018AA6B0" w14:textId="77777777" w:rsidR="002B720A" w:rsidRDefault="003E4E1F">
      <w:pPr>
        <w:pStyle w:val="BodyText"/>
        <w:spacing w:before="1" w:line="352" w:lineRule="auto"/>
        <w:ind w:left="209" w:right="506" w:hanging="2"/>
      </w:pPr>
      <w:r>
        <w:t>Additionally,</w:t>
      </w:r>
      <w:r>
        <w:rPr>
          <w:spacing w:val="-13"/>
        </w:rPr>
        <w:t xml:space="preserve"> </w:t>
      </w:r>
      <w:r>
        <w:t>within</w:t>
      </w:r>
      <w:r>
        <w:rPr>
          <w:spacing w:val="-9"/>
        </w:rPr>
        <w:t xml:space="preserve"> </w:t>
      </w:r>
      <w:r>
        <w:t>each</w:t>
      </w:r>
      <w:r>
        <w:rPr>
          <w:spacing w:val="-11"/>
        </w:rPr>
        <w:t xml:space="preserve"> </w:t>
      </w:r>
      <w:r>
        <w:t>weight</w:t>
      </w:r>
      <w:r>
        <w:rPr>
          <w:spacing w:val="-10"/>
        </w:rPr>
        <w:t xml:space="preserve"> </w:t>
      </w:r>
      <w:r>
        <w:t>group</w:t>
      </w:r>
      <w:r>
        <w:rPr>
          <w:spacing w:val="-11"/>
        </w:rPr>
        <w:t xml:space="preserve"> </w:t>
      </w:r>
      <w:r>
        <w:t>(≤100</w:t>
      </w:r>
      <w:r>
        <w:rPr>
          <w:spacing w:val="-9"/>
        </w:rPr>
        <w:t xml:space="preserve"> </w:t>
      </w:r>
      <w:r>
        <w:t>kg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&gt;100</w:t>
      </w:r>
      <w:r>
        <w:rPr>
          <w:spacing w:val="-9"/>
        </w:rPr>
        <w:t xml:space="preserve"> </w:t>
      </w:r>
      <w:r>
        <w:t>kg),</w:t>
      </w:r>
      <w:r>
        <w:rPr>
          <w:spacing w:val="-9"/>
        </w:rPr>
        <w:t xml:space="preserve"> </w:t>
      </w:r>
      <w:r>
        <w:t>PASI</w:t>
      </w:r>
      <w:r>
        <w:rPr>
          <w:spacing w:val="-10"/>
        </w:rPr>
        <w:t xml:space="preserve"> </w:t>
      </w:r>
      <w:r>
        <w:t>75,</w:t>
      </w:r>
      <w:r>
        <w:rPr>
          <w:spacing w:val="-10"/>
        </w:rPr>
        <w:t xml:space="preserve"> </w:t>
      </w:r>
      <w:r>
        <w:t>90</w:t>
      </w:r>
      <w:r>
        <w:rPr>
          <w:spacing w:val="-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100</w:t>
      </w:r>
      <w:r>
        <w:rPr>
          <w:spacing w:val="-10"/>
        </w:rPr>
        <w:t xml:space="preserve"> </w:t>
      </w:r>
      <w:r>
        <w:t>responses</w:t>
      </w:r>
      <w:r>
        <w:rPr>
          <w:spacing w:val="-10"/>
        </w:rPr>
        <w:t xml:space="preserve"> </w:t>
      </w:r>
      <w:r>
        <w:t>were consistently</w:t>
      </w:r>
      <w:r>
        <w:rPr>
          <w:spacing w:val="-14"/>
        </w:rPr>
        <w:t xml:space="preserve"> </w:t>
      </w:r>
      <w:r>
        <w:t>higher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proofErr w:type="spellStart"/>
      <w:r>
        <w:t>ustekinumab</w:t>
      </w:r>
      <w:proofErr w:type="spellEnd"/>
      <w:r>
        <w:rPr>
          <w:spacing w:val="-14"/>
        </w:rPr>
        <w:t xml:space="preserve"> </w:t>
      </w:r>
      <w:r>
        <w:t>45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90</w:t>
      </w:r>
      <w:r>
        <w:rPr>
          <w:spacing w:val="-13"/>
        </w:rPr>
        <w:t xml:space="preserve"> </w:t>
      </w:r>
      <w:r>
        <w:t>mg</w:t>
      </w:r>
      <w:r>
        <w:rPr>
          <w:spacing w:val="-14"/>
        </w:rPr>
        <w:t xml:space="preserve"> </w:t>
      </w:r>
      <w:r>
        <w:t>groups</w:t>
      </w:r>
      <w:r>
        <w:rPr>
          <w:spacing w:val="-14"/>
        </w:rPr>
        <w:t xml:space="preserve"> </w:t>
      </w:r>
      <w:r>
        <w:t>than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placebo</w:t>
      </w:r>
      <w:r>
        <w:rPr>
          <w:spacing w:val="-14"/>
        </w:rPr>
        <w:t xml:space="preserve"> </w:t>
      </w:r>
      <w:r>
        <w:t>group</w:t>
      </w:r>
      <w:r>
        <w:rPr>
          <w:spacing w:val="-14"/>
        </w:rPr>
        <w:t xml:space="preserve"> </w:t>
      </w:r>
      <w:r>
        <w:t>(see</w:t>
      </w:r>
      <w:r>
        <w:rPr>
          <w:spacing w:val="-13"/>
        </w:rPr>
        <w:t xml:space="preserve"> </w:t>
      </w:r>
      <w:hyperlink w:anchor="_bookmark18" w:history="1">
        <w:r>
          <w:t>Table</w:t>
        </w:r>
        <w:r>
          <w:rPr>
            <w:spacing w:val="-10"/>
          </w:rPr>
          <w:t xml:space="preserve"> </w:t>
        </w:r>
        <w:r>
          <w:t>19</w:t>
        </w:r>
      </w:hyperlink>
      <w:r>
        <w:t>).</w:t>
      </w:r>
    </w:p>
    <w:p w14:paraId="018AA6B1" w14:textId="77777777" w:rsidR="002B720A" w:rsidRDefault="002B720A">
      <w:pPr>
        <w:pStyle w:val="BodyText"/>
        <w:spacing w:before="1"/>
        <w:ind w:left="0"/>
      </w:pPr>
    </w:p>
    <w:p w14:paraId="018AA6B2" w14:textId="77777777" w:rsidR="002B720A" w:rsidRDefault="003E4E1F">
      <w:pPr>
        <w:pStyle w:val="Heading4"/>
        <w:ind w:left="98" w:right="296" w:firstLine="1"/>
      </w:pPr>
      <w:bookmarkStart w:id="34" w:name="_bookmark18"/>
      <w:bookmarkEnd w:id="34"/>
      <w:r>
        <w:t>Table</w:t>
      </w:r>
      <w:r>
        <w:rPr>
          <w:spacing w:val="-4"/>
        </w:rPr>
        <w:t xml:space="preserve"> </w:t>
      </w:r>
      <w:r>
        <w:t>19: Summary of patients who achieved PASI 75, PASI 90 and PASI 100 responses by weight through Week 24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5"/>
        <w:gridCol w:w="3685"/>
        <w:gridCol w:w="3828"/>
      </w:tblGrid>
      <w:tr w:rsidR="002B720A" w14:paraId="018AA6B6" w14:textId="77777777">
        <w:trPr>
          <w:trHeight w:val="229"/>
        </w:trPr>
        <w:tc>
          <w:tcPr>
            <w:tcW w:w="1825" w:type="dxa"/>
          </w:tcPr>
          <w:p w14:paraId="018AA6B3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3685" w:type="dxa"/>
          </w:tcPr>
          <w:p w14:paraId="018AA6B4" w14:textId="77777777" w:rsidR="002B720A" w:rsidRDefault="003E4E1F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PSUMMIT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3828" w:type="dxa"/>
          </w:tcPr>
          <w:p w14:paraId="018AA6B5" w14:textId="77777777" w:rsidR="002B720A" w:rsidRDefault="003E4E1F"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PSUMMIT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II</w:t>
            </w:r>
          </w:p>
        </w:tc>
      </w:tr>
    </w:tbl>
    <w:p w14:paraId="018AA6B8" w14:textId="77777777" w:rsidR="002B720A" w:rsidRDefault="002B720A">
      <w:pPr>
        <w:pStyle w:val="BodyText"/>
        <w:spacing w:before="4"/>
        <w:ind w:left="0"/>
        <w:rPr>
          <w:b/>
          <w:sz w:val="2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5"/>
        <w:gridCol w:w="1134"/>
        <w:gridCol w:w="1304"/>
        <w:gridCol w:w="1246"/>
        <w:gridCol w:w="1276"/>
        <w:gridCol w:w="1275"/>
        <w:gridCol w:w="1275"/>
      </w:tblGrid>
      <w:tr w:rsidR="002B720A" w14:paraId="018AA6BE" w14:textId="77777777">
        <w:trPr>
          <w:trHeight w:val="230"/>
        </w:trPr>
        <w:tc>
          <w:tcPr>
            <w:tcW w:w="1825" w:type="dxa"/>
          </w:tcPr>
          <w:p w14:paraId="018AA6B9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14:paraId="018AA6BA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gridSpan w:val="2"/>
          </w:tcPr>
          <w:p w14:paraId="018AA6BB" w14:textId="77777777" w:rsidR="002B720A" w:rsidRDefault="003E4E1F">
            <w:pPr>
              <w:pStyle w:val="TableParagraph"/>
              <w:spacing w:line="210" w:lineRule="exact"/>
              <w:ind w:left="75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Ustkinumab</w:t>
            </w:r>
            <w:proofErr w:type="spellEnd"/>
          </w:p>
        </w:tc>
        <w:tc>
          <w:tcPr>
            <w:tcW w:w="1276" w:type="dxa"/>
          </w:tcPr>
          <w:p w14:paraId="018AA6BC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2550" w:type="dxa"/>
            <w:gridSpan w:val="2"/>
          </w:tcPr>
          <w:p w14:paraId="018AA6BD" w14:textId="77777777" w:rsidR="002B720A" w:rsidRDefault="003E4E1F">
            <w:pPr>
              <w:pStyle w:val="TableParagraph"/>
              <w:spacing w:line="210" w:lineRule="exact"/>
              <w:ind w:left="753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Ustkinumab</w:t>
            </w:r>
            <w:proofErr w:type="spellEnd"/>
          </w:p>
        </w:tc>
      </w:tr>
      <w:tr w:rsidR="002B720A" w14:paraId="018AA6CA" w14:textId="77777777">
        <w:trPr>
          <w:trHeight w:val="459"/>
        </w:trPr>
        <w:tc>
          <w:tcPr>
            <w:tcW w:w="1825" w:type="dxa"/>
          </w:tcPr>
          <w:p w14:paraId="018AA6BF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14:paraId="018AA6C0" w14:textId="77777777" w:rsidR="002B720A" w:rsidRDefault="003E4E1F">
            <w:pPr>
              <w:pStyle w:val="TableParagraph"/>
              <w:spacing w:line="230" w:lineRule="atLeast"/>
              <w:ind w:left="266" w:right="215" w:hanging="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Placebo (N=206</w:t>
            </w:r>
          </w:p>
        </w:tc>
        <w:tc>
          <w:tcPr>
            <w:tcW w:w="1304" w:type="dxa"/>
          </w:tcPr>
          <w:p w14:paraId="018AA6C1" w14:textId="77777777" w:rsidR="002B720A" w:rsidRDefault="003E4E1F">
            <w:pPr>
              <w:pStyle w:val="TableParagraph"/>
              <w:spacing w:line="226" w:lineRule="exact"/>
              <w:ind w:left="393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mg</w:t>
            </w:r>
          </w:p>
          <w:p w14:paraId="018AA6C2" w14:textId="77777777" w:rsidR="002B720A" w:rsidRDefault="003E4E1F">
            <w:pPr>
              <w:pStyle w:val="TableParagraph"/>
              <w:spacing w:line="214" w:lineRule="exact"/>
              <w:ind w:left="284"/>
              <w:rPr>
                <w:b/>
                <w:sz w:val="20"/>
              </w:rPr>
            </w:pPr>
            <w:r>
              <w:rPr>
                <w:b/>
                <w:sz w:val="20"/>
              </w:rPr>
              <w:t>(N=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205)</w:t>
            </w:r>
          </w:p>
        </w:tc>
        <w:tc>
          <w:tcPr>
            <w:tcW w:w="1246" w:type="dxa"/>
          </w:tcPr>
          <w:p w14:paraId="018AA6C3" w14:textId="77777777" w:rsidR="002B720A" w:rsidRDefault="003E4E1F">
            <w:pPr>
              <w:pStyle w:val="TableParagraph"/>
              <w:spacing w:line="226" w:lineRule="exact"/>
              <w:ind w:left="365"/>
              <w:rPr>
                <w:b/>
                <w:sz w:val="20"/>
              </w:rPr>
            </w:pPr>
            <w:r>
              <w:rPr>
                <w:b/>
                <w:sz w:val="20"/>
              </w:rPr>
              <w:t>90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mg</w:t>
            </w:r>
          </w:p>
          <w:p w14:paraId="018AA6C4" w14:textId="77777777" w:rsidR="002B720A" w:rsidRDefault="003E4E1F">
            <w:pPr>
              <w:pStyle w:val="TableParagraph"/>
              <w:spacing w:line="214" w:lineRule="exact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>(N=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204)</w:t>
            </w:r>
          </w:p>
        </w:tc>
        <w:tc>
          <w:tcPr>
            <w:tcW w:w="1276" w:type="dxa"/>
          </w:tcPr>
          <w:p w14:paraId="018AA6C5" w14:textId="77777777" w:rsidR="002B720A" w:rsidRDefault="003E4E1F">
            <w:pPr>
              <w:pStyle w:val="TableParagraph"/>
              <w:spacing w:line="230" w:lineRule="atLeast"/>
              <w:ind w:left="271" w:right="256" w:firstLine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Placebo </w:t>
            </w:r>
            <w:r>
              <w:rPr>
                <w:b/>
                <w:sz w:val="20"/>
              </w:rPr>
              <w:t>(N=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104)</w:t>
            </w:r>
          </w:p>
        </w:tc>
        <w:tc>
          <w:tcPr>
            <w:tcW w:w="1275" w:type="dxa"/>
          </w:tcPr>
          <w:p w14:paraId="018AA6C6" w14:textId="77777777" w:rsidR="002B720A" w:rsidRDefault="003E4E1F">
            <w:pPr>
              <w:pStyle w:val="TableParagraph"/>
              <w:spacing w:line="226" w:lineRule="exact"/>
              <w:ind w:left="380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mg</w:t>
            </w:r>
          </w:p>
          <w:p w14:paraId="018AA6C7" w14:textId="77777777" w:rsidR="002B720A" w:rsidRDefault="003E4E1F">
            <w:pPr>
              <w:pStyle w:val="TableParagraph"/>
              <w:spacing w:line="214" w:lineRule="exact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(N=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103)</w:t>
            </w:r>
          </w:p>
        </w:tc>
        <w:tc>
          <w:tcPr>
            <w:tcW w:w="1275" w:type="dxa"/>
          </w:tcPr>
          <w:p w14:paraId="018AA6C8" w14:textId="77777777" w:rsidR="002B720A" w:rsidRDefault="003E4E1F">
            <w:pPr>
              <w:pStyle w:val="TableParagraph"/>
              <w:spacing w:line="226" w:lineRule="exact"/>
              <w:ind w:left="381"/>
              <w:rPr>
                <w:b/>
                <w:sz w:val="20"/>
              </w:rPr>
            </w:pPr>
            <w:r>
              <w:rPr>
                <w:b/>
                <w:sz w:val="20"/>
              </w:rPr>
              <w:t>90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mg</w:t>
            </w:r>
          </w:p>
          <w:p w14:paraId="018AA6C9" w14:textId="77777777" w:rsidR="002B720A" w:rsidRDefault="003E4E1F">
            <w:pPr>
              <w:pStyle w:val="TableParagraph"/>
              <w:spacing w:line="214" w:lineRule="exact"/>
              <w:ind w:left="272"/>
              <w:rPr>
                <w:b/>
                <w:sz w:val="20"/>
              </w:rPr>
            </w:pPr>
            <w:r>
              <w:rPr>
                <w:b/>
                <w:sz w:val="20"/>
              </w:rPr>
              <w:t>(N=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105)</w:t>
            </w:r>
          </w:p>
        </w:tc>
      </w:tr>
      <w:tr w:rsidR="002B720A" w14:paraId="018AA6DF" w14:textId="77777777">
        <w:trPr>
          <w:trHeight w:val="1149"/>
        </w:trPr>
        <w:tc>
          <w:tcPr>
            <w:tcW w:w="1825" w:type="dxa"/>
          </w:tcPr>
          <w:p w14:paraId="018AA6CB" w14:textId="77777777" w:rsidR="002B720A" w:rsidRDefault="003E4E1F">
            <w:pPr>
              <w:pStyle w:val="TableParagraph"/>
              <w:ind w:left="223" w:right="23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Patients </w:t>
            </w:r>
            <w:proofErr w:type="spellStart"/>
            <w:proofErr w:type="gramStart"/>
            <w:r>
              <w:rPr>
                <w:sz w:val="20"/>
              </w:rPr>
              <w:t>randomised</w:t>
            </w:r>
            <w:proofErr w:type="spellEnd"/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with </w:t>
            </w:r>
            <w:r>
              <w:rPr>
                <w:spacing w:val="-2"/>
                <w:sz w:val="20"/>
              </w:rPr>
              <w:t>weight</w:t>
            </w:r>
          </w:p>
          <w:p w14:paraId="018AA6CC" w14:textId="77777777" w:rsidR="002B720A" w:rsidRDefault="003E4E1F">
            <w:pPr>
              <w:pStyle w:val="TableParagraph"/>
              <w:spacing w:line="230" w:lineRule="exact"/>
              <w:ind w:left="223" w:right="236"/>
              <w:rPr>
                <w:sz w:val="20"/>
              </w:rPr>
            </w:pPr>
            <w:r>
              <w:rPr>
                <w:sz w:val="20"/>
              </w:rPr>
              <w:t>≤100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at </w:t>
            </w:r>
            <w:r>
              <w:rPr>
                <w:spacing w:val="-2"/>
                <w:sz w:val="20"/>
              </w:rPr>
              <w:t>baseline*</w:t>
            </w:r>
          </w:p>
        </w:tc>
        <w:tc>
          <w:tcPr>
            <w:tcW w:w="1134" w:type="dxa"/>
          </w:tcPr>
          <w:p w14:paraId="018AA6CD" w14:textId="77777777" w:rsidR="002B720A" w:rsidRDefault="002B720A">
            <w:pPr>
              <w:pStyle w:val="TableParagraph"/>
              <w:rPr>
                <w:b/>
                <w:sz w:val="20"/>
              </w:rPr>
            </w:pPr>
          </w:p>
          <w:p w14:paraId="018AA6CE" w14:textId="77777777" w:rsidR="002B720A" w:rsidRDefault="002B720A">
            <w:pPr>
              <w:pStyle w:val="TableParagraph"/>
              <w:rPr>
                <w:b/>
                <w:sz w:val="20"/>
              </w:rPr>
            </w:pPr>
          </w:p>
          <w:p w14:paraId="018AA6CF" w14:textId="77777777" w:rsidR="002B720A" w:rsidRDefault="003E4E1F">
            <w:pPr>
              <w:pStyle w:val="TableParagraph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304" w:type="dxa"/>
          </w:tcPr>
          <w:p w14:paraId="018AA6D0" w14:textId="77777777" w:rsidR="002B720A" w:rsidRDefault="002B720A">
            <w:pPr>
              <w:pStyle w:val="TableParagraph"/>
              <w:rPr>
                <w:b/>
                <w:sz w:val="20"/>
              </w:rPr>
            </w:pPr>
          </w:p>
          <w:p w14:paraId="018AA6D1" w14:textId="77777777" w:rsidR="002B720A" w:rsidRDefault="002B720A">
            <w:pPr>
              <w:pStyle w:val="TableParagraph"/>
              <w:rPr>
                <w:b/>
                <w:sz w:val="20"/>
              </w:rPr>
            </w:pPr>
          </w:p>
          <w:p w14:paraId="018AA6D2" w14:textId="77777777" w:rsidR="002B720A" w:rsidRDefault="003E4E1F">
            <w:pPr>
              <w:pStyle w:val="TableParagraph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246" w:type="dxa"/>
          </w:tcPr>
          <w:p w14:paraId="018AA6D3" w14:textId="77777777" w:rsidR="002B720A" w:rsidRDefault="002B720A">
            <w:pPr>
              <w:pStyle w:val="TableParagraph"/>
              <w:rPr>
                <w:b/>
                <w:sz w:val="20"/>
              </w:rPr>
            </w:pPr>
          </w:p>
          <w:p w14:paraId="018AA6D4" w14:textId="77777777" w:rsidR="002B720A" w:rsidRDefault="002B720A">
            <w:pPr>
              <w:pStyle w:val="TableParagraph"/>
              <w:rPr>
                <w:b/>
                <w:sz w:val="20"/>
              </w:rPr>
            </w:pPr>
          </w:p>
          <w:p w14:paraId="018AA6D5" w14:textId="77777777" w:rsidR="002B720A" w:rsidRDefault="003E4E1F">
            <w:pPr>
              <w:pStyle w:val="TableParagraph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276" w:type="dxa"/>
          </w:tcPr>
          <w:p w14:paraId="018AA6D6" w14:textId="77777777" w:rsidR="002B720A" w:rsidRDefault="002B720A">
            <w:pPr>
              <w:pStyle w:val="TableParagraph"/>
              <w:rPr>
                <w:b/>
                <w:sz w:val="20"/>
              </w:rPr>
            </w:pPr>
          </w:p>
          <w:p w14:paraId="018AA6D7" w14:textId="77777777" w:rsidR="002B720A" w:rsidRDefault="002B720A">
            <w:pPr>
              <w:pStyle w:val="TableParagraph"/>
              <w:rPr>
                <w:b/>
                <w:sz w:val="20"/>
              </w:rPr>
            </w:pPr>
          </w:p>
          <w:p w14:paraId="018AA6D8" w14:textId="77777777" w:rsidR="002B720A" w:rsidRDefault="003E4E1F">
            <w:pPr>
              <w:pStyle w:val="TableParagraph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275" w:type="dxa"/>
          </w:tcPr>
          <w:p w14:paraId="018AA6D9" w14:textId="77777777" w:rsidR="002B720A" w:rsidRDefault="002B720A">
            <w:pPr>
              <w:pStyle w:val="TableParagraph"/>
              <w:rPr>
                <w:b/>
                <w:sz w:val="20"/>
              </w:rPr>
            </w:pPr>
          </w:p>
          <w:p w14:paraId="018AA6DA" w14:textId="77777777" w:rsidR="002B720A" w:rsidRDefault="002B720A">
            <w:pPr>
              <w:pStyle w:val="TableParagraph"/>
              <w:rPr>
                <w:b/>
                <w:sz w:val="20"/>
              </w:rPr>
            </w:pPr>
          </w:p>
          <w:p w14:paraId="018AA6DB" w14:textId="77777777" w:rsidR="002B720A" w:rsidRDefault="003E4E1F">
            <w:pPr>
              <w:pStyle w:val="TableParagraph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275" w:type="dxa"/>
          </w:tcPr>
          <w:p w14:paraId="018AA6DC" w14:textId="77777777" w:rsidR="002B720A" w:rsidRDefault="002B720A">
            <w:pPr>
              <w:pStyle w:val="TableParagraph"/>
              <w:rPr>
                <w:b/>
                <w:sz w:val="20"/>
              </w:rPr>
            </w:pPr>
          </w:p>
          <w:p w14:paraId="018AA6DD" w14:textId="77777777" w:rsidR="002B720A" w:rsidRDefault="002B720A">
            <w:pPr>
              <w:pStyle w:val="TableParagraph"/>
              <w:rPr>
                <w:b/>
                <w:sz w:val="20"/>
              </w:rPr>
            </w:pPr>
          </w:p>
          <w:p w14:paraId="018AA6DE" w14:textId="77777777" w:rsidR="002B720A" w:rsidRDefault="003E4E1F">
            <w:pPr>
              <w:pStyle w:val="TableParagraph"/>
              <w:ind w:left="227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 w:rsidR="002B720A" w14:paraId="018AA6E7" w14:textId="77777777">
        <w:trPr>
          <w:trHeight w:val="229"/>
        </w:trPr>
        <w:tc>
          <w:tcPr>
            <w:tcW w:w="1825" w:type="dxa"/>
          </w:tcPr>
          <w:p w14:paraId="018AA6E0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z w:val="20"/>
              </w:rPr>
              <w:t>PASI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134" w:type="dxa"/>
          </w:tcPr>
          <w:p w14:paraId="018AA6E1" w14:textId="77777777" w:rsidR="002B720A" w:rsidRDefault="003E4E1F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304" w:type="dxa"/>
          </w:tcPr>
          <w:p w14:paraId="018AA6E2" w14:textId="77777777" w:rsidR="002B720A" w:rsidRDefault="003E4E1F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z w:val="20"/>
              </w:rPr>
              <w:t>64</w:t>
            </w:r>
            <w:r>
              <w:rPr>
                <w:spacing w:val="-2"/>
                <w:sz w:val="20"/>
              </w:rPr>
              <w:t xml:space="preserve"> (61%)</w:t>
            </w:r>
          </w:p>
        </w:tc>
        <w:tc>
          <w:tcPr>
            <w:tcW w:w="1246" w:type="dxa"/>
          </w:tcPr>
          <w:p w14:paraId="018AA6E3" w14:textId="77777777" w:rsidR="002B720A" w:rsidRDefault="003E4E1F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z w:val="20"/>
              </w:rPr>
              <w:t>73</w:t>
            </w:r>
            <w:r>
              <w:rPr>
                <w:spacing w:val="-2"/>
                <w:sz w:val="20"/>
              </w:rPr>
              <w:t xml:space="preserve"> (66%)</w:t>
            </w:r>
          </w:p>
        </w:tc>
        <w:tc>
          <w:tcPr>
            <w:tcW w:w="1276" w:type="dxa"/>
          </w:tcPr>
          <w:p w14:paraId="018AA6E4" w14:textId="77777777" w:rsidR="002B720A" w:rsidRDefault="003E4E1F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(7%)</w:t>
            </w:r>
          </w:p>
        </w:tc>
        <w:tc>
          <w:tcPr>
            <w:tcW w:w="1275" w:type="dxa"/>
          </w:tcPr>
          <w:p w14:paraId="018AA6E5" w14:textId="77777777" w:rsidR="002B720A" w:rsidRDefault="003E4E1F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z w:val="20"/>
              </w:rPr>
              <w:t>31</w:t>
            </w:r>
            <w:r>
              <w:rPr>
                <w:spacing w:val="-2"/>
                <w:sz w:val="20"/>
              </w:rPr>
              <w:t xml:space="preserve"> (53%)</w:t>
            </w:r>
          </w:p>
        </w:tc>
        <w:tc>
          <w:tcPr>
            <w:tcW w:w="1275" w:type="dxa"/>
          </w:tcPr>
          <w:p w14:paraId="018AA6E6" w14:textId="77777777" w:rsidR="002B720A" w:rsidRDefault="003E4E1F"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sz w:val="20"/>
              </w:rPr>
              <w:t>32</w:t>
            </w:r>
            <w:r>
              <w:rPr>
                <w:spacing w:val="-2"/>
                <w:sz w:val="20"/>
              </w:rPr>
              <w:t xml:space="preserve"> (56%)</w:t>
            </w:r>
          </w:p>
        </w:tc>
      </w:tr>
      <w:tr w:rsidR="002B720A" w14:paraId="018AA6EF" w14:textId="77777777">
        <w:trPr>
          <w:trHeight w:val="230"/>
        </w:trPr>
        <w:tc>
          <w:tcPr>
            <w:tcW w:w="1825" w:type="dxa"/>
          </w:tcPr>
          <w:p w14:paraId="018AA6E8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z w:val="20"/>
              </w:rPr>
              <w:t>PASI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134" w:type="dxa"/>
          </w:tcPr>
          <w:p w14:paraId="018AA6E9" w14:textId="77777777" w:rsidR="002B720A" w:rsidRDefault="003E4E1F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(4%)</w:t>
            </w:r>
          </w:p>
        </w:tc>
        <w:tc>
          <w:tcPr>
            <w:tcW w:w="1304" w:type="dxa"/>
          </w:tcPr>
          <w:p w14:paraId="018AA6EA" w14:textId="77777777" w:rsidR="002B720A" w:rsidRDefault="003E4E1F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z w:val="20"/>
              </w:rPr>
              <w:t>46</w:t>
            </w:r>
            <w:r>
              <w:rPr>
                <w:spacing w:val="-2"/>
                <w:sz w:val="20"/>
              </w:rPr>
              <w:t xml:space="preserve"> (44%)</w:t>
            </w:r>
          </w:p>
        </w:tc>
        <w:tc>
          <w:tcPr>
            <w:tcW w:w="1246" w:type="dxa"/>
          </w:tcPr>
          <w:p w14:paraId="018AA6EB" w14:textId="77777777" w:rsidR="002B720A" w:rsidRDefault="003E4E1F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z w:val="20"/>
              </w:rPr>
              <w:t>48</w:t>
            </w:r>
            <w:r>
              <w:rPr>
                <w:spacing w:val="-2"/>
                <w:sz w:val="20"/>
              </w:rPr>
              <w:t xml:space="preserve"> (43%)</w:t>
            </w:r>
          </w:p>
        </w:tc>
        <w:tc>
          <w:tcPr>
            <w:tcW w:w="1276" w:type="dxa"/>
          </w:tcPr>
          <w:p w14:paraId="018AA6EC" w14:textId="77777777" w:rsidR="002B720A" w:rsidRDefault="003E4E1F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(6%)</w:t>
            </w:r>
          </w:p>
        </w:tc>
        <w:tc>
          <w:tcPr>
            <w:tcW w:w="1275" w:type="dxa"/>
          </w:tcPr>
          <w:p w14:paraId="018AA6ED" w14:textId="77777777" w:rsidR="002B720A" w:rsidRDefault="003E4E1F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(34%)</w:t>
            </w:r>
          </w:p>
        </w:tc>
        <w:tc>
          <w:tcPr>
            <w:tcW w:w="1275" w:type="dxa"/>
          </w:tcPr>
          <w:p w14:paraId="018AA6EE" w14:textId="77777777" w:rsidR="002B720A" w:rsidRDefault="003E4E1F"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sz w:val="20"/>
              </w:rPr>
              <w:t>27</w:t>
            </w:r>
            <w:r>
              <w:rPr>
                <w:spacing w:val="-2"/>
                <w:sz w:val="20"/>
              </w:rPr>
              <w:t xml:space="preserve"> (47%)</w:t>
            </w:r>
          </w:p>
        </w:tc>
      </w:tr>
      <w:tr w:rsidR="002B720A" w14:paraId="018AA6F7" w14:textId="77777777">
        <w:trPr>
          <w:trHeight w:val="230"/>
        </w:trPr>
        <w:tc>
          <w:tcPr>
            <w:tcW w:w="1825" w:type="dxa"/>
          </w:tcPr>
          <w:p w14:paraId="018AA6F0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z w:val="20"/>
              </w:rPr>
              <w:t>PASI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34" w:type="dxa"/>
          </w:tcPr>
          <w:p w14:paraId="018AA6F1" w14:textId="77777777" w:rsidR="002B720A" w:rsidRDefault="003E4E1F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(2%)</w:t>
            </w:r>
          </w:p>
        </w:tc>
        <w:tc>
          <w:tcPr>
            <w:tcW w:w="1304" w:type="dxa"/>
          </w:tcPr>
          <w:p w14:paraId="018AA6F2" w14:textId="77777777" w:rsidR="002B720A" w:rsidRDefault="003E4E1F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z w:val="20"/>
              </w:rPr>
              <w:t>21</w:t>
            </w:r>
            <w:r>
              <w:rPr>
                <w:spacing w:val="-2"/>
                <w:sz w:val="20"/>
              </w:rPr>
              <w:t xml:space="preserve"> (20%)</w:t>
            </w:r>
          </w:p>
        </w:tc>
        <w:tc>
          <w:tcPr>
            <w:tcW w:w="1246" w:type="dxa"/>
          </w:tcPr>
          <w:p w14:paraId="018AA6F3" w14:textId="77777777" w:rsidR="002B720A" w:rsidRDefault="003E4E1F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(27%)</w:t>
            </w:r>
          </w:p>
        </w:tc>
        <w:tc>
          <w:tcPr>
            <w:tcW w:w="1276" w:type="dxa"/>
          </w:tcPr>
          <w:p w14:paraId="018AA6F4" w14:textId="77777777" w:rsidR="002B720A" w:rsidRDefault="003E4E1F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(2%)</w:t>
            </w:r>
          </w:p>
        </w:tc>
        <w:tc>
          <w:tcPr>
            <w:tcW w:w="1275" w:type="dxa"/>
          </w:tcPr>
          <w:p w14:paraId="018AA6F5" w14:textId="77777777" w:rsidR="002B720A" w:rsidRDefault="003E4E1F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 xml:space="preserve"> (19%)</w:t>
            </w:r>
          </w:p>
        </w:tc>
        <w:tc>
          <w:tcPr>
            <w:tcW w:w="1275" w:type="dxa"/>
          </w:tcPr>
          <w:p w14:paraId="018AA6F6" w14:textId="77777777" w:rsidR="002B720A" w:rsidRDefault="003E4E1F"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 xml:space="preserve"> (23%)</w:t>
            </w:r>
          </w:p>
        </w:tc>
      </w:tr>
      <w:tr w:rsidR="002B720A" w14:paraId="018AA706" w14:textId="77777777">
        <w:trPr>
          <w:trHeight w:val="1149"/>
        </w:trPr>
        <w:tc>
          <w:tcPr>
            <w:tcW w:w="1825" w:type="dxa"/>
          </w:tcPr>
          <w:p w14:paraId="018AA6F8" w14:textId="77777777" w:rsidR="002B720A" w:rsidRDefault="003E4E1F">
            <w:pPr>
              <w:pStyle w:val="TableParagraph"/>
              <w:ind w:left="223" w:right="23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Patients </w:t>
            </w:r>
            <w:proofErr w:type="spellStart"/>
            <w:proofErr w:type="gramStart"/>
            <w:r>
              <w:rPr>
                <w:sz w:val="20"/>
              </w:rPr>
              <w:t>randomised</w:t>
            </w:r>
            <w:proofErr w:type="spellEnd"/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with </w:t>
            </w:r>
            <w:r>
              <w:rPr>
                <w:spacing w:val="-2"/>
                <w:sz w:val="20"/>
              </w:rPr>
              <w:t>weight</w:t>
            </w:r>
          </w:p>
          <w:p w14:paraId="018AA6F9" w14:textId="77777777" w:rsidR="002B720A" w:rsidRDefault="003E4E1F">
            <w:pPr>
              <w:pStyle w:val="TableParagraph"/>
              <w:spacing w:line="230" w:lineRule="exact"/>
              <w:ind w:left="223" w:right="236"/>
              <w:rPr>
                <w:sz w:val="20"/>
              </w:rPr>
            </w:pPr>
            <w:r>
              <w:rPr>
                <w:sz w:val="20"/>
              </w:rPr>
              <w:t>&gt;100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at </w:t>
            </w:r>
            <w:r>
              <w:rPr>
                <w:spacing w:val="-2"/>
                <w:sz w:val="20"/>
              </w:rPr>
              <w:t>baseline*</w:t>
            </w:r>
          </w:p>
        </w:tc>
        <w:tc>
          <w:tcPr>
            <w:tcW w:w="1134" w:type="dxa"/>
          </w:tcPr>
          <w:p w14:paraId="018AA6FA" w14:textId="77777777" w:rsidR="002B720A" w:rsidRDefault="002B720A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018AA6FB" w14:textId="77777777" w:rsidR="002B720A" w:rsidRDefault="003E4E1F">
            <w:pPr>
              <w:pStyle w:val="TableParagraph"/>
              <w:spacing w:before="1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304" w:type="dxa"/>
          </w:tcPr>
          <w:p w14:paraId="018AA6FC" w14:textId="77777777" w:rsidR="002B720A" w:rsidRDefault="002B720A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018AA6FD" w14:textId="77777777" w:rsidR="002B720A" w:rsidRDefault="003E4E1F">
            <w:pPr>
              <w:pStyle w:val="TableParagraph"/>
              <w:spacing w:before="1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246" w:type="dxa"/>
          </w:tcPr>
          <w:p w14:paraId="018AA6FE" w14:textId="77777777" w:rsidR="002B720A" w:rsidRDefault="002B720A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018AA6FF" w14:textId="77777777" w:rsidR="002B720A" w:rsidRDefault="003E4E1F">
            <w:pPr>
              <w:pStyle w:val="TableParagraph"/>
              <w:spacing w:before="1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276" w:type="dxa"/>
          </w:tcPr>
          <w:p w14:paraId="018AA700" w14:textId="77777777" w:rsidR="002B720A" w:rsidRDefault="002B720A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018AA701" w14:textId="77777777" w:rsidR="002B720A" w:rsidRDefault="003E4E1F">
            <w:pPr>
              <w:pStyle w:val="TableParagraph"/>
              <w:spacing w:before="1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275" w:type="dxa"/>
          </w:tcPr>
          <w:p w14:paraId="018AA702" w14:textId="77777777" w:rsidR="002B720A" w:rsidRDefault="002B720A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018AA703" w14:textId="77777777" w:rsidR="002B720A" w:rsidRDefault="003E4E1F">
            <w:pPr>
              <w:pStyle w:val="TableParagraph"/>
              <w:spacing w:before="1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275" w:type="dxa"/>
          </w:tcPr>
          <w:p w14:paraId="018AA704" w14:textId="77777777" w:rsidR="002B720A" w:rsidRDefault="002B720A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018AA705" w14:textId="77777777" w:rsidR="002B720A" w:rsidRDefault="003E4E1F">
            <w:pPr>
              <w:pStyle w:val="TableParagraph"/>
              <w:spacing w:before="1"/>
              <w:ind w:left="227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2B720A" w14:paraId="018AA70E" w14:textId="77777777">
        <w:trPr>
          <w:trHeight w:val="228"/>
        </w:trPr>
        <w:tc>
          <w:tcPr>
            <w:tcW w:w="1825" w:type="dxa"/>
          </w:tcPr>
          <w:p w14:paraId="018AA707" w14:textId="77777777" w:rsidR="002B720A" w:rsidRDefault="003E4E1F">
            <w:pPr>
              <w:pStyle w:val="TableParagraph"/>
              <w:spacing w:line="209" w:lineRule="exact"/>
              <w:ind w:left="223"/>
              <w:rPr>
                <w:sz w:val="20"/>
              </w:rPr>
            </w:pPr>
            <w:r>
              <w:rPr>
                <w:sz w:val="20"/>
              </w:rPr>
              <w:t>PASI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134" w:type="dxa"/>
          </w:tcPr>
          <w:p w14:paraId="018AA708" w14:textId="77777777" w:rsidR="002B720A" w:rsidRDefault="003E4E1F">
            <w:pPr>
              <w:pStyle w:val="TableParagraph"/>
              <w:spacing w:line="209" w:lineRule="exact"/>
              <w:ind w:left="224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(5%)</w:t>
            </w:r>
          </w:p>
        </w:tc>
        <w:tc>
          <w:tcPr>
            <w:tcW w:w="1304" w:type="dxa"/>
          </w:tcPr>
          <w:p w14:paraId="018AA709" w14:textId="77777777" w:rsidR="002B720A" w:rsidRDefault="003E4E1F">
            <w:pPr>
              <w:pStyle w:val="TableParagraph"/>
              <w:spacing w:line="209" w:lineRule="exact"/>
              <w:ind w:left="224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2"/>
                <w:sz w:val="20"/>
              </w:rPr>
              <w:t xml:space="preserve"> (48%)</w:t>
            </w:r>
          </w:p>
        </w:tc>
        <w:tc>
          <w:tcPr>
            <w:tcW w:w="1246" w:type="dxa"/>
          </w:tcPr>
          <w:p w14:paraId="018AA70A" w14:textId="77777777" w:rsidR="002B720A" w:rsidRDefault="003E4E1F">
            <w:pPr>
              <w:pStyle w:val="TableParagraph"/>
              <w:spacing w:line="209" w:lineRule="exact"/>
              <w:ind w:left="224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(53%)</w:t>
            </w:r>
          </w:p>
        </w:tc>
        <w:tc>
          <w:tcPr>
            <w:tcW w:w="1276" w:type="dxa"/>
          </w:tcPr>
          <w:p w14:paraId="018AA70B" w14:textId="77777777" w:rsidR="002B720A" w:rsidRDefault="003E4E1F">
            <w:pPr>
              <w:pStyle w:val="TableParagraph"/>
              <w:spacing w:line="209" w:lineRule="exact"/>
              <w:ind w:left="22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75" w:type="dxa"/>
          </w:tcPr>
          <w:p w14:paraId="018AA70C" w14:textId="77777777" w:rsidR="002B720A" w:rsidRDefault="003E4E1F">
            <w:pPr>
              <w:pStyle w:val="TableParagraph"/>
              <w:spacing w:line="209" w:lineRule="exact"/>
              <w:ind w:left="22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(45%)</w:t>
            </w:r>
          </w:p>
        </w:tc>
        <w:tc>
          <w:tcPr>
            <w:tcW w:w="1275" w:type="dxa"/>
          </w:tcPr>
          <w:p w14:paraId="018AA70D" w14:textId="77777777" w:rsidR="002B720A" w:rsidRDefault="003E4E1F">
            <w:pPr>
              <w:pStyle w:val="TableParagraph"/>
              <w:spacing w:line="209" w:lineRule="exact"/>
              <w:ind w:left="227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 xml:space="preserve"> (54%)</w:t>
            </w:r>
          </w:p>
        </w:tc>
      </w:tr>
      <w:tr w:rsidR="002B720A" w14:paraId="018AA716" w14:textId="77777777">
        <w:trPr>
          <w:trHeight w:val="230"/>
        </w:trPr>
        <w:tc>
          <w:tcPr>
            <w:tcW w:w="1825" w:type="dxa"/>
          </w:tcPr>
          <w:p w14:paraId="018AA70F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z w:val="20"/>
              </w:rPr>
              <w:t>PASI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134" w:type="dxa"/>
          </w:tcPr>
          <w:p w14:paraId="018AA710" w14:textId="77777777" w:rsidR="002B720A" w:rsidRDefault="003E4E1F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04" w:type="dxa"/>
          </w:tcPr>
          <w:p w14:paraId="018AA711" w14:textId="77777777" w:rsidR="002B720A" w:rsidRDefault="003E4E1F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z w:val="20"/>
              </w:rPr>
              <w:t>14</w:t>
            </w:r>
            <w:r>
              <w:rPr>
                <w:spacing w:val="-2"/>
                <w:sz w:val="20"/>
              </w:rPr>
              <w:t xml:space="preserve"> (35%)</w:t>
            </w:r>
          </w:p>
        </w:tc>
        <w:tc>
          <w:tcPr>
            <w:tcW w:w="1246" w:type="dxa"/>
          </w:tcPr>
          <w:p w14:paraId="018AA712" w14:textId="77777777" w:rsidR="002B720A" w:rsidRDefault="003E4E1F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z w:val="20"/>
              </w:rPr>
              <w:t>17</w:t>
            </w:r>
            <w:r>
              <w:rPr>
                <w:spacing w:val="-2"/>
                <w:sz w:val="20"/>
              </w:rPr>
              <w:t xml:space="preserve"> (45%)</w:t>
            </w:r>
          </w:p>
        </w:tc>
        <w:tc>
          <w:tcPr>
            <w:tcW w:w="1276" w:type="dxa"/>
          </w:tcPr>
          <w:p w14:paraId="018AA713" w14:textId="77777777" w:rsidR="002B720A" w:rsidRDefault="003E4E1F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75" w:type="dxa"/>
          </w:tcPr>
          <w:p w14:paraId="018AA714" w14:textId="77777777" w:rsidR="002B720A" w:rsidRDefault="003E4E1F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(18%)</w:t>
            </w:r>
          </w:p>
        </w:tc>
        <w:tc>
          <w:tcPr>
            <w:tcW w:w="1275" w:type="dxa"/>
          </w:tcPr>
          <w:p w14:paraId="018AA715" w14:textId="77777777" w:rsidR="002B720A" w:rsidRDefault="003E4E1F">
            <w:pPr>
              <w:pStyle w:val="TableParagraph"/>
              <w:spacing w:line="210" w:lineRule="exact"/>
              <w:ind w:left="227"/>
              <w:rPr>
                <w:sz w:val="20"/>
              </w:rPr>
            </w:pPr>
            <w:r>
              <w:rPr>
                <w:sz w:val="20"/>
              </w:rPr>
              <w:t>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(38%)</w:t>
            </w:r>
          </w:p>
        </w:tc>
      </w:tr>
      <w:tr w:rsidR="002B720A" w14:paraId="018AA71E" w14:textId="77777777">
        <w:trPr>
          <w:trHeight w:val="231"/>
        </w:trPr>
        <w:tc>
          <w:tcPr>
            <w:tcW w:w="1825" w:type="dxa"/>
          </w:tcPr>
          <w:p w14:paraId="018AA717" w14:textId="77777777" w:rsidR="002B720A" w:rsidRDefault="003E4E1F">
            <w:pPr>
              <w:pStyle w:val="TableParagraph"/>
              <w:spacing w:line="211" w:lineRule="exact"/>
              <w:ind w:left="223"/>
              <w:rPr>
                <w:sz w:val="20"/>
              </w:rPr>
            </w:pPr>
            <w:r>
              <w:rPr>
                <w:sz w:val="20"/>
              </w:rPr>
              <w:t>PASI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34" w:type="dxa"/>
          </w:tcPr>
          <w:p w14:paraId="018AA718" w14:textId="77777777" w:rsidR="002B720A" w:rsidRDefault="003E4E1F">
            <w:pPr>
              <w:pStyle w:val="TableParagraph"/>
              <w:spacing w:line="211" w:lineRule="exact"/>
              <w:ind w:left="22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04" w:type="dxa"/>
          </w:tcPr>
          <w:p w14:paraId="018AA719" w14:textId="77777777" w:rsidR="002B720A" w:rsidRDefault="003E4E1F">
            <w:pPr>
              <w:pStyle w:val="TableParagraph"/>
              <w:spacing w:line="211" w:lineRule="exact"/>
              <w:ind w:left="224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(20%)</w:t>
            </w:r>
          </w:p>
        </w:tc>
        <w:tc>
          <w:tcPr>
            <w:tcW w:w="1246" w:type="dxa"/>
          </w:tcPr>
          <w:p w14:paraId="018AA71A" w14:textId="77777777" w:rsidR="002B720A" w:rsidRDefault="003E4E1F">
            <w:pPr>
              <w:pStyle w:val="TableParagraph"/>
              <w:spacing w:line="211" w:lineRule="exact"/>
              <w:ind w:left="224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2"/>
                <w:sz w:val="20"/>
              </w:rPr>
              <w:t xml:space="preserve"> (29%)</w:t>
            </w:r>
          </w:p>
        </w:tc>
        <w:tc>
          <w:tcPr>
            <w:tcW w:w="1276" w:type="dxa"/>
          </w:tcPr>
          <w:p w14:paraId="018AA71B" w14:textId="77777777" w:rsidR="002B720A" w:rsidRDefault="003E4E1F">
            <w:pPr>
              <w:pStyle w:val="TableParagraph"/>
              <w:spacing w:line="211" w:lineRule="exact"/>
              <w:ind w:left="22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275" w:type="dxa"/>
          </w:tcPr>
          <w:p w14:paraId="018AA71C" w14:textId="77777777" w:rsidR="002B720A" w:rsidRDefault="003E4E1F">
            <w:pPr>
              <w:pStyle w:val="TableParagraph"/>
              <w:spacing w:line="211" w:lineRule="exact"/>
              <w:ind w:left="225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(9%)</w:t>
            </w:r>
          </w:p>
        </w:tc>
        <w:tc>
          <w:tcPr>
            <w:tcW w:w="1275" w:type="dxa"/>
          </w:tcPr>
          <w:p w14:paraId="018AA71D" w14:textId="77777777" w:rsidR="002B720A" w:rsidRDefault="003E4E1F">
            <w:pPr>
              <w:pStyle w:val="TableParagraph"/>
              <w:spacing w:line="211" w:lineRule="exact"/>
              <w:ind w:left="227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(17%)</w:t>
            </w:r>
          </w:p>
        </w:tc>
      </w:tr>
    </w:tbl>
    <w:p w14:paraId="018AA71F" w14:textId="77777777" w:rsidR="002B720A" w:rsidRDefault="003E4E1F">
      <w:pPr>
        <w:ind w:left="207"/>
        <w:rPr>
          <w:sz w:val="18"/>
        </w:rPr>
      </w:pPr>
      <w:bookmarkStart w:id="35" w:name="_bookmark19"/>
      <w:bookmarkEnd w:id="35"/>
      <w:r>
        <w:rPr>
          <w:rFonts w:ascii="Arial" w:hAnsi="Arial"/>
          <w:sz w:val="18"/>
        </w:rPr>
        <w:t>*</w:t>
      </w:r>
      <w:r>
        <w:rPr>
          <w:rFonts w:ascii="Arial" w:hAnsi="Arial"/>
          <w:spacing w:val="56"/>
          <w:w w:val="150"/>
          <w:sz w:val="18"/>
        </w:rPr>
        <w:t xml:space="preserve"> </w:t>
      </w:r>
      <w:r>
        <w:rPr>
          <w:sz w:val="18"/>
        </w:rPr>
        <w:t>Patients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randomised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with</w:t>
      </w:r>
      <w:r>
        <w:rPr>
          <w:spacing w:val="-7"/>
          <w:sz w:val="18"/>
        </w:rPr>
        <w:t xml:space="preserve"> </w:t>
      </w:r>
      <w:r>
        <w:rPr>
          <w:sz w:val="18"/>
        </w:rPr>
        <w:t>≥</w:t>
      </w:r>
      <w:r>
        <w:rPr>
          <w:spacing w:val="-5"/>
          <w:sz w:val="18"/>
        </w:rPr>
        <w:t xml:space="preserve"> </w:t>
      </w:r>
      <w:r>
        <w:rPr>
          <w:sz w:val="18"/>
        </w:rPr>
        <w:t>3%</w:t>
      </w:r>
      <w:r>
        <w:rPr>
          <w:spacing w:val="-5"/>
          <w:sz w:val="18"/>
        </w:rPr>
        <w:t xml:space="preserve"> </w:t>
      </w:r>
      <w:r>
        <w:rPr>
          <w:sz w:val="18"/>
        </w:rPr>
        <w:t>BSA</w:t>
      </w:r>
      <w:r>
        <w:rPr>
          <w:spacing w:val="-7"/>
          <w:sz w:val="18"/>
        </w:rPr>
        <w:t xml:space="preserve"> </w:t>
      </w:r>
      <w:r>
        <w:rPr>
          <w:sz w:val="18"/>
        </w:rPr>
        <w:t>psoriasis</w:t>
      </w:r>
      <w:r>
        <w:rPr>
          <w:spacing w:val="-6"/>
          <w:sz w:val="18"/>
        </w:rPr>
        <w:t xml:space="preserve"> </w:t>
      </w:r>
      <w:r>
        <w:rPr>
          <w:sz w:val="18"/>
        </w:rPr>
        <w:t>skin</w:t>
      </w:r>
      <w:r>
        <w:rPr>
          <w:spacing w:val="-6"/>
          <w:sz w:val="18"/>
        </w:rPr>
        <w:t xml:space="preserve"> </w:t>
      </w:r>
      <w:r>
        <w:rPr>
          <w:sz w:val="18"/>
        </w:rPr>
        <w:t>involvement</w:t>
      </w:r>
      <w:r>
        <w:rPr>
          <w:spacing w:val="-6"/>
          <w:sz w:val="18"/>
        </w:rPr>
        <w:t xml:space="preserve"> </w:t>
      </w:r>
      <w:r>
        <w:rPr>
          <w:sz w:val="18"/>
        </w:rPr>
        <w:t>at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baseline</w:t>
      </w:r>
    </w:p>
    <w:p w14:paraId="018AA720" w14:textId="77777777" w:rsidR="002B720A" w:rsidRDefault="002B720A">
      <w:pPr>
        <w:pStyle w:val="BodyText"/>
        <w:spacing w:before="0"/>
        <w:ind w:left="0"/>
        <w:rPr>
          <w:sz w:val="18"/>
        </w:rPr>
      </w:pPr>
    </w:p>
    <w:p w14:paraId="018AA721" w14:textId="77777777" w:rsidR="002B720A" w:rsidRDefault="003E4E1F">
      <w:pPr>
        <w:pStyle w:val="Heading5"/>
      </w:pPr>
      <w:r>
        <w:rPr>
          <w:spacing w:val="-2"/>
        </w:rPr>
        <w:t>Methotrexate</w:t>
      </w:r>
      <w:r>
        <w:rPr>
          <w:spacing w:val="-11"/>
        </w:rPr>
        <w:t xml:space="preserve"> </w:t>
      </w:r>
      <w:r>
        <w:rPr>
          <w:spacing w:val="-5"/>
        </w:rPr>
        <w:t>Use</w:t>
      </w:r>
    </w:p>
    <w:p w14:paraId="018AA722" w14:textId="77777777" w:rsidR="002B720A" w:rsidRDefault="003E4E1F">
      <w:pPr>
        <w:pStyle w:val="BodyText"/>
        <w:spacing w:before="4"/>
        <w:ind w:right="506" w:hanging="1"/>
      </w:pPr>
      <w:r>
        <w:t>In</w:t>
      </w:r>
      <w:r>
        <w:rPr>
          <w:spacing w:val="40"/>
        </w:rPr>
        <w:t xml:space="preserve"> </w:t>
      </w:r>
      <w:r>
        <w:t>both</w:t>
      </w:r>
      <w:r>
        <w:rPr>
          <w:spacing w:val="40"/>
        </w:rPr>
        <w:t xml:space="preserve"> </w:t>
      </w:r>
      <w:r>
        <w:t>studies,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proportion</w:t>
      </w:r>
      <w:r>
        <w:rPr>
          <w:spacing w:val="39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patients</w:t>
      </w:r>
      <w:r>
        <w:rPr>
          <w:spacing w:val="40"/>
        </w:rPr>
        <w:t xml:space="preserve"> </w:t>
      </w:r>
      <w:r>
        <w:t>who</w:t>
      </w:r>
      <w:r>
        <w:rPr>
          <w:spacing w:val="39"/>
        </w:rPr>
        <w:t xml:space="preserve"> </w:t>
      </w:r>
      <w:r>
        <w:t>achieved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PASI</w:t>
      </w:r>
      <w:r>
        <w:rPr>
          <w:spacing w:val="39"/>
        </w:rPr>
        <w:t xml:space="preserve"> </w:t>
      </w:r>
      <w:r>
        <w:t>75</w:t>
      </w:r>
      <w:r>
        <w:rPr>
          <w:spacing w:val="40"/>
        </w:rPr>
        <w:t xml:space="preserve"> </w:t>
      </w:r>
      <w:r>
        <w:t>response</w:t>
      </w:r>
      <w:r>
        <w:rPr>
          <w:spacing w:val="39"/>
        </w:rPr>
        <w:t xml:space="preserve"> </w:t>
      </w:r>
      <w:r>
        <w:t>at</w:t>
      </w:r>
      <w:r>
        <w:rPr>
          <w:spacing w:val="39"/>
        </w:rPr>
        <w:t xml:space="preserve"> </w:t>
      </w:r>
      <w:r>
        <w:t>Week</w:t>
      </w:r>
      <w:r>
        <w:rPr>
          <w:spacing w:val="40"/>
        </w:rPr>
        <w:t xml:space="preserve"> </w:t>
      </w:r>
      <w:r>
        <w:t>24</w:t>
      </w:r>
      <w:r>
        <w:rPr>
          <w:spacing w:val="40"/>
        </w:rPr>
        <w:t xml:space="preserve"> </w:t>
      </w:r>
      <w:r>
        <w:t xml:space="preserve">was consistently higher in </w:t>
      </w:r>
      <w:proofErr w:type="spellStart"/>
      <w:r>
        <w:t>ustekinumab</w:t>
      </w:r>
      <w:proofErr w:type="spellEnd"/>
      <w:r>
        <w:t xml:space="preserve"> 45 mg and 90 mg groups compared with placebo regardless of</w:t>
      </w:r>
      <w:r>
        <w:rPr>
          <w:spacing w:val="40"/>
        </w:rPr>
        <w:t xml:space="preserve"> </w:t>
      </w:r>
      <w:r>
        <w:t>concomitant MTX use. PASI 75 responses were maintained through Week 52.</w:t>
      </w:r>
    </w:p>
    <w:p w14:paraId="018AA723" w14:textId="77777777" w:rsidR="002B720A" w:rsidRDefault="002B720A">
      <w:pPr>
        <w:pStyle w:val="BodyText"/>
        <w:spacing w:before="15"/>
        <w:ind w:left="0"/>
      </w:pPr>
    </w:p>
    <w:p w14:paraId="018AA724" w14:textId="77777777" w:rsidR="002B720A" w:rsidRDefault="003E4E1F">
      <w:pPr>
        <w:pStyle w:val="Heading5"/>
      </w:pPr>
      <w:r>
        <w:rPr>
          <w:spacing w:val="-2"/>
        </w:rPr>
        <w:t>Prior</w:t>
      </w:r>
      <w:r>
        <w:rPr>
          <w:spacing w:val="-11"/>
        </w:rPr>
        <w:t xml:space="preserve"> </w:t>
      </w:r>
      <w:r>
        <w:rPr>
          <w:spacing w:val="-2"/>
        </w:rPr>
        <w:t>Anti-TNFα</w:t>
      </w:r>
      <w:r>
        <w:rPr>
          <w:spacing w:val="-8"/>
        </w:rPr>
        <w:t xml:space="preserve"> </w:t>
      </w:r>
      <w:r>
        <w:rPr>
          <w:spacing w:val="-2"/>
        </w:rPr>
        <w:t>Therapy</w:t>
      </w:r>
    </w:p>
    <w:p w14:paraId="018AA725" w14:textId="77777777" w:rsidR="002B720A" w:rsidRDefault="003E4E1F">
      <w:pPr>
        <w:pStyle w:val="BodyText"/>
      </w:pPr>
      <w:r>
        <w:t>In</w:t>
      </w:r>
      <w:r>
        <w:rPr>
          <w:spacing w:val="40"/>
        </w:rPr>
        <w:t xml:space="preserve"> </w:t>
      </w:r>
      <w:r>
        <w:t>PSUMMIT</w:t>
      </w:r>
      <w:r>
        <w:rPr>
          <w:spacing w:val="40"/>
        </w:rPr>
        <w:t xml:space="preserve"> </w:t>
      </w:r>
      <w:r>
        <w:t>II,</w:t>
      </w:r>
      <w:r>
        <w:rPr>
          <w:spacing w:val="40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proportion</w:t>
      </w:r>
      <w:r>
        <w:rPr>
          <w:spacing w:val="40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patients</w:t>
      </w:r>
      <w:r>
        <w:rPr>
          <w:spacing w:val="40"/>
        </w:rPr>
        <w:t xml:space="preserve"> </w:t>
      </w:r>
      <w:r>
        <w:t>who</w:t>
      </w:r>
      <w:r>
        <w:rPr>
          <w:spacing w:val="40"/>
        </w:rPr>
        <w:t xml:space="preserve"> </w:t>
      </w:r>
      <w:r>
        <w:t>achieved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PASI</w:t>
      </w:r>
      <w:r>
        <w:rPr>
          <w:spacing w:val="40"/>
        </w:rPr>
        <w:t xml:space="preserve"> </w:t>
      </w:r>
      <w:r>
        <w:t>75</w:t>
      </w:r>
      <w:r>
        <w:rPr>
          <w:spacing w:val="37"/>
        </w:rPr>
        <w:t xml:space="preserve"> </w:t>
      </w:r>
      <w:r>
        <w:t>response</w:t>
      </w:r>
      <w:r>
        <w:rPr>
          <w:spacing w:val="39"/>
        </w:rPr>
        <w:t xml:space="preserve"> </w:t>
      </w:r>
      <w:r>
        <w:t>at</w:t>
      </w:r>
      <w:r>
        <w:rPr>
          <w:spacing w:val="39"/>
        </w:rPr>
        <w:t xml:space="preserve"> </w:t>
      </w:r>
      <w:r>
        <w:t>Week</w:t>
      </w:r>
      <w:r>
        <w:rPr>
          <w:spacing w:val="40"/>
        </w:rPr>
        <w:t xml:space="preserve"> </w:t>
      </w:r>
      <w:r>
        <w:t>24</w:t>
      </w:r>
      <w:r>
        <w:rPr>
          <w:spacing w:val="37"/>
        </w:rPr>
        <w:t xml:space="preserve"> </w:t>
      </w:r>
      <w:r>
        <w:t>was significantly</w:t>
      </w:r>
      <w:r>
        <w:rPr>
          <w:spacing w:val="28"/>
        </w:rPr>
        <w:t xml:space="preserve"> </w:t>
      </w:r>
      <w:r>
        <w:t>greater</w:t>
      </w:r>
      <w:r>
        <w:rPr>
          <w:spacing w:val="30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Ustekinumab</w:t>
      </w:r>
      <w:r>
        <w:rPr>
          <w:spacing w:val="31"/>
        </w:rPr>
        <w:t xml:space="preserve"> </w:t>
      </w:r>
      <w:r>
        <w:t>45</w:t>
      </w:r>
      <w:r>
        <w:rPr>
          <w:spacing w:val="31"/>
        </w:rPr>
        <w:t xml:space="preserve"> </w:t>
      </w:r>
      <w:r>
        <w:t>mg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90</w:t>
      </w:r>
      <w:r>
        <w:rPr>
          <w:spacing w:val="30"/>
        </w:rPr>
        <w:t xml:space="preserve"> </w:t>
      </w:r>
      <w:r>
        <w:t>mg</w:t>
      </w:r>
      <w:r>
        <w:rPr>
          <w:spacing w:val="31"/>
        </w:rPr>
        <w:t xml:space="preserve"> </w:t>
      </w:r>
      <w:r>
        <w:t>groups</w:t>
      </w:r>
      <w:r>
        <w:rPr>
          <w:spacing w:val="31"/>
        </w:rPr>
        <w:t xml:space="preserve"> </w:t>
      </w:r>
      <w:r>
        <w:t>compared</w:t>
      </w:r>
      <w:r>
        <w:rPr>
          <w:spacing w:val="31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t>placebo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patients previously treated with an anti-TNFα agent.</w:t>
      </w:r>
    </w:p>
    <w:p w14:paraId="018AA726" w14:textId="77777777" w:rsidR="002B720A" w:rsidRDefault="003E4E1F">
      <w:pPr>
        <w:pStyle w:val="Heading5"/>
        <w:spacing w:before="240"/>
      </w:pPr>
      <w:r>
        <w:rPr>
          <w:spacing w:val="-2"/>
        </w:rPr>
        <w:t>Radiographic</w:t>
      </w:r>
      <w:r>
        <w:rPr>
          <w:spacing w:val="-20"/>
        </w:rPr>
        <w:t xml:space="preserve"> </w:t>
      </w:r>
      <w:r>
        <w:rPr>
          <w:spacing w:val="-2"/>
        </w:rPr>
        <w:t>Response</w:t>
      </w:r>
    </w:p>
    <w:p w14:paraId="018AA727" w14:textId="77777777" w:rsidR="002B720A" w:rsidRDefault="003E4E1F">
      <w:pPr>
        <w:pStyle w:val="BodyText"/>
        <w:ind w:right="385"/>
      </w:pPr>
      <w:r>
        <w:t>Structural</w:t>
      </w:r>
      <w:r>
        <w:rPr>
          <w:spacing w:val="-8"/>
        </w:rPr>
        <w:t xml:space="preserve"> </w:t>
      </w:r>
      <w:r>
        <w:t>damage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both</w:t>
      </w:r>
      <w:r>
        <w:rPr>
          <w:spacing w:val="-8"/>
        </w:rPr>
        <w:t xml:space="preserve"> </w:t>
      </w:r>
      <w:r>
        <w:t>hands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feet</w:t>
      </w:r>
      <w:r>
        <w:rPr>
          <w:spacing w:val="-8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assessed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readers</w:t>
      </w:r>
      <w:r>
        <w:rPr>
          <w:spacing w:val="-8"/>
        </w:rPr>
        <w:t xml:space="preserve"> </w:t>
      </w:r>
      <w:r>
        <w:t>unaware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treatment</w:t>
      </w:r>
      <w:r>
        <w:rPr>
          <w:spacing w:val="-9"/>
        </w:rPr>
        <w:t xml:space="preserve"> </w:t>
      </w:r>
      <w:r>
        <w:t>group</w:t>
      </w:r>
      <w:r>
        <w:rPr>
          <w:spacing w:val="-9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t>of visits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expressed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Heijde-Sharp</w:t>
      </w:r>
      <w:r>
        <w:rPr>
          <w:spacing w:val="-3"/>
        </w:rPr>
        <w:t xml:space="preserve"> </w:t>
      </w:r>
      <w:r>
        <w:t>score</w:t>
      </w:r>
      <w:r>
        <w:rPr>
          <w:spacing w:val="-4"/>
        </w:rPr>
        <w:t xml:space="preserve"> </w:t>
      </w:r>
      <w:r>
        <w:t>(</w:t>
      </w:r>
      <w:proofErr w:type="spellStart"/>
      <w:r>
        <w:t>vdH</w:t>
      </w:r>
      <w:proofErr w:type="spellEnd"/>
      <w:r>
        <w:t>-S</w:t>
      </w:r>
      <w:r>
        <w:rPr>
          <w:spacing w:val="-3"/>
        </w:rPr>
        <w:t xml:space="preserve"> </w:t>
      </w:r>
      <w:r>
        <w:t>score),</w:t>
      </w:r>
      <w:r>
        <w:rPr>
          <w:spacing w:val="-4"/>
        </w:rPr>
        <w:t xml:space="preserve"> </w:t>
      </w:r>
      <w:r>
        <w:t>modified</w:t>
      </w:r>
      <w:r>
        <w:rPr>
          <w:spacing w:val="8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PsA</w:t>
      </w:r>
      <w:r>
        <w:rPr>
          <w:spacing w:val="-8"/>
        </w:rPr>
        <w:t xml:space="preserve"> </w:t>
      </w:r>
      <w:r>
        <w:t>by addition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hand</w:t>
      </w:r>
      <w:r>
        <w:rPr>
          <w:spacing w:val="-6"/>
        </w:rPr>
        <w:t xml:space="preserve"> </w:t>
      </w:r>
      <w:r>
        <w:t>distal</w:t>
      </w:r>
      <w:r>
        <w:rPr>
          <w:spacing w:val="-5"/>
        </w:rPr>
        <w:t xml:space="preserve"> </w:t>
      </w:r>
      <w:r>
        <w:t>interphalangeal</w:t>
      </w:r>
      <w:r>
        <w:rPr>
          <w:spacing w:val="-7"/>
        </w:rPr>
        <w:t xml:space="preserve"> </w:t>
      </w:r>
      <w:r>
        <w:t>(DIP)</w:t>
      </w:r>
      <w:r>
        <w:rPr>
          <w:spacing w:val="-6"/>
        </w:rPr>
        <w:t xml:space="preserve"> </w:t>
      </w:r>
      <w:r>
        <w:t>joints,</w:t>
      </w:r>
      <w:r>
        <w:rPr>
          <w:spacing w:val="-9"/>
        </w:rPr>
        <w:t xml:space="preserve"> </w:t>
      </w:r>
      <w:r>
        <w:t>compared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baseline.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pre-specified</w:t>
      </w:r>
      <w:r>
        <w:rPr>
          <w:spacing w:val="80"/>
          <w:w w:val="150"/>
        </w:rPr>
        <w:t xml:space="preserve"> </w:t>
      </w:r>
      <w:r>
        <w:t>integrated analysis combining data from 927 subjects in both PSUMMIT I &amp; II was performed. At</w:t>
      </w:r>
      <w:r>
        <w:rPr>
          <w:spacing w:val="40"/>
        </w:rPr>
        <w:t xml:space="preserve"> </w:t>
      </w:r>
      <w:r>
        <w:t>Week 24, based</w:t>
      </w:r>
      <w:r>
        <w:rPr>
          <w:spacing w:val="40"/>
        </w:rPr>
        <w:t xml:space="preserve"> </w:t>
      </w:r>
      <w:r>
        <w:t xml:space="preserve">on this integrated analysis, the </w:t>
      </w:r>
      <w:proofErr w:type="spellStart"/>
      <w:r>
        <w:t>ustkinumab</w:t>
      </w:r>
      <w:proofErr w:type="spellEnd"/>
      <w:r>
        <w:t xml:space="preserve"> 45</w:t>
      </w:r>
      <w:r>
        <w:rPr>
          <w:spacing w:val="-6"/>
        </w:rPr>
        <w:t xml:space="preserve"> </w:t>
      </w:r>
      <w:r>
        <w:t>mg or 90 mg treatment significantly</w:t>
      </w:r>
      <w:r>
        <w:rPr>
          <w:spacing w:val="40"/>
        </w:rPr>
        <w:t xml:space="preserve"> </w:t>
      </w:r>
      <w:r>
        <w:t>inhibited</w:t>
      </w:r>
      <w:r>
        <w:rPr>
          <w:spacing w:val="-23"/>
        </w:rPr>
        <w:t xml:space="preserve"> </w:t>
      </w:r>
      <w:r>
        <w:t>progression</w:t>
      </w:r>
      <w:r>
        <w:rPr>
          <w:spacing w:val="-21"/>
        </w:rPr>
        <w:t xml:space="preserve"> </w:t>
      </w:r>
      <w:r>
        <w:t>of structural</w:t>
      </w:r>
      <w:r>
        <w:rPr>
          <w:spacing w:val="-13"/>
        </w:rPr>
        <w:t xml:space="preserve"> </w:t>
      </w:r>
      <w:r>
        <w:t>damage,</w:t>
      </w:r>
      <w:r>
        <w:rPr>
          <w:spacing w:val="-14"/>
        </w:rPr>
        <w:t xml:space="preserve"> </w:t>
      </w:r>
      <w:r>
        <w:t>when</w:t>
      </w:r>
      <w:r>
        <w:rPr>
          <w:spacing w:val="-14"/>
        </w:rPr>
        <w:t xml:space="preserve"> </w:t>
      </w:r>
      <w:r>
        <w:t>compared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placebo</w:t>
      </w:r>
      <w:r>
        <w:rPr>
          <w:spacing w:val="-14"/>
        </w:rPr>
        <w:t xml:space="preserve"> </w:t>
      </w:r>
      <w:r>
        <w:t>(see</w:t>
      </w:r>
      <w:r>
        <w:rPr>
          <w:spacing w:val="-16"/>
        </w:rPr>
        <w:t xml:space="preserve"> </w:t>
      </w:r>
      <w:r>
        <w:t>Table</w:t>
      </w:r>
      <w:r>
        <w:rPr>
          <w:spacing w:val="-16"/>
        </w:rPr>
        <w:t xml:space="preserve"> </w:t>
      </w:r>
      <w:r>
        <w:t>20).</w:t>
      </w:r>
      <w:r>
        <w:rPr>
          <w:spacing w:val="-16"/>
        </w:rPr>
        <w:t xml:space="preserve"> </w:t>
      </w:r>
      <w:r>
        <w:t>Beyond</w:t>
      </w:r>
      <w:r>
        <w:rPr>
          <w:spacing w:val="-13"/>
        </w:rPr>
        <w:t xml:space="preserve"> </w:t>
      </w:r>
      <w:r>
        <w:t>Week</w:t>
      </w:r>
      <w:r>
        <w:rPr>
          <w:spacing w:val="80"/>
        </w:rPr>
        <w:t xml:space="preserve"> </w:t>
      </w:r>
      <w:r>
        <w:t>24,</w:t>
      </w:r>
      <w:r>
        <w:rPr>
          <w:spacing w:val="-2"/>
        </w:rPr>
        <w:t xml:space="preserve"> </w:t>
      </w:r>
      <w:proofErr w:type="spellStart"/>
      <w:r>
        <w:t>ustekinumab</w:t>
      </w:r>
      <w:proofErr w:type="spellEnd"/>
      <w:r>
        <w:rPr>
          <w:spacing w:val="-4"/>
        </w:rPr>
        <w:t xml:space="preserve"> </w:t>
      </w:r>
      <w:r>
        <w:t>treatment continued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inhibit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progression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structural</w:t>
      </w:r>
      <w:r>
        <w:rPr>
          <w:spacing w:val="-11"/>
        </w:rPr>
        <w:t xml:space="preserve"> </w:t>
      </w:r>
      <w:r>
        <w:t>damage</w:t>
      </w:r>
      <w:r>
        <w:rPr>
          <w:spacing w:val="-10"/>
        </w:rPr>
        <w:t xml:space="preserve"> </w:t>
      </w:r>
      <w:r>
        <w:t>through</w:t>
      </w:r>
      <w:r>
        <w:rPr>
          <w:spacing w:val="-12"/>
        </w:rPr>
        <w:t xml:space="preserve"> </w:t>
      </w:r>
      <w:r>
        <w:t>Week</w:t>
      </w:r>
      <w:r>
        <w:rPr>
          <w:spacing w:val="-11"/>
        </w:rPr>
        <w:t xml:space="preserve"> </w:t>
      </w:r>
      <w:r>
        <w:t>52.</w:t>
      </w:r>
      <w:r>
        <w:rPr>
          <w:spacing w:val="59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mean</w:t>
      </w:r>
      <w:r>
        <w:rPr>
          <w:spacing w:val="-11"/>
        </w:rPr>
        <w:t xml:space="preserve"> </w:t>
      </w:r>
      <w:r>
        <w:t>change</w:t>
      </w:r>
      <w:r>
        <w:rPr>
          <w:spacing w:val="-12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Week</w:t>
      </w:r>
      <w:r>
        <w:rPr>
          <w:spacing w:val="-11"/>
        </w:rPr>
        <w:t xml:space="preserve"> </w:t>
      </w:r>
      <w:r>
        <w:t>24 to</w:t>
      </w:r>
      <w:r>
        <w:rPr>
          <w:spacing w:val="-13"/>
        </w:rPr>
        <w:t xml:space="preserve"> </w:t>
      </w:r>
      <w:r>
        <w:t>52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total</w:t>
      </w:r>
      <w:r>
        <w:rPr>
          <w:spacing w:val="-13"/>
        </w:rPr>
        <w:t xml:space="preserve"> </w:t>
      </w:r>
      <w:r>
        <w:t>modified</w:t>
      </w:r>
      <w:r>
        <w:rPr>
          <w:spacing w:val="-12"/>
        </w:rPr>
        <w:t xml:space="preserve"> </w:t>
      </w:r>
      <w:proofErr w:type="spellStart"/>
      <w:r>
        <w:t>vdH</w:t>
      </w:r>
      <w:proofErr w:type="spellEnd"/>
      <w:r>
        <w:t>-S</w:t>
      </w:r>
      <w:r>
        <w:rPr>
          <w:spacing w:val="-12"/>
        </w:rPr>
        <w:t xml:space="preserve"> </w:t>
      </w:r>
      <w:r>
        <w:t>score</w:t>
      </w:r>
      <w:r>
        <w:rPr>
          <w:spacing w:val="-12"/>
        </w:rPr>
        <w:t xml:space="preserve"> </w:t>
      </w:r>
      <w:r>
        <w:t>(0.18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0.26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proofErr w:type="spellStart"/>
      <w:r>
        <w:t>ustekinumab</w:t>
      </w:r>
      <w:proofErr w:type="spellEnd"/>
      <w:r>
        <w:rPr>
          <w:spacing w:val="33"/>
        </w:rPr>
        <w:t xml:space="preserve"> </w:t>
      </w:r>
      <w:r>
        <w:t>45mg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90</w:t>
      </w:r>
      <w:r>
        <w:rPr>
          <w:spacing w:val="-14"/>
        </w:rPr>
        <w:t xml:space="preserve"> </w:t>
      </w:r>
      <w:r>
        <w:t>mg</w:t>
      </w:r>
      <w:r>
        <w:rPr>
          <w:spacing w:val="-13"/>
        </w:rPr>
        <w:t xml:space="preserve"> </w:t>
      </w:r>
      <w:r>
        <w:t>groups</w:t>
      </w:r>
      <w:r>
        <w:rPr>
          <w:spacing w:val="-15"/>
        </w:rPr>
        <w:t xml:space="preserve"> </w:t>
      </w:r>
      <w:r>
        <w:t>respectively) was</w:t>
      </w:r>
      <w:r>
        <w:rPr>
          <w:spacing w:val="-2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mean</w:t>
      </w:r>
      <w:r>
        <w:rPr>
          <w:spacing w:val="-3"/>
        </w:rPr>
        <w:t xml:space="preserve"> </w:t>
      </w:r>
      <w:r>
        <w:t>change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Week</w:t>
      </w:r>
      <w:r>
        <w:rPr>
          <w:spacing w:val="-2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(see</w:t>
      </w:r>
      <w:r>
        <w:rPr>
          <w:spacing w:val="-7"/>
        </w:rPr>
        <w:t xml:space="preserve"> </w:t>
      </w:r>
      <w:hyperlink w:anchor="_bookmark19" w:history="1">
        <w:r>
          <w:t>Table 20</w:t>
        </w:r>
      </w:hyperlink>
      <w:r>
        <w:t>).</w:t>
      </w:r>
    </w:p>
    <w:p w14:paraId="018AA728" w14:textId="77777777" w:rsidR="002B720A" w:rsidRDefault="002B720A">
      <w:pPr>
        <w:pStyle w:val="BodyText"/>
        <w:sectPr w:rsidR="002B720A">
          <w:pgSz w:w="11910" w:h="16840"/>
          <w:pgMar w:top="940" w:right="850" w:bottom="1060" w:left="992" w:header="0" w:footer="868" w:gutter="0"/>
          <w:cols w:space="720"/>
        </w:sectPr>
      </w:pPr>
    </w:p>
    <w:p w14:paraId="018AA729" w14:textId="77777777" w:rsidR="002B720A" w:rsidRDefault="003E4E1F">
      <w:pPr>
        <w:pStyle w:val="Heading4"/>
        <w:spacing w:before="68"/>
      </w:pPr>
      <w:r>
        <w:lastRenderedPageBreak/>
        <w:t>Table</w:t>
      </w:r>
      <w:r>
        <w:rPr>
          <w:spacing w:val="-4"/>
        </w:rPr>
        <w:t xml:space="preserve"> </w:t>
      </w:r>
      <w:r>
        <w:t xml:space="preserve">20: Summary of change from baseline in total modified </w:t>
      </w:r>
      <w:proofErr w:type="spellStart"/>
      <w:r>
        <w:t>vdH</w:t>
      </w:r>
      <w:proofErr w:type="spellEnd"/>
      <w:r>
        <w:t>-S score at Week 24 (Integrated</w:t>
      </w:r>
      <w:r>
        <w:rPr>
          <w:spacing w:val="40"/>
        </w:rPr>
        <w:t xml:space="preserve"> </w:t>
      </w:r>
      <w:r>
        <w:t>analysis of PSUMMIT I and PSUMMIT II)</w:t>
      </w:r>
    </w:p>
    <w:p w14:paraId="018AA72A" w14:textId="77777777" w:rsidR="002B720A" w:rsidRDefault="003E4E1F">
      <w:pPr>
        <w:spacing w:line="20" w:lineRule="exact"/>
        <w:ind w:left="28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8AABCE" wp14:editId="018AABCF">
                <wp:extent cx="5905500" cy="7620"/>
                <wp:effectExtent l="0" t="0" r="0" b="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5500" cy="7620"/>
                          <a:chOff x="0" y="0"/>
                          <a:chExt cx="5905500" cy="762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9055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00" h="7620">
                                <a:moveTo>
                                  <a:pt x="5905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07"/>
                                </a:lnTo>
                                <a:lnTo>
                                  <a:pt x="5905500" y="7607"/>
                                </a:lnTo>
                                <a:lnTo>
                                  <a:pt x="5905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B24502" id="Group 22" o:spid="_x0000_s1026" style="width:465pt;height:.6pt;mso-position-horizontal-relative:char;mso-position-vertical-relative:line" coordsize="5905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">
                <v:shape id="Graphic 23" o:spid="_x0000_s1027" style="position:absolute;width:59055;height:76;visibility:visible;mso-wrap-style:square;v-text-anchor:top" coordsize="59055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" path="m5905500,l,,,7607r5905500,l59055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18AA72B" w14:textId="77777777" w:rsidR="002B720A" w:rsidRDefault="003E4E1F">
      <w:pPr>
        <w:ind w:left="50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18AABD0" wp14:editId="018AABD1">
                <wp:simplePos x="0" y="0"/>
                <wp:positionH relativeFrom="page">
                  <wp:posOffset>811530</wp:posOffset>
                </wp:positionH>
                <wp:positionV relativeFrom="paragraph">
                  <wp:posOffset>139686</wp:posOffset>
                </wp:positionV>
                <wp:extent cx="5905500" cy="762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0" h="7620">
                              <a:moveTo>
                                <a:pt x="4141457" y="0"/>
                              </a:moveTo>
                              <a:lnTo>
                                <a:pt x="4141457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141457" y="7620"/>
                              </a:lnTo>
                              <a:lnTo>
                                <a:pt x="4141457" y="0"/>
                              </a:lnTo>
                              <a:close/>
                            </a:path>
                            <a:path w="5905500" h="7620">
                              <a:moveTo>
                                <a:pt x="5905500" y="0"/>
                              </a:moveTo>
                              <a:lnTo>
                                <a:pt x="4149090" y="0"/>
                              </a:lnTo>
                              <a:lnTo>
                                <a:pt x="4141470" y="0"/>
                              </a:lnTo>
                              <a:lnTo>
                                <a:pt x="4141470" y="7620"/>
                              </a:lnTo>
                              <a:lnTo>
                                <a:pt x="4149090" y="7620"/>
                              </a:lnTo>
                              <a:lnTo>
                                <a:pt x="5905500" y="7620"/>
                              </a:lnTo>
                              <a:lnTo>
                                <a:pt x="5905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3655D" id="Graphic 24" o:spid="_x0000_s1026" style="position:absolute;margin-left:63.9pt;margin-top:11pt;width:465pt;height:.6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55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" path="m4141457,r,l,,,7620r4141457,l4141457,xem5905500,l4149090,r-7620,l4141470,7620r7620,l5905500,7620r,-7620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Ustekinumab</w:t>
      </w:r>
    </w:p>
    <w:p w14:paraId="018AA72C" w14:textId="77777777" w:rsidR="002B720A" w:rsidRDefault="003E4E1F">
      <w:pPr>
        <w:tabs>
          <w:tab w:val="left" w:pos="5063"/>
          <w:tab w:val="left" w:pos="7026"/>
        </w:tabs>
        <w:spacing w:line="254" w:lineRule="auto"/>
        <w:ind w:left="504" w:right="2537" w:firstLine="30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018AABD2" wp14:editId="018AABD3">
                <wp:simplePos x="0" y="0"/>
                <wp:positionH relativeFrom="page">
                  <wp:posOffset>811530</wp:posOffset>
                </wp:positionH>
                <wp:positionV relativeFrom="paragraph">
                  <wp:posOffset>146049</wp:posOffset>
                </wp:positionV>
                <wp:extent cx="5905500" cy="762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0" h="7620">
                              <a:moveTo>
                                <a:pt x="4141457" y="0"/>
                              </a:moveTo>
                              <a:lnTo>
                                <a:pt x="4141457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141457" y="7620"/>
                              </a:lnTo>
                              <a:lnTo>
                                <a:pt x="4141457" y="0"/>
                              </a:lnTo>
                              <a:close/>
                            </a:path>
                            <a:path w="5905500" h="7620">
                              <a:moveTo>
                                <a:pt x="5905500" y="0"/>
                              </a:moveTo>
                              <a:lnTo>
                                <a:pt x="4149090" y="0"/>
                              </a:lnTo>
                              <a:lnTo>
                                <a:pt x="4141470" y="0"/>
                              </a:lnTo>
                              <a:lnTo>
                                <a:pt x="4141470" y="7620"/>
                              </a:lnTo>
                              <a:lnTo>
                                <a:pt x="4149090" y="7620"/>
                              </a:lnTo>
                              <a:lnTo>
                                <a:pt x="5905500" y="7620"/>
                              </a:lnTo>
                              <a:lnTo>
                                <a:pt x="5905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C0EDB" id="Graphic 25" o:spid="_x0000_s1026" style="position:absolute;margin-left:63.9pt;margin-top:11.5pt;width:465pt;height:.6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55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" path="m4141457,r,l,,,7620r4141457,l4141457,xem5905500,l4149090,r-7620,l4141470,7620r7620,l5905500,7620r,-7620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0"/>
        </w:rPr>
        <w:t>Placebo</w:t>
      </w:r>
      <w:r>
        <w:rPr>
          <w:sz w:val="20"/>
        </w:rPr>
        <w:tab/>
        <w:t>45 mg</w:t>
      </w:r>
      <w:r>
        <w:rPr>
          <w:sz w:val="20"/>
        </w:rPr>
        <w:tab/>
        <w:t>90</w:t>
      </w:r>
      <w:r>
        <w:rPr>
          <w:spacing w:val="-13"/>
          <w:sz w:val="20"/>
        </w:rPr>
        <w:t xml:space="preserve"> </w:t>
      </w:r>
      <w:r>
        <w:rPr>
          <w:sz w:val="20"/>
        </w:rPr>
        <w:t>mg Total Modified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vdH</w:t>
      </w:r>
      <w:proofErr w:type="spellEnd"/>
      <w:r>
        <w:rPr>
          <w:sz w:val="20"/>
        </w:rPr>
        <w:t>-S score at</w:t>
      </w:r>
      <w:r>
        <w:rPr>
          <w:spacing w:val="40"/>
          <w:sz w:val="20"/>
        </w:rPr>
        <w:t xml:space="preserve"> </w:t>
      </w:r>
      <w:r>
        <w:rPr>
          <w:sz w:val="20"/>
        </w:rPr>
        <w:t>Baseline</w:t>
      </w:r>
    </w:p>
    <w:p w14:paraId="018AA72D" w14:textId="77777777" w:rsidR="002B720A" w:rsidRDefault="002B720A">
      <w:pPr>
        <w:pStyle w:val="BodyText"/>
        <w:spacing w:before="2"/>
        <w:ind w:left="0"/>
        <w:rPr>
          <w:sz w:val="18"/>
        </w:rPr>
      </w:pPr>
    </w:p>
    <w:tbl>
      <w:tblPr>
        <w:tblW w:w="0" w:type="auto"/>
        <w:tblInd w:w="2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7"/>
        <w:gridCol w:w="1894"/>
        <w:gridCol w:w="1834"/>
        <w:gridCol w:w="2943"/>
      </w:tblGrid>
      <w:tr w:rsidR="002B720A" w14:paraId="018AA732" w14:textId="77777777">
        <w:trPr>
          <w:trHeight w:val="226"/>
        </w:trPr>
        <w:tc>
          <w:tcPr>
            <w:tcW w:w="2627" w:type="dxa"/>
          </w:tcPr>
          <w:p w14:paraId="018AA72E" w14:textId="77777777" w:rsidR="002B720A" w:rsidRDefault="003E4E1F">
            <w:pPr>
              <w:pStyle w:val="TableParagraph"/>
              <w:spacing w:line="206" w:lineRule="exact"/>
              <w:ind w:left="218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1894" w:type="dxa"/>
          </w:tcPr>
          <w:p w14:paraId="018AA72F" w14:textId="77777777" w:rsidR="002B720A" w:rsidRDefault="003E4E1F">
            <w:pPr>
              <w:pStyle w:val="TableParagraph"/>
              <w:spacing w:line="206" w:lineRule="exact"/>
              <w:ind w:left="640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1834" w:type="dxa"/>
          </w:tcPr>
          <w:p w14:paraId="018AA730" w14:textId="77777777" w:rsidR="002B720A" w:rsidRDefault="003E4E1F">
            <w:pPr>
              <w:pStyle w:val="TableParagraph"/>
              <w:spacing w:line="206" w:lineRule="exact"/>
              <w:ind w:left="256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2943" w:type="dxa"/>
          </w:tcPr>
          <w:p w14:paraId="018AA731" w14:textId="77777777" w:rsidR="002B720A" w:rsidRDefault="003E4E1F">
            <w:pPr>
              <w:pStyle w:val="TableParagraph"/>
              <w:spacing w:line="206" w:lineRule="exact"/>
              <w:ind w:left="385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</w:tr>
      <w:tr w:rsidR="002B720A" w14:paraId="018AA737" w14:textId="77777777">
        <w:trPr>
          <w:trHeight w:val="225"/>
        </w:trPr>
        <w:tc>
          <w:tcPr>
            <w:tcW w:w="2627" w:type="dxa"/>
          </w:tcPr>
          <w:p w14:paraId="018AA733" w14:textId="77777777" w:rsidR="002B720A" w:rsidRDefault="003E4E1F">
            <w:pPr>
              <w:pStyle w:val="TableParagraph"/>
              <w:spacing w:line="206" w:lineRule="exact"/>
              <w:ind w:left="218"/>
              <w:rPr>
                <w:sz w:val="20"/>
              </w:rPr>
            </w:pPr>
            <w:r>
              <w:rPr>
                <w:sz w:val="20"/>
              </w:rPr>
              <w:t>Mean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SD</w:t>
            </w:r>
          </w:p>
        </w:tc>
        <w:tc>
          <w:tcPr>
            <w:tcW w:w="1894" w:type="dxa"/>
          </w:tcPr>
          <w:p w14:paraId="018AA734" w14:textId="77777777" w:rsidR="002B720A" w:rsidRDefault="003E4E1F">
            <w:pPr>
              <w:pStyle w:val="TableParagraph"/>
              <w:spacing w:line="206" w:lineRule="exact"/>
              <w:ind w:left="640"/>
              <w:rPr>
                <w:sz w:val="20"/>
              </w:rPr>
            </w:pPr>
            <w:r>
              <w:rPr>
                <w:sz w:val="20"/>
              </w:rPr>
              <w:t>28.01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±</w:t>
            </w:r>
          </w:p>
        </w:tc>
        <w:tc>
          <w:tcPr>
            <w:tcW w:w="1834" w:type="dxa"/>
          </w:tcPr>
          <w:p w14:paraId="018AA735" w14:textId="77777777" w:rsidR="002B720A" w:rsidRDefault="003E4E1F">
            <w:pPr>
              <w:pStyle w:val="TableParagraph"/>
              <w:spacing w:line="206" w:lineRule="exact"/>
              <w:ind w:left="256"/>
              <w:rPr>
                <w:sz w:val="20"/>
              </w:rPr>
            </w:pPr>
            <w:r>
              <w:rPr>
                <w:sz w:val="20"/>
              </w:rPr>
              <w:t>30.40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50.688</w:t>
            </w:r>
          </w:p>
        </w:tc>
        <w:tc>
          <w:tcPr>
            <w:tcW w:w="2943" w:type="dxa"/>
          </w:tcPr>
          <w:p w14:paraId="018AA736" w14:textId="77777777" w:rsidR="002B720A" w:rsidRDefault="003E4E1F">
            <w:pPr>
              <w:pStyle w:val="TableParagraph"/>
              <w:spacing w:line="206" w:lineRule="exact"/>
              <w:ind w:left="385"/>
              <w:rPr>
                <w:sz w:val="20"/>
              </w:rPr>
            </w:pPr>
            <w:r>
              <w:rPr>
                <w:sz w:val="20"/>
              </w:rPr>
              <w:t>27.97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42.137</w:t>
            </w:r>
          </w:p>
        </w:tc>
      </w:tr>
      <w:tr w:rsidR="002B720A" w14:paraId="018AA73C" w14:textId="77777777">
        <w:trPr>
          <w:trHeight w:val="240"/>
        </w:trPr>
        <w:tc>
          <w:tcPr>
            <w:tcW w:w="2627" w:type="dxa"/>
            <w:tcBorders>
              <w:bottom w:val="single" w:sz="6" w:space="0" w:color="000000"/>
            </w:tcBorders>
          </w:tcPr>
          <w:p w14:paraId="018AA738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894" w:type="dxa"/>
            <w:tcBorders>
              <w:bottom w:val="single" w:sz="6" w:space="0" w:color="000000"/>
            </w:tcBorders>
          </w:tcPr>
          <w:p w14:paraId="018AA739" w14:textId="77777777" w:rsidR="002B720A" w:rsidRDefault="003E4E1F">
            <w:pPr>
              <w:pStyle w:val="TableParagraph"/>
              <w:spacing w:line="220" w:lineRule="exact"/>
              <w:ind w:left="640"/>
              <w:rPr>
                <w:sz w:val="20"/>
              </w:rPr>
            </w:pPr>
            <w:r>
              <w:rPr>
                <w:spacing w:val="-2"/>
                <w:sz w:val="20"/>
              </w:rPr>
              <w:t>55.771</w:t>
            </w:r>
          </w:p>
        </w:tc>
        <w:tc>
          <w:tcPr>
            <w:tcW w:w="1834" w:type="dxa"/>
            <w:tcBorders>
              <w:bottom w:val="single" w:sz="6" w:space="0" w:color="000000"/>
            </w:tcBorders>
          </w:tcPr>
          <w:p w14:paraId="018AA73A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2943" w:type="dxa"/>
            <w:tcBorders>
              <w:bottom w:val="single" w:sz="6" w:space="0" w:color="000000"/>
            </w:tcBorders>
          </w:tcPr>
          <w:p w14:paraId="018AA73B" w14:textId="77777777" w:rsidR="002B720A" w:rsidRDefault="002B720A">
            <w:pPr>
              <w:pStyle w:val="TableParagraph"/>
              <w:rPr>
                <w:sz w:val="16"/>
              </w:rPr>
            </w:pPr>
          </w:p>
        </w:tc>
      </w:tr>
      <w:tr w:rsidR="002B720A" w14:paraId="018AA741" w14:textId="77777777">
        <w:trPr>
          <w:trHeight w:val="445"/>
        </w:trPr>
        <w:tc>
          <w:tcPr>
            <w:tcW w:w="2627" w:type="dxa"/>
            <w:tcBorders>
              <w:top w:val="single" w:sz="6" w:space="0" w:color="000000"/>
            </w:tcBorders>
          </w:tcPr>
          <w:p w14:paraId="018AA73D" w14:textId="77777777" w:rsidR="002B720A" w:rsidRDefault="003E4E1F">
            <w:pPr>
              <w:pStyle w:val="TableParagraph"/>
              <w:spacing w:line="218" w:lineRule="exact"/>
              <w:ind w:left="218" w:right="565"/>
              <w:rPr>
                <w:sz w:val="20"/>
              </w:rPr>
            </w:pPr>
            <w:r>
              <w:rPr>
                <w:spacing w:val="-2"/>
                <w:sz w:val="20"/>
              </w:rPr>
              <w:t>Change</w:t>
            </w:r>
            <w:r>
              <w:rPr>
                <w:spacing w:val="-1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from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Baseline </w:t>
            </w:r>
            <w:r>
              <w:rPr>
                <w:spacing w:val="-10"/>
                <w:sz w:val="20"/>
              </w:rPr>
              <w:t>N</w:t>
            </w:r>
          </w:p>
        </w:tc>
        <w:tc>
          <w:tcPr>
            <w:tcW w:w="1894" w:type="dxa"/>
            <w:tcBorders>
              <w:top w:val="single" w:sz="6" w:space="0" w:color="000000"/>
            </w:tcBorders>
          </w:tcPr>
          <w:p w14:paraId="018AA73E" w14:textId="77777777" w:rsidR="002B720A" w:rsidRDefault="003E4E1F">
            <w:pPr>
              <w:pStyle w:val="TableParagraph"/>
              <w:spacing w:before="215" w:line="210" w:lineRule="exact"/>
              <w:ind w:left="640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  <w:tc>
          <w:tcPr>
            <w:tcW w:w="1834" w:type="dxa"/>
            <w:tcBorders>
              <w:top w:val="single" w:sz="6" w:space="0" w:color="000000"/>
            </w:tcBorders>
          </w:tcPr>
          <w:p w14:paraId="018AA73F" w14:textId="77777777" w:rsidR="002B720A" w:rsidRDefault="003E4E1F">
            <w:pPr>
              <w:pStyle w:val="TableParagraph"/>
              <w:spacing w:before="215" w:line="210" w:lineRule="exact"/>
              <w:ind w:left="256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2943" w:type="dxa"/>
            <w:tcBorders>
              <w:top w:val="single" w:sz="6" w:space="0" w:color="000000"/>
            </w:tcBorders>
          </w:tcPr>
          <w:p w14:paraId="018AA740" w14:textId="77777777" w:rsidR="002B720A" w:rsidRDefault="003E4E1F">
            <w:pPr>
              <w:pStyle w:val="TableParagraph"/>
              <w:spacing w:before="215" w:line="210" w:lineRule="exact"/>
              <w:ind w:left="385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</w:tr>
      <w:tr w:rsidR="002B720A" w14:paraId="018AA746" w14:textId="77777777">
        <w:trPr>
          <w:trHeight w:val="228"/>
        </w:trPr>
        <w:tc>
          <w:tcPr>
            <w:tcW w:w="2627" w:type="dxa"/>
          </w:tcPr>
          <w:p w14:paraId="018AA742" w14:textId="77777777" w:rsidR="002B720A" w:rsidRDefault="003E4E1F">
            <w:pPr>
              <w:pStyle w:val="TableParagraph"/>
              <w:spacing w:line="209" w:lineRule="exact"/>
              <w:ind w:left="218"/>
              <w:rPr>
                <w:sz w:val="20"/>
              </w:rPr>
            </w:pPr>
            <w:r>
              <w:rPr>
                <w:sz w:val="20"/>
              </w:rPr>
              <w:t>Mean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SD</w:t>
            </w:r>
          </w:p>
        </w:tc>
        <w:tc>
          <w:tcPr>
            <w:tcW w:w="1894" w:type="dxa"/>
          </w:tcPr>
          <w:p w14:paraId="018AA743" w14:textId="77777777" w:rsidR="002B720A" w:rsidRDefault="003E4E1F">
            <w:pPr>
              <w:pStyle w:val="TableParagraph"/>
              <w:spacing w:line="209" w:lineRule="exact"/>
              <w:ind w:left="640"/>
              <w:rPr>
                <w:sz w:val="20"/>
              </w:rPr>
            </w:pPr>
            <w:r>
              <w:rPr>
                <w:sz w:val="20"/>
              </w:rPr>
              <w:t>0.97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3.852</w:t>
            </w:r>
          </w:p>
        </w:tc>
        <w:tc>
          <w:tcPr>
            <w:tcW w:w="1834" w:type="dxa"/>
          </w:tcPr>
          <w:p w14:paraId="018AA744" w14:textId="77777777" w:rsidR="002B720A" w:rsidRDefault="003E4E1F">
            <w:pPr>
              <w:pStyle w:val="TableParagraph"/>
              <w:spacing w:line="209" w:lineRule="exact"/>
              <w:ind w:left="256"/>
              <w:rPr>
                <w:sz w:val="20"/>
              </w:rPr>
            </w:pPr>
            <w:r>
              <w:rPr>
                <w:sz w:val="20"/>
              </w:rPr>
              <w:t>0.40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2.110</w:t>
            </w:r>
            <w:r>
              <w:rPr>
                <w:spacing w:val="-2"/>
                <w:sz w:val="20"/>
                <w:vertAlign w:val="superscript"/>
              </w:rPr>
              <w:t>b</w:t>
            </w:r>
          </w:p>
        </w:tc>
        <w:tc>
          <w:tcPr>
            <w:tcW w:w="2943" w:type="dxa"/>
          </w:tcPr>
          <w:p w14:paraId="018AA745" w14:textId="77777777" w:rsidR="002B720A" w:rsidRDefault="003E4E1F">
            <w:pPr>
              <w:pStyle w:val="TableParagraph"/>
              <w:spacing w:line="209" w:lineRule="exact"/>
              <w:ind w:left="385"/>
              <w:rPr>
                <w:sz w:val="20"/>
              </w:rPr>
            </w:pPr>
            <w:r>
              <w:rPr>
                <w:sz w:val="20"/>
              </w:rPr>
              <w:t>0.39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2.403</w:t>
            </w:r>
            <w:r>
              <w:rPr>
                <w:spacing w:val="-2"/>
                <w:sz w:val="20"/>
                <w:vertAlign w:val="superscript"/>
              </w:rPr>
              <w:t>a</w:t>
            </w:r>
          </w:p>
        </w:tc>
      </w:tr>
    </w:tbl>
    <w:p w14:paraId="018AA747" w14:textId="77777777" w:rsidR="002B720A" w:rsidRDefault="003E4E1F">
      <w:pPr>
        <w:pStyle w:val="BodyText"/>
        <w:spacing w:before="1"/>
        <w:ind w:left="0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018AABD4" wp14:editId="018AABD5">
                <wp:simplePos x="0" y="0"/>
                <wp:positionH relativeFrom="page">
                  <wp:posOffset>802386</wp:posOffset>
                </wp:positionH>
                <wp:positionV relativeFrom="paragraph">
                  <wp:posOffset>155193</wp:posOffset>
                </wp:positionV>
                <wp:extent cx="5915025" cy="762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502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5025" h="7620">
                              <a:moveTo>
                                <a:pt x="5914644" y="0"/>
                              </a:moveTo>
                              <a:lnTo>
                                <a:pt x="5914644" y="0"/>
                              </a:ln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5914644" y="7607"/>
                              </a:lnTo>
                              <a:lnTo>
                                <a:pt x="59146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B82B3" id="Graphic 26" o:spid="_x0000_s1026" style="position:absolute;margin-left:63.2pt;margin-top:12.2pt;width:465.75pt;height:.6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50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" path="m5914644,r,l,,,7607r5914644,l59146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18AA748" w14:textId="77777777" w:rsidR="002B720A" w:rsidRDefault="003E4E1F">
      <w:pPr>
        <w:spacing w:line="194" w:lineRule="exact"/>
        <w:ind w:left="207"/>
        <w:rPr>
          <w:sz w:val="18"/>
        </w:rPr>
      </w:pPr>
      <w:proofErr w:type="gramStart"/>
      <w:r>
        <w:rPr>
          <w:position w:val="6"/>
          <w:sz w:val="12"/>
        </w:rPr>
        <w:t>a</w:t>
      </w:r>
      <w:r>
        <w:rPr>
          <w:spacing w:val="54"/>
          <w:position w:val="6"/>
          <w:sz w:val="12"/>
        </w:rPr>
        <w:t xml:space="preserve">  </w:t>
      </w:r>
      <w:r>
        <w:rPr>
          <w:sz w:val="18"/>
        </w:rPr>
        <w:t>p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value</w:t>
      </w:r>
      <w:r>
        <w:rPr>
          <w:spacing w:val="-7"/>
          <w:sz w:val="18"/>
        </w:rPr>
        <w:t xml:space="preserve"> </w:t>
      </w:r>
      <w:r>
        <w:rPr>
          <w:sz w:val="18"/>
        </w:rPr>
        <w:t>&lt;</w:t>
      </w:r>
      <w:r>
        <w:rPr>
          <w:spacing w:val="-4"/>
          <w:sz w:val="18"/>
        </w:rPr>
        <w:t xml:space="preserve"> </w:t>
      </w:r>
      <w:r>
        <w:rPr>
          <w:sz w:val="18"/>
        </w:rPr>
        <w:t>0.001</w:t>
      </w:r>
      <w:r>
        <w:rPr>
          <w:spacing w:val="-7"/>
          <w:sz w:val="18"/>
        </w:rPr>
        <w:t xml:space="preserve"> </w:t>
      </w:r>
      <w:r>
        <w:rPr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difference</w:t>
      </w:r>
      <w:r>
        <w:rPr>
          <w:spacing w:val="-7"/>
          <w:sz w:val="18"/>
        </w:rPr>
        <w:t xml:space="preserve"> </w:t>
      </w:r>
      <w:r>
        <w:rPr>
          <w:sz w:val="18"/>
        </w:rPr>
        <w:t>between</w:t>
      </w:r>
      <w:r>
        <w:rPr>
          <w:spacing w:val="-7"/>
          <w:sz w:val="18"/>
        </w:rPr>
        <w:t xml:space="preserve"> </w:t>
      </w:r>
      <w:r>
        <w:rPr>
          <w:sz w:val="18"/>
        </w:rPr>
        <w:t>Ustekinumab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Placebo,</w:t>
      </w:r>
      <w:r>
        <w:rPr>
          <w:spacing w:val="-6"/>
          <w:sz w:val="18"/>
        </w:rPr>
        <w:t xml:space="preserve"> </w:t>
      </w:r>
      <w:r>
        <w:rPr>
          <w:sz w:val="18"/>
        </w:rPr>
        <w:t>Week</w:t>
      </w:r>
      <w:r>
        <w:rPr>
          <w:spacing w:val="-6"/>
          <w:sz w:val="18"/>
        </w:rPr>
        <w:t xml:space="preserve"> </w:t>
      </w:r>
      <w:r>
        <w:rPr>
          <w:sz w:val="18"/>
        </w:rPr>
        <w:t>24</w:t>
      </w:r>
      <w:r>
        <w:rPr>
          <w:spacing w:val="-8"/>
          <w:sz w:val="18"/>
        </w:rPr>
        <w:t xml:space="preserve"> </w:t>
      </w:r>
      <w:r>
        <w:rPr>
          <w:sz w:val="18"/>
        </w:rPr>
        <w:t>(integrated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analysis)</w:t>
      </w:r>
    </w:p>
    <w:p w14:paraId="018AA749" w14:textId="77777777" w:rsidR="002B720A" w:rsidRDefault="003E4E1F">
      <w:pPr>
        <w:spacing w:line="209" w:lineRule="exact"/>
        <w:ind w:left="207"/>
        <w:rPr>
          <w:sz w:val="18"/>
        </w:rPr>
      </w:pPr>
      <w:proofErr w:type="gramStart"/>
      <w:r>
        <w:rPr>
          <w:position w:val="6"/>
          <w:sz w:val="12"/>
        </w:rPr>
        <w:t>b</w:t>
      </w:r>
      <w:r>
        <w:rPr>
          <w:spacing w:val="64"/>
          <w:position w:val="6"/>
          <w:sz w:val="12"/>
        </w:rPr>
        <w:t xml:space="preserve">  </w:t>
      </w:r>
      <w:r>
        <w:rPr>
          <w:sz w:val="18"/>
        </w:rPr>
        <w:t>p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value</w:t>
      </w:r>
      <w:r>
        <w:rPr>
          <w:spacing w:val="-3"/>
          <w:sz w:val="18"/>
        </w:rPr>
        <w:t xml:space="preserve"> </w:t>
      </w:r>
      <w:r>
        <w:rPr>
          <w:sz w:val="18"/>
        </w:rPr>
        <w:t>&lt;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0.05</w:t>
      </w:r>
    </w:p>
    <w:p w14:paraId="018AA74A" w14:textId="77777777" w:rsidR="002B720A" w:rsidRDefault="002B720A">
      <w:pPr>
        <w:pStyle w:val="BodyText"/>
        <w:spacing w:before="122"/>
        <w:ind w:left="0"/>
        <w:rPr>
          <w:sz w:val="18"/>
        </w:rPr>
      </w:pPr>
    </w:p>
    <w:p w14:paraId="018AA74B" w14:textId="77777777" w:rsidR="002B720A" w:rsidRDefault="003E4E1F">
      <w:pPr>
        <w:pStyle w:val="BodyText"/>
        <w:spacing w:before="0"/>
        <w:ind w:right="506"/>
      </w:pPr>
      <w:proofErr w:type="gramStart"/>
      <w:r>
        <w:t>At</w:t>
      </w:r>
      <w:proofErr w:type="gramEnd"/>
      <w:r>
        <w:t xml:space="preserve"> Week 24, patients treated with </w:t>
      </w:r>
      <w:proofErr w:type="spellStart"/>
      <w:r>
        <w:t>ustekinumab</w:t>
      </w:r>
      <w:proofErr w:type="spellEnd"/>
      <w:r>
        <w:t xml:space="preserve"> demonstrated less progression of structural damage compared to placebo, irrespective of concomitant MTX use.</w:t>
      </w:r>
    </w:p>
    <w:p w14:paraId="018AA74C" w14:textId="77777777" w:rsidR="002B720A" w:rsidRDefault="003E4E1F">
      <w:pPr>
        <w:pStyle w:val="BodyText"/>
      </w:pPr>
      <w:r>
        <w:t>The</w:t>
      </w:r>
      <w:r>
        <w:rPr>
          <w:spacing w:val="40"/>
        </w:rPr>
        <w:t xml:space="preserve"> </w:t>
      </w:r>
      <w:r>
        <w:t>effect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proofErr w:type="spellStart"/>
      <w:r>
        <w:t>ustekinumab</w:t>
      </w:r>
      <w:proofErr w:type="spellEnd"/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progression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structural</w:t>
      </w:r>
      <w:r>
        <w:rPr>
          <w:spacing w:val="40"/>
        </w:rPr>
        <w:t xml:space="preserve"> </w:t>
      </w:r>
      <w:r>
        <w:t>damage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patients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prior</w:t>
      </w:r>
      <w:r>
        <w:rPr>
          <w:spacing w:val="40"/>
        </w:rPr>
        <w:t xml:space="preserve"> </w:t>
      </w:r>
      <w:r>
        <w:t>anti-TNFα experience has not been established.</w:t>
      </w:r>
    </w:p>
    <w:p w14:paraId="018AA74D" w14:textId="77777777" w:rsidR="002B720A" w:rsidRDefault="002B720A">
      <w:pPr>
        <w:pStyle w:val="BodyText"/>
        <w:ind w:left="0"/>
      </w:pPr>
    </w:p>
    <w:p w14:paraId="018AA74E" w14:textId="77777777" w:rsidR="002B720A" w:rsidRDefault="003E4E1F">
      <w:pPr>
        <w:pStyle w:val="Heading5"/>
        <w:ind w:left="208"/>
      </w:pPr>
      <w:r>
        <w:rPr>
          <w:spacing w:val="-2"/>
        </w:rPr>
        <w:t>Physical</w:t>
      </w:r>
      <w:r>
        <w:rPr>
          <w:spacing w:val="-5"/>
        </w:rPr>
        <w:t xml:space="preserve"> </w:t>
      </w:r>
      <w:r>
        <w:rPr>
          <w:spacing w:val="-2"/>
        </w:rPr>
        <w:t>Function and</w:t>
      </w:r>
      <w:r>
        <w:rPr>
          <w:spacing w:val="-4"/>
        </w:rPr>
        <w:t xml:space="preserve"> </w:t>
      </w:r>
      <w:r>
        <w:rPr>
          <w:spacing w:val="-2"/>
        </w:rPr>
        <w:t>Health-Related Quality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4"/>
        </w:rPr>
        <w:t>Life</w:t>
      </w:r>
    </w:p>
    <w:p w14:paraId="018AA74F" w14:textId="77777777" w:rsidR="002B720A" w:rsidRDefault="003E4E1F">
      <w:pPr>
        <w:pStyle w:val="BodyText"/>
        <w:ind w:right="361"/>
      </w:pPr>
      <w:r>
        <w:t>In PSUMMIT I and PSUMMIT II, physical function and health-related quality of life were assessed</w:t>
      </w:r>
      <w:r>
        <w:rPr>
          <w:spacing w:val="33"/>
        </w:rPr>
        <w:t xml:space="preserve"> </w:t>
      </w:r>
      <w:r>
        <w:t>using the</w:t>
      </w:r>
      <w:r>
        <w:rPr>
          <w:spacing w:val="40"/>
        </w:rPr>
        <w:t xml:space="preserve"> </w:t>
      </w:r>
      <w:r>
        <w:t>Disability</w:t>
      </w:r>
      <w:r>
        <w:rPr>
          <w:spacing w:val="40"/>
        </w:rPr>
        <w:t xml:space="preserve"> </w:t>
      </w:r>
      <w:r>
        <w:t>Index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Health</w:t>
      </w:r>
      <w:r>
        <w:rPr>
          <w:spacing w:val="40"/>
        </w:rPr>
        <w:t xml:space="preserve"> </w:t>
      </w:r>
      <w:r>
        <w:t>Assessment</w:t>
      </w:r>
      <w:r>
        <w:rPr>
          <w:spacing w:val="40"/>
        </w:rPr>
        <w:t xml:space="preserve"> </w:t>
      </w:r>
      <w:r>
        <w:t>Questionnaire</w:t>
      </w:r>
      <w:r>
        <w:rPr>
          <w:spacing w:val="40"/>
        </w:rPr>
        <w:t xml:space="preserve"> </w:t>
      </w:r>
      <w:r>
        <w:t>(HAQ-DI),</w:t>
      </w:r>
      <w:r>
        <w:rPr>
          <w:spacing w:val="40"/>
        </w:rPr>
        <w:t xml:space="preserve"> </w:t>
      </w:r>
      <w:r>
        <w:t>Dermatology</w:t>
      </w:r>
      <w:r>
        <w:rPr>
          <w:spacing w:val="40"/>
        </w:rPr>
        <w:t xml:space="preserve"> </w:t>
      </w:r>
      <w:r>
        <w:t>Life</w:t>
      </w:r>
      <w:r>
        <w:rPr>
          <w:spacing w:val="80"/>
        </w:rPr>
        <w:t xml:space="preserve"> </w:t>
      </w:r>
      <w:r>
        <w:t>Quality Index (DLQI) and the SF-36 health survey.</w:t>
      </w:r>
    </w:p>
    <w:p w14:paraId="018AA750" w14:textId="77777777" w:rsidR="002B720A" w:rsidRDefault="003E4E1F">
      <w:pPr>
        <w:pStyle w:val="BodyText"/>
        <w:ind w:right="454"/>
      </w:pPr>
      <w:r>
        <w:t xml:space="preserve">Patients treated with </w:t>
      </w:r>
      <w:proofErr w:type="spellStart"/>
      <w:r>
        <w:t>ustekinumab</w:t>
      </w:r>
      <w:proofErr w:type="spellEnd"/>
      <w:r>
        <w:t xml:space="preserve"> showed significant improvement in physical function as assessed</w:t>
      </w:r>
      <w:r>
        <w:rPr>
          <w:spacing w:val="80"/>
          <w:w w:val="15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HAQ-DI</w:t>
      </w:r>
      <w:r>
        <w:rPr>
          <w:spacing w:val="40"/>
        </w:rPr>
        <w:t xml:space="preserve"> </w:t>
      </w:r>
      <w:proofErr w:type="gramStart"/>
      <w:r>
        <w:t>at</w:t>
      </w:r>
      <w:proofErr w:type="gramEnd"/>
      <w:r>
        <w:rPr>
          <w:spacing w:val="40"/>
        </w:rPr>
        <w:t xml:space="preserve"> </w:t>
      </w:r>
      <w:r>
        <w:t>Week</w:t>
      </w:r>
      <w:r>
        <w:rPr>
          <w:spacing w:val="40"/>
        </w:rPr>
        <w:t xml:space="preserve"> </w:t>
      </w:r>
      <w:r>
        <w:t>24.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proportion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patients</w:t>
      </w:r>
      <w:r>
        <w:rPr>
          <w:spacing w:val="40"/>
        </w:rPr>
        <w:t xml:space="preserve"> </w:t>
      </w:r>
      <w:r>
        <w:t>achieving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clinically</w:t>
      </w:r>
      <w:r>
        <w:rPr>
          <w:spacing w:val="40"/>
        </w:rPr>
        <w:t xml:space="preserve"> </w:t>
      </w:r>
      <w:r>
        <w:t>meaningful</w:t>
      </w:r>
      <w:r>
        <w:rPr>
          <w:spacing w:val="40"/>
        </w:rPr>
        <w:t xml:space="preserve"> </w:t>
      </w:r>
      <w:r>
        <w:t>≥0.3 improvement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HAQ-DI</w:t>
      </w:r>
      <w:r>
        <w:rPr>
          <w:spacing w:val="40"/>
        </w:rPr>
        <w:t xml:space="preserve"> </w:t>
      </w:r>
      <w:r>
        <w:t>score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baseline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Week 24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also</w:t>
      </w:r>
      <w:r>
        <w:rPr>
          <w:spacing w:val="40"/>
        </w:rPr>
        <w:t xml:space="preserve"> </w:t>
      </w:r>
      <w:r>
        <w:t>significantly</w:t>
      </w:r>
      <w:r>
        <w:rPr>
          <w:spacing w:val="40"/>
        </w:rPr>
        <w:t xml:space="preserve"> </w:t>
      </w:r>
      <w:r>
        <w:t>greater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 xml:space="preserve">the </w:t>
      </w:r>
      <w:proofErr w:type="spellStart"/>
      <w:r>
        <w:t>ustekinumab</w:t>
      </w:r>
      <w:proofErr w:type="spellEnd"/>
      <w:r>
        <w:t xml:space="preserve"> groups when compared with placebo (see Table 21). Improvement was observed at the</w:t>
      </w:r>
      <w:r>
        <w:rPr>
          <w:spacing w:val="40"/>
        </w:rPr>
        <w:t xml:space="preserve"> </w:t>
      </w:r>
      <w:r>
        <w:t xml:space="preserve">first assessment (Week 4), reached maximum </w:t>
      </w:r>
      <w:proofErr w:type="gramStart"/>
      <w:r>
        <w:t>at</w:t>
      </w:r>
      <w:proofErr w:type="gramEnd"/>
      <w:r>
        <w:t xml:space="preserve"> Week 12 and was maintained through Week 24.</w:t>
      </w:r>
      <w:r>
        <w:rPr>
          <w:spacing w:val="28"/>
        </w:rPr>
        <w:t xml:space="preserve"> </w:t>
      </w:r>
      <w:r>
        <w:t>Improvement in HAQ-DI score from baseline was maintained at Week 52.</w:t>
      </w:r>
    </w:p>
    <w:p w14:paraId="018AA751" w14:textId="77777777" w:rsidR="002B720A" w:rsidRDefault="003E4E1F">
      <w:pPr>
        <w:pStyle w:val="BodyText"/>
        <w:ind w:left="208" w:right="506" w:hanging="1"/>
      </w:pPr>
      <w:r>
        <w:t xml:space="preserve">In both studies, the improvement in HAQ-DI at Week 24 was consistently greater in the </w:t>
      </w:r>
      <w:proofErr w:type="spellStart"/>
      <w:r>
        <w:t>ustekinumab</w:t>
      </w:r>
      <w:proofErr w:type="spellEnd"/>
      <w:r>
        <w:rPr>
          <w:spacing w:val="-3"/>
        </w:rPr>
        <w:t xml:space="preserve"> </w:t>
      </w:r>
      <w:r>
        <w:t>45 mg and 90 mg groups compared with placebo regardless of concomitant MTX use.</w:t>
      </w:r>
    </w:p>
    <w:p w14:paraId="018AA752" w14:textId="77777777" w:rsidR="002B720A" w:rsidRDefault="002B720A">
      <w:pPr>
        <w:pStyle w:val="BodyText"/>
        <w:spacing w:before="16"/>
        <w:ind w:left="0"/>
      </w:pPr>
    </w:p>
    <w:p w14:paraId="018AA753" w14:textId="77777777" w:rsidR="002B720A" w:rsidRDefault="003E4E1F">
      <w:pPr>
        <w:pStyle w:val="BodyText"/>
        <w:spacing w:before="0"/>
        <w:ind w:left="208" w:right="361" w:hanging="1"/>
      </w:pPr>
      <w:r>
        <w:t>In PSUMMIT II, the improvement in HAQ-DI at Week 24 was significantly greater in the</w:t>
      </w:r>
      <w:r>
        <w:rPr>
          <w:spacing w:val="-1"/>
        </w:rPr>
        <w:t xml:space="preserve"> </w:t>
      </w:r>
      <w:proofErr w:type="spellStart"/>
      <w:r>
        <w:t>ustekinumab</w:t>
      </w:r>
      <w:proofErr w:type="spellEnd"/>
      <w:r>
        <w:rPr>
          <w:spacing w:val="40"/>
        </w:rPr>
        <w:t xml:space="preserve"> </w:t>
      </w:r>
      <w:r>
        <w:t>45 mg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90</w:t>
      </w:r>
      <w:r>
        <w:rPr>
          <w:spacing w:val="37"/>
        </w:rPr>
        <w:t xml:space="preserve"> </w:t>
      </w:r>
      <w:r>
        <w:t>mg</w:t>
      </w:r>
      <w:r>
        <w:rPr>
          <w:spacing w:val="40"/>
        </w:rPr>
        <w:t xml:space="preserve"> </w:t>
      </w:r>
      <w:r>
        <w:t>groups</w:t>
      </w:r>
      <w:r>
        <w:rPr>
          <w:spacing w:val="38"/>
        </w:rPr>
        <w:t xml:space="preserve"> </w:t>
      </w:r>
      <w:r>
        <w:t>compared</w:t>
      </w:r>
      <w:r>
        <w:rPr>
          <w:spacing w:val="39"/>
        </w:rPr>
        <w:t xml:space="preserve"> </w:t>
      </w:r>
      <w:r>
        <w:t>with</w:t>
      </w:r>
      <w:r>
        <w:rPr>
          <w:spacing w:val="38"/>
        </w:rPr>
        <w:t xml:space="preserve"> </w:t>
      </w:r>
      <w:r>
        <w:t>placebo</w:t>
      </w:r>
      <w:r>
        <w:rPr>
          <w:spacing w:val="39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patients</w:t>
      </w:r>
      <w:r>
        <w:rPr>
          <w:spacing w:val="37"/>
        </w:rPr>
        <w:t xml:space="preserve"> </w:t>
      </w:r>
      <w:r>
        <w:t>previously</w:t>
      </w:r>
      <w:r>
        <w:rPr>
          <w:spacing w:val="39"/>
        </w:rPr>
        <w:t xml:space="preserve"> </w:t>
      </w:r>
      <w:r>
        <w:t>treated</w:t>
      </w:r>
      <w:r>
        <w:rPr>
          <w:spacing w:val="39"/>
        </w:rPr>
        <w:t xml:space="preserve"> </w:t>
      </w:r>
      <w:r>
        <w:t>with</w:t>
      </w:r>
      <w:r>
        <w:rPr>
          <w:spacing w:val="39"/>
        </w:rPr>
        <w:t xml:space="preserve"> </w:t>
      </w:r>
      <w:r>
        <w:t>anti-TNFα</w:t>
      </w:r>
      <w:r>
        <w:rPr>
          <w:spacing w:val="40"/>
        </w:rPr>
        <w:t xml:space="preserve"> </w:t>
      </w:r>
      <w:r>
        <w:t>agents.</w:t>
      </w:r>
    </w:p>
    <w:p w14:paraId="018AA754" w14:textId="77777777" w:rsidR="002B720A" w:rsidRDefault="003E4E1F" w:rsidP="00EA36EB">
      <w:pPr>
        <w:pageBreakBefore/>
        <w:spacing w:before="239" w:after="30"/>
        <w:ind w:left="210"/>
        <w:rPr>
          <w:b/>
          <w:sz w:val="20"/>
        </w:rPr>
      </w:pPr>
      <w:r>
        <w:rPr>
          <w:b/>
          <w:spacing w:val="-2"/>
        </w:rPr>
        <w:lastRenderedPageBreak/>
        <w:t>Table</w:t>
      </w:r>
      <w:r>
        <w:rPr>
          <w:b/>
          <w:spacing w:val="2"/>
        </w:rPr>
        <w:t xml:space="preserve"> </w:t>
      </w:r>
      <w:r>
        <w:rPr>
          <w:b/>
          <w:spacing w:val="-2"/>
        </w:rPr>
        <w:t>21: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Improvement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physical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function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as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measure</w:t>
      </w:r>
      <w:r>
        <w:rPr>
          <w:b/>
          <w:spacing w:val="-2"/>
          <w:sz w:val="20"/>
        </w:rPr>
        <w:t>d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by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HAQ-DI</w:t>
      </w:r>
      <w:r>
        <w:rPr>
          <w:b/>
          <w:spacing w:val="-5"/>
          <w:sz w:val="20"/>
        </w:rPr>
        <w:t xml:space="preserve"> </w:t>
      </w:r>
      <w:proofErr w:type="gramStart"/>
      <w:r>
        <w:rPr>
          <w:b/>
          <w:spacing w:val="-2"/>
          <w:sz w:val="20"/>
        </w:rPr>
        <w:t>at</w:t>
      </w:r>
      <w:proofErr w:type="gramEnd"/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Week</w:t>
      </w:r>
      <w:r>
        <w:rPr>
          <w:b/>
          <w:spacing w:val="-4"/>
          <w:sz w:val="20"/>
        </w:rPr>
        <w:t xml:space="preserve"> </w:t>
      </w:r>
      <w:r>
        <w:rPr>
          <w:b/>
          <w:spacing w:val="-5"/>
          <w:sz w:val="20"/>
        </w:rPr>
        <w:t>24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8"/>
        <w:gridCol w:w="1260"/>
        <w:gridCol w:w="1260"/>
        <w:gridCol w:w="1259"/>
        <w:gridCol w:w="1198"/>
        <w:gridCol w:w="1234"/>
        <w:gridCol w:w="1260"/>
      </w:tblGrid>
      <w:tr w:rsidR="002B720A" w14:paraId="018AA758" w14:textId="77777777">
        <w:trPr>
          <w:trHeight w:val="230"/>
        </w:trPr>
        <w:tc>
          <w:tcPr>
            <w:tcW w:w="2178" w:type="dxa"/>
          </w:tcPr>
          <w:p w14:paraId="018AA755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3779" w:type="dxa"/>
            <w:gridSpan w:val="3"/>
          </w:tcPr>
          <w:p w14:paraId="018AA756" w14:textId="77777777" w:rsidR="002B720A" w:rsidRDefault="003E4E1F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PSUMMIT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3692" w:type="dxa"/>
            <w:gridSpan w:val="3"/>
          </w:tcPr>
          <w:p w14:paraId="018AA757" w14:textId="77777777" w:rsidR="002B720A" w:rsidRDefault="003E4E1F">
            <w:pPr>
              <w:pStyle w:val="TableParagraph"/>
              <w:spacing w:line="21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PSUMMIT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II</w:t>
            </w:r>
          </w:p>
        </w:tc>
      </w:tr>
      <w:tr w:rsidR="002B720A" w14:paraId="018AA75C" w14:textId="77777777">
        <w:trPr>
          <w:trHeight w:val="230"/>
        </w:trPr>
        <w:tc>
          <w:tcPr>
            <w:tcW w:w="2178" w:type="dxa"/>
          </w:tcPr>
          <w:p w14:paraId="018AA759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3779" w:type="dxa"/>
            <w:gridSpan w:val="3"/>
          </w:tcPr>
          <w:p w14:paraId="018AA75A" w14:textId="77777777" w:rsidR="002B720A" w:rsidRDefault="003E4E1F">
            <w:pPr>
              <w:pStyle w:val="TableParagraph"/>
              <w:spacing w:before="1" w:line="209" w:lineRule="exact"/>
              <w:ind w:left="9" w:right="2"/>
              <w:jc w:val="center"/>
            </w:pPr>
            <w:proofErr w:type="spellStart"/>
            <w:r>
              <w:rPr>
                <w:spacing w:val="-2"/>
              </w:rPr>
              <w:t>ustekinumab</w:t>
            </w:r>
            <w:proofErr w:type="spellEnd"/>
          </w:p>
        </w:tc>
        <w:tc>
          <w:tcPr>
            <w:tcW w:w="3692" w:type="dxa"/>
            <w:gridSpan w:val="3"/>
          </w:tcPr>
          <w:p w14:paraId="018AA75B" w14:textId="77777777" w:rsidR="002B720A" w:rsidRDefault="003E4E1F">
            <w:pPr>
              <w:pStyle w:val="TableParagraph"/>
              <w:spacing w:before="1" w:line="209" w:lineRule="exact"/>
              <w:ind w:left="8" w:right="3"/>
              <w:jc w:val="center"/>
            </w:pPr>
            <w:proofErr w:type="spellStart"/>
            <w:r>
              <w:rPr>
                <w:spacing w:val="-2"/>
              </w:rPr>
              <w:t>ustekinumab</w:t>
            </w:r>
            <w:proofErr w:type="spellEnd"/>
          </w:p>
        </w:tc>
      </w:tr>
      <w:tr w:rsidR="002B720A" w14:paraId="018AA764" w14:textId="77777777">
        <w:trPr>
          <w:trHeight w:val="460"/>
        </w:trPr>
        <w:tc>
          <w:tcPr>
            <w:tcW w:w="2178" w:type="dxa"/>
          </w:tcPr>
          <w:p w14:paraId="018AA75D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018AA75E" w14:textId="77777777" w:rsidR="002B720A" w:rsidRDefault="003E4E1F">
            <w:pPr>
              <w:pStyle w:val="TableParagraph"/>
              <w:spacing w:line="230" w:lineRule="atLeast"/>
              <w:ind w:left="224" w:right="287" w:firstLine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Placebo </w:t>
            </w:r>
            <w:r>
              <w:rPr>
                <w:b/>
                <w:sz w:val="20"/>
              </w:rPr>
              <w:t>(N=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206)</w:t>
            </w:r>
          </w:p>
        </w:tc>
        <w:tc>
          <w:tcPr>
            <w:tcW w:w="1260" w:type="dxa"/>
          </w:tcPr>
          <w:p w14:paraId="018AA75F" w14:textId="77777777" w:rsidR="002B720A" w:rsidRDefault="003E4E1F">
            <w:pPr>
              <w:pStyle w:val="TableParagraph"/>
              <w:spacing w:line="230" w:lineRule="atLeast"/>
              <w:ind w:left="224" w:firstLine="7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45 mg </w:t>
            </w:r>
            <w:r>
              <w:rPr>
                <w:b/>
                <w:spacing w:val="-4"/>
                <w:sz w:val="20"/>
              </w:rPr>
              <w:t>(N=205)</w:t>
            </w:r>
          </w:p>
        </w:tc>
        <w:tc>
          <w:tcPr>
            <w:tcW w:w="1259" w:type="dxa"/>
          </w:tcPr>
          <w:p w14:paraId="018AA760" w14:textId="77777777" w:rsidR="002B720A" w:rsidRDefault="003E4E1F">
            <w:pPr>
              <w:pStyle w:val="TableParagraph"/>
              <w:spacing w:line="230" w:lineRule="atLeast"/>
              <w:ind w:left="224" w:firstLine="7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90 mg </w:t>
            </w:r>
            <w:r>
              <w:rPr>
                <w:b/>
                <w:spacing w:val="-4"/>
                <w:sz w:val="20"/>
              </w:rPr>
              <w:t>(N=204)</w:t>
            </w:r>
          </w:p>
        </w:tc>
        <w:tc>
          <w:tcPr>
            <w:tcW w:w="1198" w:type="dxa"/>
          </w:tcPr>
          <w:p w14:paraId="018AA761" w14:textId="77777777" w:rsidR="002B720A" w:rsidRDefault="003E4E1F">
            <w:pPr>
              <w:pStyle w:val="TableParagraph"/>
              <w:spacing w:line="230" w:lineRule="atLeast"/>
              <w:ind w:left="223" w:right="226" w:firstLine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Placebo </w:t>
            </w:r>
            <w:r>
              <w:rPr>
                <w:b/>
                <w:sz w:val="20"/>
              </w:rPr>
              <w:t>(N=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104)</w:t>
            </w:r>
          </w:p>
        </w:tc>
        <w:tc>
          <w:tcPr>
            <w:tcW w:w="1234" w:type="dxa"/>
          </w:tcPr>
          <w:p w14:paraId="018AA762" w14:textId="77777777" w:rsidR="002B720A" w:rsidRDefault="003E4E1F">
            <w:pPr>
              <w:pStyle w:val="TableParagraph"/>
              <w:spacing w:line="230" w:lineRule="atLeast"/>
              <w:ind w:left="223" w:firstLine="7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45 mg </w:t>
            </w:r>
            <w:r>
              <w:rPr>
                <w:b/>
                <w:spacing w:val="-4"/>
                <w:sz w:val="20"/>
              </w:rPr>
              <w:t>(N=103)</w:t>
            </w:r>
          </w:p>
        </w:tc>
        <w:tc>
          <w:tcPr>
            <w:tcW w:w="1260" w:type="dxa"/>
          </w:tcPr>
          <w:p w14:paraId="018AA763" w14:textId="77777777" w:rsidR="002B720A" w:rsidRDefault="003E4E1F">
            <w:pPr>
              <w:pStyle w:val="TableParagraph"/>
              <w:spacing w:line="230" w:lineRule="atLeast"/>
              <w:ind w:left="223" w:firstLine="7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90 mg </w:t>
            </w:r>
            <w:r>
              <w:rPr>
                <w:b/>
                <w:spacing w:val="-4"/>
                <w:sz w:val="20"/>
              </w:rPr>
              <w:t>(N=105)</w:t>
            </w:r>
          </w:p>
        </w:tc>
      </w:tr>
      <w:tr w:rsidR="002B720A" w14:paraId="018AA76C" w14:textId="77777777">
        <w:trPr>
          <w:trHeight w:val="460"/>
        </w:trPr>
        <w:tc>
          <w:tcPr>
            <w:tcW w:w="2178" w:type="dxa"/>
          </w:tcPr>
          <w:p w14:paraId="018AA765" w14:textId="77777777" w:rsidR="002B720A" w:rsidRDefault="003E4E1F">
            <w:pPr>
              <w:pStyle w:val="TableParagraph"/>
              <w:spacing w:line="230" w:lineRule="atLeast"/>
              <w:ind w:left="508" w:right="120" w:hanging="286"/>
              <w:rPr>
                <w:sz w:val="20"/>
              </w:rPr>
            </w:pPr>
            <w:r>
              <w:rPr>
                <w:spacing w:val="-2"/>
                <w:sz w:val="20"/>
              </w:rPr>
              <w:t>HAQ-DI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Baseline </w:t>
            </w:r>
            <w:r>
              <w:rPr>
                <w:spacing w:val="-4"/>
                <w:sz w:val="20"/>
              </w:rPr>
              <w:t>Score</w:t>
            </w:r>
          </w:p>
        </w:tc>
        <w:tc>
          <w:tcPr>
            <w:tcW w:w="1260" w:type="dxa"/>
          </w:tcPr>
          <w:p w14:paraId="018AA766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018AA767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1259" w:type="dxa"/>
          </w:tcPr>
          <w:p w14:paraId="018AA768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1198" w:type="dxa"/>
          </w:tcPr>
          <w:p w14:paraId="018AA769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14:paraId="018AA76A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018AA76B" w14:textId="77777777" w:rsidR="002B720A" w:rsidRDefault="002B720A">
            <w:pPr>
              <w:pStyle w:val="TableParagraph"/>
              <w:rPr>
                <w:sz w:val="20"/>
              </w:rPr>
            </w:pPr>
          </w:p>
        </w:tc>
      </w:tr>
      <w:tr w:rsidR="002B720A" w14:paraId="018AA774" w14:textId="77777777">
        <w:trPr>
          <w:trHeight w:val="253"/>
        </w:trPr>
        <w:tc>
          <w:tcPr>
            <w:tcW w:w="2178" w:type="dxa"/>
          </w:tcPr>
          <w:p w14:paraId="018AA76D" w14:textId="77777777" w:rsidR="002B720A" w:rsidRDefault="003E4E1F">
            <w:pPr>
              <w:pStyle w:val="TableParagraph"/>
              <w:spacing w:before="12" w:line="222" w:lineRule="exact"/>
              <w:ind w:left="223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1260" w:type="dxa"/>
          </w:tcPr>
          <w:p w14:paraId="018AA76E" w14:textId="77777777" w:rsidR="002B720A" w:rsidRDefault="003E4E1F">
            <w:pPr>
              <w:pStyle w:val="TableParagraph"/>
              <w:spacing w:before="12" w:line="222" w:lineRule="exact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1260" w:type="dxa"/>
          </w:tcPr>
          <w:p w14:paraId="018AA76F" w14:textId="77777777" w:rsidR="002B720A" w:rsidRDefault="003E4E1F">
            <w:pPr>
              <w:pStyle w:val="TableParagraph"/>
              <w:spacing w:before="12" w:line="222" w:lineRule="exact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1259" w:type="dxa"/>
          </w:tcPr>
          <w:p w14:paraId="018AA770" w14:textId="77777777" w:rsidR="002B720A" w:rsidRDefault="003E4E1F">
            <w:pPr>
              <w:pStyle w:val="TableParagraph"/>
              <w:spacing w:before="12" w:line="222" w:lineRule="exact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1198" w:type="dxa"/>
          </w:tcPr>
          <w:p w14:paraId="018AA771" w14:textId="77777777" w:rsidR="002B720A" w:rsidRDefault="003E4E1F">
            <w:pPr>
              <w:pStyle w:val="TableParagraph"/>
              <w:spacing w:before="12" w:line="222" w:lineRule="exact"/>
              <w:ind w:left="223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234" w:type="dxa"/>
          </w:tcPr>
          <w:p w14:paraId="018AA772" w14:textId="77777777" w:rsidR="002B720A" w:rsidRDefault="003E4E1F">
            <w:pPr>
              <w:pStyle w:val="TableParagraph"/>
              <w:spacing w:before="12" w:line="222" w:lineRule="exact"/>
              <w:ind w:left="223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260" w:type="dxa"/>
          </w:tcPr>
          <w:p w14:paraId="018AA773" w14:textId="77777777" w:rsidR="002B720A" w:rsidRDefault="003E4E1F">
            <w:pPr>
              <w:pStyle w:val="TableParagraph"/>
              <w:spacing w:before="12" w:line="222" w:lineRule="exact"/>
              <w:ind w:left="223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 w:rsidR="002B720A" w14:paraId="018AA782" w14:textId="77777777">
        <w:trPr>
          <w:trHeight w:val="459"/>
        </w:trPr>
        <w:tc>
          <w:tcPr>
            <w:tcW w:w="2178" w:type="dxa"/>
          </w:tcPr>
          <w:p w14:paraId="018AA775" w14:textId="77777777" w:rsidR="002B720A" w:rsidRDefault="003E4E1F">
            <w:pPr>
              <w:pStyle w:val="TableParagraph"/>
              <w:spacing w:before="114"/>
              <w:ind w:left="223"/>
              <w:rPr>
                <w:sz w:val="20"/>
              </w:rPr>
            </w:pPr>
            <w:r>
              <w:rPr>
                <w:sz w:val="20"/>
              </w:rPr>
              <w:t>Mean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(SD)</w:t>
            </w:r>
          </w:p>
        </w:tc>
        <w:tc>
          <w:tcPr>
            <w:tcW w:w="1260" w:type="dxa"/>
          </w:tcPr>
          <w:p w14:paraId="018AA776" w14:textId="77777777" w:rsidR="002B720A" w:rsidRDefault="003E4E1F">
            <w:pPr>
              <w:pStyle w:val="TableParagraph"/>
              <w:spacing w:line="226" w:lineRule="exact"/>
              <w:ind w:left="224"/>
              <w:rPr>
                <w:sz w:val="20"/>
              </w:rPr>
            </w:pPr>
            <w:r>
              <w:rPr>
                <w:spacing w:val="-4"/>
                <w:sz w:val="20"/>
              </w:rPr>
              <w:t>1.24</w:t>
            </w:r>
          </w:p>
          <w:p w14:paraId="018AA777" w14:textId="77777777" w:rsidR="002B720A" w:rsidRDefault="003E4E1F">
            <w:pPr>
              <w:pStyle w:val="TableParagraph"/>
              <w:spacing w:line="214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(0.647)</w:t>
            </w:r>
          </w:p>
        </w:tc>
        <w:tc>
          <w:tcPr>
            <w:tcW w:w="1260" w:type="dxa"/>
          </w:tcPr>
          <w:p w14:paraId="018AA778" w14:textId="77777777" w:rsidR="002B720A" w:rsidRDefault="003E4E1F">
            <w:pPr>
              <w:pStyle w:val="TableParagraph"/>
              <w:spacing w:line="226" w:lineRule="exact"/>
              <w:ind w:left="224"/>
              <w:rPr>
                <w:sz w:val="20"/>
              </w:rPr>
            </w:pPr>
            <w:r>
              <w:rPr>
                <w:spacing w:val="-4"/>
                <w:sz w:val="20"/>
              </w:rPr>
              <w:t>1.22</w:t>
            </w:r>
          </w:p>
          <w:p w14:paraId="018AA779" w14:textId="77777777" w:rsidR="002B720A" w:rsidRDefault="003E4E1F">
            <w:pPr>
              <w:pStyle w:val="TableParagraph"/>
              <w:spacing w:line="214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(0.610)</w:t>
            </w:r>
          </w:p>
        </w:tc>
        <w:tc>
          <w:tcPr>
            <w:tcW w:w="1259" w:type="dxa"/>
          </w:tcPr>
          <w:p w14:paraId="018AA77A" w14:textId="77777777" w:rsidR="002B720A" w:rsidRDefault="003E4E1F">
            <w:pPr>
              <w:pStyle w:val="TableParagraph"/>
              <w:spacing w:line="226" w:lineRule="exact"/>
              <w:ind w:left="224"/>
              <w:rPr>
                <w:sz w:val="20"/>
              </w:rPr>
            </w:pPr>
            <w:r>
              <w:rPr>
                <w:spacing w:val="-4"/>
                <w:sz w:val="20"/>
              </w:rPr>
              <w:t>1.22</w:t>
            </w:r>
          </w:p>
          <w:p w14:paraId="018AA77B" w14:textId="77777777" w:rsidR="002B720A" w:rsidRDefault="003E4E1F">
            <w:pPr>
              <w:pStyle w:val="TableParagraph"/>
              <w:spacing w:line="214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(0.634)</w:t>
            </w:r>
          </w:p>
        </w:tc>
        <w:tc>
          <w:tcPr>
            <w:tcW w:w="1198" w:type="dxa"/>
          </w:tcPr>
          <w:p w14:paraId="018AA77C" w14:textId="77777777" w:rsidR="002B720A" w:rsidRDefault="003E4E1F">
            <w:pPr>
              <w:pStyle w:val="TableParagraph"/>
              <w:spacing w:line="226" w:lineRule="exact"/>
              <w:ind w:left="223"/>
              <w:rPr>
                <w:sz w:val="20"/>
              </w:rPr>
            </w:pPr>
            <w:r>
              <w:rPr>
                <w:spacing w:val="-4"/>
                <w:sz w:val="20"/>
              </w:rPr>
              <w:t>1.25</w:t>
            </w:r>
          </w:p>
          <w:p w14:paraId="018AA77D" w14:textId="77777777" w:rsidR="002B720A" w:rsidRDefault="003E4E1F">
            <w:pPr>
              <w:pStyle w:val="TableParagraph"/>
              <w:spacing w:line="214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(0.723)</w:t>
            </w:r>
          </w:p>
        </w:tc>
        <w:tc>
          <w:tcPr>
            <w:tcW w:w="1234" w:type="dxa"/>
          </w:tcPr>
          <w:p w14:paraId="018AA77E" w14:textId="77777777" w:rsidR="002B720A" w:rsidRDefault="003E4E1F">
            <w:pPr>
              <w:pStyle w:val="TableParagraph"/>
              <w:spacing w:line="226" w:lineRule="exact"/>
              <w:ind w:left="223"/>
              <w:rPr>
                <w:sz w:val="20"/>
              </w:rPr>
            </w:pPr>
            <w:r>
              <w:rPr>
                <w:spacing w:val="-4"/>
                <w:sz w:val="20"/>
              </w:rPr>
              <w:t>1.34</w:t>
            </w:r>
          </w:p>
          <w:p w14:paraId="018AA77F" w14:textId="77777777" w:rsidR="002B720A" w:rsidRDefault="003E4E1F">
            <w:pPr>
              <w:pStyle w:val="TableParagraph"/>
              <w:spacing w:line="214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(0.704)</w:t>
            </w:r>
          </w:p>
        </w:tc>
        <w:tc>
          <w:tcPr>
            <w:tcW w:w="1260" w:type="dxa"/>
          </w:tcPr>
          <w:p w14:paraId="018AA780" w14:textId="77777777" w:rsidR="002B720A" w:rsidRDefault="003E4E1F">
            <w:pPr>
              <w:pStyle w:val="TableParagraph"/>
              <w:spacing w:line="226" w:lineRule="exact"/>
              <w:ind w:left="223"/>
              <w:rPr>
                <w:sz w:val="20"/>
              </w:rPr>
            </w:pPr>
            <w:r>
              <w:rPr>
                <w:spacing w:val="-4"/>
                <w:sz w:val="20"/>
              </w:rPr>
              <w:t>1.29</w:t>
            </w:r>
          </w:p>
          <w:p w14:paraId="018AA781" w14:textId="77777777" w:rsidR="002B720A" w:rsidRDefault="003E4E1F">
            <w:pPr>
              <w:pStyle w:val="TableParagraph"/>
              <w:spacing w:line="214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(0.666)</w:t>
            </w:r>
          </w:p>
        </w:tc>
      </w:tr>
      <w:tr w:rsidR="002B720A" w14:paraId="018AA78A" w14:textId="77777777">
        <w:trPr>
          <w:trHeight w:val="265"/>
        </w:trPr>
        <w:tc>
          <w:tcPr>
            <w:tcW w:w="2178" w:type="dxa"/>
          </w:tcPr>
          <w:p w14:paraId="018AA783" w14:textId="77777777" w:rsidR="002B720A" w:rsidRDefault="003E4E1F">
            <w:pPr>
              <w:pStyle w:val="TableParagraph"/>
              <w:spacing w:before="18" w:line="228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Median</w:t>
            </w:r>
          </w:p>
        </w:tc>
        <w:tc>
          <w:tcPr>
            <w:tcW w:w="1260" w:type="dxa"/>
          </w:tcPr>
          <w:p w14:paraId="018AA784" w14:textId="77777777" w:rsidR="002B720A" w:rsidRDefault="003E4E1F">
            <w:pPr>
              <w:pStyle w:val="TableParagraph"/>
              <w:spacing w:before="18" w:line="228" w:lineRule="exact"/>
              <w:ind w:left="224"/>
              <w:rPr>
                <w:sz w:val="20"/>
              </w:rPr>
            </w:pPr>
            <w:r>
              <w:rPr>
                <w:spacing w:val="-4"/>
                <w:sz w:val="20"/>
              </w:rPr>
              <w:t>1.25</w:t>
            </w:r>
          </w:p>
        </w:tc>
        <w:tc>
          <w:tcPr>
            <w:tcW w:w="1260" w:type="dxa"/>
          </w:tcPr>
          <w:p w14:paraId="018AA785" w14:textId="77777777" w:rsidR="002B720A" w:rsidRDefault="003E4E1F">
            <w:pPr>
              <w:pStyle w:val="TableParagraph"/>
              <w:spacing w:before="18" w:line="228" w:lineRule="exact"/>
              <w:ind w:left="224"/>
              <w:rPr>
                <w:sz w:val="20"/>
              </w:rPr>
            </w:pPr>
            <w:r>
              <w:rPr>
                <w:spacing w:val="-4"/>
                <w:sz w:val="20"/>
              </w:rPr>
              <w:t>1.25</w:t>
            </w:r>
          </w:p>
        </w:tc>
        <w:tc>
          <w:tcPr>
            <w:tcW w:w="1259" w:type="dxa"/>
          </w:tcPr>
          <w:p w14:paraId="018AA786" w14:textId="77777777" w:rsidR="002B720A" w:rsidRDefault="003E4E1F">
            <w:pPr>
              <w:pStyle w:val="TableParagraph"/>
              <w:spacing w:before="18" w:line="228" w:lineRule="exact"/>
              <w:ind w:left="224"/>
              <w:rPr>
                <w:sz w:val="20"/>
              </w:rPr>
            </w:pPr>
            <w:r>
              <w:rPr>
                <w:spacing w:val="-4"/>
                <w:sz w:val="20"/>
              </w:rPr>
              <w:t>1.25</w:t>
            </w:r>
          </w:p>
        </w:tc>
        <w:tc>
          <w:tcPr>
            <w:tcW w:w="1198" w:type="dxa"/>
          </w:tcPr>
          <w:p w14:paraId="018AA787" w14:textId="77777777" w:rsidR="002B720A" w:rsidRDefault="003E4E1F">
            <w:pPr>
              <w:pStyle w:val="TableParagraph"/>
              <w:spacing w:before="18" w:line="228" w:lineRule="exact"/>
              <w:ind w:left="223"/>
              <w:rPr>
                <w:sz w:val="20"/>
              </w:rPr>
            </w:pPr>
            <w:r>
              <w:rPr>
                <w:spacing w:val="-4"/>
                <w:sz w:val="20"/>
              </w:rPr>
              <w:t>1.25</w:t>
            </w:r>
          </w:p>
        </w:tc>
        <w:tc>
          <w:tcPr>
            <w:tcW w:w="1234" w:type="dxa"/>
          </w:tcPr>
          <w:p w14:paraId="018AA788" w14:textId="77777777" w:rsidR="002B720A" w:rsidRDefault="003E4E1F">
            <w:pPr>
              <w:pStyle w:val="TableParagraph"/>
              <w:spacing w:before="18" w:line="228" w:lineRule="exact"/>
              <w:ind w:left="223"/>
              <w:rPr>
                <w:sz w:val="20"/>
              </w:rPr>
            </w:pPr>
            <w:r>
              <w:rPr>
                <w:spacing w:val="-4"/>
                <w:sz w:val="20"/>
              </w:rPr>
              <w:t>1.38</w:t>
            </w:r>
          </w:p>
        </w:tc>
        <w:tc>
          <w:tcPr>
            <w:tcW w:w="1260" w:type="dxa"/>
          </w:tcPr>
          <w:p w14:paraId="018AA789" w14:textId="77777777" w:rsidR="002B720A" w:rsidRDefault="003E4E1F">
            <w:pPr>
              <w:pStyle w:val="TableParagraph"/>
              <w:spacing w:before="18" w:line="228" w:lineRule="exact"/>
              <w:ind w:left="223"/>
              <w:rPr>
                <w:sz w:val="20"/>
              </w:rPr>
            </w:pPr>
            <w:r>
              <w:rPr>
                <w:spacing w:val="-4"/>
                <w:sz w:val="20"/>
              </w:rPr>
              <w:t>1.25</w:t>
            </w:r>
          </w:p>
        </w:tc>
      </w:tr>
      <w:tr w:rsidR="002B720A" w14:paraId="018AA792" w14:textId="77777777">
        <w:trPr>
          <w:trHeight w:val="460"/>
        </w:trPr>
        <w:tc>
          <w:tcPr>
            <w:tcW w:w="2178" w:type="dxa"/>
          </w:tcPr>
          <w:p w14:paraId="018AA78B" w14:textId="77777777" w:rsidR="002B720A" w:rsidRDefault="003E4E1F">
            <w:pPr>
              <w:pStyle w:val="TableParagraph"/>
              <w:spacing w:line="230" w:lineRule="atLeast"/>
              <w:ind w:left="508" w:right="672" w:hanging="286"/>
              <w:rPr>
                <w:sz w:val="20"/>
              </w:rPr>
            </w:pPr>
            <w:r>
              <w:rPr>
                <w:spacing w:val="-2"/>
                <w:sz w:val="20"/>
              </w:rPr>
              <w:t>Improvement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 </w:t>
            </w:r>
            <w:r>
              <w:rPr>
                <w:sz w:val="20"/>
              </w:rPr>
              <w:t>HAQ-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  <w:tc>
          <w:tcPr>
            <w:tcW w:w="1260" w:type="dxa"/>
          </w:tcPr>
          <w:p w14:paraId="018AA78C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018AA78D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1259" w:type="dxa"/>
          </w:tcPr>
          <w:p w14:paraId="018AA78E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1198" w:type="dxa"/>
          </w:tcPr>
          <w:p w14:paraId="018AA78F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14:paraId="018AA790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 w14:paraId="018AA791" w14:textId="77777777" w:rsidR="002B720A" w:rsidRDefault="002B720A">
            <w:pPr>
              <w:pStyle w:val="TableParagraph"/>
              <w:rPr>
                <w:sz w:val="20"/>
              </w:rPr>
            </w:pPr>
          </w:p>
        </w:tc>
      </w:tr>
      <w:tr w:rsidR="002B720A" w14:paraId="018AA79A" w14:textId="77777777">
        <w:trPr>
          <w:trHeight w:val="267"/>
        </w:trPr>
        <w:tc>
          <w:tcPr>
            <w:tcW w:w="2178" w:type="dxa"/>
          </w:tcPr>
          <w:p w14:paraId="018AA793" w14:textId="77777777" w:rsidR="002B720A" w:rsidRDefault="003E4E1F">
            <w:pPr>
              <w:pStyle w:val="TableParagraph"/>
              <w:spacing w:before="18" w:line="229" w:lineRule="exact"/>
              <w:ind w:left="223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1260" w:type="dxa"/>
          </w:tcPr>
          <w:p w14:paraId="018AA794" w14:textId="77777777" w:rsidR="002B720A" w:rsidRDefault="003E4E1F">
            <w:pPr>
              <w:pStyle w:val="TableParagraph"/>
              <w:spacing w:before="18" w:line="229" w:lineRule="exact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1260" w:type="dxa"/>
          </w:tcPr>
          <w:p w14:paraId="018AA795" w14:textId="77777777" w:rsidR="002B720A" w:rsidRDefault="003E4E1F">
            <w:pPr>
              <w:pStyle w:val="TableParagraph"/>
              <w:spacing w:before="18" w:line="229" w:lineRule="exact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1259" w:type="dxa"/>
          </w:tcPr>
          <w:p w14:paraId="018AA796" w14:textId="77777777" w:rsidR="002B720A" w:rsidRDefault="003E4E1F">
            <w:pPr>
              <w:pStyle w:val="TableParagraph"/>
              <w:spacing w:before="18" w:line="229" w:lineRule="exact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1198" w:type="dxa"/>
          </w:tcPr>
          <w:p w14:paraId="018AA797" w14:textId="77777777" w:rsidR="002B720A" w:rsidRDefault="003E4E1F">
            <w:pPr>
              <w:pStyle w:val="TableParagraph"/>
              <w:spacing w:before="18" w:line="229" w:lineRule="exact"/>
              <w:ind w:left="223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234" w:type="dxa"/>
          </w:tcPr>
          <w:p w14:paraId="018AA798" w14:textId="77777777" w:rsidR="002B720A" w:rsidRDefault="003E4E1F">
            <w:pPr>
              <w:pStyle w:val="TableParagraph"/>
              <w:spacing w:before="18" w:line="229" w:lineRule="exact"/>
              <w:ind w:left="223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260" w:type="dxa"/>
          </w:tcPr>
          <w:p w14:paraId="018AA799" w14:textId="77777777" w:rsidR="002B720A" w:rsidRDefault="003E4E1F">
            <w:pPr>
              <w:pStyle w:val="TableParagraph"/>
              <w:spacing w:before="18" w:line="229" w:lineRule="exact"/>
              <w:ind w:left="223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 w:rsidR="002B720A" w14:paraId="018AA7A8" w14:textId="77777777">
        <w:trPr>
          <w:trHeight w:val="459"/>
        </w:trPr>
        <w:tc>
          <w:tcPr>
            <w:tcW w:w="2178" w:type="dxa"/>
          </w:tcPr>
          <w:p w14:paraId="018AA79B" w14:textId="77777777" w:rsidR="002B720A" w:rsidRDefault="003E4E1F">
            <w:pPr>
              <w:pStyle w:val="TableParagraph"/>
              <w:spacing w:before="114"/>
              <w:ind w:left="223"/>
              <w:rPr>
                <w:sz w:val="20"/>
              </w:rPr>
            </w:pPr>
            <w:r>
              <w:rPr>
                <w:sz w:val="20"/>
              </w:rPr>
              <w:t>Mean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(SD)</w:t>
            </w:r>
          </w:p>
        </w:tc>
        <w:tc>
          <w:tcPr>
            <w:tcW w:w="1260" w:type="dxa"/>
          </w:tcPr>
          <w:p w14:paraId="018AA79C" w14:textId="77777777" w:rsidR="002B720A" w:rsidRDefault="003E4E1F">
            <w:pPr>
              <w:pStyle w:val="TableParagraph"/>
              <w:spacing w:line="226" w:lineRule="exact"/>
              <w:ind w:left="224"/>
              <w:rPr>
                <w:sz w:val="20"/>
              </w:rPr>
            </w:pPr>
            <w:r>
              <w:rPr>
                <w:spacing w:val="-4"/>
                <w:sz w:val="20"/>
              </w:rPr>
              <w:t>0.10</w:t>
            </w:r>
          </w:p>
          <w:p w14:paraId="018AA79D" w14:textId="77777777" w:rsidR="002B720A" w:rsidRDefault="003E4E1F">
            <w:pPr>
              <w:pStyle w:val="TableParagraph"/>
              <w:spacing w:line="214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(0.390)</w:t>
            </w:r>
          </w:p>
        </w:tc>
        <w:tc>
          <w:tcPr>
            <w:tcW w:w="1260" w:type="dxa"/>
          </w:tcPr>
          <w:p w14:paraId="018AA79E" w14:textId="77777777" w:rsidR="002B720A" w:rsidRDefault="003E4E1F">
            <w:pPr>
              <w:pStyle w:val="TableParagraph"/>
              <w:spacing w:line="226" w:lineRule="exact"/>
              <w:ind w:left="224"/>
              <w:rPr>
                <w:sz w:val="20"/>
              </w:rPr>
            </w:pPr>
            <w:r>
              <w:rPr>
                <w:spacing w:val="-4"/>
                <w:sz w:val="20"/>
              </w:rPr>
              <w:t>0.31</w:t>
            </w:r>
          </w:p>
          <w:p w14:paraId="018AA79F" w14:textId="77777777" w:rsidR="002B720A" w:rsidRDefault="003E4E1F">
            <w:pPr>
              <w:pStyle w:val="TableParagraph"/>
              <w:spacing w:line="214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(0.521)</w:t>
            </w:r>
          </w:p>
        </w:tc>
        <w:tc>
          <w:tcPr>
            <w:tcW w:w="1259" w:type="dxa"/>
          </w:tcPr>
          <w:p w14:paraId="018AA7A0" w14:textId="77777777" w:rsidR="002B720A" w:rsidRDefault="003E4E1F">
            <w:pPr>
              <w:pStyle w:val="TableParagraph"/>
              <w:spacing w:line="226" w:lineRule="exact"/>
              <w:ind w:left="224"/>
              <w:rPr>
                <w:sz w:val="20"/>
              </w:rPr>
            </w:pPr>
            <w:r>
              <w:rPr>
                <w:spacing w:val="-4"/>
                <w:sz w:val="20"/>
              </w:rPr>
              <w:t>0.40</w:t>
            </w:r>
          </w:p>
          <w:p w14:paraId="018AA7A1" w14:textId="77777777" w:rsidR="002B720A" w:rsidRDefault="003E4E1F">
            <w:pPr>
              <w:pStyle w:val="TableParagraph"/>
              <w:spacing w:line="214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(0.514)</w:t>
            </w:r>
          </w:p>
        </w:tc>
        <w:tc>
          <w:tcPr>
            <w:tcW w:w="1198" w:type="dxa"/>
          </w:tcPr>
          <w:p w14:paraId="018AA7A2" w14:textId="77777777" w:rsidR="002B720A" w:rsidRDefault="003E4E1F">
            <w:pPr>
              <w:pStyle w:val="TableParagraph"/>
              <w:spacing w:line="226" w:lineRule="exact"/>
              <w:ind w:left="223"/>
              <w:rPr>
                <w:sz w:val="20"/>
              </w:rPr>
            </w:pPr>
            <w:r>
              <w:rPr>
                <w:spacing w:val="-4"/>
                <w:sz w:val="20"/>
              </w:rPr>
              <w:t>0.03</w:t>
            </w:r>
          </w:p>
          <w:p w14:paraId="018AA7A3" w14:textId="77777777" w:rsidR="002B720A" w:rsidRDefault="003E4E1F">
            <w:pPr>
              <w:pStyle w:val="TableParagraph"/>
              <w:spacing w:line="214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(0.380)</w:t>
            </w:r>
          </w:p>
        </w:tc>
        <w:tc>
          <w:tcPr>
            <w:tcW w:w="1234" w:type="dxa"/>
          </w:tcPr>
          <w:p w14:paraId="018AA7A4" w14:textId="77777777" w:rsidR="002B720A" w:rsidRDefault="003E4E1F">
            <w:pPr>
              <w:pStyle w:val="TableParagraph"/>
              <w:spacing w:line="226" w:lineRule="exact"/>
              <w:ind w:left="223"/>
              <w:rPr>
                <w:sz w:val="20"/>
              </w:rPr>
            </w:pPr>
            <w:r>
              <w:rPr>
                <w:spacing w:val="-4"/>
                <w:sz w:val="20"/>
              </w:rPr>
              <w:t>0.21</w:t>
            </w:r>
          </w:p>
          <w:p w14:paraId="018AA7A5" w14:textId="77777777" w:rsidR="002B720A" w:rsidRDefault="003E4E1F">
            <w:pPr>
              <w:pStyle w:val="TableParagraph"/>
              <w:spacing w:line="214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(0.461)</w:t>
            </w:r>
          </w:p>
        </w:tc>
        <w:tc>
          <w:tcPr>
            <w:tcW w:w="1260" w:type="dxa"/>
          </w:tcPr>
          <w:p w14:paraId="018AA7A6" w14:textId="77777777" w:rsidR="002B720A" w:rsidRDefault="003E4E1F">
            <w:pPr>
              <w:pStyle w:val="TableParagraph"/>
              <w:spacing w:line="226" w:lineRule="exact"/>
              <w:ind w:left="223"/>
              <w:rPr>
                <w:sz w:val="20"/>
              </w:rPr>
            </w:pPr>
            <w:r>
              <w:rPr>
                <w:spacing w:val="-4"/>
                <w:sz w:val="20"/>
              </w:rPr>
              <w:t>0.22</w:t>
            </w:r>
          </w:p>
          <w:p w14:paraId="018AA7A7" w14:textId="77777777" w:rsidR="002B720A" w:rsidRDefault="003E4E1F">
            <w:pPr>
              <w:pStyle w:val="TableParagraph"/>
              <w:spacing w:line="214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(0.436)</w:t>
            </w:r>
          </w:p>
        </w:tc>
      </w:tr>
      <w:tr w:rsidR="002B720A" w14:paraId="018AA7B0" w14:textId="77777777">
        <w:trPr>
          <w:trHeight w:val="279"/>
        </w:trPr>
        <w:tc>
          <w:tcPr>
            <w:tcW w:w="2178" w:type="dxa"/>
          </w:tcPr>
          <w:p w14:paraId="018AA7A9" w14:textId="77777777" w:rsidR="002B720A" w:rsidRDefault="003E4E1F">
            <w:pPr>
              <w:pStyle w:val="TableParagraph"/>
              <w:spacing w:before="24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Median</w:t>
            </w:r>
          </w:p>
        </w:tc>
        <w:tc>
          <w:tcPr>
            <w:tcW w:w="1260" w:type="dxa"/>
          </w:tcPr>
          <w:p w14:paraId="018AA7AA" w14:textId="77777777" w:rsidR="002B720A" w:rsidRDefault="003E4E1F">
            <w:pPr>
              <w:pStyle w:val="TableParagraph"/>
              <w:spacing w:before="24"/>
              <w:ind w:left="224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60" w:type="dxa"/>
          </w:tcPr>
          <w:p w14:paraId="018AA7AB" w14:textId="77777777" w:rsidR="002B720A" w:rsidRDefault="003E4E1F">
            <w:pPr>
              <w:pStyle w:val="TableParagraph"/>
              <w:spacing w:before="24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0.25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a</w:t>
            </w:r>
          </w:p>
        </w:tc>
        <w:tc>
          <w:tcPr>
            <w:tcW w:w="1259" w:type="dxa"/>
          </w:tcPr>
          <w:p w14:paraId="018AA7AC" w14:textId="77777777" w:rsidR="002B720A" w:rsidRDefault="003E4E1F">
            <w:pPr>
              <w:pStyle w:val="TableParagraph"/>
              <w:spacing w:before="24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0.25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a</w:t>
            </w:r>
          </w:p>
        </w:tc>
        <w:tc>
          <w:tcPr>
            <w:tcW w:w="1198" w:type="dxa"/>
          </w:tcPr>
          <w:p w14:paraId="018AA7AD" w14:textId="77777777" w:rsidR="002B720A" w:rsidRDefault="003E4E1F">
            <w:pPr>
              <w:pStyle w:val="TableParagraph"/>
              <w:spacing w:before="24"/>
              <w:ind w:left="223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34" w:type="dxa"/>
          </w:tcPr>
          <w:p w14:paraId="018AA7AE" w14:textId="77777777" w:rsidR="002B720A" w:rsidRDefault="003E4E1F">
            <w:pPr>
              <w:pStyle w:val="TableParagraph"/>
              <w:spacing w:before="24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0.13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b</w:t>
            </w:r>
          </w:p>
        </w:tc>
        <w:tc>
          <w:tcPr>
            <w:tcW w:w="1260" w:type="dxa"/>
          </w:tcPr>
          <w:p w14:paraId="018AA7AF" w14:textId="77777777" w:rsidR="002B720A" w:rsidRDefault="003E4E1F">
            <w:pPr>
              <w:pStyle w:val="TableParagraph"/>
              <w:spacing w:before="24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0.25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a</w:t>
            </w:r>
          </w:p>
        </w:tc>
      </w:tr>
      <w:tr w:rsidR="002B720A" w14:paraId="018AA7B8" w14:textId="77777777">
        <w:trPr>
          <w:trHeight w:val="279"/>
        </w:trPr>
        <w:tc>
          <w:tcPr>
            <w:tcW w:w="2178" w:type="dxa"/>
          </w:tcPr>
          <w:p w14:paraId="018AA7B1" w14:textId="77777777" w:rsidR="002B720A" w:rsidRDefault="003E4E1F">
            <w:pPr>
              <w:pStyle w:val="TableParagraph"/>
              <w:spacing w:before="24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HAQ-</w:t>
            </w:r>
            <w:r>
              <w:rPr>
                <w:spacing w:val="-5"/>
                <w:sz w:val="20"/>
              </w:rPr>
              <w:t>DI</w:t>
            </w:r>
          </w:p>
        </w:tc>
        <w:tc>
          <w:tcPr>
            <w:tcW w:w="1260" w:type="dxa"/>
          </w:tcPr>
          <w:p w14:paraId="018AA7B2" w14:textId="77777777" w:rsidR="002B720A" w:rsidRDefault="003E4E1F">
            <w:pPr>
              <w:pStyle w:val="TableParagraph"/>
              <w:spacing w:before="24"/>
              <w:ind w:left="224"/>
              <w:rPr>
                <w:sz w:val="20"/>
              </w:rPr>
            </w:pPr>
            <w:r>
              <w:rPr>
                <w:sz w:val="20"/>
              </w:rPr>
              <w:t>58</w:t>
            </w:r>
            <w:r>
              <w:rPr>
                <w:spacing w:val="-2"/>
                <w:sz w:val="20"/>
              </w:rPr>
              <w:t xml:space="preserve"> (28%)</w:t>
            </w:r>
          </w:p>
        </w:tc>
        <w:tc>
          <w:tcPr>
            <w:tcW w:w="1260" w:type="dxa"/>
          </w:tcPr>
          <w:p w14:paraId="018AA7B3" w14:textId="77777777" w:rsidR="002B720A" w:rsidRDefault="003E4E1F">
            <w:pPr>
              <w:pStyle w:val="TableParagraph"/>
              <w:spacing w:before="24"/>
              <w:ind w:left="224"/>
              <w:rPr>
                <w:sz w:val="20"/>
              </w:rPr>
            </w:pPr>
            <w:r>
              <w:rPr>
                <w:sz w:val="20"/>
              </w:rPr>
              <w:t>98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(48</w:t>
            </w:r>
            <w:proofErr w:type="gramStart"/>
            <w:r>
              <w:rPr>
                <w:spacing w:val="-2"/>
                <w:sz w:val="20"/>
              </w:rPr>
              <w:t>%)</w:t>
            </w:r>
            <w:r>
              <w:rPr>
                <w:spacing w:val="-2"/>
                <w:sz w:val="20"/>
                <w:vertAlign w:val="superscript"/>
              </w:rPr>
              <w:t>a</w:t>
            </w:r>
            <w:proofErr w:type="gramEnd"/>
          </w:p>
        </w:tc>
        <w:tc>
          <w:tcPr>
            <w:tcW w:w="1259" w:type="dxa"/>
          </w:tcPr>
          <w:p w14:paraId="018AA7B4" w14:textId="77777777" w:rsidR="002B720A" w:rsidRDefault="003E4E1F">
            <w:pPr>
              <w:pStyle w:val="TableParagraph"/>
              <w:spacing w:before="24"/>
              <w:ind w:left="224"/>
              <w:rPr>
                <w:sz w:val="20"/>
              </w:rPr>
            </w:pPr>
            <w:r>
              <w:rPr>
                <w:sz w:val="20"/>
              </w:rPr>
              <w:t>97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(48</w:t>
            </w:r>
            <w:proofErr w:type="gramStart"/>
            <w:r>
              <w:rPr>
                <w:spacing w:val="-2"/>
                <w:sz w:val="20"/>
              </w:rPr>
              <w:t>%)</w:t>
            </w:r>
            <w:r>
              <w:rPr>
                <w:spacing w:val="-2"/>
                <w:sz w:val="20"/>
                <w:vertAlign w:val="superscript"/>
              </w:rPr>
              <w:t>a</w:t>
            </w:r>
            <w:proofErr w:type="gramEnd"/>
          </w:p>
        </w:tc>
        <w:tc>
          <w:tcPr>
            <w:tcW w:w="1198" w:type="dxa"/>
          </w:tcPr>
          <w:p w14:paraId="018AA7B5" w14:textId="77777777" w:rsidR="002B720A" w:rsidRDefault="003E4E1F">
            <w:pPr>
              <w:pStyle w:val="TableParagraph"/>
              <w:spacing w:before="24"/>
              <w:ind w:left="223"/>
              <w:rPr>
                <w:sz w:val="20"/>
              </w:rPr>
            </w:pPr>
            <w:r>
              <w:rPr>
                <w:sz w:val="20"/>
              </w:rPr>
              <w:t>17</w:t>
            </w:r>
            <w:r>
              <w:rPr>
                <w:spacing w:val="-2"/>
                <w:sz w:val="20"/>
              </w:rPr>
              <w:t xml:space="preserve"> (16%)</w:t>
            </w:r>
          </w:p>
        </w:tc>
        <w:tc>
          <w:tcPr>
            <w:tcW w:w="1234" w:type="dxa"/>
          </w:tcPr>
          <w:p w14:paraId="018AA7B6" w14:textId="77777777" w:rsidR="002B720A" w:rsidRDefault="003E4E1F">
            <w:pPr>
              <w:pStyle w:val="TableParagraph"/>
              <w:spacing w:before="19"/>
              <w:ind w:left="223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260" w:type="dxa"/>
          </w:tcPr>
          <w:p w14:paraId="018AA7B7" w14:textId="77777777" w:rsidR="002B720A" w:rsidRDefault="003E4E1F">
            <w:pPr>
              <w:pStyle w:val="TableParagraph"/>
              <w:spacing w:before="24"/>
              <w:ind w:left="223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(38</w:t>
            </w:r>
            <w:proofErr w:type="gramStart"/>
            <w:r>
              <w:rPr>
                <w:spacing w:val="-2"/>
                <w:sz w:val="20"/>
              </w:rPr>
              <w:t>%)</w:t>
            </w:r>
            <w:r>
              <w:rPr>
                <w:spacing w:val="-2"/>
                <w:sz w:val="20"/>
                <w:vertAlign w:val="superscript"/>
              </w:rPr>
              <w:t>a</w:t>
            </w:r>
            <w:proofErr w:type="gramEnd"/>
          </w:p>
        </w:tc>
      </w:tr>
    </w:tbl>
    <w:p w14:paraId="018AA7B9" w14:textId="77777777" w:rsidR="002B720A" w:rsidRDefault="003E4E1F">
      <w:pPr>
        <w:tabs>
          <w:tab w:val="left" w:pos="4394"/>
          <w:tab w:val="left" w:pos="4805"/>
        </w:tabs>
        <w:spacing w:line="199" w:lineRule="exact"/>
        <w:ind w:left="207"/>
        <w:rPr>
          <w:sz w:val="18"/>
        </w:rPr>
      </w:pPr>
      <w:proofErr w:type="gramStart"/>
      <w:r>
        <w:rPr>
          <w:position w:val="6"/>
          <w:sz w:val="12"/>
        </w:rPr>
        <w:t>a</w:t>
      </w:r>
      <w:r>
        <w:rPr>
          <w:spacing w:val="66"/>
          <w:position w:val="6"/>
          <w:sz w:val="12"/>
        </w:rPr>
        <w:t xml:space="preserve">  </w:t>
      </w:r>
      <w:r>
        <w:rPr>
          <w:spacing w:val="-2"/>
          <w:sz w:val="18"/>
        </w:rPr>
        <w:t>p</w:t>
      </w:r>
      <w:proofErr w:type="gramEnd"/>
      <w:r>
        <w:rPr>
          <w:spacing w:val="-2"/>
          <w:sz w:val="18"/>
        </w:rPr>
        <w:t>&lt;0.001</w:t>
      </w:r>
      <w:r>
        <w:rPr>
          <w:sz w:val="18"/>
        </w:rPr>
        <w:tab/>
      </w:r>
      <w:r>
        <w:rPr>
          <w:spacing w:val="-10"/>
          <w:sz w:val="18"/>
        </w:rPr>
        <w:t>*</w:t>
      </w:r>
      <w:r>
        <w:rPr>
          <w:sz w:val="18"/>
        </w:rPr>
        <w:tab/>
        <w:t>achieving</w:t>
      </w:r>
      <w:r>
        <w:rPr>
          <w:spacing w:val="-12"/>
          <w:sz w:val="18"/>
        </w:rPr>
        <w:t xml:space="preserve"> </w:t>
      </w:r>
      <w:r>
        <w:rPr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z w:val="18"/>
        </w:rPr>
        <w:t>≥0.3</w:t>
      </w:r>
      <w:r>
        <w:rPr>
          <w:spacing w:val="-9"/>
          <w:sz w:val="18"/>
        </w:rPr>
        <w:t xml:space="preserve"> </w:t>
      </w:r>
      <w:r>
        <w:rPr>
          <w:sz w:val="18"/>
        </w:rPr>
        <w:t>improvement</w:t>
      </w:r>
      <w:r>
        <w:rPr>
          <w:spacing w:val="-8"/>
          <w:sz w:val="18"/>
        </w:rPr>
        <w:t xml:space="preserve"> </w:t>
      </w:r>
      <w:r>
        <w:rPr>
          <w:sz w:val="18"/>
        </w:rPr>
        <w:t>from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baseline</w:t>
      </w:r>
    </w:p>
    <w:p w14:paraId="018AA7BA" w14:textId="77777777" w:rsidR="002B720A" w:rsidRDefault="003E4E1F">
      <w:pPr>
        <w:spacing w:line="209" w:lineRule="exact"/>
        <w:ind w:left="207"/>
        <w:rPr>
          <w:sz w:val="18"/>
        </w:rPr>
      </w:pPr>
      <w:proofErr w:type="gramStart"/>
      <w:r>
        <w:rPr>
          <w:position w:val="6"/>
          <w:sz w:val="12"/>
        </w:rPr>
        <w:t>b</w:t>
      </w:r>
      <w:r>
        <w:rPr>
          <w:spacing w:val="66"/>
          <w:position w:val="6"/>
          <w:sz w:val="12"/>
        </w:rPr>
        <w:t xml:space="preserve">  </w:t>
      </w:r>
      <w:r>
        <w:rPr>
          <w:spacing w:val="-2"/>
          <w:sz w:val="18"/>
        </w:rPr>
        <w:t>p</w:t>
      </w:r>
      <w:proofErr w:type="gramEnd"/>
      <w:r>
        <w:rPr>
          <w:spacing w:val="-2"/>
          <w:sz w:val="18"/>
        </w:rPr>
        <w:t>&lt;0.01</w:t>
      </w:r>
    </w:p>
    <w:p w14:paraId="018AA7BC" w14:textId="77777777" w:rsidR="002B720A" w:rsidRDefault="003E4E1F">
      <w:pPr>
        <w:pStyle w:val="BodyText"/>
        <w:spacing w:before="68"/>
        <w:ind w:right="506"/>
      </w:pPr>
      <w:r>
        <w:t>In</w:t>
      </w:r>
      <w:r>
        <w:rPr>
          <w:spacing w:val="-9"/>
        </w:rPr>
        <w:t xml:space="preserve"> </w:t>
      </w:r>
      <w:r>
        <w:t>PSUMMIT</w:t>
      </w:r>
      <w:r>
        <w:rPr>
          <w:spacing w:val="-11"/>
        </w:rPr>
        <w:t xml:space="preserve"> </w:t>
      </w:r>
      <w:r>
        <w:t>I,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205</w:t>
      </w:r>
      <w:r>
        <w:rPr>
          <w:spacing w:val="-9"/>
        </w:rPr>
        <w:t xml:space="preserve"> </w:t>
      </w:r>
      <w:r>
        <w:t>subjects</w:t>
      </w:r>
      <w:r>
        <w:rPr>
          <w:spacing w:val="-10"/>
        </w:rPr>
        <w:t xml:space="preserve"> </w:t>
      </w:r>
      <w:proofErr w:type="spellStart"/>
      <w:r>
        <w:t>randomised</w:t>
      </w:r>
      <w:proofErr w:type="spellEnd"/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proofErr w:type="spellStart"/>
      <w:r>
        <w:t>ustekinumab</w:t>
      </w:r>
      <w:proofErr w:type="spellEnd"/>
      <w:r>
        <w:rPr>
          <w:spacing w:val="-14"/>
        </w:rPr>
        <w:t xml:space="preserve"> </w:t>
      </w:r>
      <w:r>
        <w:t>45</w:t>
      </w:r>
      <w:r>
        <w:rPr>
          <w:spacing w:val="-9"/>
        </w:rPr>
        <w:t xml:space="preserve"> </w:t>
      </w:r>
      <w:r>
        <w:t>mg,</w:t>
      </w:r>
      <w:r>
        <w:rPr>
          <w:spacing w:val="-11"/>
        </w:rPr>
        <w:t xml:space="preserve"> </w:t>
      </w:r>
      <w:r>
        <w:t>153</w:t>
      </w:r>
      <w:r>
        <w:rPr>
          <w:spacing w:val="-9"/>
        </w:rPr>
        <w:t xml:space="preserve"> </w:t>
      </w:r>
      <w:r>
        <w:t>continued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same</w:t>
      </w:r>
      <w:r>
        <w:rPr>
          <w:spacing w:val="-11"/>
        </w:rPr>
        <w:t xml:space="preserve"> </w:t>
      </w:r>
      <w:r>
        <w:t>dose</w:t>
      </w:r>
      <w:r>
        <w:rPr>
          <w:spacing w:val="-10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were available for evaluation at Week 52. Among those, the HAQ-DI response was achieved by 83</w:t>
      </w:r>
      <w:r>
        <w:rPr>
          <w:spacing w:val="40"/>
        </w:rPr>
        <w:t xml:space="preserve"> </w:t>
      </w:r>
      <w:r>
        <w:t>(54.2%) subjects.</w:t>
      </w:r>
      <w:r>
        <w:rPr>
          <w:spacing w:val="-19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204</w:t>
      </w:r>
      <w:r>
        <w:rPr>
          <w:spacing w:val="-19"/>
        </w:rPr>
        <w:t xml:space="preserve"> </w:t>
      </w:r>
      <w:r>
        <w:t>subjects</w:t>
      </w:r>
      <w:r>
        <w:rPr>
          <w:spacing w:val="-19"/>
        </w:rPr>
        <w:t xml:space="preserve"> </w:t>
      </w:r>
      <w:proofErr w:type="spellStart"/>
      <w:r>
        <w:t>randomised</w:t>
      </w:r>
      <w:proofErr w:type="spellEnd"/>
      <w:r>
        <w:rPr>
          <w:spacing w:val="-19"/>
        </w:rPr>
        <w:t xml:space="preserve"> </w:t>
      </w:r>
      <w:r>
        <w:t>to</w:t>
      </w:r>
      <w:r>
        <w:rPr>
          <w:spacing w:val="-18"/>
        </w:rPr>
        <w:t xml:space="preserve"> </w:t>
      </w:r>
      <w:proofErr w:type="spellStart"/>
      <w:r>
        <w:t>ustekinumab</w:t>
      </w:r>
      <w:proofErr w:type="spellEnd"/>
      <w:r>
        <w:rPr>
          <w:spacing w:val="-22"/>
        </w:rPr>
        <w:t xml:space="preserve"> </w:t>
      </w:r>
      <w:r>
        <w:t>90</w:t>
      </w:r>
      <w:r>
        <w:rPr>
          <w:spacing w:val="-18"/>
        </w:rPr>
        <w:t xml:space="preserve"> </w:t>
      </w:r>
      <w:r>
        <w:t>mg,</w:t>
      </w:r>
      <w:r>
        <w:rPr>
          <w:spacing w:val="-19"/>
        </w:rPr>
        <w:t xml:space="preserve"> </w:t>
      </w:r>
      <w:r>
        <w:t>185</w:t>
      </w:r>
      <w:r>
        <w:rPr>
          <w:spacing w:val="-19"/>
        </w:rPr>
        <w:t xml:space="preserve"> </w:t>
      </w:r>
      <w:r>
        <w:t>were</w:t>
      </w:r>
      <w:r>
        <w:rPr>
          <w:spacing w:val="-19"/>
        </w:rPr>
        <w:t xml:space="preserve"> </w:t>
      </w:r>
      <w:r>
        <w:t>available</w:t>
      </w:r>
      <w:r>
        <w:rPr>
          <w:spacing w:val="-20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evaluation</w:t>
      </w:r>
      <w:r>
        <w:rPr>
          <w:spacing w:val="80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Week</w:t>
      </w:r>
      <w:r>
        <w:rPr>
          <w:spacing w:val="-5"/>
        </w:rPr>
        <w:t xml:space="preserve"> </w:t>
      </w:r>
      <w:r>
        <w:t>52. Among those, HAQ-DI response was achieved by 102 (55.1%) subjects.</w:t>
      </w:r>
    </w:p>
    <w:p w14:paraId="018AA7BD" w14:textId="77777777" w:rsidR="002B720A" w:rsidRDefault="003E4E1F">
      <w:pPr>
        <w:pStyle w:val="BodyText"/>
        <w:spacing w:before="119"/>
        <w:ind w:left="208" w:right="506" w:firstLine="1"/>
      </w:pPr>
      <w:r>
        <w:t>In</w:t>
      </w:r>
      <w:r>
        <w:rPr>
          <w:spacing w:val="-5"/>
        </w:rPr>
        <w:t xml:space="preserve"> </w:t>
      </w:r>
      <w:r>
        <w:t>PSUMMIT</w:t>
      </w:r>
      <w:r>
        <w:rPr>
          <w:spacing w:val="-7"/>
        </w:rPr>
        <w:t xml:space="preserve"> </w:t>
      </w:r>
      <w:r>
        <w:t>II,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103</w:t>
      </w:r>
      <w:r>
        <w:rPr>
          <w:spacing w:val="-7"/>
        </w:rPr>
        <w:t xml:space="preserve"> </w:t>
      </w:r>
      <w:r>
        <w:t>subjects</w:t>
      </w:r>
      <w:r>
        <w:rPr>
          <w:spacing w:val="-7"/>
        </w:rPr>
        <w:t xml:space="preserve"> </w:t>
      </w:r>
      <w:proofErr w:type="spellStart"/>
      <w:r>
        <w:t>randomised</w:t>
      </w:r>
      <w:proofErr w:type="spellEnd"/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proofErr w:type="spellStart"/>
      <w:r>
        <w:t>ustekinumab</w:t>
      </w:r>
      <w:proofErr w:type="spellEnd"/>
      <w:r>
        <w:rPr>
          <w:spacing w:val="-10"/>
        </w:rPr>
        <w:t xml:space="preserve"> </w:t>
      </w:r>
      <w:r>
        <w:t>45</w:t>
      </w:r>
      <w:r>
        <w:rPr>
          <w:spacing w:val="-7"/>
        </w:rPr>
        <w:t xml:space="preserve"> </w:t>
      </w:r>
      <w:r>
        <w:t>mg,</w:t>
      </w:r>
      <w:r>
        <w:rPr>
          <w:spacing w:val="-7"/>
        </w:rPr>
        <w:t xml:space="preserve"> </w:t>
      </w:r>
      <w:r>
        <w:t>68</w:t>
      </w:r>
      <w:r>
        <w:rPr>
          <w:spacing w:val="-6"/>
        </w:rPr>
        <w:t xml:space="preserve"> </w:t>
      </w:r>
      <w:r>
        <w:t>continued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same</w:t>
      </w:r>
      <w:r>
        <w:rPr>
          <w:spacing w:val="-6"/>
        </w:rPr>
        <w:t xml:space="preserve"> </w:t>
      </w:r>
      <w:r>
        <w:t>dose</w:t>
      </w:r>
      <w:r>
        <w:rPr>
          <w:spacing w:val="-7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were available for evaluation at Week 52. Among those, the HAQ-DI response was achieved by 29</w:t>
      </w:r>
      <w:r>
        <w:rPr>
          <w:spacing w:val="40"/>
        </w:rPr>
        <w:t xml:space="preserve"> </w:t>
      </w:r>
      <w:r>
        <w:t>(42.6%) subjects.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105</w:t>
      </w:r>
      <w:r>
        <w:rPr>
          <w:spacing w:val="-6"/>
        </w:rPr>
        <w:t xml:space="preserve"> </w:t>
      </w:r>
      <w:r>
        <w:t>subjects</w:t>
      </w:r>
      <w:r>
        <w:rPr>
          <w:spacing w:val="-9"/>
        </w:rPr>
        <w:t xml:space="preserve"> </w:t>
      </w:r>
      <w:proofErr w:type="spellStart"/>
      <w:r>
        <w:t>randomised</w:t>
      </w:r>
      <w:proofErr w:type="spellEnd"/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proofErr w:type="spellStart"/>
      <w:r>
        <w:t>ustekinumab</w:t>
      </w:r>
      <w:proofErr w:type="spellEnd"/>
      <w:r>
        <w:rPr>
          <w:spacing w:val="-12"/>
        </w:rPr>
        <w:t xml:space="preserve"> </w:t>
      </w:r>
      <w:r>
        <w:t>90</w:t>
      </w:r>
      <w:r>
        <w:rPr>
          <w:spacing w:val="-6"/>
        </w:rPr>
        <w:t xml:space="preserve"> </w:t>
      </w:r>
      <w:r>
        <w:t>mg,</w:t>
      </w:r>
      <w:r>
        <w:rPr>
          <w:spacing w:val="-9"/>
        </w:rPr>
        <w:t xml:space="preserve"> </w:t>
      </w:r>
      <w:r>
        <w:t>83</w:t>
      </w:r>
      <w:r>
        <w:rPr>
          <w:spacing w:val="-6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evaluation</w:t>
      </w:r>
      <w:r>
        <w:rPr>
          <w:spacing w:val="40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52. Among those, HAQ-DI response was achieved by 44 (53%) subjects.</w:t>
      </w:r>
    </w:p>
    <w:p w14:paraId="018AA7BE" w14:textId="77777777" w:rsidR="002B720A" w:rsidRDefault="003E4E1F">
      <w:pPr>
        <w:pStyle w:val="BodyText"/>
        <w:spacing w:before="121" w:line="253" w:lineRule="exact"/>
        <w:ind w:left="208"/>
      </w:pPr>
      <w:r>
        <w:t>The</w:t>
      </w:r>
      <w:r>
        <w:rPr>
          <w:spacing w:val="-7"/>
        </w:rPr>
        <w:t xml:space="preserve"> </w:t>
      </w:r>
      <w:r>
        <w:t>DLQI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assessed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comparing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change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DLQI</w:t>
      </w:r>
      <w:r>
        <w:rPr>
          <w:spacing w:val="-6"/>
        </w:rPr>
        <w:t xml:space="preserve"> </w:t>
      </w:r>
      <w:r>
        <w:t>scores</w:t>
      </w:r>
      <w:r>
        <w:rPr>
          <w:spacing w:val="-5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baseline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t>patients</w:t>
      </w:r>
      <w:r>
        <w:rPr>
          <w:spacing w:val="48"/>
        </w:rPr>
        <w:t xml:space="preserve"> </w:t>
      </w:r>
      <w:r>
        <w:rPr>
          <w:spacing w:val="-4"/>
        </w:rPr>
        <w:t>with</w:t>
      </w:r>
    </w:p>
    <w:p w14:paraId="018AA7BF" w14:textId="77777777" w:rsidR="002B720A" w:rsidRDefault="003E4E1F">
      <w:pPr>
        <w:pStyle w:val="BodyText"/>
        <w:spacing w:before="0"/>
        <w:ind w:right="506"/>
      </w:pPr>
      <w:r>
        <w:t xml:space="preserve">≥3% BSA at baseline. In both studies </w:t>
      </w:r>
      <w:proofErr w:type="gramStart"/>
      <w:r>
        <w:t>at</w:t>
      </w:r>
      <w:proofErr w:type="gramEnd"/>
      <w:r>
        <w:t xml:space="preserve"> Week 24, there was a significant improvement from</w:t>
      </w:r>
      <w:r>
        <w:rPr>
          <w:spacing w:val="40"/>
        </w:rPr>
        <w:t xml:space="preserve"> </w:t>
      </w:r>
      <w:r>
        <w:t>baseline</w:t>
      </w:r>
      <w:r>
        <w:rPr>
          <w:spacing w:val="-6"/>
        </w:rPr>
        <w:t xml:space="preserve"> </w:t>
      </w:r>
      <w:r>
        <w:t>in DLQI scores in both</w:t>
      </w:r>
      <w:r>
        <w:rPr>
          <w:spacing w:val="-1"/>
        </w:rPr>
        <w:t xml:space="preserve"> </w:t>
      </w:r>
      <w:r>
        <w:t xml:space="preserve">the </w:t>
      </w:r>
      <w:proofErr w:type="spellStart"/>
      <w:r>
        <w:t>ustekinumab</w:t>
      </w:r>
      <w:proofErr w:type="spellEnd"/>
      <w:r>
        <w:t xml:space="preserve"> 45</w:t>
      </w:r>
      <w:r>
        <w:rPr>
          <w:spacing w:val="-1"/>
        </w:rPr>
        <w:t xml:space="preserve"> </w:t>
      </w:r>
      <w:r>
        <w:t>mg and 90 mg groups as compared with placebo</w:t>
      </w:r>
      <w:r>
        <w:rPr>
          <w:spacing w:val="40"/>
        </w:rPr>
        <w:t xml:space="preserve"> </w:t>
      </w:r>
      <w:r>
        <w:t>(see</w:t>
      </w:r>
      <w:r>
        <w:rPr>
          <w:spacing w:val="-2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22) and the improvement was maintained at Week 52.</w:t>
      </w:r>
    </w:p>
    <w:p w14:paraId="018AA7C0" w14:textId="77777777" w:rsidR="002B720A" w:rsidRDefault="003E4E1F">
      <w:pPr>
        <w:pStyle w:val="BodyText"/>
        <w:ind w:right="506"/>
      </w:pPr>
      <w:r>
        <w:t>In both PSUMMIT I and PSUMMIT II, at Week 24, the change from baseline in the SF-36 physical component</w:t>
      </w:r>
      <w:r>
        <w:rPr>
          <w:spacing w:val="28"/>
        </w:rPr>
        <w:t xml:space="preserve"> </w:t>
      </w:r>
      <w:r>
        <w:t>summary</w:t>
      </w:r>
      <w:r>
        <w:rPr>
          <w:spacing w:val="30"/>
        </w:rPr>
        <w:t xml:space="preserve"> </w:t>
      </w:r>
      <w:r>
        <w:t>(PCS)</w:t>
      </w:r>
      <w:r>
        <w:rPr>
          <w:spacing w:val="28"/>
        </w:rPr>
        <w:t xml:space="preserve"> </w:t>
      </w:r>
      <w:r>
        <w:t>scores</w:t>
      </w:r>
      <w:r>
        <w:rPr>
          <w:spacing w:val="29"/>
        </w:rPr>
        <w:t xml:space="preserve"> </w:t>
      </w:r>
      <w:r>
        <w:t>was</w:t>
      </w:r>
      <w:r>
        <w:rPr>
          <w:spacing w:val="29"/>
        </w:rPr>
        <w:t xml:space="preserve"> </w:t>
      </w:r>
      <w:r>
        <w:t>significantly</w:t>
      </w:r>
      <w:r>
        <w:rPr>
          <w:spacing w:val="30"/>
        </w:rPr>
        <w:t xml:space="preserve"> </w:t>
      </w:r>
      <w:r>
        <w:t>greater</w:t>
      </w:r>
      <w:r>
        <w:rPr>
          <w:spacing w:val="29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the</w:t>
      </w:r>
      <w:r>
        <w:rPr>
          <w:spacing w:val="29"/>
        </w:rPr>
        <w:t xml:space="preserve"> </w:t>
      </w:r>
      <w:proofErr w:type="spellStart"/>
      <w:r>
        <w:t>ustekinumab</w:t>
      </w:r>
      <w:proofErr w:type="spellEnd"/>
      <w:r>
        <w:t xml:space="preserve"> 45</w:t>
      </w:r>
      <w:r>
        <w:rPr>
          <w:spacing w:val="30"/>
        </w:rPr>
        <w:t xml:space="preserve"> </w:t>
      </w:r>
      <w:r>
        <w:t>mg</w:t>
      </w:r>
      <w:r>
        <w:rPr>
          <w:spacing w:val="29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90</w:t>
      </w:r>
      <w:r>
        <w:rPr>
          <w:spacing w:val="29"/>
        </w:rPr>
        <w:t xml:space="preserve"> </w:t>
      </w:r>
      <w:r>
        <w:t>mg groups compared with the placebo group. In both studies, the change from baseline in the SF-36</w:t>
      </w:r>
      <w:r>
        <w:rPr>
          <w:spacing w:val="40"/>
        </w:rPr>
        <w:t xml:space="preserve"> </w:t>
      </w:r>
      <w:r>
        <w:t>mental component</w:t>
      </w:r>
      <w:r>
        <w:rPr>
          <w:spacing w:val="40"/>
        </w:rPr>
        <w:t xml:space="preserve"> </w:t>
      </w:r>
      <w:r>
        <w:t>summary</w:t>
      </w:r>
      <w:r>
        <w:rPr>
          <w:spacing w:val="40"/>
        </w:rPr>
        <w:t xml:space="preserve"> </w:t>
      </w:r>
      <w:r>
        <w:t>(MCS)</w:t>
      </w:r>
      <w:r>
        <w:rPr>
          <w:spacing w:val="40"/>
        </w:rPr>
        <w:t xml:space="preserve"> </w:t>
      </w:r>
      <w:r>
        <w:t>scores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Week</w:t>
      </w:r>
      <w:r>
        <w:rPr>
          <w:spacing w:val="40"/>
        </w:rPr>
        <w:t xml:space="preserve"> </w:t>
      </w:r>
      <w:r>
        <w:t>24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greater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both</w:t>
      </w:r>
      <w:r>
        <w:rPr>
          <w:spacing w:val="40"/>
        </w:rPr>
        <w:t xml:space="preserve"> </w:t>
      </w:r>
      <w:proofErr w:type="spellStart"/>
      <w:r>
        <w:t>ustekinumab</w:t>
      </w:r>
      <w:proofErr w:type="spellEnd"/>
      <w:r>
        <w:rPr>
          <w:spacing w:val="40"/>
        </w:rPr>
        <w:t xml:space="preserve"> </w:t>
      </w:r>
      <w:r>
        <w:t>groups</w:t>
      </w:r>
      <w:r>
        <w:rPr>
          <w:spacing w:val="40"/>
        </w:rPr>
        <w:t xml:space="preserve"> </w:t>
      </w:r>
      <w:r>
        <w:t>compared with the placebo group (p&lt;0.001 for PSUMMIT I - 90mg group, p=NS for other groups)</w:t>
      </w:r>
      <w:r>
        <w:rPr>
          <w:spacing w:val="40"/>
        </w:rPr>
        <w:t xml:space="preserve"> </w:t>
      </w:r>
      <w:r>
        <w:t>(see Table 22). In</w:t>
      </w:r>
      <w:r>
        <w:rPr>
          <w:spacing w:val="-2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studies,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baseline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SF-36</w:t>
      </w:r>
      <w:r>
        <w:rPr>
          <w:spacing w:val="-2"/>
        </w:rPr>
        <w:t xml:space="preserve"> </w:t>
      </w:r>
      <w:r>
        <w:t>PCS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MCS</w:t>
      </w:r>
      <w:r>
        <w:rPr>
          <w:spacing w:val="-2"/>
        </w:rPr>
        <w:t xml:space="preserve"> </w:t>
      </w:r>
      <w:r>
        <w:t>scores</w:t>
      </w:r>
      <w:r>
        <w:rPr>
          <w:spacing w:val="-1"/>
        </w:rPr>
        <w:t xml:space="preserve"> </w:t>
      </w:r>
      <w:r>
        <w:t>was</w:t>
      </w:r>
      <w:r>
        <w:rPr>
          <w:spacing w:val="17"/>
        </w:rPr>
        <w:t xml:space="preserve"> </w:t>
      </w:r>
      <w:r>
        <w:t>maintained</w:t>
      </w:r>
      <w:r>
        <w:rPr>
          <w:spacing w:val="-13"/>
        </w:rPr>
        <w:t xml:space="preserve"> </w:t>
      </w:r>
      <w:proofErr w:type="gramStart"/>
      <w:r>
        <w:t>at</w:t>
      </w:r>
      <w:proofErr w:type="gramEnd"/>
      <w:r>
        <w:rPr>
          <w:spacing w:val="-10"/>
        </w:rPr>
        <w:t xml:space="preserve"> </w:t>
      </w:r>
      <w:r>
        <w:t>Week</w:t>
      </w:r>
      <w:r>
        <w:rPr>
          <w:spacing w:val="-12"/>
        </w:rPr>
        <w:t xml:space="preserve"> </w:t>
      </w:r>
      <w:r>
        <w:rPr>
          <w:spacing w:val="-5"/>
        </w:rPr>
        <w:t>52.</w:t>
      </w:r>
    </w:p>
    <w:p w14:paraId="018AA7C1" w14:textId="77777777" w:rsidR="002B720A" w:rsidRDefault="003E4E1F">
      <w:pPr>
        <w:pStyle w:val="BodyText"/>
        <w:ind w:right="422"/>
      </w:pPr>
      <w:r>
        <w:t>In</w:t>
      </w:r>
      <w:r>
        <w:rPr>
          <w:spacing w:val="37"/>
        </w:rPr>
        <w:t xml:space="preserve"> </w:t>
      </w:r>
      <w:r>
        <w:t>PSUMMIT</w:t>
      </w:r>
      <w:r>
        <w:rPr>
          <w:spacing w:val="37"/>
        </w:rPr>
        <w:t xml:space="preserve"> </w:t>
      </w:r>
      <w:r>
        <w:t>II,</w:t>
      </w:r>
      <w:r>
        <w:rPr>
          <w:spacing w:val="37"/>
        </w:rPr>
        <w:t xml:space="preserve"> </w:t>
      </w:r>
      <w:r>
        <w:t>a significant</w:t>
      </w:r>
      <w:r>
        <w:rPr>
          <w:spacing w:val="36"/>
        </w:rPr>
        <w:t xml:space="preserve"> </w:t>
      </w:r>
      <w:r>
        <w:t>change from</w:t>
      </w:r>
      <w:r>
        <w:rPr>
          <w:spacing w:val="36"/>
        </w:rPr>
        <w:t xml:space="preserve"> </w:t>
      </w:r>
      <w:r>
        <w:t>baseline</w:t>
      </w:r>
      <w:r>
        <w:rPr>
          <w:spacing w:val="36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Functional</w:t>
      </w:r>
      <w:r>
        <w:rPr>
          <w:spacing w:val="38"/>
        </w:rPr>
        <w:t xml:space="preserve"> </w:t>
      </w:r>
      <w:r>
        <w:t>Assessment</w:t>
      </w:r>
      <w:r>
        <w:rPr>
          <w:spacing w:val="36"/>
        </w:rPr>
        <w:t xml:space="preserve"> </w:t>
      </w:r>
      <w:r>
        <w:t>of Chronic</w:t>
      </w:r>
      <w:r>
        <w:rPr>
          <w:spacing w:val="36"/>
        </w:rPr>
        <w:t xml:space="preserve"> </w:t>
      </w:r>
      <w:r>
        <w:t>Illness Therapy-Fatigue (FACIT-F) scores</w:t>
      </w:r>
      <w:r>
        <w:rPr>
          <w:spacing w:val="15"/>
        </w:rPr>
        <w:t xml:space="preserve"> </w:t>
      </w:r>
      <w:r>
        <w:t>was</w:t>
      </w:r>
      <w:r>
        <w:rPr>
          <w:spacing w:val="17"/>
        </w:rPr>
        <w:t xml:space="preserve"> </w:t>
      </w:r>
      <w:r>
        <w:t>observed</w:t>
      </w:r>
      <w:r>
        <w:rPr>
          <w:spacing w:val="15"/>
        </w:rPr>
        <w:t xml:space="preserve"> </w:t>
      </w:r>
      <w:r>
        <w:t>at Week</w:t>
      </w:r>
      <w:r>
        <w:rPr>
          <w:spacing w:val="15"/>
        </w:rPr>
        <w:t xml:space="preserve"> </w:t>
      </w:r>
      <w:r>
        <w:t>24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 xml:space="preserve">the </w:t>
      </w:r>
      <w:proofErr w:type="spellStart"/>
      <w:r>
        <w:t>ustekinumab</w:t>
      </w:r>
      <w:proofErr w:type="spellEnd"/>
      <w:r>
        <w:t xml:space="preserve"> 45</w:t>
      </w:r>
      <w:r>
        <w:rPr>
          <w:spacing w:val="17"/>
        </w:rPr>
        <w:t xml:space="preserve"> </w:t>
      </w:r>
      <w:r>
        <w:t>mg</w:t>
      </w:r>
      <w:r>
        <w:rPr>
          <w:spacing w:val="15"/>
        </w:rPr>
        <w:t xml:space="preserve"> </w:t>
      </w:r>
      <w:r>
        <w:t>and 90</w:t>
      </w:r>
      <w:r>
        <w:rPr>
          <w:spacing w:val="17"/>
        </w:rPr>
        <w:t xml:space="preserve"> </w:t>
      </w:r>
      <w:r>
        <w:t>mg groups compared with the placebo group (median improvement, all 3.0 vs 0.0; p&lt;0.007). Similarly,</w:t>
      </w:r>
      <w:r>
        <w:rPr>
          <w:spacing w:val="80"/>
        </w:rPr>
        <w:t xml:space="preserve"> </w:t>
      </w:r>
      <w:r>
        <w:t>the percentage of patients with clinically significant improvement in fatigue from baseline (4 points</w:t>
      </w:r>
      <w:r>
        <w:rPr>
          <w:spacing w:val="80"/>
        </w:rPr>
        <w:t xml:space="preserve"> </w:t>
      </w:r>
      <w:r>
        <w:t xml:space="preserve">in FACIT-F) was significantly greater in the </w:t>
      </w:r>
      <w:proofErr w:type="spellStart"/>
      <w:r>
        <w:t>ustekinumab</w:t>
      </w:r>
      <w:proofErr w:type="spellEnd"/>
      <w:r>
        <w:t xml:space="preserve"> 45 mg (49% [p&lt;0.001]) and 90 mg groups</w:t>
      </w:r>
      <w:r>
        <w:rPr>
          <w:spacing w:val="40"/>
        </w:rPr>
        <w:t xml:space="preserve"> </w:t>
      </w:r>
      <w:r>
        <w:t>(49% [p&lt;0.001])</w:t>
      </w:r>
      <w:r>
        <w:rPr>
          <w:spacing w:val="-15"/>
        </w:rPr>
        <w:t xml:space="preserve"> </w:t>
      </w:r>
      <w:r>
        <w:t>compared</w:t>
      </w:r>
      <w:r>
        <w:rPr>
          <w:spacing w:val="-16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placebo</w:t>
      </w:r>
      <w:r>
        <w:rPr>
          <w:spacing w:val="-14"/>
        </w:rPr>
        <w:t xml:space="preserve"> </w:t>
      </w:r>
      <w:r>
        <w:t>group</w:t>
      </w:r>
      <w:r>
        <w:rPr>
          <w:spacing w:val="-15"/>
        </w:rPr>
        <w:t xml:space="preserve"> </w:t>
      </w:r>
      <w:r>
        <w:t>(25.8%).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change</w:t>
      </w:r>
      <w:r>
        <w:rPr>
          <w:spacing w:val="-17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baseline</w:t>
      </w:r>
      <w:r>
        <w:rPr>
          <w:spacing w:val="-16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FACIT-</w:t>
      </w:r>
      <w:r>
        <w:rPr>
          <w:spacing w:val="11"/>
        </w:rPr>
        <w:t xml:space="preserve"> </w:t>
      </w:r>
      <w:r>
        <w:t>F</w:t>
      </w:r>
      <w:r>
        <w:rPr>
          <w:spacing w:val="-8"/>
        </w:rPr>
        <w:t xml:space="preserve"> </w:t>
      </w:r>
      <w:r>
        <w:t>scores</w:t>
      </w:r>
      <w:r>
        <w:rPr>
          <w:spacing w:val="-8"/>
        </w:rPr>
        <w:t xml:space="preserve"> </w:t>
      </w:r>
      <w:r>
        <w:t xml:space="preserve">was maintained </w:t>
      </w:r>
      <w:proofErr w:type="gramStart"/>
      <w:r>
        <w:t>at</w:t>
      </w:r>
      <w:proofErr w:type="gramEnd"/>
      <w:r>
        <w:t xml:space="preserve"> Week 52.</w:t>
      </w:r>
    </w:p>
    <w:p w14:paraId="018AA7C2" w14:textId="77777777" w:rsidR="002B720A" w:rsidRDefault="002B720A">
      <w:pPr>
        <w:pStyle w:val="BodyText"/>
        <w:spacing w:before="15"/>
        <w:ind w:left="0"/>
      </w:pPr>
    </w:p>
    <w:p w14:paraId="018AA7C3" w14:textId="77777777" w:rsidR="002B720A" w:rsidRDefault="003E4E1F" w:rsidP="00EA36EB">
      <w:pPr>
        <w:pStyle w:val="Heading4"/>
        <w:pageBreakBefore/>
        <w:spacing w:after="31"/>
        <w:ind w:left="210"/>
      </w:pPr>
      <w:r>
        <w:lastRenderedPageBreak/>
        <w:t>Table</w:t>
      </w:r>
      <w:r>
        <w:rPr>
          <w:spacing w:val="-11"/>
        </w:rPr>
        <w:t xml:space="preserve"> </w:t>
      </w:r>
      <w:r>
        <w:t>22:</w:t>
      </w:r>
      <w:r>
        <w:rPr>
          <w:spacing w:val="-12"/>
        </w:rPr>
        <w:t xml:space="preserve"> </w:t>
      </w:r>
      <w:r>
        <w:t>Summary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change</w:t>
      </w:r>
      <w:r>
        <w:rPr>
          <w:spacing w:val="-13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baseline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DLQI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SF-36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scores</w:t>
      </w:r>
      <w:r>
        <w:rPr>
          <w:spacing w:val="-14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Week</w:t>
      </w:r>
      <w:r>
        <w:rPr>
          <w:spacing w:val="-13"/>
        </w:rPr>
        <w:t xml:space="preserve"> </w:t>
      </w:r>
      <w:r>
        <w:rPr>
          <w:spacing w:val="-5"/>
        </w:rPr>
        <w:t>24</w:t>
      </w: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9"/>
        <w:gridCol w:w="1219"/>
        <w:gridCol w:w="1117"/>
        <w:gridCol w:w="1292"/>
        <w:gridCol w:w="1275"/>
        <w:gridCol w:w="1275"/>
        <w:gridCol w:w="1276"/>
      </w:tblGrid>
      <w:tr w:rsidR="002B720A" w14:paraId="018AA7C8" w14:textId="77777777">
        <w:trPr>
          <w:trHeight w:val="451"/>
        </w:trPr>
        <w:tc>
          <w:tcPr>
            <w:tcW w:w="2449" w:type="dxa"/>
          </w:tcPr>
          <w:p w14:paraId="018AA7C4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3628" w:type="dxa"/>
            <w:gridSpan w:val="3"/>
          </w:tcPr>
          <w:p w14:paraId="018AA7C5" w14:textId="77777777" w:rsidR="002B720A" w:rsidRDefault="003E4E1F">
            <w:pPr>
              <w:pStyle w:val="TableParagraph"/>
              <w:spacing w:line="230" w:lineRule="atLeast"/>
              <w:ind w:left="1323" w:right="13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PSUMMIT </w:t>
            </w: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3826" w:type="dxa"/>
            <w:gridSpan w:val="3"/>
          </w:tcPr>
          <w:p w14:paraId="018AA7C6" w14:textId="77777777" w:rsidR="002B720A" w:rsidRDefault="003E4E1F">
            <w:pPr>
              <w:pStyle w:val="TableParagraph"/>
              <w:spacing w:line="227" w:lineRule="exact"/>
              <w:ind w:left="14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PSUMMIT</w:t>
            </w:r>
          </w:p>
          <w:p w14:paraId="018AA7C7" w14:textId="77777777" w:rsidR="002B720A" w:rsidRDefault="003E4E1F">
            <w:pPr>
              <w:pStyle w:val="TableParagraph"/>
              <w:spacing w:before="1" w:line="204" w:lineRule="exact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</w:tr>
      <w:tr w:rsidR="002B720A" w14:paraId="018AA7CC" w14:textId="77777777">
        <w:trPr>
          <w:trHeight w:val="222"/>
        </w:trPr>
        <w:tc>
          <w:tcPr>
            <w:tcW w:w="2449" w:type="dxa"/>
          </w:tcPr>
          <w:p w14:paraId="018AA7C9" w14:textId="77777777" w:rsidR="002B720A" w:rsidRDefault="002B720A">
            <w:pPr>
              <w:pStyle w:val="TableParagraph"/>
              <w:rPr>
                <w:sz w:val="14"/>
              </w:rPr>
            </w:pPr>
          </w:p>
        </w:tc>
        <w:tc>
          <w:tcPr>
            <w:tcW w:w="3628" w:type="dxa"/>
            <w:gridSpan w:val="3"/>
          </w:tcPr>
          <w:p w14:paraId="018AA7CA" w14:textId="77777777" w:rsidR="002B720A" w:rsidRDefault="003E4E1F">
            <w:pPr>
              <w:pStyle w:val="TableParagraph"/>
              <w:spacing w:line="202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Ustekinumab</w:t>
            </w:r>
          </w:p>
        </w:tc>
        <w:tc>
          <w:tcPr>
            <w:tcW w:w="3826" w:type="dxa"/>
            <w:gridSpan w:val="3"/>
          </w:tcPr>
          <w:p w14:paraId="018AA7CB" w14:textId="77777777" w:rsidR="002B720A" w:rsidRDefault="003E4E1F">
            <w:pPr>
              <w:pStyle w:val="TableParagraph"/>
              <w:spacing w:line="202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Ustekinumab</w:t>
            </w:r>
          </w:p>
        </w:tc>
      </w:tr>
      <w:tr w:rsidR="002B720A" w14:paraId="018AA7D4" w14:textId="77777777">
        <w:trPr>
          <w:trHeight w:val="460"/>
        </w:trPr>
        <w:tc>
          <w:tcPr>
            <w:tcW w:w="2449" w:type="dxa"/>
          </w:tcPr>
          <w:p w14:paraId="018AA7CD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1219" w:type="dxa"/>
          </w:tcPr>
          <w:p w14:paraId="018AA7CE" w14:textId="77777777" w:rsidR="002B720A" w:rsidRDefault="003E4E1F">
            <w:pPr>
              <w:pStyle w:val="TableParagraph"/>
              <w:spacing w:line="230" w:lineRule="atLeast"/>
              <w:ind w:left="223" w:right="247" w:firstLine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Placebo </w:t>
            </w:r>
            <w:r>
              <w:rPr>
                <w:b/>
                <w:sz w:val="20"/>
              </w:rPr>
              <w:t>(N=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206)</w:t>
            </w:r>
          </w:p>
        </w:tc>
        <w:tc>
          <w:tcPr>
            <w:tcW w:w="1117" w:type="dxa"/>
          </w:tcPr>
          <w:p w14:paraId="018AA7CF" w14:textId="77777777" w:rsidR="002B720A" w:rsidRDefault="003E4E1F">
            <w:pPr>
              <w:pStyle w:val="TableParagraph"/>
              <w:spacing w:line="230" w:lineRule="atLeast"/>
              <w:ind w:left="224" w:right="250" w:firstLine="75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mg </w:t>
            </w:r>
            <w:r>
              <w:rPr>
                <w:b/>
                <w:spacing w:val="-2"/>
                <w:sz w:val="20"/>
              </w:rPr>
              <w:t>(N=205</w:t>
            </w:r>
          </w:p>
        </w:tc>
        <w:tc>
          <w:tcPr>
            <w:tcW w:w="1292" w:type="dxa"/>
          </w:tcPr>
          <w:p w14:paraId="018AA7D0" w14:textId="77777777" w:rsidR="002B720A" w:rsidRDefault="003E4E1F">
            <w:pPr>
              <w:pStyle w:val="TableParagraph"/>
              <w:spacing w:line="230" w:lineRule="atLeast"/>
              <w:ind w:left="224" w:firstLine="7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90 mg </w:t>
            </w:r>
            <w:r>
              <w:rPr>
                <w:b/>
                <w:spacing w:val="-4"/>
                <w:sz w:val="20"/>
              </w:rPr>
              <w:t>(N=204)</w:t>
            </w:r>
          </w:p>
        </w:tc>
        <w:tc>
          <w:tcPr>
            <w:tcW w:w="1275" w:type="dxa"/>
          </w:tcPr>
          <w:p w14:paraId="018AA7D1" w14:textId="77777777" w:rsidR="002B720A" w:rsidRDefault="003E4E1F">
            <w:pPr>
              <w:pStyle w:val="TableParagraph"/>
              <w:spacing w:line="230" w:lineRule="atLeast"/>
              <w:ind w:left="225" w:right="301" w:firstLine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Placebo </w:t>
            </w:r>
            <w:r>
              <w:rPr>
                <w:b/>
                <w:sz w:val="20"/>
              </w:rPr>
              <w:t>(N=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104)</w:t>
            </w:r>
          </w:p>
        </w:tc>
        <w:tc>
          <w:tcPr>
            <w:tcW w:w="1275" w:type="dxa"/>
          </w:tcPr>
          <w:p w14:paraId="018AA7D2" w14:textId="77777777" w:rsidR="002B720A" w:rsidRDefault="003E4E1F">
            <w:pPr>
              <w:pStyle w:val="TableParagraph"/>
              <w:spacing w:line="230" w:lineRule="atLeast"/>
              <w:ind w:left="225" w:right="301" w:firstLine="7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45 mg </w:t>
            </w:r>
            <w:r>
              <w:rPr>
                <w:b/>
                <w:spacing w:val="-4"/>
                <w:sz w:val="20"/>
              </w:rPr>
              <w:t>(N=103)</w:t>
            </w:r>
          </w:p>
        </w:tc>
        <w:tc>
          <w:tcPr>
            <w:tcW w:w="1276" w:type="dxa"/>
          </w:tcPr>
          <w:p w14:paraId="018AA7D3" w14:textId="77777777" w:rsidR="002B720A" w:rsidRDefault="003E4E1F">
            <w:pPr>
              <w:pStyle w:val="TableParagraph"/>
              <w:spacing w:line="230" w:lineRule="atLeast"/>
              <w:ind w:left="226" w:right="256" w:firstLine="7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90 mg </w:t>
            </w:r>
            <w:r>
              <w:rPr>
                <w:b/>
                <w:spacing w:val="-4"/>
                <w:sz w:val="20"/>
              </w:rPr>
              <w:t>(N=105)</w:t>
            </w:r>
          </w:p>
        </w:tc>
      </w:tr>
      <w:tr w:rsidR="002B720A" w14:paraId="018AA7DC" w14:textId="77777777">
        <w:trPr>
          <w:trHeight w:val="230"/>
        </w:trPr>
        <w:tc>
          <w:tcPr>
            <w:tcW w:w="2449" w:type="dxa"/>
          </w:tcPr>
          <w:p w14:paraId="018AA7D5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pacing w:val="-4"/>
                <w:sz w:val="20"/>
              </w:rPr>
              <w:t>DLQI</w:t>
            </w:r>
          </w:p>
        </w:tc>
        <w:tc>
          <w:tcPr>
            <w:tcW w:w="1219" w:type="dxa"/>
          </w:tcPr>
          <w:p w14:paraId="018AA7D6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117" w:type="dxa"/>
          </w:tcPr>
          <w:p w14:paraId="018AA7D7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92" w:type="dxa"/>
          </w:tcPr>
          <w:p w14:paraId="018AA7D8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14:paraId="018AA7D9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14:paraId="018AA7DA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018AA7DB" w14:textId="77777777" w:rsidR="002B720A" w:rsidRDefault="002B720A">
            <w:pPr>
              <w:pStyle w:val="TableParagraph"/>
              <w:rPr>
                <w:sz w:val="16"/>
              </w:rPr>
            </w:pPr>
          </w:p>
        </w:tc>
      </w:tr>
      <w:tr w:rsidR="002B720A" w14:paraId="018AA7EB" w14:textId="77777777">
        <w:trPr>
          <w:trHeight w:val="1149"/>
        </w:trPr>
        <w:tc>
          <w:tcPr>
            <w:tcW w:w="2449" w:type="dxa"/>
          </w:tcPr>
          <w:p w14:paraId="018AA7DD" w14:textId="77777777" w:rsidR="002B720A" w:rsidRDefault="003E4E1F">
            <w:pPr>
              <w:pStyle w:val="TableParagraph"/>
              <w:ind w:left="508" w:right="616" w:hanging="286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Patients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randomised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 ≥ 3% BSA psoriasis skin</w:t>
            </w:r>
          </w:p>
          <w:p w14:paraId="018AA7DE" w14:textId="77777777" w:rsidR="002B720A" w:rsidRDefault="003E4E1F">
            <w:pPr>
              <w:pStyle w:val="TableParagraph"/>
              <w:spacing w:line="230" w:lineRule="atLeast"/>
              <w:ind w:left="508" w:right="74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involvement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 baseline</w:t>
            </w:r>
          </w:p>
        </w:tc>
        <w:tc>
          <w:tcPr>
            <w:tcW w:w="1219" w:type="dxa"/>
          </w:tcPr>
          <w:p w14:paraId="018AA7DF" w14:textId="77777777" w:rsidR="002B720A" w:rsidRDefault="002B720A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018AA7E0" w14:textId="77777777" w:rsidR="002B720A" w:rsidRDefault="003E4E1F">
            <w:pPr>
              <w:pStyle w:val="TableParagraph"/>
              <w:spacing w:before="1"/>
              <w:ind w:left="223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1117" w:type="dxa"/>
          </w:tcPr>
          <w:p w14:paraId="018AA7E1" w14:textId="77777777" w:rsidR="002B720A" w:rsidRDefault="002B720A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018AA7E2" w14:textId="77777777" w:rsidR="002B720A" w:rsidRDefault="003E4E1F">
            <w:pPr>
              <w:pStyle w:val="TableParagraph"/>
              <w:spacing w:before="1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292" w:type="dxa"/>
          </w:tcPr>
          <w:p w14:paraId="018AA7E3" w14:textId="77777777" w:rsidR="002B720A" w:rsidRDefault="002B720A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018AA7E4" w14:textId="77777777" w:rsidR="002B720A" w:rsidRDefault="003E4E1F">
            <w:pPr>
              <w:pStyle w:val="TableParagraph"/>
              <w:spacing w:before="1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1275" w:type="dxa"/>
          </w:tcPr>
          <w:p w14:paraId="018AA7E5" w14:textId="77777777" w:rsidR="002B720A" w:rsidRDefault="002B720A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018AA7E6" w14:textId="77777777" w:rsidR="002B720A" w:rsidRDefault="003E4E1F">
            <w:pPr>
              <w:pStyle w:val="TableParagraph"/>
              <w:spacing w:before="1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275" w:type="dxa"/>
          </w:tcPr>
          <w:p w14:paraId="018AA7E7" w14:textId="77777777" w:rsidR="002B720A" w:rsidRDefault="002B720A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018AA7E8" w14:textId="77777777" w:rsidR="002B720A" w:rsidRDefault="003E4E1F">
            <w:pPr>
              <w:pStyle w:val="TableParagraph"/>
              <w:spacing w:before="1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276" w:type="dxa"/>
          </w:tcPr>
          <w:p w14:paraId="018AA7E9" w14:textId="77777777" w:rsidR="002B720A" w:rsidRDefault="002B720A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018AA7EA" w14:textId="77777777" w:rsidR="002B720A" w:rsidRDefault="003E4E1F">
            <w:pPr>
              <w:pStyle w:val="TableParagraph"/>
              <w:spacing w:before="1"/>
              <w:ind w:left="226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2B720A" w14:paraId="018AA7F3" w14:textId="77777777">
        <w:trPr>
          <w:trHeight w:val="229"/>
        </w:trPr>
        <w:tc>
          <w:tcPr>
            <w:tcW w:w="2449" w:type="dxa"/>
          </w:tcPr>
          <w:p w14:paraId="018AA7EC" w14:textId="77777777" w:rsidR="002B720A" w:rsidRDefault="003E4E1F">
            <w:pPr>
              <w:pStyle w:val="TableParagraph"/>
              <w:spacing w:line="209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Baseline</w:t>
            </w:r>
          </w:p>
        </w:tc>
        <w:tc>
          <w:tcPr>
            <w:tcW w:w="1219" w:type="dxa"/>
          </w:tcPr>
          <w:p w14:paraId="018AA7ED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117" w:type="dxa"/>
          </w:tcPr>
          <w:p w14:paraId="018AA7EE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92" w:type="dxa"/>
          </w:tcPr>
          <w:p w14:paraId="018AA7EF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14:paraId="018AA7F0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14:paraId="018AA7F1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018AA7F2" w14:textId="77777777" w:rsidR="002B720A" w:rsidRDefault="002B720A">
            <w:pPr>
              <w:pStyle w:val="TableParagraph"/>
              <w:rPr>
                <w:sz w:val="16"/>
              </w:rPr>
            </w:pPr>
          </w:p>
        </w:tc>
      </w:tr>
      <w:tr w:rsidR="002B720A" w14:paraId="018AA7FB" w14:textId="77777777">
        <w:trPr>
          <w:trHeight w:val="229"/>
        </w:trPr>
        <w:tc>
          <w:tcPr>
            <w:tcW w:w="2449" w:type="dxa"/>
          </w:tcPr>
          <w:p w14:paraId="018AA7F4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1219" w:type="dxa"/>
          </w:tcPr>
          <w:p w14:paraId="018AA7F5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117" w:type="dxa"/>
          </w:tcPr>
          <w:p w14:paraId="018AA7F6" w14:textId="77777777" w:rsidR="002B720A" w:rsidRDefault="003E4E1F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292" w:type="dxa"/>
          </w:tcPr>
          <w:p w14:paraId="018AA7F7" w14:textId="77777777" w:rsidR="002B720A" w:rsidRDefault="003E4E1F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1275" w:type="dxa"/>
          </w:tcPr>
          <w:p w14:paraId="018AA7F8" w14:textId="77777777" w:rsidR="002B720A" w:rsidRDefault="003E4E1F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275" w:type="dxa"/>
          </w:tcPr>
          <w:p w14:paraId="018AA7F9" w14:textId="77777777" w:rsidR="002B720A" w:rsidRDefault="003E4E1F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276" w:type="dxa"/>
          </w:tcPr>
          <w:p w14:paraId="018AA7FA" w14:textId="77777777" w:rsidR="002B720A" w:rsidRDefault="003E4E1F">
            <w:pPr>
              <w:pStyle w:val="TableParagraph"/>
              <w:spacing w:line="210" w:lineRule="exact"/>
              <w:ind w:left="226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 w:rsidR="002B720A" w14:paraId="018AA809" w14:textId="77777777">
        <w:trPr>
          <w:trHeight w:val="459"/>
        </w:trPr>
        <w:tc>
          <w:tcPr>
            <w:tcW w:w="2449" w:type="dxa"/>
          </w:tcPr>
          <w:p w14:paraId="018AA7FC" w14:textId="77777777" w:rsidR="002B720A" w:rsidRDefault="003E4E1F">
            <w:pPr>
              <w:pStyle w:val="TableParagraph"/>
              <w:spacing w:before="114"/>
              <w:ind w:left="223"/>
              <w:rPr>
                <w:sz w:val="20"/>
              </w:rPr>
            </w:pPr>
            <w:r>
              <w:rPr>
                <w:sz w:val="20"/>
              </w:rPr>
              <w:t>Mean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(SD)</w:t>
            </w:r>
          </w:p>
        </w:tc>
        <w:tc>
          <w:tcPr>
            <w:tcW w:w="1219" w:type="dxa"/>
          </w:tcPr>
          <w:p w14:paraId="018AA7FD" w14:textId="77777777" w:rsidR="002B720A" w:rsidRDefault="003E4E1F">
            <w:pPr>
              <w:pStyle w:val="TableParagraph"/>
              <w:spacing w:line="228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11.68</w:t>
            </w:r>
          </w:p>
          <w:p w14:paraId="018AA7FE" w14:textId="77777777" w:rsidR="002B720A" w:rsidRDefault="003E4E1F">
            <w:pPr>
              <w:pStyle w:val="TableParagraph"/>
              <w:spacing w:line="211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(7.705)</w:t>
            </w:r>
          </w:p>
        </w:tc>
        <w:tc>
          <w:tcPr>
            <w:tcW w:w="1117" w:type="dxa"/>
          </w:tcPr>
          <w:p w14:paraId="018AA7FF" w14:textId="77777777" w:rsidR="002B720A" w:rsidRDefault="003E4E1F">
            <w:pPr>
              <w:pStyle w:val="TableParagraph"/>
              <w:spacing w:line="228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11.02</w:t>
            </w:r>
          </w:p>
          <w:p w14:paraId="018AA800" w14:textId="77777777" w:rsidR="002B720A" w:rsidRDefault="003E4E1F">
            <w:pPr>
              <w:pStyle w:val="TableParagraph"/>
              <w:spacing w:line="211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(7.308)</w:t>
            </w:r>
          </w:p>
        </w:tc>
        <w:tc>
          <w:tcPr>
            <w:tcW w:w="1292" w:type="dxa"/>
          </w:tcPr>
          <w:p w14:paraId="018AA801" w14:textId="77777777" w:rsidR="002B720A" w:rsidRDefault="003E4E1F">
            <w:pPr>
              <w:pStyle w:val="TableParagraph"/>
              <w:spacing w:line="228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10.54</w:t>
            </w:r>
          </w:p>
          <w:p w14:paraId="018AA802" w14:textId="77777777" w:rsidR="002B720A" w:rsidRDefault="003E4E1F">
            <w:pPr>
              <w:pStyle w:val="TableParagraph"/>
              <w:spacing w:line="211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(7.179)</w:t>
            </w:r>
          </w:p>
        </w:tc>
        <w:tc>
          <w:tcPr>
            <w:tcW w:w="1275" w:type="dxa"/>
          </w:tcPr>
          <w:p w14:paraId="018AA803" w14:textId="77777777" w:rsidR="002B720A" w:rsidRDefault="003E4E1F">
            <w:pPr>
              <w:pStyle w:val="TableParagraph"/>
              <w:spacing w:line="228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11.93</w:t>
            </w:r>
          </w:p>
          <w:p w14:paraId="018AA804" w14:textId="77777777" w:rsidR="002B720A" w:rsidRDefault="003E4E1F">
            <w:pPr>
              <w:pStyle w:val="TableParagraph"/>
              <w:spacing w:line="211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(7.622)</w:t>
            </w:r>
          </w:p>
        </w:tc>
        <w:tc>
          <w:tcPr>
            <w:tcW w:w="1275" w:type="dxa"/>
          </w:tcPr>
          <w:p w14:paraId="018AA805" w14:textId="77777777" w:rsidR="002B720A" w:rsidRDefault="003E4E1F">
            <w:pPr>
              <w:pStyle w:val="TableParagraph"/>
              <w:spacing w:line="228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12.09</w:t>
            </w:r>
          </w:p>
          <w:p w14:paraId="018AA806" w14:textId="77777777" w:rsidR="002B720A" w:rsidRDefault="003E4E1F">
            <w:pPr>
              <w:pStyle w:val="TableParagraph"/>
              <w:spacing w:line="211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(7.667)</w:t>
            </w:r>
          </w:p>
        </w:tc>
        <w:tc>
          <w:tcPr>
            <w:tcW w:w="1276" w:type="dxa"/>
          </w:tcPr>
          <w:p w14:paraId="018AA807" w14:textId="77777777" w:rsidR="002B720A" w:rsidRDefault="003E4E1F">
            <w:pPr>
              <w:pStyle w:val="TableParagraph"/>
              <w:spacing w:line="228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11.98</w:t>
            </w:r>
          </w:p>
          <w:p w14:paraId="018AA808" w14:textId="77777777" w:rsidR="002B720A" w:rsidRDefault="003E4E1F">
            <w:pPr>
              <w:pStyle w:val="TableParagraph"/>
              <w:spacing w:line="211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(7.754)</w:t>
            </w:r>
          </w:p>
        </w:tc>
      </w:tr>
      <w:tr w:rsidR="002B720A" w14:paraId="018AA811" w14:textId="77777777">
        <w:trPr>
          <w:trHeight w:val="229"/>
        </w:trPr>
        <w:tc>
          <w:tcPr>
            <w:tcW w:w="2449" w:type="dxa"/>
          </w:tcPr>
          <w:p w14:paraId="018AA80A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Median</w:t>
            </w:r>
          </w:p>
        </w:tc>
        <w:tc>
          <w:tcPr>
            <w:tcW w:w="1219" w:type="dxa"/>
          </w:tcPr>
          <w:p w14:paraId="018AA80B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11.00</w:t>
            </w:r>
          </w:p>
        </w:tc>
        <w:tc>
          <w:tcPr>
            <w:tcW w:w="1117" w:type="dxa"/>
          </w:tcPr>
          <w:p w14:paraId="018AA80C" w14:textId="77777777" w:rsidR="002B720A" w:rsidRDefault="003E4E1F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292" w:type="dxa"/>
          </w:tcPr>
          <w:p w14:paraId="018AA80D" w14:textId="77777777" w:rsidR="002B720A" w:rsidRDefault="003E4E1F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pacing w:val="-4"/>
                <w:sz w:val="20"/>
              </w:rPr>
              <w:t>9.00</w:t>
            </w:r>
          </w:p>
        </w:tc>
        <w:tc>
          <w:tcPr>
            <w:tcW w:w="1275" w:type="dxa"/>
          </w:tcPr>
          <w:p w14:paraId="018AA80E" w14:textId="77777777" w:rsidR="002B720A" w:rsidRDefault="003E4E1F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11.00</w:t>
            </w:r>
          </w:p>
        </w:tc>
        <w:tc>
          <w:tcPr>
            <w:tcW w:w="1275" w:type="dxa"/>
          </w:tcPr>
          <w:p w14:paraId="018AA80F" w14:textId="77777777" w:rsidR="002B720A" w:rsidRDefault="003E4E1F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11.00</w:t>
            </w:r>
          </w:p>
        </w:tc>
        <w:tc>
          <w:tcPr>
            <w:tcW w:w="1276" w:type="dxa"/>
          </w:tcPr>
          <w:p w14:paraId="018AA810" w14:textId="77777777" w:rsidR="002B720A" w:rsidRDefault="003E4E1F">
            <w:pPr>
              <w:pStyle w:val="TableParagraph"/>
              <w:spacing w:line="210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</w:tr>
      <w:tr w:rsidR="002B720A" w14:paraId="018AA819" w14:textId="77777777">
        <w:trPr>
          <w:trHeight w:val="230"/>
        </w:trPr>
        <w:tc>
          <w:tcPr>
            <w:tcW w:w="2449" w:type="dxa"/>
          </w:tcPr>
          <w:p w14:paraId="018AA812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z w:val="20"/>
              </w:rPr>
              <w:t>Change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baseline</w:t>
            </w:r>
          </w:p>
        </w:tc>
        <w:tc>
          <w:tcPr>
            <w:tcW w:w="1219" w:type="dxa"/>
          </w:tcPr>
          <w:p w14:paraId="018AA813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117" w:type="dxa"/>
          </w:tcPr>
          <w:p w14:paraId="018AA814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92" w:type="dxa"/>
          </w:tcPr>
          <w:p w14:paraId="018AA815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14:paraId="018AA816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14:paraId="018AA817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018AA818" w14:textId="77777777" w:rsidR="002B720A" w:rsidRDefault="002B720A">
            <w:pPr>
              <w:pStyle w:val="TableParagraph"/>
              <w:rPr>
                <w:sz w:val="16"/>
              </w:rPr>
            </w:pPr>
          </w:p>
        </w:tc>
      </w:tr>
      <w:tr w:rsidR="002B720A" w14:paraId="018AA821" w14:textId="77777777">
        <w:trPr>
          <w:trHeight w:val="230"/>
        </w:trPr>
        <w:tc>
          <w:tcPr>
            <w:tcW w:w="2449" w:type="dxa"/>
          </w:tcPr>
          <w:p w14:paraId="018AA81A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1219" w:type="dxa"/>
          </w:tcPr>
          <w:p w14:paraId="018AA81B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117" w:type="dxa"/>
          </w:tcPr>
          <w:p w14:paraId="018AA81C" w14:textId="77777777" w:rsidR="002B720A" w:rsidRDefault="003E4E1F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292" w:type="dxa"/>
          </w:tcPr>
          <w:p w14:paraId="018AA81D" w14:textId="77777777" w:rsidR="002B720A" w:rsidRDefault="003E4E1F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1275" w:type="dxa"/>
          </w:tcPr>
          <w:p w14:paraId="018AA81E" w14:textId="77777777" w:rsidR="002B720A" w:rsidRDefault="003E4E1F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275" w:type="dxa"/>
          </w:tcPr>
          <w:p w14:paraId="018AA81F" w14:textId="77777777" w:rsidR="002B720A" w:rsidRDefault="003E4E1F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276" w:type="dxa"/>
          </w:tcPr>
          <w:p w14:paraId="018AA820" w14:textId="77777777" w:rsidR="002B720A" w:rsidRDefault="003E4E1F">
            <w:pPr>
              <w:pStyle w:val="TableParagraph"/>
              <w:spacing w:line="210" w:lineRule="exact"/>
              <w:ind w:left="226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 w:rsidR="002B720A" w14:paraId="018AA82F" w14:textId="77777777">
        <w:trPr>
          <w:trHeight w:val="460"/>
        </w:trPr>
        <w:tc>
          <w:tcPr>
            <w:tcW w:w="2449" w:type="dxa"/>
          </w:tcPr>
          <w:p w14:paraId="018AA822" w14:textId="77777777" w:rsidR="002B720A" w:rsidRDefault="003E4E1F">
            <w:pPr>
              <w:pStyle w:val="TableParagraph"/>
              <w:spacing w:before="115"/>
              <w:ind w:left="223"/>
              <w:rPr>
                <w:sz w:val="20"/>
              </w:rPr>
            </w:pPr>
            <w:r>
              <w:rPr>
                <w:sz w:val="20"/>
              </w:rPr>
              <w:t>Mean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(SD)</w:t>
            </w:r>
          </w:p>
        </w:tc>
        <w:tc>
          <w:tcPr>
            <w:tcW w:w="1219" w:type="dxa"/>
          </w:tcPr>
          <w:p w14:paraId="018AA823" w14:textId="77777777" w:rsidR="002B720A" w:rsidRDefault="003E4E1F">
            <w:pPr>
              <w:pStyle w:val="TableParagraph"/>
              <w:spacing w:line="228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4"/>
                <w:sz w:val="20"/>
              </w:rPr>
              <w:t>1.40</w:t>
            </w:r>
          </w:p>
          <w:p w14:paraId="018AA824" w14:textId="77777777" w:rsidR="002B720A" w:rsidRDefault="003E4E1F">
            <w:pPr>
              <w:pStyle w:val="TableParagraph"/>
              <w:spacing w:line="212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(6.177)</w:t>
            </w:r>
          </w:p>
        </w:tc>
        <w:tc>
          <w:tcPr>
            <w:tcW w:w="1117" w:type="dxa"/>
          </w:tcPr>
          <w:p w14:paraId="018AA825" w14:textId="77777777" w:rsidR="002B720A" w:rsidRDefault="003E4E1F">
            <w:pPr>
              <w:pStyle w:val="TableParagraph"/>
              <w:spacing w:line="228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4"/>
                <w:sz w:val="20"/>
              </w:rPr>
              <w:t>6.63</w:t>
            </w:r>
          </w:p>
          <w:p w14:paraId="018AA826" w14:textId="77777777" w:rsidR="002B720A" w:rsidRDefault="003E4E1F">
            <w:pPr>
              <w:pStyle w:val="TableParagraph"/>
              <w:spacing w:line="212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(6.776)</w:t>
            </w:r>
          </w:p>
        </w:tc>
        <w:tc>
          <w:tcPr>
            <w:tcW w:w="1292" w:type="dxa"/>
          </w:tcPr>
          <w:p w14:paraId="018AA827" w14:textId="77777777" w:rsidR="002B720A" w:rsidRDefault="003E4E1F">
            <w:pPr>
              <w:pStyle w:val="TableParagraph"/>
              <w:spacing w:line="228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4"/>
                <w:sz w:val="20"/>
              </w:rPr>
              <w:t>7.54</w:t>
            </w:r>
          </w:p>
          <w:p w14:paraId="018AA828" w14:textId="77777777" w:rsidR="002B720A" w:rsidRDefault="003E4E1F">
            <w:pPr>
              <w:pStyle w:val="TableParagraph"/>
              <w:spacing w:line="212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(6.524)</w:t>
            </w:r>
          </w:p>
        </w:tc>
        <w:tc>
          <w:tcPr>
            <w:tcW w:w="1275" w:type="dxa"/>
          </w:tcPr>
          <w:p w14:paraId="018AA829" w14:textId="77777777" w:rsidR="002B720A" w:rsidRDefault="003E4E1F">
            <w:pPr>
              <w:pStyle w:val="TableParagraph"/>
              <w:spacing w:line="228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4"/>
                <w:sz w:val="20"/>
              </w:rPr>
              <w:t>0.75</w:t>
            </w:r>
          </w:p>
          <w:p w14:paraId="018AA82A" w14:textId="77777777" w:rsidR="002B720A" w:rsidRDefault="003E4E1F">
            <w:pPr>
              <w:pStyle w:val="TableParagraph"/>
              <w:spacing w:line="212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(5.666)</w:t>
            </w:r>
          </w:p>
        </w:tc>
        <w:tc>
          <w:tcPr>
            <w:tcW w:w="1275" w:type="dxa"/>
          </w:tcPr>
          <w:p w14:paraId="018AA82B" w14:textId="77777777" w:rsidR="002B720A" w:rsidRDefault="003E4E1F">
            <w:pPr>
              <w:pStyle w:val="TableParagraph"/>
              <w:spacing w:line="228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4"/>
                <w:sz w:val="20"/>
              </w:rPr>
              <w:t>6.95</w:t>
            </w:r>
          </w:p>
          <w:p w14:paraId="018AA82C" w14:textId="77777777" w:rsidR="002B720A" w:rsidRDefault="003E4E1F">
            <w:pPr>
              <w:pStyle w:val="TableParagraph"/>
              <w:spacing w:line="212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(7.719)</w:t>
            </w:r>
          </w:p>
        </w:tc>
        <w:tc>
          <w:tcPr>
            <w:tcW w:w="1276" w:type="dxa"/>
          </w:tcPr>
          <w:p w14:paraId="018AA82D" w14:textId="77777777" w:rsidR="002B720A" w:rsidRDefault="003E4E1F">
            <w:pPr>
              <w:pStyle w:val="TableParagraph"/>
              <w:spacing w:line="228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4"/>
                <w:sz w:val="20"/>
              </w:rPr>
              <w:t>7.16</w:t>
            </w:r>
          </w:p>
          <w:p w14:paraId="018AA82E" w14:textId="77777777" w:rsidR="002B720A" w:rsidRDefault="003E4E1F">
            <w:pPr>
              <w:pStyle w:val="TableParagraph"/>
              <w:spacing w:line="212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(6.748)</w:t>
            </w:r>
          </w:p>
        </w:tc>
      </w:tr>
      <w:tr w:rsidR="002B720A" w14:paraId="018AA837" w14:textId="77777777">
        <w:trPr>
          <w:trHeight w:val="230"/>
        </w:trPr>
        <w:tc>
          <w:tcPr>
            <w:tcW w:w="2449" w:type="dxa"/>
          </w:tcPr>
          <w:p w14:paraId="018AA830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Median</w:t>
            </w:r>
          </w:p>
        </w:tc>
        <w:tc>
          <w:tcPr>
            <w:tcW w:w="1219" w:type="dxa"/>
          </w:tcPr>
          <w:p w14:paraId="018AA831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4"/>
                <w:sz w:val="20"/>
              </w:rPr>
              <w:t>1.00</w:t>
            </w:r>
          </w:p>
        </w:tc>
        <w:tc>
          <w:tcPr>
            <w:tcW w:w="1117" w:type="dxa"/>
          </w:tcPr>
          <w:p w14:paraId="018AA832" w14:textId="77777777" w:rsidR="002B720A" w:rsidRDefault="003E4E1F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-6.00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a</w:t>
            </w:r>
          </w:p>
        </w:tc>
        <w:tc>
          <w:tcPr>
            <w:tcW w:w="1292" w:type="dxa"/>
          </w:tcPr>
          <w:p w14:paraId="018AA833" w14:textId="77777777" w:rsidR="002B720A" w:rsidRDefault="003E4E1F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-6.00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a</w:t>
            </w:r>
          </w:p>
        </w:tc>
        <w:tc>
          <w:tcPr>
            <w:tcW w:w="1275" w:type="dxa"/>
          </w:tcPr>
          <w:p w14:paraId="018AA834" w14:textId="77777777" w:rsidR="002B720A" w:rsidRDefault="003E4E1F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5" w:type="dxa"/>
          </w:tcPr>
          <w:p w14:paraId="018AA835" w14:textId="77777777" w:rsidR="002B720A" w:rsidRDefault="003E4E1F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z w:val="20"/>
              </w:rPr>
              <w:t>-6.00</w:t>
            </w:r>
            <w:r>
              <w:rPr>
                <w:spacing w:val="-10"/>
                <w:sz w:val="20"/>
              </w:rPr>
              <w:t xml:space="preserve"> a</w:t>
            </w:r>
          </w:p>
        </w:tc>
        <w:tc>
          <w:tcPr>
            <w:tcW w:w="1276" w:type="dxa"/>
          </w:tcPr>
          <w:p w14:paraId="018AA836" w14:textId="77777777" w:rsidR="002B720A" w:rsidRDefault="003E4E1F">
            <w:pPr>
              <w:pStyle w:val="TableParagraph"/>
              <w:spacing w:line="210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-6.00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a</w:t>
            </w:r>
          </w:p>
        </w:tc>
      </w:tr>
      <w:tr w:rsidR="002B720A" w14:paraId="018AA83F" w14:textId="77777777">
        <w:trPr>
          <w:trHeight w:val="230"/>
        </w:trPr>
        <w:tc>
          <w:tcPr>
            <w:tcW w:w="2449" w:type="dxa"/>
          </w:tcPr>
          <w:p w14:paraId="018AA838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SF-</w:t>
            </w: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219" w:type="dxa"/>
          </w:tcPr>
          <w:p w14:paraId="018AA839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117" w:type="dxa"/>
          </w:tcPr>
          <w:p w14:paraId="018AA83A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92" w:type="dxa"/>
          </w:tcPr>
          <w:p w14:paraId="018AA83B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14:paraId="018AA83C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14:paraId="018AA83D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018AA83E" w14:textId="77777777" w:rsidR="002B720A" w:rsidRDefault="002B720A">
            <w:pPr>
              <w:pStyle w:val="TableParagraph"/>
              <w:rPr>
                <w:sz w:val="16"/>
              </w:rPr>
            </w:pPr>
          </w:p>
        </w:tc>
      </w:tr>
      <w:tr w:rsidR="002B720A" w14:paraId="018AA847" w14:textId="77777777">
        <w:trPr>
          <w:trHeight w:val="459"/>
        </w:trPr>
        <w:tc>
          <w:tcPr>
            <w:tcW w:w="2449" w:type="dxa"/>
          </w:tcPr>
          <w:p w14:paraId="018AA840" w14:textId="77777777" w:rsidR="002B720A" w:rsidRDefault="003E4E1F">
            <w:pPr>
              <w:pStyle w:val="TableParagraph"/>
              <w:spacing w:line="230" w:lineRule="atLeast"/>
              <w:ind w:left="508" w:hanging="286"/>
              <w:rPr>
                <w:sz w:val="20"/>
              </w:rPr>
            </w:pPr>
            <w:r>
              <w:rPr>
                <w:spacing w:val="-2"/>
                <w:sz w:val="20"/>
              </w:rPr>
              <w:t>Physical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component summary</w:t>
            </w:r>
          </w:p>
        </w:tc>
        <w:tc>
          <w:tcPr>
            <w:tcW w:w="1219" w:type="dxa"/>
          </w:tcPr>
          <w:p w14:paraId="018AA841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</w:tcPr>
          <w:p w14:paraId="018AA842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14:paraId="018AA843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018AA844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018AA845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018AA846" w14:textId="77777777" w:rsidR="002B720A" w:rsidRDefault="002B720A">
            <w:pPr>
              <w:pStyle w:val="TableParagraph"/>
              <w:rPr>
                <w:sz w:val="20"/>
              </w:rPr>
            </w:pPr>
          </w:p>
        </w:tc>
      </w:tr>
      <w:tr w:rsidR="002B720A" w14:paraId="018AA84F" w14:textId="77777777">
        <w:trPr>
          <w:trHeight w:val="229"/>
        </w:trPr>
        <w:tc>
          <w:tcPr>
            <w:tcW w:w="2449" w:type="dxa"/>
          </w:tcPr>
          <w:p w14:paraId="018AA848" w14:textId="77777777" w:rsidR="002B720A" w:rsidRDefault="003E4E1F">
            <w:pPr>
              <w:pStyle w:val="TableParagraph"/>
              <w:spacing w:line="209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Baseline</w:t>
            </w:r>
          </w:p>
        </w:tc>
        <w:tc>
          <w:tcPr>
            <w:tcW w:w="1219" w:type="dxa"/>
          </w:tcPr>
          <w:p w14:paraId="018AA849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117" w:type="dxa"/>
          </w:tcPr>
          <w:p w14:paraId="018AA84A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92" w:type="dxa"/>
          </w:tcPr>
          <w:p w14:paraId="018AA84B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14:paraId="018AA84C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14:paraId="018AA84D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018AA84E" w14:textId="77777777" w:rsidR="002B720A" w:rsidRDefault="002B720A">
            <w:pPr>
              <w:pStyle w:val="TableParagraph"/>
              <w:rPr>
                <w:sz w:val="16"/>
              </w:rPr>
            </w:pPr>
          </w:p>
        </w:tc>
      </w:tr>
      <w:tr w:rsidR="002B720A" w14:paraId="018AA857" w14:textId="77777777">
        <w:trPr>
          <w:trHeight w:val="229"/>
        </w:trPr>
        <w:tc>
          <w:tcPr>
            <w:tcW w:w="2449" w:type="dxa"/>
          </w:tcPr>
          <w:p w14:paraId="018AA850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1219" w:type="dxa"/>
          </w:tcPr>
          <w:p w14:paraId="018AA851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1117" w:type="dxa"/>
          </w:tcPr>
          <w:p w14:paraId="018AA852" w14:textId="77777777" w:rsidR="002B720A" w:rsidRDefault="003E4E1F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1292" w:type="dxa"/>
          </w:tcPr>
          <w:p w14:paraId="018AA853" w14:textId="77777777" w:rsidR="002B720A" w:rsidRDefault="003E4E1F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1275" w:type="dxa"/>
          </w:tcPr>
          <w:p w14:paraId="018AA854" w14:textId="77777777" w:rsidR="002B720A" w:rsidRDefault="003E4E1F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275" w:type="dxa"/>
          </w:tcPr>
          <w:p w14:paraId="018AA855" w14:textId="77777777" w:rsidR="002B720A" w:rsidRDefault="003E4E1F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276" w:type="dxa"/>
          </w:tcPr>
          <w:p w14:paraId="018AA856" w14:textId="77777777" w:rsidR="002B720A" w:rsidRDefault="003E4E1F">
            <w:pPr>
              <w:pStyle w:val="TableParagraph"/>
              <w:spacing w:line="210" w:lineRule="exact"/>
              <w:ind w:left="226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 w:rsidR="002B720A" w14:paraId="018AA865" w14:textId="77777777">
        <w:trPr>
          <w:trHeight w:val="460"/>
        </w:trPr>
        <w:tc>
          <w:tcPr>
            <w:tcW w:w="2449" w:type="dxa"/>
          </w:tcPr>
          <w:p w14:paraId="018AA858" w14:textId="77777777" w:rsidR="002B720A" w:rsidRDefault="003E4E1F">
            <w:pPr>
              <w:pStyle w:val="TableParagraph"/>
              <w:spacing w:before="114"/>
              <w:ind w:left="223"/>
              <w:rPr>
                <w:sz w:val="20"/>
              </w:rPr>
            </w:pPr>
            <w:r>
              <w:rPr>
                <w:sz w:val="20"/>
              </w:rPr>
              <w:t>Mean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(SD)</w:t>
            </w:r>
          </w:p>
        </w:tc>
        <w:tc>
          <w:tcPr>
            <w:tcW w:w="1219" w:type="dxa"/>
          </w:tcPr>
          <w:p w14:paraId="018AA859" w14:textId="77777777" w:rsidR="002B720A" w:rsidRDefault="003E4E1F">
            <w:pPr>
              <w:pStyle w:val="TableParagraph"/>
              <w:spacing w:line="228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31.39</w:t>
            </w:r>
          </w:p>
          <w:p w14:paraId="018AA85A" w14:textId="77777777" w:rsidR="002B720A" w:rsidRDefault="003E4E1F">
            <w:pPr>
              <w:pStyle w:val="TableParagraph"/>
              <w:spacing w:line="212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(8.785)</w:t>
            </w:r>
          </w:p>
        </w:tc>
        <w:tc>
          <w:tcPr>
            <w:tcW w:w="1117" w:type="dxa"/>
          </w:tcPr>
          <w:p w14:paraId="018AA85B" w14:textId="77777777" w:rsidR="002B720A" w:rsidRDefault="003E4E1F">
            <w:pPr>
              <w:pStyle w:val="TableParagraph"/>
              <w:spacing w:line="228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31.16</w:t>
            </w:r>
          </w:p>
          <w:p w14:paraId="018AA85C" w14:textId="77777777" w:rsidR="002B720A" w:rsidRDefault="003E4E1F">
            <w:pPr>
              <w:pStyle w:val="TableParagraph"/>
              <w:spacing w:line="212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(8.511)</w:t>
            </w:r>
          </w:p>
        </w:tc>
        <w:tc>
          <w:tcPr>
            <w:tcW w:w="1292" w:type="dxa"/>
          </w:tcPr>
          <w:p w14:paraId="018AA85D" w14:textId="77777777" w:rsidR="002B720A" w:rsidRDefault="003E4E1F">
            <w:pPr>
              <w:pStyle w:val="TableParagraph"/>
              <w:spacing w:line="228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31.45</w:t>
            </w:r>
          </w:p>
          <w:p w14:paraId="018AA85E" w14:textId="77777777" w:rsidR="002B720A" w:rsidRDefault="003E4E1F">
            <w:pPr>
              <w:pStyle w:val="TableParagraph"/>
              <w:spacing w:line="212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(8.152)</w:t>
            </w:r>
          </w:p>
        </w:tc>
        <w:tc>
          <w:tcPr>
            <w:tcW w:w="1275" w:type="dxa"/>
          </w:tcPr>
          <w:p w14:paraId="018AA85F" w14:textId="77777777" w:rsidR="002B720A" w:rsidRDefault="003E4E1F">
            <w:pPr>
              <w:pStyle w:val="TableParagraph"/>
              <w:spacing w:line="228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30.28</w:t>
            </w:r>
          </w:p>
          <w:p w14:paraId="018AA860" w14:textId="77777777" w:rsidR="002B720A" w:rsidRDefault="003E4E1F">
            <w:pPr>
              <w:pStyle w:val="TableParagraph"/>
              <w:spacing w:line="212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(9.361)</w:t>
            </w:r>
          </w:p>
        </w:tc>
        <w:tc>
          <w:tcPr>
            <w:tcW w:w="1275" w:type="dxa"/>
          </w:tcPr>
          <w:p w14:paraId="018AA861" w14:textId="77777777" w:rsidR="002B720A" w:rsidRDefault="003E4E1F">
            <w:pPr>
              <w:pStyle w:val="TableParagraph"/>
              <w:spacing w:line="228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28.69</w:t>
            </w:r>
          </w:p>
          <w:p w14:paraId="018AA862" w14:textId="77777777" w:rsidR="002B720A" w:rsidRDefault="003E4E1F">
            <w:pPr>
              <w:pStyle w:val="TableParagraph"/>
              <w:spacing w:line="212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(8.501)</w:t>
            </w:r>
          </w:p>
        </w:tc>
        <w:tc>
          <w:tcPr>
            <w:tcW w:w="1276" w:type="dxa"/>
          </w:tcPr>
          <w:p w14:paraId="018AA863" w14:textId="77777777" w:rsidR="002B720A" w:rsidRDefault="003E4E1F">
            <w:pPr>
              <w:pStyle w:val="TableParagraph"/>
              <w:spacing w:line="228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28.93</w:t>
            </w:r>
          </w:p>
          <w:p w14:paraId="018AA864" w14:textId="77777777" w:rsidR="002B720A" w:rsidRDefault="003E4E1F">
            <w:pPr>
              <w:pStyle w:val="TableParagraph"/>
              <w:spacing w:line="212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(8.480)</w:t>
            </w:r>
          </w:p>
        </w:tc>
      </w:tr>
      <w:tr w:rsidR="002B720A" w14:paraId="018AA86D" w14:textId="77777777">
        <w:trPr>
          <w:trHeight w:val="230"/>
        </w:trPr>
        <w:tc>
          <w:tcPr>
            <w:tcW w:w="2449" w:type="dxa"/>
          </w:tcPr>
          <w:p w14:paraId="018AA866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Median</w:t>
            </w:r>
          </w:p>
        </w:tc>
        <w:tc>
          <w:tcPr>
            <w:tcW w:w="1219" w:type="dxa"/>
          </w:tcPr>
          <w:p w14:paraId="018AA867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30.40</w:t>
            </w:r>
          </w:p>
        </w:tc>
        <w:tc>
          <w:tcPr>
            <w:tcW w:w="1117" w:type="dxa"/>
          </w:tcPr>
          <w:p w14:paraId="018AA868" w14:textId="77777777" w:rsidR="002B720A" w:rsidRDefault="003E4E1F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29.80</w:t>
            </w:r>
          </w:p>
        </w:tc>
        <w:tc>
          <w:tcPr>
            <w:tcW w:w="1292" w:type="dxa"/>
          </w:tcPr>
          <w:p w14:paraId="018AA869" w14:textId="77777777" w:rsidR="002B720A" w:rsidRDefault="003E4E1F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29.70</w:t>
            </w:r>
          </w:p>
        </w:tc>
        <w:tc>
          <w:tcPr>
            <w:tcW w:w="1275" w:type="dxa"/>
          </w:tcPr>
          <w:p w14:paraId="018AA86A" w14:textId="77777777" w:rsidR="002B720A" w:rsidRDefault="003E4E1F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29.35</w:t>
            </w:r>
          </w:p>
        </w:tc>
        <w:tc>
          <w:tcPr>
            <w:tcW w:w="1275" w:type="dxa"/>
          </w:tcPr>
          <w:p w14:paraId="018AA86B" w14:textId="77777777" w:rsidR="002B720A" w:rsidRDefault="003E4E1F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27.95</w:t>
            </w:r>
          </w:p>
        </w:tc>
        <w:tc>
          <w:tcPr>
            <w:tcW w:w="1276" w:type="dxa"/>
          </w:tcPr>
          <w:p w14:paraId="018AA86C" w14:textId="77777777" w:rsidR="002B720A" w:rsidRDefault="003E4E1F">
            <w:pPr>
              <w:pStyle w:val="TableParagraph"/>
              <w:spacing w:line="210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28.15</w:t>
            </w:r>
          </w:p>
        </w:tc>
      </w:tr>
      <w:tr w:rsidR="002B720A" w14:paraId="018AA875" w14:textId="77777777">
        <w:trPr>
          <w:trHeight w:val="229"/>
        </w:trPr>
        <w:tc>
          <w:tcPr>
            <w:tcW w:w="2449" w:type="dxa"/>
          </w:tcPr>
          <w:p w14:paraId="018AA86E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z w:val="20"/>
              </w:rPr>
              <w:t>Change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baseline</w:t>
            </w:r>
          </w:p>
        </w:tc>
        <w:tc>
          <w:tcPr>
            <w:tcW w:w="1219" w:type="dxa"/>
          </w:tcPr>
          <w:p w14:paraId="018AA86F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117" w:type="dxa"/>
          </w:tcPr>
          <w:p w14:paraId="018AA870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92" w:type="dxa"/>
          </w:tcPr>
          <w:p w14:paraId="018AA871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14:paraId="018AA872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14:paraId="018AA873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018AA874" w14:textId="77777777" w:rsidR="002B720A" w:rsidRDefault="002B720A">
            <w:pPr>
              <w:pStyle w:val="TableParagraph"/>
              <w:rPr>
                <w:sz w:val="16"/>
              </w:rPr>
            </w:pPr>
          </w:p>
        </w:tc>
      </w:tr>
      <w:tr w:rsidR="002B720A" w14:paraId="018AA87D" w14:textId="77777777">
        <w:trPr>
          <w:trHeight w:val="228"/>
        </w:trPr>
        <w:tc>
          <w:tcPr>
            <w:tcW w:w="2449" w:type="dxa"/>
            <w:tcBorders>
              <w:bottom w:val="double" w:sz="4" w:space="0" w:color="000000"/>
            </w:tcBorders>
          </w:tcPr>
          <w:p w14:paraId="018AA876" w14:textId="77777777" w:rsidR="002B720A" w:rsidRDefault="003E4E1F">
            <w:pPr>
              <w:pStyle w:val="TableParagraph"/>
              <w:spacing w:line="208" w:lineRule="exact"/>
              <w:ind w:left="223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1219" w:type="dxa"/>
            <w:tcBorders>
              <w:bottom w:val="double" w:sz="4" w:space="0" w:color="000000"/>
            </w:tcBorders>
          </w:tcPr>
          <w:p w14:paraId="018AA877" w14:textId="77777777" w:rsidR="002B720A" w:rsidRDefault="003E4E1F">
            <w:pPr>
              <w:pStyle w:val="TableParagraph"/>
              <w:spacing w:line="208" w:lineRule="exact"/>
              <w:ind w:left="223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1117" w:type="dxa"/>
            <w:tcBorders>
              <w:bottom w:val="double" w:sz="4" w:space="0" w:color="000000"/>
            </w:tcBorders>
          </w:tcPr>
          <w:p w14:paraId="018AA878" w14:textId="77777777" w:rsidR="002B720A" w:rsidRDefault="003E4E1F">
            <w:pPr>
              <w:pStyle w:val="TableParagraph"/>
              <w:spacing w:line="208" w:lineRule="exact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292" w:type="dxa"/>
            <w:tcBorders>
              <w:bottom w:val="double" w:sz="4" w:space="0" w:color="000000"/>
            </w:tcBorders>
          </w:tcPr>
          <w:p w14:paraId="018AA879" w14:textId="77777777" w:rsidR="002B720A" w:rsidRDefault="003E4E1F">
            <w:pPr>
              <w:pStyle w:val="TableParagraph"/>
              <w:spacing w:line="208" w:lineRule="exact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1275" w:type="dxa"/>
            <w:tcBorders>
              <w:bottom w:val="double" w:sz="4" w:space="0" w:color="000000"/>
            </w:tcBorders>
          </w:tcPr>
          <w:p w14:paraId="018AA87A" w14:textId="77777777" w:rsidR="002B720A" w:rsidRDefault="003E4E1F">
            <w:pPr>
              <w:pStyle w:val="TableParagraph"/>
              <w:spacing w:line="208" w:lineRule="exact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275" w:type="dxa"/>
            <w:tcBorders>
              <w:bottom w:val="double" w:sz="4" w:space="0" w:color="000000"/>
            </w:tcBorders>
          </w:tcPr>
          <w:p w14:paraId="018AA87B" w14:textId="77777777" w:rsidR="002B720A" w:rsidRDefault="003E4E1F">
            <w:pPr>
              <w:pStyle w:val="TableParagraph"/>
              <w:spacing w:line="208" w:lineRule="exact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276" w:type="dxa"/>
            <w:tcBorders>
              <w:bottom w:val="double" w:sz="4" w:space="0" w:color="000000"/>
            </w:tcBorders>
          </w:tcPr>
          <w:p w14:paraId="018AA87C" w14:textId="77777777" w:rsidR="002B720A" w:rsidRDefault="003E4E1F">
            <w:pPr>
              <w:pStyle w:val="TableParagraph"/>
              <w:spacing w:line="208" w:lineRule="exact"/>
              <w:ind w:left="226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</w:tbl>
    <w:p w14:paraId="018AA87F" w14:textId="77777777" w:rsidR="002B720A" w:rsidRDefault="002B720A">
      <w:pPr>
        <w:pStyle w:val="BodyText"/>
        <w:spacing w:before="4"/>
        <w:ind w:left="0"/>
        <w:rPr>
          <w:b/>
          <w:sz w:val="2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9"/>
        <w:gridCol w:w="1219"/>
        <w:gridCol w:w="1117"/>
        <w:gridCol w:w="1292"/>
        <w:gridCol w:w="1275"/>
        <w:gridCol w:w="1275"/>
        <w:gridCol w:w="1276"/>
      </w:tblGrid>
      <w:tr w:rsidR="002B720A" w14:paraId="018AA884" w14:textId="77777777">
        <w:trPr>
          <w:trHeight w:val="452"/>
        </w:trPr>
        <w:tc>
          <w:tcPr>
            <w:tcW w:w="2449" w:type="dxa"/>
          </w:tcPr>
          <w:p w14:paraId="018AA880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3628" w:type="dxa"/>
            <w:gridSpan w:val="3"/>
          </w:tcPr>
          <w:p w14:paraId="018AA881" w14:textId="77777777" w:rsidR="002B720A" w:rsidRDefault="003E4E1F">
            <w:pPr>
              <w:pStyle w:val="TableParagraph"/>
              <w:spacing w:line="230" w:lineRule="atLeast"/>
              <w:ind w:left="1323" w:right="13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PSUMMIT </w:t>
            </w: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3826" w:type="dxa"/>
            <w:gridSpan w:val="3"/>
          </w:tcPr>
          <w:p w14:paraId="018AA882" w14:textId="77777777" w:rsidR="002B720A" w:rsidRDefault="003E4E1F">
            <w:pPr>
              <w:pStyle w:val="TableParagraph"/>
              <w:spacing w:line="227" w:lineRule="exact"/>
              <w:ind w:left="14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PSUMMIT</w:t>
            </w:r>
          </w:p>
          <w:p w14:paraId="018AA883" w14:textId="77777777" w:rsidR="002B720A" w:rsidRDefault="003E4E1F">
            <w:pPr>
              <w:pStyle w:val="TableParagraph"/>
              <w:spacing w:before="1" w:line="204" w:lineRule="exact"/>
              <w:ind w:left="14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</w:tr>
      <w:tr w:rsidR="002B720A" w14:paraId="018AA888" w14:textId="77777777">
        <w:trPr>
          <w:trHeight w:val="221"/>
        </w:trPr>
        <w:tc>
          <w:tcPr>
            <w:tcW w:w="2449" w:type="dxa"/>
          </w:tcPr>
          <w:p w14:paraId="018AA885" w14:textId="77777777" w:rsidR="002B720A" w:rsidRDefault="002B720A">
            <w:pPr>
              <w:pStyle w:val="TableParagraph"/>
              <w:rPr>
                <w:sz w:val="14"/>
              </w:rPr>
            </w:pPr>
          </w:p>
        </w:tc>
        <w:tc>
          <w:tcPr>
            <w:tcW w:w="3628" w:type="dxa"/>
            <w:gridSpan w:val="3"/>
          </w:tcPr>
          <w:p w14:paraId="018AA886" w14:textId="77777777" w:rsidR="002B720A" w:rsidRDefault="003E4E1F">
            <w:pPr>
              <w:pStyle w:val="TableParagraph"/>
              <w:spacing w:line="202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Ustekinumab</w:t>
            </w:r>
          </w:p>
        </w:tc>
        <w:tc>
          <w:tcPr>
            <w:tcW w:w="3826" w:type="dxa"/>
            <w:gridSpan w:val="3"/>
          </w:tcPr>
          <w:p w14:paraId="018AA887" w14:textId="77777777" w:rsidR="002B720A" w:rsidRDefault="003E4E1F">
            <w:pPr>
              <w:pStyle w:val="TableParagraph"/>
              <w:spacing w:line="202" w:lineRule="exact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Ustekinumab</w:t>
            </w:r>
          </w:p>
        </w:tc>
      </w:tr>
      <w:tr w:rsidR="002B720A" w14:paraId="018AA890" w14:textId="77777777">
        <w:trPr>
          <w:trHeight w:val="460"/>
        </w:trPr>
        <w:tc>
          <w:tcPr>
            <w:tcW w:w="2449" w:type="dxa"/>
          </w:tcPr>
          <w:p w14:paraId="018AA889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1219" w:type="dxa"/>
          </w:tcPr>
          <w:p w14:paraId="018AA88A" w14:textId="77777777" w:rsidR="002B720A" w:rsidRDefault="003E4E1F">
            <w:pPr>
              <w:pStyle w:val="TableParagraph"/>
              <w:spacing w:line="230" w:lineRule="atLeast"/>
              <w:ind w:left="223" w:right="247" w:firstLine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Placebo </w:t>
            </w:r>
            <w:r>
              <w:rPr>
                <w:b/>
                <w:sz w:val="20"/>
              </w:rPr>
              <w:t>(N=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206)</w:t>
            </w:r>
          </w:p>
        </w:tc>
        <w:tc>
          <w:tcPr>
            <w:tcW w:w="1117" w:type="dxa"/>
          </w:tcPr>
          <w:p w14:paraId="018AA88B" w14:textId="77777777" w:rsidR="002B720A" w:rsidRDefault="003E4E1F">
            <w:pPr>
              <w:pStyle w:val="TableParagraph"/>
              <w:spacing w:line="230" w:lineRule="atLeast"/>
              <w:ind w:left="224" w:right="250" w:firstLine="75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mg </w:t>
            </w:r>
            <w:r>
              <w:rPr>
                <w:b/>
                <w:spacing w:val="-2"/>
                <w:sz w:val="20"/>
              </w:rPr>
              <w:t>(N=205</w:t>
            </w:r>
          </w:p>
        </w:tc>
        <w:tc>
          <w:tcPr>
            <w:tcW w:w="1292" w:type="dxa"/>
          </w:tcPr>
          <w:p w14:paraId="018AA88C" w14:textId="77777777" w:rsidR="002B720A" w:rsidRDefault="003E4E1F">
            <w:pPr>
              <w:pStyle w:val="TableParagraph"/>
              <w:spacing w:line="230" w:lineRule="atLeast"/>
              <w:ind w:left="224" w:firstLine="7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90 mg </w:t>
            </w:r>
            <w:r>
              <w:rPr>
                <w:b/>
                <w:spacing w:val="-4"/>
                <w:sz w:val="20"/>
              </w:rPr>
              <w:t>(N=204)</w:t>
            </w:r>
          </w:p>
        </w:tc>
        <w:tc>
          <w:tcPr>
            <w:tcW w:w="1275" w:type="dxa"/>
          </w:tcPr>
          <w:p w14:paraId="018AA88D" w14:textId="77777777" w:rsidR="002B720A" w:rsidRDefault="003E4E1F">
            <w:pPr>
              <w:pStyle w:val="TableParagraph"/>
              <w:spacing w:line="230" w:lineRule="atLeast"/>
              <w:ind w:left="225" w:right="301" w:firstLine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Placebo </w:t>
            </w:r>
            <w:r>
              <w:rPr>
                <w:b/>
                <w:sz w:val="20"/>
              </w:rPr>
              <w:t>(N=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104)</w:t>
            </w:r>
          </w:p>
        </w:tc>
        <w:tc>
          <w:tcPr>
            <w:tcW w:w="1275" w:type="dxa"/>
          </w:tcPr>
          <w:p w14:paraId="018AA88E" w14:textId="77777777" w:rsidR="002B720A" w:rsidRDefault="003E4E1F">
            <w:pPr>
              <w:pStyle w:val="TableParagraph"/>
              <w:spacing w:line="230" w:lineRule="atLeast"/>
              <w:ind w:left="225" w:right="301" w:firstLine="7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45 mg </w:t>
            </w:r>
            <w:r>
              <w:rPr>
                <w:b/>
                <w:spacing w:val="-4"/>
                <w:sz w:val="20"/>
              </w:rPr>
              <w:t>(N=103)</w:t>
            </w:r>
          </w:p>
        </w:tc>
        <w:tc>
          <w:tcPr>
            <w:tcW w:w="1276" w:type="dxa"/>
          </w:tcPr>
          <w:p w14:paraId="018AA88F" w14:textId="77777777" w:rsidR="002B720A" w:rsidRDefault="003E4E1F">
            <w:pPr>
              <w:pStyle w:val="TableParagraph"/>
              <w:spacing w:line="230" w:lineRule="atLeast"/>
              <w:ind w:left="226" w:right="256" w:firstLine="7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90 mg </w:t>
            </w:r>
            <w:r>
              <w:rPr>
                <w:b/>
                <w:spacing w:val="-4"/>
                <w:sz w:val="20"/>
              </w:rPr>
              <w:t>(N=105)</w:t>
            </w:r>
          </w:p>
        </w:tc>
      </w:tr>
      <w:tr w:rsidR="002B720A" w14:paraId="018AA89D" w14:textId="77777777">
        <w:trPr>
          <w:trHeight w:val="459"/>
        </w:trPr>
        <w:tc>
          <w:tcPr>
            <w:tcW w:w="2449" w:type="dxa"/>
          </w:tcPr>
          <w:p w14:paraId="018AA891" w14:textId="77777777" w:rsidR="002B720A" w:rsidRDefault="003E4E1F">
            <w:pPr>
              <w:pStyle w:val="TableParagraph"/>
              <w:spacing w:before="114"/>
              <w:ind w:left="223"/>
              <w:rPr>
                <w:sz w:val="20"/>
              </w:rPr>
            </w:pPr>
            <w:r>
              <w:rPr>
                <w:sz w:val="20"/>
              </w:rPr>
              <w:t>Mean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(SD)</w:t>
            </w:r>
          </w:p>
        </w:tc>
        <w:tc>
          <w:tcPr>
            <w:tcW w:w="1219" w:type="dxa"/>
          </w:tcPr>
          <w:p w14:paraId="018AA892" w14:textId="77777777" w:rsidR="002B720A" w:rsidRDefault="003E4E1F">
            <w:pPr>
              <w:pStyle w:val="TableParagraph"/>
              <w:spacing w:before="114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1.4(7.094</w:t>
            </w:r>
          </w:p>
        </w:tc>
        <w:tc>
          <w:tcPr>
            <w:tcW w:w="1117" w:type="dxa"/>
          </w:tcPr>
          <w:p w14:paraId="018AA893" w14:textId="77777777" w:rsidR="002B720A" w:rsidRDefault="003E4E1F">
            <w:pPr>
              <w:pStyle w:val="TableParagraph"/>
              <w:spacing w:line="226" w:lineRule="exact"/>
              <w:ind w:left="224"/>
              <w:rPr>
                <w:sz w:val="20"/>
              </w:rPr>
            </w:pPr>
            <w:r>
              <w:rPr>
                <w:spacing w:val="-4"/>
                <w:sz w:val="20"/>
              </w:rPr>
              <w:t>4.89</w:t>
            </w:r>
          </w:p>
          <w:p w14:paraId="018AA894" w14:textId="77777777" w:rsidR="002B720A" w:rsidRDefault="003E4E1F">
            <w:pPr>
              <w:pStyle w:val="TableParagraph"/>
              <w:spacing w:line="214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(9.333)</w:t>
            </w:r>
          </w:p>
        </w:tc>
        <w:tc>
          <w:tcPr>
            <w:tcW w:w="1292" w:type="dxa"/>
          </w:tcPr>
          <w:p w14:paraId="018AA895" w14:textId="77777777" w:rsidR="002B720A" w:rsidRDefault="003E4E1F">
            <w:pPr>
              <w:pStyle w:val="TableParagraph"/>
              <w:spacing w:line="226" w:lineRule="exact"/>
              <w:ind w:left="224"/>
              <w:rPr>
                <w:sz w:val="20"/>
              </w:rPr>
            </w:pPr>
            <w:r>
              <w:rPr>
                <w:spacing w:val="-4"/>
                <w:sz w:val="20"/>
              </w:rPr>
              <w:t>6.22</w:t>
            </w:r>
          </w:p>
          <w:p w14:paraId="018AA896" w14:textId="77777777" w:rsidR="002B720A" w:rsidRDefault="003E4E1F">
            <w:pPr>
              <w:pStyle w:val="TableParagraph"/>
              <w:spacing w:line="214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(8.747)</w:t>
            </w:r>
          </w:p>
        </w:tc>
        <w:tc>
          <w:tcPr>
            <w:tcW w:w="1275" w:type="dxa"/>
          </w:tcPr>
          <w:p w14:paraId="018AA897" w14:textId="77777777" w:rsidR="002B720A" w:rsidRDefault="003E4E1F">
            <w:pPr>
              <w:pStyle w:val="TableParagraph"/>
              <w:spacing w:line="226" w:lineRule="exact"/>
              <w:ind w:left="225"/>
              <w:rPr>
                <w:sz w:val="20"/>
              </w:rPr>
            </w:pPr>
            <w:r>
              <w:rPr>
                <w:spacing w:val="-4"/>
                <w:sz w:val="20"/>
              </w:rPr>
              <w:t>1.09</w:t>
            </w:r>
          </w:p>
          <w:p w14:paraId="018AA898" w14:textId="77777777" w:rsidR="002B720A" w:rsidRDefault="003E4E1F">
            <w:pPr>
              <w:pStyle w:val="TableParagraph"/>
              <w:spacing w:line="214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(5.892)</w:t>
            </w:r>
          </w:p>
        </w:tc>
        <w:tc>
          <w:tcPr>
            <w:tcW w:w="1275" w:type="dxa"/>
          </w:tcPr>
          <w:p w14:paraId="018AA899" w14:textId="77777777" w:rsidR="002B720A" w:rsidRDefault="003E4E1F">
            <w:pPr>
              <w:pStyle w:val="TableParagraph"/>
              <w:spacing w:line="226" w:lineRule="exact"/>
              <w:ind w:left="225"/>
              <w:rPr>
                <w:sz w:val="20"/>
              </w:rPr>
            </w:pPr>
            <w:r>
              <w:rPr>
                <w:spacing w:val="-4"/>
                <w:sz w:val="20"/>
              </w:rPr>
              <w:t>4.29</w:t>
            </w:r>
          </w:p>
          <w:p w14:paraId="018AA89A" w14:textId="77777777" w:rsidR="002B720A" w:rsidRDefault="003E4E1F">
            <w:pPr>
              <w:pStyle w:val="TableParagraph"/>
              <w:spacing w:line="214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(8.594)</w:t>
            </w:r>
          </w:p>
        </w:tc>
        <w:tc>
          <w:tcPr>
            <w:tcW w:w="1276" w:type="dxa"/>
          </w:tcPr>
          <w:p w14:paraId="018AA89B" w14:textId="77777777" w:rsidR="002B720A" w:rsidRDefault="003E4E1F">
            <w:pPr>
              <w:pStyle w:val="TableParagraph"/>
              <w:spacing w:line="226" w:lineRule="exact"/>
              <w:ind w:left="226"/>
              <w:rPr>
                <w:sz w:val="20"/>
              </w:rPr>
            </w:pPr>
            <w:r>
              <w:rPr>
                <w:spacing w:val="-4"/>
                <w:sz w:val="20"/>
              </w:rPr>
              <w:t>4.67</w:t>
            </w:r>
          </w:p>
          <w:p w14:paraId="018AA89C" w14:textId="77777777" w:rsidR="002B720A" w:rsidRDefault="003E4E1F">
            <w:pPr>
              <w:pStyle w:val="TableParagraph"/>
              <w:spacing w:line="214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(8.758)</w:t>
            </w:r>
          </w:p>
        </w:tc>
      </w:tr>
      <w:tr w:rsidR="002B720A" w14:paraId="018AA8A5" w14:textId="77777777">
        <w:trPr>
          <w:trHeight w:val="230"/>
        </w:trPr>
        <w:tc>
          <w:tcPr>
            <w:tcW w:w="2449" w:type="dxa"/>
          </w:tcPr>
          <w:p w14:paraId="018AA89E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Median</w:t>
            </w:r>
          </w:p>
        </w:tc>
        <w:tc>
          <w:tcPr>
            <w:tcW w:w="1219" w:type="dxa"/>
          </w:tcPr>
          <w:p w14:paraId="018AA89F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pacing w:val="-4"/>
                <w:sz w:val="20"/>
              </w:rPr>
              <w:t>1.15</w:t>
            </w:r>
          </w:p>
        </w:tc>
        <w:tc>
          <w:tcPr>
            <w:tcW w:w="1117" w:type="dxa"/>
          </w:tcPr>
          <w:p w14:paraId="018AA8A0" w14:textId="77777777" w:rsidR="002B720A" w:rsidRDefault="003E4E1F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3.90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a</w:t>
            </w:r>
          </w:p>
        </w:tc>
        <w:tc>
          <w:tcPr>
            <w:tcW w:w="1292" w:type="dxa"/>
          </w:tcPr>
          <w:p w14:paraId="018AA8A1" w14:textId="77777777" w:rsidR="002B720A" w:rsidRDefault="003E4E1F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5.80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a</w:t>
            </w:r>
          </w:p>
        </w:tc>
        <w:tc>
          <w:tcPr>
            <w:tcW w:w="1275" w:type="dxa"/>
          </w:tcPr>
          <w:p w14:paraId="018AA8A2" w14:textId="77777777" w:rsidR="002B720A" w:rsidRDefault="003E4E1F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5" w:type="dxa"/>
          </w:tcPr>
          <w:p w14:paraId="018AA8A3" w14:textId="77777777" w:rsidR="002B720A" w:rsidRDefault="003E4E1F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2.70c</w:t>
            </w:r>
          </w:p>
        </w:tc>
        <w:tc>
          <w:tcPr>
            <w:tcW w:w="1276" w:type="dxa"/>
          </w:tcPr>
          <w:p w14:paraId="018AA8A4" w14:textId="77777777" w:rsidR="002B720A" w:rsidRDefault="003E4E1F">
            <w:pPr>
              <w:pStyle w:val="TableParagraph"/>
              <w:spacing w:line="210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3.50</w:t>
            </w:r>
            <w:r>
              <w:rPr>
                <w:spacing w:val="-2"/>
                <w:sz w:val="20"/>
                <w:vertAlign w:val="superscript"/>
              </w:rPr>
              <w:t>a</w:t>
            </w:r>
          </w:p>
        </w:tc>
      </w:tr>
      <w:tr w:rsidR="002B720A" w14:paraId="018AA8AD" w14:textId="77777777">
        <w:trPr>
          <w:trHeight w:val="459"/>
        </w:trPr>
        <w:tc>
          <w:tcPr>
            <w:tcW w:w="2449" w:type="dxa"/>
          </w:tcPr>
          <w:p w14:paraId="018AA8A6" w14:textId="77777777" w:rsidR="002B720A" w:rsidRDefault="003E4E1F">
            <w:pPr>
              <w:pStyle w:val="TableParagraph"/>
              <w:spacing w:line="230" w:lineRule="exact"/>
              <w:ind w:left="508" w:right="42" w:hanging="286"/>
              <w:rPr>
                <w:sz w:val="20"/>
              </w:rPr>
            </w:pPr>
            <w:r>
              <w:rPr>
                <w:spacing w:val="-2"/>
                <w:sz w:val="20"/>
              </w:rPr>
              <w:t>Mental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component summary</w:t>
            </w:r>
          </w:p>
        </w:tc>
        <w:tc>
          <w:tcPr>
            <w:tcW w:w="1219" w:type="dxa"/>
          </w:tcPr>
          <w:p w14:paraId="018AA8A7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</w:tcPr>
          <w:p w14:paraId="018AA8A8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1292" w:type="dxa"/>
          </w:tcPr>
          <w:p w14:paraId="018AA8A9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018AA8AA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018AA8AB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018AA8AC" w14:textId="77777777" w:rsidR="002B720A" w:rsidRDefault="002B720A">
            <w:pPr>
              <w:pStyle w:val="TableParagraph"/>
              <w:rPr>
                <w:sz w:val="20"/>
              </w:rPr>
            </w:pPr>
          </w:p>
        </w:tc>
      </w:tr>
      <w:tr w:rsidR="002B720A" w14:paraId="018AA8B5" w14:textId="77777777">
        <w:trPr>
          <w:trHeight w:val="229"/>
        </w:trPr>
        <w:tc>
          <w:tcPr>
            <w:tcW w:w="2449" w:type="dxa"/>
          </w:tcPr>
          <w:p w14:paraId="018AA8AE" w14:textId="77777777" w:rsidR="002B720A" w:rsidRDefault="003E4E1F">
            <w:pPr>
              <w:pStyle w:val="TableParagraph"/>
              <w:spacing w:line="209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Baseline</w:t>
            </w:r>
          </w:p>
        </w:tc>
        <w:tc>
          <w:tcPr>
            <w:tcW w:w="1219" w:type="dxa"/>
          </w:tcPr>
          <w:p w14:paraId="018AA8AF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117" w:type="dxa"/>
          </w:tcPr>
          <w:p w14:paraId="018AA8B0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92" w:type="dxa"/>
          </w:tcPr>
          <w:p w14:paraId="018AA8B1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14:paraId="018AA8B2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14:paraId="018AA8B3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018AA8B4" w14:textId="77777777" w:rsidR="002B720A" w:rsidRDefault="002B720A">
            <w:pPr>
              <w:pStyle w:val="TableParagraph"/>
              <w:rPr>
                <w:sz w:val="16"/>
              </w:rPr>
            </w:pPr>
          </w:p>
        </w:tc>
      </w:tr>
      <w:tr w:rsidR="002B720A" w14:paraId="018AA8BD" w14:textId="77777777">
        <w:trPr>
          <w:trHeight w:val="230"/>
        </w:trPr>
        <w:tc>
          <w:tcPr>
            <w:tcW w:w="2449" w:type="dxa"/>
          </w:tcPr>
          <w:p w14:paraId="018AA8B6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1219" w:type="dxa"/>
          </w:tcPr>
          <w:p w14:paraId="018AA8B7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1117" w:type="dxa"/>
          </w:tcPr>
          <w:p w14:paraId="018AA8B8" w14:textId="77777777" w:rsidR="002B720A" w:rsidRDefault="003E4E1F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1292" w:type="dxa"/>
          </w:tcPr>
          <w:p w14:paraId="018AA8B9" w14:textId="77777777" w:rsidR="002B720A" w:rsidRDefault="003E4E1F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1275" w:type="dxa"/>
          </w:tcPr>
          <w:p w14:paraId="018AA8BA" w14:textId="77777777" w:rsidR="002B720A" w:rsidRDefault="003E4E1F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275" w:type="dxa"/>
          </w:tcPr>
          <w:p w14:paraId="018AA8BB" w14:textId="77777777" w:rsidR="002B720A" w:rsidRDefault="003E4E1F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276" w:type="dxa"/>
          </w:tcPr>
          <w:p w14:paraId="018AA8BC" w14:textId="77777777" w:rsidR="002B720A" w:rsidRDefault="003E4E1F">
            <w:pPr>
              <w:pStyle w:val="TableParagraph"/>
              <w:spacing w:line="210" w:lineRule="exact"/>
              <w:ind w:left="226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 w:rsidR="002B720A" w14:paraId="018AA8CB" w14:textId="77777777">
        <w:trPr>
          <w:trHeight w:val="460"/>
        </w:trPr>
        <w:tc>
          <w:tcPr>
            <w:tcW w:w="2449" w:type="dxa"/>
          </w:tcPr>
          <w:p w14:paraId="018AA8BE" w14:textId="77777777" w:rsidR="002B720A" w:rsidRDefault="003E4E1F">
            <w:pPr>
              <w:pStyle w:val="TableParagraph"/>
              <w:spacing w:before="115"/>
              <w:ind w:left="223"/>
              <w:rPr>
                <w:sz w:val="20"/>
              </w:rPr>
            </w:pPr>
            <w:r>
              <w:rPr>
                <w:sz w:val="20"/>
              </w:rPr>
              <w:t>Mean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(SD)</w:t>
            </w:r>
          </w:p>
        </w:tc>
        <w:tc>
          <w:tcPr>
            <w:tcW w:w="1219" w:type="dxa"/>
          </w:tcPr>
          <w:p w14:paraId="018AA8BF" w14:textId="77777777" w:rsidR="002B720A" w:rsidRDefault="003E4E1F">
            <w:pPr>
              <w:pStyle w:val="TableParagraph"/>
              <w:spacing w:line="228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43.51</w:t>
            </w:r>
          </w:p>
          <w:p w14:paraId="018AA8C0" w14:textId="77777777" w:rsidR="002B720A" w:rsidRDefault="003E4E1F">
            <w:pPr>
              <w:pStyle w:val="TableParagraph"/>
              <w:spacing w:line="212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(10.848)</w:t>
            </w:r>
          </w:p>
        </w:tc>
        <w:tc>
          <w:tcPr>
            <w:tcW w:w="1117" w:type="dxa"/>
          </w:tcPr>
          <w:p w14:paraId="018AA8C1" w14:textId="77777777" w:rsidR="002B720A" w:rsidRDefault="003E4E1F">
            <w:pPr>
              <w:pStyle w:val="TableParagraph"/>
              <w:spacing w:line="228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42.77</w:t>
            </w:r>
          </w:p>
          <w:p w14:paraId="018AA8C2" w14:textId="77777777" w:rsidR="002B720A" w:rsidRDefault="003E4E1F">
            <w:pPr>
              <w:pStyle w:val="TableParagraph"/>
              <w:spacing w:line="212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(10.908</w:t>
            </w:r>
          </w:p>
        </w:tc>
        <w:tc>
          <w:tcPr>
            <w:tcW w:w="1292" w:type="dxa"/>
          </w:tcPr>
          <w:p w14:paraId="018AA8C3" w14:textId="77777777" w:rsidR="002B720A" w:rsidRDefault="003E4E1F">
            <w:pPr>
              <w:pStyle w:val="TableParagraph"/>
              <w:spacing w:line="228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43.48</w:t>
            </w:r>
          </w:p>
          <w:p w14:paraId="018AA8C4" w14:textId="77777777" w:rsidR="002B720A" w:rsidRDefault="003E4E1F">
            <w:pPr>
              <w:pStyle w:val="TableParagraph"/>
              <w:spacing w:line="212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(11.608)</w:t>
            </w:r>
          </w:p>
        </w:tc>
        <w:tc>
          <w:tcPr>
            <w:tcW w:w="1275" w:type="dxa"/>
          </w:tcPr>
          <w:p w14:paraId="018AA8C5" w14:textId="77777777" w:rsidR="002B720A" w:rsidRDefault="003E4E1F">
            <w:pPr>
              <w:pStyle w:val="TableParagraph"/>
              <w:spacing w:line="228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42.11</w:t>
            </w:r>
          </w:p>
          <w:p w14:paraId="018AA8C6" w14:textId="77777777" w:rsidR="002B720A" w:rsidRDefault="003E4E1F">
            <w:pPr>
              <w:pStyle w:val="TableParagraph"/>
              <w:spacing w:line="212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(12.507)</w:t>
            </w:r>
          </w:p>
        </w:tc>
        <w:tc>
          <w:tcPr>
            <w:tcW w:w="1275" w:type="dxa"/>
          </w:tcPr>
          <w:p w14:paraId="018AA8C7" w14:textId="77777777" w:rsidR="002B720A" w:rsidRDefault="003E4E1F">
            <w:pPr>
              <w:pStyle w:val="TableParagraph"/>
              <w:spacing w:line="228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43.27</w:t>
            </w:r>
          </w:p>
          <w:p w14:paraId="018AA8C8" w14:textId="77777777" w:rsidR="002B720A" w:rsidRDefault="003E4E1F">
            <w:pPr>
              <w:pStyle w:val="TableParagraph"/>
              <w:spacing w:line="212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(12.911)</w:t>
            </w:r>
          </w:p>
        </w:tc>
        <w:tc>
          <w:tcPr>
            <w:tcW w:w="1276" w:type="dxa"/>
          </w:tcPr>
          <w:p w14:paraId="018AA8C9" w14:textId="77777777" w:rsidR="002B720A" w:rsidRDefault="003E4E1F">
            <w:pPr>
              <w:pStyle w:val="TableParagraph"/>
              <w:spacing w:line="228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42.81</w:t>
            </w:r>
          </w:p>
          <w:p w14:paraId="018AA8CA" w14:textId="77777777" w:rsidR="002B720A" w:rsidRDefault="003E4E1F">
            <w:pPr>
              <w:pStyle w:val="TableParagraph"/>
              <w:spacing w:line="212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(11.953)</w:t>
            </w:r>
          </w:p>
        </w:tc>
      </w:tr>
      <w:tr w:rsidR="002B720A" w14:paraId="018AA8D3" w14:textId="77777777">
        <w:trPr>
          <w:trHeight w:val="230"/>
        </w:trPr>
        <w:tc>
          <w:tcPr>
            <w:tcW w:w="2449" w:type="dxa"/>
          </w:tcPr>
          <w:p w14:paraId="018AA8CC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Median</w:t>
            </w:r>
          </w:p>
        </w:tc>
        <w:tc>
          <w:tcPr>
            <w:tcW w:w="1219" w:type="dxa"/>
          </w:tcPr>
          <w:p w14:paraId="018AA8CD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43.90</w:t>
            </w:r>
          </w:p>
        </w:tc>
        <w:tc>
          <w:tcPr>
            <w:tcW w:w="1117" w:type="dxa"/>
          </w:tcPr>
          <w:p w14:paraId="018AA8CE" w14:textId="77777777" w:rsidR="002B720A" w:rsidRDefault="003E4E1F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42.00</w:t>
            </w:r>
          </w:p>
        </w:tc>
        <w:tc>
          <w:tcPr>
            <w:tcW w:w="1292" w:type="dxa"/>
          </w:tcPr>
          <w:p w14:paraId="018AA8CF" w14:textId="77777777" w:rsidR="002B720A" w:rsidRDefault="003E4E1F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41.65</w:t>
            </w:r>
          </w:p>
        </w:tc>
        <w:tc>
          <w:tcPr>
            <w:tcW w:w="1275" w:type="dxa"/>
          </w:tcPr>
          <w:p w14:paraId="018AA8D0" w14:textId="77777777" w:rsidR="002B720A" w:rsidRDefault="003E4E1F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41.80</w:t>
            </w:r>
          </w:p>
        </w:tc>
        <w:tc>
          <w:tcPr>
            <w:tcW w:w="1275" w:type="dxa"/>
          </w:tcPr>
          <w:p w14:paraId="018AA8D1" w14:textId="77777777" w:rsidR="002B720A" w:rsidRDefault="003E4E1F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43.70</w:t>
            </w:r>
          </w:p>
        </w:tc>
        <w:tc>
          <w:tcPr>
            <w:tcW w:w="1276" w:type="dxa"/>
          </w:tcPr>
          <w:p w14:paraId="018AA8D2" w14:textId="77777777" w:rsidR="002B720A" w:rsidRDefault="003E4E1F">
            <w:pPr>
              <w:pStyle w:val="TableParagraph"/>
              <w:spacing w:line="210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41.40</w:t>
            </w:r>
          </w:p>
        </w:tc>
      </w:tr>
      <w:tr w:rsidR="002B720A" w14:paraId="018AA8DB" w14:textId="77777777">
        <w:trPr>
          <w:trHeight w:val="230"/>
        </w:trPr>
        <w:tc>
          <w:tcPr>
            <w:tcW w:w="2449" w:type="dxa"/>
          </w:tcPr>
          <w:p w14:paraId="018AA8D4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z w:val="20"/>
              </w:rPr>
              <w:t>Change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baseline</w:t>
            </w:r>
          </w:p>
        </w:tc>
        <w:tc>
          <w:tcPr>
            <w:tcW w:w="1219" w:type="dxa"/>
          </w:tcPr>
          <w:p w14:paraId="018AA8D5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117" w:type="dxa"/>
          </w:tcPr>
          <w:p w14:paraId="018AA8D6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92" w:type="dxa"/>
          </w:tcPr>
          <w:p w14:paraId="018AA8D7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14:paraId="018AA8D8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14:paraId="018AA8D9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14:paraId="018AA8DA" w14:textId="77777777" w:rsidR="002B720A" w:rsidRDefault="002B720A">
            <w:pPr>
              <w:pStyle w:val="TableParagraph"/>
              <w:rPr>
                <w:sz w:val="16"/>
              </w:rPr>
            </w:pPr>
          </w:p>
        </w:tc>
      </w:tr>
      <w:tr w:rsidR="002B720A" w14:paraId="018AA8E3" w14:textId="77777777">
        <w:trPr>
          <w:trHeight w:val="229"/>
        </w:trPr>
        <w:tc>
          <w:tcPr>
            <w:tcW w:w="2449" w:type="dxa"/>
          </w:tcPr>
          <w:p w14:paraId="018AA8DC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pacing w:val="-10"/>
                <w:sz w:val="20"/>
              </w:rPr>
              <w:t>N</w:t>
            </w:r>
          </w:p>
        </w:tc>
        <w:tc>
          <w:tcPr>
            <w:tcW w:w="1219" w:type="dxa"/>
          </w:tcPr>
          <w:p w14:paraId="018AA8DD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1117" w:type="dxa"/>
          </w:tcPr>
          <w:p w14:paraId="018AA8DE" w14:textId="77777777" w:rsidR="002B720A" w:rsidRDefault="003E4E1F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292" w:type="dxa"/>
          </w:tcPr>
          <w:p w14:paraId="018AA8DF" w14:textId="77777777" w:rsidR="002B720A" w:rsidRDefault="003E4E1F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1275" w:type="dxa"/>
          </w:tcPr>
          <w:p w14:paraId="018AA8E0" w14:textId="77777777" w:rsidR="002B720A" w:rsidRDefault="003E4E1F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275" w:type="dxa"/>
          </w:tcPr>
          <w:p w14:paraId="018AA8E1" w14:textId="77777777" w:rsidR="002B720A" w:rsidRDefault="003E4E1F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276" w:type="dxa"/>
          </w:tcPr>
          <w:p w14:paraId="018AA8E2" w14:textId="77777777" w:rsidR="002B720A" w:rsidRDefault="003E4E1F">
            <w:pPr>
              <w:pStyle w:val="TableParagraph"/>
              <w:spacing w:line="210" w:lineRule="exact"/>
              <w:ind w:left="226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 w:rsidR="002B720A" w14:paraId="018AA8F1" w14:textId="77777777">
        <w:trPr>
          <w:trHeight w:val="459"/>
        </w:trPr>
        <w:tc>
          <w:tcPr>
            <w:tcW w:w="2449" w:type="dxa"/>
          </w:tcPr>
          <w:p w14:paraId="018AA8E4" w14:textId="77777777" w:rsidR="002B720A" w:rsidRDefault="003E4E1F">
            <w:pPr>
              <w:pStyle w:val="TableParagraph"/>
              <w:spacing w:before="114"/>
              <w:ind w:left="223"/>
              <w:rPr>
                <w:sz w:val="20"/>
              </w:rPr>
            </w:pPr>
            <w:r>
              <w:rPr>
                <w:sz w:val="20"/>
              </w:rPr>
              <w:t>Mean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(SD)</w:t>
            </w:r>
          </w:p>
        </w:tc>
        <w:tc>
          <w:tcPr>
            <w:tcW w:w="1219" w:type="dxa"/>
          </w:tcPr>
          <w:p w14:paraId="018AA8E5" w14:textId="77777777" w:rsidR="002B720A" w:rsidRDefault="003E4E1F">
            <w:pPr>
              <w:pStyle w:val="TableParagraph"/>
              <w:spacing w:line="226" w:lineRule="exact"/>
              <w:ind w:left="223"/>
              <w:rPr>
                <w:sz w:val="20"/>
              </w:rPr>
            </w:pPr>
            <w:r>
              <w:rPr>
                <w:spacing w:val="-4"/>
                <w:sz w:val="20"/>
              </w:rPr>
              <w:t>1.53</w:t>
            </w:r>
          </w:p>
          <w:p w14:paraId="018AA8E6" w14:textId="77777777" w:rsidR="002B720A" w:rsidRDefault="003E4E1F">
            <w:pPr>
              <w:pStyle w:val="TableParagraph"/>
              <w:spacing w:line="214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(9.582)</w:t>
            </w:r>
          </w:p>
        </w:tc>
        <w:tc>
          <w:tcPr>
            <w:tcW w:w="1117" w:type="dxa"/>
          </w:tcPr>
          <w:p w14:paraId="018AA8E7" w14:textId="77777777" w:rsidR="002B720A" w:rsidRDefault="003E4E1F">
            <w:pPr>
              <w:pStyle w:val="TableParagraph"/>
              <w:spacing w:line="226" w:lineRule="exact"/>
              <w:ind w:left="224"/>
              <w:rPr>
                <w:sz w:val="20"/>
              </w:rPr>
            </w:pPr>
            <w:r>
              <w:rPr>
                <w:spacing w:val="-4"/>
                <w:sz w:val="20"/>
              </w:rPr>
              <w:t>3.35</w:t>
            </w:r>
          </w:p>
          <w:p w14:paraId="018AA8E8" w14:textId="77777777" w:rsidR="002B720A" w:rsidRDefault="003E4E1F">
            <w:pPr>
              <w:pStyle w:val="TableParagraph"/>
              <w:spacing w:line="214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(10.016</w:t>
            </w:r>
          </w:p>
        </w:tc>
        <w:tc>
          <w:tcPr>
            <w:tcW w:w="1292" w:type="dxa"/>
          </w:tcPr>
          <w:p w14:paraId="018AA8E9" w14:textId="77777777" w:rsidR="002B720A" w:rsidRDefault="003E4E1F">
            <w:pPr>
              <w:pStyle w:val="TableParagraph"/>
              <w:spacing w:line="226" w:lineRule="exact"/>
              <w:ind w:left="224"/>
              <w:rPr>
                <w:sz w:val="20"/>
              </w:rPr>
            </w:pPr>
            <w:r>
              <w:rPr>
                <w:spacing w:val="-4"/>
                <w:sz w:val="20"/>
              </w:rPr>
              <w:t>4.79</w:t>
            </w:r>
          </w:p>
          <w:p w14:paraId="018AA8EA" w14:textId="77777777" w:rsidR="002B720A" w:rsidRDefault="003E4E1F">
            <w:pPr>
              <w:pStyle w:val="TableParagraph"/>
              <w:spacing w:line="214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(10.054)</w:t>
            </w:r>
          </w:p>
        </w:tc>
        <w:tc>
          <w:tcPr>
            <w:tcW w:w="1275" w:type="dxa"/>
          </w:tcPr>
          <w:p w14:paraId="018AA8EB" w14:textId="77777777" w:rsidR="002B720A" w:rsidRDefault="003E4E1F">
            <w:pPr>
              <w:pStyle w:val="TableParagraph"/>
              <w:spacing w:line="226" w:lineRule="exact"/>
              <w:ind w:left="225"/>
              <w:rPr>
                <w:sz w:val="20"/>
              </w:rPr>
            </w:pPr>
            <w:r>
              <w:rPr>
                <w:spacing w:val="-4"/>
                <w:sz w:val="20"/>
              </w:rPr>
              <w:t>0.63</w:t>
            </w:r>
          </w:p>
          <w:p w14:paraId="018AA8EC" w14:textId="77777777" w:rsidR="002B720A" w:rsidRDefault="003E4E1F">
            <w:pPr>
              <w:pStyle w:val="TableParagraph"/>
              <w:spacing w:line="214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(8.238)</w:t>
            </w:r>
          </w:p>
        </w:tc>
        <w:tc>
          <w:tcPr>
            <w:tcW w:w="1275" w:type="dxa"/>
          </w:tcPr>
          <w:p w14:paraId="018AA8ED" w14:textId="77777777" w:rsidR="002B720A" w:rsidRDefault="003E4E1F">
            <w:pPr>
              <w:pStyle w:val="TableParagraph"/>
              <w:spacing w:line="226" w:lineRule="exact"/>
              <w:ind w:left="225"/>
              <w:rPr>
                <w:sz w:val="20"/>
              </w:rPr>
            </w:pPr>
            <w:r>
              <w:rPr>
                <w:spacing w:val="-4"/>
                <w:sz w:val="20"/>
              </w:rPr>
              <w:t>3.01</w:t>
            </w:r>
          </w:p>
          <w:p w14:paraId="018AA8EE" w14:textId="77777777" w:rsidR="002B720A" w:rsidRDefault="003E4E1F">
            <w:pPr>
              <w:pStyle w:val="TableParagraph"/>
              <w:spacing w:line="214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(11.144)</w:t>
            </w:r>
          </w:p>
        </w:tc>
        <w:tc>
          <w:tcPr>
            <w:tcW w:w="1276" w:type="dxa"/>
          </w:tcPr>
          <w:p w14:paraId="018AA8EF" w14:textId="77777777" w:rsidR="002B720A" w:rsidRDefault="003E4E1F">
            <w:pPr>
              <w:pStyle w:val="TableParagraph"/>
              <w:spacing w:line="226" w:lineRule="exact"/>
              <w:ind w:left="226"/>
              <w:rPr>
                <w:sz w:val="20"/>
              </w:rPr>
            </w:pPr>
            <w:r>
              <w:rPr>
                <w:spacing w:val="-4"/>
                <w:sz w:val="20"/>
              </w:rPr>
              <w:t>3.52</w:t>
            </w:r>
          </w:p>
          <w:p w14:paraId="018AA8F0" w14:textId="77777777" w:rsidR="002B720A" w:rsidRDefault="003E4E1F">
            <w:pPr>
              <w:pStyle w:val="TableParagraph"/>
              <w:spacing w:line="214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(11.274)</w:t>
            </w:r>
          </w:p>
        </w:tc>
      </w:tr>
      <w:tr w:rsidR="002B720A" w14:paraId="018AA8F9" w14:textId="77777777">
        <w:trPr>
          <w:trHeight w:val="229"/>
        </w:trPr>
        <w:tc>
          <w:tcPr>
            <w:tcW w:w="2449" w:type="dxa"/>
          </w:tcPr>
          <w:p w14:paraId="018AA8F2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Median</w:t>
            </w:r>
          </w:p>
        </w:tc>
        <w:tc>
          <w:tcPr>
            <w:tcW w:w="1219" w:type="dxa"/>
          </w:tcPr>
          <w:p w14:paraId="018AA8F3" w14:textId="77777777" w:rsidR="002B720A" w:rsidRDefault="003E4E1F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pacing w:val="-4"/>
                <w:sz w:val="20"/>
              </w:rPr>
              <w:t>0.25</w:t>
            </w:r>
          </w:p>
        </w:tc>
        <w:tc>
          <w:tcPr>
            <w:tcW w:w="1117" w:type="dxa"/>
          </w:tcPr>
          <w:p w14:paraId="018AA8F4" w14:textId="77777777" w:rsidR="002B720A" w:rsidRDefault="003E4E1F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2.65</w:t>
            </w:r>
            <w:r>
              <w:rPr>
                <w:spacing w:val="-2"/>
                <w:sz w:val="20"/>
                <w:vertAlign w:val="superscript"/>
              </w:rPr>
              <w:t>b</w:t>
            </w:r>
          </w:p>
        </w:tc>
        <w:tc>
          <w:tcPr>
            <w:tcW w:w="1292" w:type="dxa"/>
          </w:tcPr>
          <w:p w14:paraId="018AA8F5" w14:textId="77777777" w:rsidR="002B720A" w:rsidRDefault="003E4E1F">
            <w:pPr>
              <w:pStyle w:val="TableParagraph"/>
              <w:spacing w:line="210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4.40</w:t>
            </w:r>
            <w:r>
              <w:rPr>
                <w:spacing w:val="-2"/>
                <w:sz w:val="20"/>
                <w:vertAlign w:val="superscript"/>
              </w:rPr>
              <w:t>a</w:t>
            </w:r>
          </w:p>
        </w:tc>
        <w:tc>
          <w:tcPr>
            <w:tcW w:w="1275" w:type="dxa"/>
          </w:tcPr>
          <w:p w14:paraId="018AA8F6" w14:textId="77777777" w:rsidR="002B720A" w:rsidRDefault="003E4E1F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1275" w:type="dxa"/>
          </w:tcPr>
          <w:p w14:paraId="018AA8F7" w14:textId="77777777" w:rsidR="002B720A" w:rsidRDefault="003E4E1F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0.70b</w:t>
            </w:r>
          </w:p>
        </w:tc>
        <w:tc>
          <w:tcPr>
            <w:tcW w:w="1276" w:type="dxa"/>
          </w:tcPr>
          <w:p w14:paraId="018AA8F8" w14:textId="77777777" w:rsidR="002B720A" w:rsidRDefault="003E4E1F">
            <w:pPr>
              <w:pStyle w:val="TableParagraph"/>
              <w:spacing w:line="210" w:lineRule="exact"/>
              <w:ind w:left="226"/>
              <w:rPr>
                <w:sz w:val="20"/>
              </w:rPr>
            </w:pPr>
            <w:r>
              <w:rPr>
                <w:spacing w:val="-2"/>
                <w:sz w:val="20"/>
              </w:rPr>
              <w:t>2.20</w:t>
            </w:r>
            <w:r>
              <w:rPr>
                <w:spacing w:val="-2"/>
                <w:sz w:val="20"/>
                <w:vertAlign w:val="superscript"/>
              </w:rPr>
              <w:t>b</w:t>
            </w:r>
          </w:p>
        </w:tc>
      </w:tr>
    </w:tbl>
    <w:p w14:paraId="018AA8FA" w14:textId="77777777" w:rsidR="002B720A" w:rsidRDefault="003E4E1F">
      <w:pPr>
        <w:spacing w:line="200" w:lineRule="exact"/>
        <w:ind w:left="207"/>
        <w:rPr>
          <w:sz w:val="18"/>
        </w:rPr>
      </w:pPr>
      <w:r>
        <w:rPr>
          <w:position w:val="6"/>
          <w:sz w:val="12"/>
        </w:rPr>
        <w:t>a</w:t>
      </w:r>
      <w:r>
        <w:rPr>
          <w:spacing w:val="16"/>
          <w:position w:val="6"/>
          <w:sz w:val="12"/>
        </w:rPr>
        <w:t xml:space="preserve"> </w:t>
      </w:r>
      <w:r>
        <w:rPr>
          <w:spacing w:val="-2"/>
          <w:sz w:val="18"/>
        </w:rPr>
        <w:t>p≤0.001</w:t>
      </w:r>
    </w:p>
    <w:p w14:paraId="018AA8FB" w14:textId="77777777" w:rsidR="002B720A" w:rsidRDefault="003E4E1F">
      <w:pPr>
        <w:spacing w:line="207" w:lineRule="exact"/>
        <w:ind w:left="207"/>
        <w:rPr>
          <w:sz w:val="18"/>
        </w:rPr>
      </w:pPr>
      <w:r>
        <w:rPr>
          <w:position w:val="6"/>
          <w:sz w:val="12"/>
        </w:rPr>
        <w:t>b</w:t>
      </w:r>
      <w:r>
        <w:rPr>
          <w:spacing w:val="16"/>
          <w:position w:val="6"/>
          <w:sz w:val="12"/>
        </w:rPr>
        <w:t xml:space="preserve"> </w:t>
      </w:r>
      <w:r>
        <w:rPr>
          <w:spacing w:val="-4"/>
          <w:sz w:val="18"/>
        </w:rPr>
        <w:t>p=NS</w:t>
      </w:r>
    </w:p>
    <w:p w14:paraId="018AA8FC" w14:textId="77777777" w:rsidR="002B720A" w:rsidRDefault="003E4E1F">
      <w:pPr>
        <w:spacing w:line="209" w:lineRule="exact"/>
        <w:ind w:left="207"/>
        <w:rPr>
          <w:sz w:val="18"/>
        </w:rPr>
      </w:pPr>
      <w:r>
        <w:rPr>
          <w:position w:val="6"/>
          <w:sz w:val="12"/>
        </w:rPr>
        <w:t>c</w:t>
      </w:r>
      <w:r>
        <w:rPr>
          <w:spacing w:val="-1"/>
          <w:position w:val="6"/>
          <w:sz w:val="12"/>
        </w:rPr>
        <w:t xml:space="preserve"> </w:t>
      </w:r>
      <w:r>
        <w:rPr>
          <w:spacing w:val="-2"/>
          <w:sz w:val="18"/>
        </w:rPr>
        <w:t>p&lt;0.05</w:t>
      </w:r>
    </w:p>
    <w:p w14:paraId="018AA8FD" w14:textId="77777777" w:rsidR="002B720A" w:rsidRDefault="002B720A">
      <w:pPr>
        <w:pStyle w:val="BodyText"/>
        <w:spacing w:before="37"/>
        <w:ind w:left="0"/>
        <w:rPr>
          <w:sz w:val="18"/>
        </w:rPr>
      </w:pPr>
    </w:p>
    <w:p w14:paraId="018AA8FE" w14:textId="77777777" w:rsidR="002B720A" w:rsidRDefault="003E4E1F" w:rsidP="003E4E1F">
      <w:pPr>
        <w:pStyle w:val="Heading3"/>
        <w:pageBreakBefore/>
        <w:ind w:left="210"/>
      </w:pPr>
      <w:r>
        <w:lastRenderedPageBreak/>
        <w:t>Crohn’s</w:t>
      </w:r>
      <w:r>
        <w:rPr>
          <w:spacing w:val="-3"/>
        </w:rPr>
        <w:t xml:space="preserve"> </w:t>
      </w:r>
      <w:r>
        <w:rPr>
          <w:spacing w:val="-2"/>
        </w:rPr>
        <w:t>Disease</w:t>
      </w:r>
    </w:p>
    <w:p w14:paraId="018AA8FF" w14:textId="77777777" w:rsidR="002B720A" w:rsidRDefault="003E4E1F">
      <w:pPr>
        <w:pStyle w:val="BodyText"/>
        <w:ind w:right="595"/>
      </w:pPr>
      <w:r>
        <w:t xml:space="preserve">The safety and efficacy of </w:t>
      </w:r>
      <w:proofErr w:type="spellStart"/>
      <w:r>
        <w:t>ustekinumab</w:t>
      </w:r>
      <w:proofErr w:type="spellEnd"/>
      <w:r>
        <w:t xml:space="preserve"> were evaluated in three </w:t>
      </w:r>
      <w:proofErr w:type="spellStart"/>
      <w:r>
        <w:t>randomised</w:t>
      </w:r>
      <w:proofErr w:type="spellEnd"/>
      <w:r>
        <w:t>, double-blind, placebo-controlled</w:t>
      </w:r>
      <w:r>
        <w:rPr>
          <w:spacing w:val="-7"/>
        </w:rPr>
        <w:t xml:space="preserve"> </w:t>
      </w:r>
      <w:r>
        <w:t>clinical</w:t>
      </w:r>
      <w:r>
        <w:rPr>
          <w:spacing w:val="-9"/>
        </w:rPr>
        <w:t xml:space="preserve"> </w:t>
      </w:r>
      <w:r>
        <w:t>trials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adult</w:t>
      </w:r>
      <w:r>
        <w:rPr>
          <w:spacing w:val="-6"/>
        </w:rPr>
        <w:t xml:space="preserve"> </w:t>
      </w:r>
      <w:r>
        <w:t>patients</w:t>
      </w:r>
      <w:r>
        <w:rPr>
          <w:spacing w:val="-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moderately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severely</w:t>
      </w:r>
      <w:r>
        <w:rPr>
          <w:spacing w:val="-6"/>
        </w:rPr>
        <w:t xml:space="preserve"> </w:t>
      </w:r>
      <w:r>
        <w:t>active</w:t>
      </w:r>
      <w:r>
        <w:rPr>
          <w:spacing w:val="-10"/>
        </w:rPr>
        <w:t xml:space="preserve"> </w:t>
      </w:r>
      <w:r>
        <w:t>Crohn’s</w:t>
      </w:r>
      <w:r>
        <w:rPr>
          <w:spacing w:val="-10"/>
        </w:rPr>
        <w:t xml:space="preserve"> </w:t>
      </w:r>
      <w:r>
        <w:t>disease</w:t>
      </w:r>
      <w:r>
        <w:rPr>
          <w:spacing w:val="-7"/>
        </w:rPr>
        <w:t xml:space="preserve"> </w:t>
      </w:r>
      <w:r>
        <w:t>(Crohn’s Disease</w:t>
      </w:r>
      <w:r>
        <w:rPr>
          <w:spacing w:val="-5"/>
        </w:rPr>
        <w:t xml:space="preserve"> </w:t>
      </w:r>
      <w:r>
        <w:t>Activity</w:t>
      </w:r>
      <w:r>
        <w:rPr>
          <w:spacing w:val="-4"/>
        </w:rPr>
        <w:t xml:space="preserve"> </w:t>
      </w:r>
      <w:r>
        <w:t>Index</w:t>
      </w:r>
      <w:r>
        <w:rPr>
          <w:spacing w:val="-5"/>
        </w:rPr>
        <w:t xml:space="preserve"> </w:t>
      </w:r>
      <w:r>
        <w:t>[CDAI]</w:t>
      </w:r>
      <w:r>
        <w:rPr>
          <w:spacing w:val="-5"/>
        </w:rPr>
        <w:t xml:space="preserve"> </w:t>
      </w:r>
      <w:r>
        <w:t>score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220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450).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consisted</w:t>
      </w:r>
      <w:r>
        <w:rPr>
          <w:spacing w:val="-5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two 8-week</w:t>
      </w:r>
      <w:r>
        <w:rPr>
          <w:spacing w:val="40"/>
        </w:rPr>
        <w:t xml:space="preserve"> </w:t>
      </w:r>
      <w:r>
        <w:t>IV</w:t>
      </w:r>
      <w:r>
        <w:rPr>
          <w:spacing w:val="40"/>
        </w:rPr>
        <w:t xml:space="preserve"> </w:t>
      </w:r>
      <w:r>
        <w:t>induction</w:t>
      </w:r>
      <w:r>
        <w:rPr>
          <w:spacing w:val="40"/>
        </w:rPr>
        <w:t xml:space="preserve"> </w:t>
      </w:r>
      <w:r>
        <w:t>studies</w:t>
      </w:r>
      <w:r>
        <w:rPr>
          <w:spacing w:val="40"/>
        </w:rPr>
        <w:t xml:space="preserve"> </w:t>
      </w:r>
      <w:r>
        <w:t>(UNITI-1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UNITI-2)</w:t>
      </w:r>
      <w:r>
        <w:rPr>
          <w:spacing w:val="40"/>
        </w:rPr>
        <w:t xml:space="preserve"> </w:t>
      </w:r>
      <w:r>
        <w:t>followed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44-week</w:t>
      </w:r>
      <w:r>
        <w:rPr>
          <w:spacing w:val="40"/>
        </w:rPr>
        <w:t xml:space="preserve"> </w:t>
      </w:r>
      <w:r>
        <w:t xml:space="preserve">subcutaneous </w:t>
      </w:r>
      <w:proofErr w:type="spellStart"/>
      <w:r>
        <w:t>randomised</w:t>
      </w:r>
      <w:proofErr w:type="spellEnd"/>
      <w:r>
        <w:rPr>
          <w:spacing w:val="-1"/>
        </w:rPr>
        <w:t xml:space="preserve"> </w:t>
      </w:r>
      <w:r>
        <w:t>withdrawal</w:t>
      </w:r>
      <w:r>
        <w:rPr>
          <w:spacing w:val="-2"/>
        </w:rPr>
        <w:t xml:space="preserve"> </w:t>
      </w:r>
      <w:r>
        <w:t>maintenance</w:t>
      </w:r>
      <w:r>
        <w:rPr>
          <w:spacing w:val="-3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(IM-UNITI)</w:t>
      </w:r>
      <w:r>
        <w:rPr>
          <w:spacing w:val="-3"/>
        </w:rPr>
        <w:t xml:space="preserve"> </w:t>
      </w:r>
      <w:r>
        <w:t>representing</w:t>
      </w:r>
      <w:r>
        <w:rPr>
          <w:spacing w:val="-1"/>
        </w:rPr>
        <w:t xml:space="preserve"> </w:t>
      </w:r>
      <w:r>
        <w:t>52</w:t>
      </w:r>
      <w:r>
        <w:rPr>
          <w:spacing w:val="-1"/>
        </w:rPr>
        <w:t xml:space="preserve"> </w:t>
      </w:r>
      <w:r>
        <w:t>weeks</w:t>
      </w:r>
      <w:r>
        <w:rPr>
          <w:spacing w:val="-3"/>
        </w:rPr>
        <w:t xml:space="preserve"> </w:t>
      </w:r>
      <w:r>
        <w:t>of therapy.</w:t>
      </w:r>
    </w:p>
    <w:p w14:paraId="018AA900" w14:textId="77777777" w:rsidR="002B720A" w:rsidRDefault="002B720A">
      <w:pPr>
        <w:pStyle w:val="BodyText"/>
        <w:spacing w:before="15"/>
        <w:ind w:left="0"/>
      </w:pPr>
    </w:p>
    <w:p w14:paraId="018AA901" w14:textId="77777777" w:rsidR="002B720A" w:rsidRDefault="003E4E1F">
      <w:pPr>
        <w:pStyle w:val="Heading5"/>
        <w:spacing w:before="1"/>
      </w:pPr>
      <w:r>
        <w:rPr>
          <w:spacing w:val="-2"/>
        </w:rPr>
        <w:t>Induction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Clinical</w:t>
      </w:r>
      <w:r>
        <w:rPr>
          <w:spacing w:val="-6"/>
        </w:rPr>
        <w:t xml:space="preserve"> </w:t>
      </w:r>
      <w:r>
        <w:rPr>
          <w:spacing w:val="-2"/>
        </w:rPr>
        <w:t>Response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Remission</w:t>
      </w:r>
    </w:p>
    <w:p w14:paraId="018AA902" w14:textId="77777777" w:rsidR="002B720A" w:rsidRDefault="003E4E1F">
      <w:pPr>
        <w:pStyle w:val="BodyText"/>
        <w:ind w:right="443"/>
      </w:pPr>
      <w:r>
        <w:t>UNITI-1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UNITI-2</w:t>
      </w:r>
      <w:r>
        <w:rPr>
          <w:spacing w:val="40"/>
        </w:rPr>
        <w:t xml:space="preserve"> </w:t>
      </w:r>
      <w:r>
        <w:t>studies</w:t>
      </w:r>
      <w:r>
        <w:rPr>
          <w:spacing w:val="40"/>
        </w:rPr>
        <w:t xml:space="preserve"> </w:t>
      </w:r>
      <w:r>
        <w:t>included</w:t>
      </w:r>
      <w:r>
        <w:rPr>
          <w:spacing w:val="40"/>
        </w:rPr>
        <w:t xml:space="preserve"> </w:t>
      </w:r>
      <w:r>
        <w:t>1409</w:t>
      </w:r>
      <w:r>
        <w:rPr>
          <w:spacing w:val="40"/>
        </w:rPr>
        <w:t xml:space="preserve"> </w:t>
      </w:r>
      <w:r>
        <w:t>(UNITI-1</w:t>
      </w:r>
      <w:r>
        <w:rPr>
          <w:spacing w:val="40"/>
        </w:rPr>
        <w:t xml:space="preserve"> </w:t>
      </w:r>
      <w:r>
        <w:t>n=769;</w:t>
      </w:r>
      <w:r>
        <w:rPr>
          <w:spacing w:val="40"/>
        </w:rPr>
        <w:t xml:space="preserve"> </w:t>
      </w:r>
      <w:r>
        <w:t>UNITI-2</w:t>
      </w:r>
      <w:r>
        <w:rPr>
          <w:spacing w:val="40"/>
        </w:rPr>
        <w:t xml:space="preserve"> </w:t>
      </w:r>
      <w:r>
        <w:t>n=640)</w:t>
      </w:r>
      <w:r>
        <w:rPr>
          <w:spacing w:val="40"/>
        </w:rPr>
        <w:t xml:space="preserve"> </w:t>
      </w:r>
      <w:r>
        <w:t>patients.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both studies, patients were permitted to concomitantly</w:t>
      </w:r>
      <w:r>
        <w:rPr>
          <w:spacing w:val="40"/>
        </w:rPr>
        <w:t xml:space="preserve"> </w:t>
      </w:r>
      <w:r>
        <w:t>receive</w:t>
      </w:r>
      <w:r>
        <w:rPr>
          <w:spacing w:val="40"/>
        </w:rPr>
        <w:t xml:space="preserve"> </w:t>
      </w:r>
      <w:r>
        <w:t>oral 5-ASA compounds,</w:t>
      </w:r>
      <w:r>
        <w:rPr>
          <w:spacing w:val="40"/>
        </w:rPr>
        <w:t xml:space="preserve"> </w:t>
      </w:r>
      <w:r>
        <w:t>immunomodulators, corticosteroids,</w:t>
      </w:r>
      <w:r>
        <w:rPr>
          <w:spacing w:val="-8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antibiotics.</w:t>
      </w:r>
      <w:r>
        <w:rPr>
          <w:spacing w:val="-5"/>
        </w:rPr>
        <w:t xml:space="preserve"> </w:t>
      </w:r>
      <w:r>
        <w:t>Patients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proofErr w:type="spellStart"/>
      <w:proofErr w:type="gramStart"/>
      <w:r>
        <w:t>randomised</w:t>
      </w:r>
      <w:proofErr w:type="spellEnd"/>
      <w:proofErr w:type="gramEnd"/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receive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single</w:t>
      </w:r>
      <w:r>
        <w:rPr>
          <w:spacing w:val="80"/>
          <w:w w:val="150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administration</w:t>
      </w:r>
      <w:r>
        <w:rPr>
          <w:spacing w:val="-3"/>
        </w:rPr>
        <w:t xml:space="preserve"> </w:t>
      </w:r>
      <w:r>
        <w:t xml:space="preserve">of </w:t>
      </w:r>
      <w:proofErr w:type="spellStart"/>
      <w:r>
        <w:t>ustekinumab</w:t>
      </w:r>
      <w:proofErr w:type="spellEnd"/>
      <w:r>
        <w:t>,</w:t>
      </w:r>
      <w:r>
        <w:rPr>
          <w:spacing w:val="-8"/>
        </w:rPr>
        <w:t xml:space="preserve"> </w:t>
      </w:r>
      <w:r>
        <w:t>designed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tiered</w:t>
      </w:r>
      <w:r>
        <w:rPr>
          <w:spacing w:val="-5"/>
        </w:rPr>
        <w:t xml:space="preserve"> </w:t>
      </w:r>
      <w:r>
        <w:t>dose</w:t>
      </w:r>
      <w:r>
        <w:rPr>
          <w:spacing w:val="-7"/>
        </w:rPr>
        <w:t xml:space="preserve"> </w:t>
      </w:r>
      <w:r>
        <w:t>based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patient</w:t>
      </w:r>
      <w:r>
        <w:rPr>
          <w:spacing w:val="-8"/>
        </w:rPr>
        <w:t xml:space="preserve"> </w:t>
      </w:r>
      <w:r>
        <w:t>body</w:t>
      </w:r>
      <w:r>
        <w:rPr>
          <w:spacing w:val="-5"/>
        </w:rPr>
        <w:t xml:space="preserve"> </w:t>
      </w:r>
      <w:r>
        <w:t>weight</w:t>
      </w:r>
      <w:r>
        <w:rPr>
          <w:spacing w:val="-8"/>
        </w:rPr>
        <w:t xml:space="preserve"> </w:t>
      </w:r>
      <w:r>
        <w:t>(Table</w:t>
      </w:r>
      <w:r>
        <w:rPr>
          <w:spacing w:val="-7"/>
        </w:rPr>
        <w:t xml:space="preserve"> </w:t>
      </w:r>
      <w:r>
        <w:t>2)</w:t>
      </w:r>
      <w:r>
        <w:rPr>
          <w:spacing w:val="-7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placebo</w:t>
      </w:r>
      <w:r>
        <w:rPr>
          <w:spacing w:val="24"/>
        </w:rPr>
        <w:t xml:space="preserve"> </w:t>
      </w:r>
      <w:r>
        <w:t>at</w:t>
      </w:r>
      <w:r>
        <w:rPr>
          <w:spacing w:val="24"/>
        </w:rPr>
        <w:t xml:space="preserve"> </w:t>
      </w:r>
      <w:r>
        <w:t>Week</w:t>
      </w:r>
      <w:r>
        <w:rPr>
          <w:spacing w:val="25"/>
        </w:rPr>
        <w:t xml:space="preserve"> </w:t>
      </w:r>
      <w:r>
        <w:t>0.</w:t>
      </w:r>
      <w:r>
        <w:rPr>
          <w:spacing w:val="25"/>
        </w:rPr>
        <w:t xml:space="preserve"> </w:t>
      </w:r>
      <w:r>
        <w:t>The primary</w:t>
      </w:r>
      <w:r>
        <w:rPr>
          <w:spacing w:val="26"/>
        </w:rPr>
        <w:t xml:space="preserve"> </w:t>
      </w:r>
      <w:r>
        <w:t>endpoint</w:t>
      </w:r>
      <w:r>
        <w:rPr>
          <w:spacing w:val="25"/>
        </w:rPr>
        <w:t xml:space="preserve"> </w:t>
      </w:r>
      <w:r>
        <w:t>was</w:t>
      </w:r>
      <w:r>
        <w:rPr>
          <w:spacing w:val="23"/>
        </w:rPr>
        <w:t xml:space="preserve"> </w:t>
      </w:r>
      <w:r>
        <w:t>clinical</w:t>
      </w:r>
      <w:r>
        <w:rPr>
          <w:spacing w:val="25"/>
        </w:rPr>
        <w:t xml:space="preserve"> </w:t>
      </w:r>
      <w:r>
        <w:t>response</w:t>
      </w:r>
      <w:r>
        <w:rPr>
          <w:spacing w:val="25"/>
        </w:rPr>
        <w:t xml:space="preserve"> </w:t>
      </w:r>
      <w:r>
        <w:t>(defined</w:t>
      </w:r>
      <w:r>
        <w:rPr>
          <w:spacing w:val="25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reduction</w:t>
      </w:r>
      <w:r>
        <w:rPr>
          <w:spacing w:val="25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CDAI</w:t>
      </w:r>
      <w:r>
        <w:rPr>
          <w:spacing w:val="80"/>
        </w:rPr>
        <w:t xml:space="preserve"> </w:t>
      </w:r>
      <w:r>
        <w:t>score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≥100</w:t>
      </w:r>
      <w:r>
        <w:rPr>
          <w:spacing w:val="40"/>
        </w:rPr>
        <w:t xml:space="preserve"> </w:t>
      </w:r>
      <w:r>
        <w:t>points</w:t>
      </w:r>
      <w:r>
        <w:rPr>
          <w:spacing w:val="40"/>
        </w:rPr>
        <w:t xml:space="preserve"> </w:t>
      </w:r>
      <w:r>
        <w:t>or CDAI</w:t>
      </w:r>
      <w:r>
        <w:rPr>
          <w:spacing w:val="40"/>
        </w:rPr>
        <w:t xml:space="preserve"> </w:t>
      </w:r>
      <w:r>
        <w:t>score</w:t>
      </w:r>
      <w:r>
        <w:rPr>
          <w:spacing w:val="40"/>
        </w:rPr>
        <w:t xml:space="preserve"> </w:t>
      </w:r>
      <w:r>
        <w:t>&lt;150)</w:t>
      </w:r>
      <w:r>
        <w:rPr>
          <w:spacing w:val="40"/>
        </w:rPr>
        <w:t xml:space="preserve"> </w:t>
      </w:r>
      <w:proofErr w:type="gramStart"/>
      <w:r>
        <w:t>at</w:t>
      </w:r>
      <w:proofErr w:type="gramEnd"/>
      <w:r>
        <w:rPr>
          <w:spacing w:val="40"/>
        </w:rPr>
        <w:t xml:space="preserve"> </w:t>
      </w:r>
      <w:r>
        <w:t>Week</w:t>
      </w:r>
      <w:r>
        <w:rPr>
          <w:spacing w:val="40"/>
        </w:rPr>
        <w:t xml:space="preserve"> </w:t>
      </w:r>
      <w:r>
        <w:t>6.</w:t>
      </w:r>
      <w:r>
        <w:rPr>
          <w:spacing w:val="40"/>
        </w:rPr>
        <w:t xml:space="preserve"> </w:t>
      </w:r>
      <w:r>
        <w:t>Secondary</w:t>
      </w:r>
      <w:r>
        <w:rPr>
          <w:spacing w:val="40"/>
        </w:rPr>
        <w:t xml:space="preserve"> </w:t>
      </w:r>
      <w:r>
        <w:t>endpoints</w:t>
      </w:r>
      <w:r>
        <w:rPr>
          <w:spacing w:val="40"/>
        </w:rPr>
        <w:t xml:space="preserve"> </w:t>
      </w:r>
      <w:r>
        <w:t>included</w:t>
      </w:r>
      <w:r>
        <w:rPr>
          <w:spacing w:val="40"/>
        </w:rPr>
        <w:t xml:space="preserve"> </w:t>
      </w:r>
      <w:r>
        <w:t>clinical</w:t>
      </w:r>
      <w:r>
        <w:rPr>
          <w:spacing w:val="40"/>
        </w:rPr>
        <w:t xml:space="preserve"> </w:t>
      </w:r>
      <w:r>
        <w:t>remission</w:t>
      </w:r>
      <w:r>
        <w:rPr>
          <w:spacing w:val="40"/>
        </w:rPr>
        <w:t xml:space="preserve"> </w:t>
      </w:r>
      <w:r>
        <w:t>at</w:t>
      </w:r>
      <w:r>
        <w:rPr>
          <w:spacing w:val="39"/>
        </w:rPr>
        <w:t xml:space="preserve"> </w:t>
      </w:r>
      <w:r>
        <w:t>Week</w:t>
      </w:r>
      <w:r>
        <w:rPr>
          <w:spacing w:val="36"/>
        </w:rPr>
        <w:t xml:space="preserve"> </w:t>
      </w:r>
      <w:r>
        <w:t>8,</w:t>
      </w:r>
      <w:r>
        <w:rPr>
          <w:spacing w:val="39"/>
        </w:rPr>
        <w:t xml:space="preserve"> </w:t>
      </w:r>
      <w:r>
        <w:t>clinical response</w:t>
      </w:r>
      <w:r>
        <w:rPr>
          <w:spacing w:val="29"/>
        </w:rPr>
        <w:t xml:space="preserve"> </w:t>
      </w:r>
      <w:r>
        <w:t>at</w:t>
      </w:r>
      <w:r>
        <w:rPr>
          <w:spacing w:val="29"/>
        </w:rPr>
        <w:t xml:space="preserve"> </w:t>
      </w:r>
      <w:r>
        <w:t>Week</w:t>
      </w:r>
      <w:r>
        <w:rPr>
          <w:spacing w:val="30"/>
        </w:rPr>
        <w:t xml:space="preserve"> </w:t>
      </w:r>
      <w:r>
        <w:t>8,</w:t>
      </w:r>
      <w:r>
        <w:rPr>
          <w:spacing w:val="29"/>
        </w:rPr>
        <w:t xml:space="preserve"> </w:t>
      </w:r>
      <w:r>
        <w:t>70-point</w:t>
      </w:r>
      <w:r>
        <w:rPr>
          <w:spacing w:val="28"/>
        </w:rPr>
        <w:t xml:space="preserve"> </w:t>
      </w:r>
      <w:r>
        <w:t>response</w:t>
      </w:r>
      <w:r>
        <w:rPr>
          <w:spacing w:val="29"/>
        </w:rPr>
        <w:t xml:space="preserve"> </w:t>
      </w:r>
      <w:r>
        <w:t>at</w:t>
      </w:r>
      <w:r>
        <w:rPr>
          <w:spacing w:val="30"/>
        </w:rPr>
        <w:t xml:space="preserve"> </w:t>
      </w:r>
      <w:r>
        <w:t>Week</w:t>
      </w:r>
      <w:r>
        <w:rPr>
          <w:spacing w:val="30"/>
        </w:rPr>
        <w:t xml:space="preserve"> </w:t>
      </w:r>
      <w:r>
        <w:t>3,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70-point</w:t>
      </w:r>
      <w:r>
        <w:rPr>
          <w:spacing w:val="26"/>
        </w:rPr>
        <w:t xml:space="preserve"> </w:t>
      </w:r>
      <w:r>
        <w:t>response</w:t>
      </w:r>
      <w:r>
        <w:rPr>
          <w:spacing w:val="-9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Week</w:t>
      </w:r>
      <w:r>
        <w:rPr>
          <w:spacing w:val="-7"/>
        </w:rPr>
        <w:t xml:space="preserve"> </w:t>
      </w:r>
      <w:r>
        <w:t>6.</w:t>
      </w:r>
      <w:r>
        <w:rPr>
          <w:spacing w:val="-8"/>
        </w:rPr>
        <w:t xml:space="preserve"> </w:t>
      </w:r>
      <w:r>
        <w:t>Efficacy</w:t>
      </w:r>
      <w:r>
        <w:rPr>
          <w:spacing w:val="-8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 xml:space="preserve">were collected and </w:t>
      </w:r>
      <w:proofErr w:type="spellStart"/>
      <w:r>
        <w:t>analysed</w:t>
      </w:r>
      <w:proofErr w:type="spellEnd"/>
      <w:r>
        <w:t xml:space="preserve"> through Week 8 for both studies.</w:t>
      </w:r>
    </w:p>
    <w:p w14:paraId="018AA903" w14:textId="77777777" w:rsidR="002B720A" w:rsidRDefault="003E4E1F">
      <w:pPr>
        <w:pStyle w:val="BodyText"/>
        <w:spacing w:before="119"/>
        <w:ind w:right="506"/>
      </w:pPr>
      <w:r>
        <w:t>In UNITI-1, patients had failed or were intolerant to prior anti-TNFα therapy. At baseline, approximately 46%</w:t>
      </w:r>
      <w:r>
        <w:rPr>
          <w:spacing w:val="40"/>
        </w:rPr>
        <w:t xml:space="preserve"> </w:t>
      </w:r>
      <w:r>
        <w:t>(n=340)</w:t>
      </w:r>
      <w:r>
        <w:rPr>
          <w:spacing w:val="40"/>
        </w:rPr>
        <w:t xml:space="preserve"> </w:t>
      </w:r>
      <w:r>
        <w:t>patients</w:t>
      </w:r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receiving</w:t>
      </w:r>
      <w:r>
        <w:rPr>
          <w:spacing w:val="40"/>
        </w:rPr>
        <w:t xml:space="preserve"> </w:t>
      </w:r>
      <w:r>
        <w:t>corticosteroids</w:t>
      </w:r>
      <w:r>
        <w:rPr>
          <w:spacing w:val="40"/>
        </w:rPr>
        <w:t xml:space="preserve"> </w:t>
      </w:r>
      <w:r>
        <w:t>(including</w:t>
      </w:r>
      <w:r>
        <w:rPr>
          <w:spacing w:val="40"/>
        </w:rPr>
        <w:t xml:space="preserve"> </w:t>
      </w:r>
      <w:r>
        <w:t>budesonide)</w:t>
      </w:r>
      <w:r>
        <w:rPr>
          <w:spacing w:val="4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31.4%</w:t>
      </w:r>
      <w:r>
        <w:rPr>
          <w:spacing w:val="23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patients were receiving immunomodulators. Approximately 48% had failed 1 prior anti-</w:t>
      </w:r>
      <w:r>
        <w:rPr>
          <w:spacing w:val="40"/>
        </w:rPr>
        <w:t xml:space="preserve"> </w:t>
      </w:r>
      <w:r>
        <w:t>TNFα</w:t>
      </w:r>
      <w:r>
        <w:rPr>
          <w:spacing w:val="-10"/>
        </w:rPr>
        <w:t xml:space="preserve"> </w:t>
      </w:r>
      <w:r>
        <w:t>therapy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52% had</w:t>
      </w:r>
      <w:r>
        <w:rPr>
          <w:spacing w:val="-7"/>
        </w:rPr>
        <w:t xml:space="preserve"> </w:t>
      </w:r>
      <w:r>
        <w:t>failed</w:t>
      </w:r>
      <w:r>
        <w:rPr>
          <w:spacing w:val="-7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t>anti-TNFα</w:t>
      </w:r>
      <w:r>
        <w:rPr>
          <w:spacing w:val="-7"/>
        </w:rPr>
        <w:t xml:space="preserve"> </w:t>
      </w:r>
      <w:r>
        <w:t>therapies</w:t>
      </w:r>
      <w:r>
        <w:rPr>
          <w:spacing w:val="-8"/>
        </w:rPr>
        <w:t xml:space="preserve"> </w:t>
      </w:r>
      <w:r>
        <w:t>(40.8%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10.4%,</w:t>
      </w:r>
      <w:r>
        <w:rPr>
          <w:spacing w:val="-8"/>
        </w:rPr>
        <w:t xml:space="preserve"> </w:t>
      </w:r>
      <w:r>
        <w:t>respectively).</w:t>
      </w:r>
      <w:r>
        <w:rPr>
          <w:spacing w:val="40"/>
        </w:rPr>
        <w:t xml:space="preserve"> </w:t>
      </w:r>
      <w:r>
        <w:t>In this study, 29.1% patients had an inadequate initial response (primary non-responders), 69.4%</w:t>
      </w:r>
      <w:r>
        <w:rPr>
          <w:spacing w:val="80"/>
        </w:rPr>
        <w:t xml:space="preserve"> </w:t>
      </w:r>
      <w:r>
        <w:t>responded</w:t>
      </w:r>
      <w:r>
        <w:rPr>
          <w:spacing w:val="-4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subsequently</w:t>
      </w:r>
      <w:r>
        <w:rPr>
          <w:spacing w:val="-5"/>
        </w:rPr>
        <w:t xml:space="preserve"> </w:t>
      </w:r>
      <w:r>
        <w:t>lost response</w:t>
      </w:r>
      <w:r>
        <w:rPr>
          <w:spacing w:val="-2"/>
        </w:rPr>
        <w:t xml:space="preserve"> </w:t>
      </w:r>
      <w:r>
        <w:t>(secondary non-responders),</w:t>
      </w:r>
      <w:r>
        <w:rPr>
          <w:spacing w:val="-1"/>
        </w:rPr>
        <w:t xml:space="preserve"> </w:t>
      </w:r>
      <w:r>
        <w:t>and 36.4% were</w:t>
      </w:r>
      <w:r>
        <w:rPr>
          <w:spacing w:val="-1"/>
        </w:rPr>
        <w:t xml:space="preserve"> </w:t>
      </w:r>
      <w:r>
        <w:t>intolerant</w:t>
      </w:r>
      <w:r>
        <w:rPr>
          <w:spacing w:val="80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anti-TNF</w:t>
      </w:r>
      <w:r>
        <w:rPr>
          <w:spacing w:val="-1"/>
        </w:rPr>
        <w:t xml:space="preserve"> </w:t>
      </w:r>
      <w:r>
        <w:t>α therapies.</w:t>
      </w:r>
    </w:p>
    <w:p w14:paraId="018AA904" w14:textId="77777777" w:rsidR="002B720A" w:rsidRDefault="003E4E1F">
      <w:pPr>
        <w:pStyle w:val="BodyText"/>
        <w:ind w:right="506"/>
      </w:pPr>
      <w:r>
        <w:t>Patients in UNITI-2 had failed at least one conventional therapy (corticosteroids or</w:t>
      </w:r>
      <w:r>
        <w:rPr>
          <w:spacing w:val="40"/>
        </w:rPr>
        <w:t xml:space="preserve"> </w:t>
      </w:r>
      <w:r>
        <w:t>immunomodulators) and were either anti-TNFα naïve (68.6%) or had previously received but not</w:t>
      </w:r>
      <w:r>
        <w:rPr>
          <w:spacing w:val="40"/>
        </w:rPr>
        <w:t xml:space="preserve"> </w:t>
      </w:r>
      <w:r>
        <w:t xml:space="preserve">failed anti-TNFα therapy (31.4%). At baseline, approximately 40% </w:t>
      </w:r>
      <w:proofErr w:type="gramStart"/>
      <w:r>
        <w:t>patients</w:t>
      </w:r>
      <w:proofErr w:type="gramEnd"/>
      <w:r>
        <w:t xml:space="preserve"> were receiving</w:t>
      </w:r>
      <w:r>
        <w:rPr>
          <w:spacing w:val="40"/>
        </w:rPr>
        <w:t xml:space="preserve"> </w:t>
      </w:r>
      <w:r>
        <w:t>corticosteroids</w:t>
      </w:r>
      <w:r>
        <w:rPr>
          <w:spacing w:val="-14"/>
        </w:rPr>
        <w:t xml:space="preserve"> </w:t>
      </w:r>
      <w:r>
        <w:t>(including</w:t>
      </w:r>
      <w:r>
        <w:rPr>
          <w:spacing w:val="-14"/>
        </w:rPr>
        <w:t xml:space="preserve"> </w:t>
      </w:r>
      <w:r>
        <w:t>budesonide</w:t>
      </w:r>
      <w:proofErr w:type="gramStart"/>
      <w:r>
        <w:t>)</w:t>
      </w:r>
      <w:proofErr w:type="gramEnd"/>
      <w:r>
        <w:t xml:space="preserve"> and 35% </w:t>
      </w:r>
      <w:proofErr w:type="gramStart"/>
      <w:r>
        <w:t>patients</w:t>
      </w:r>
      <w:proofErr w:type="gramEnd"/>
      <w:r>
        <w:t xml:space="preserve"> were receiving immunomodulators.</w:t>
      </w:r>
    </w:p>
    <w:p w14:paraId="018AA905" w14:textId="77777777" w:rsidR="002B720A" w:rsidRDefault="003E4E1F">
      <w:pPr>
        <w:pStyle w:val="BodyText"/>
        <w:ind w:right="361"/>
      </w:pPr>
      <w:r>
        <w:t>In these induction studies, efficacy was higher and better sustained in the tiered dose (based on</w:t>
      </w:r>
      <w:r>
        <w:rPr>
          <w:spacing w:val="40"/>
        </w:rPr>
        <w:t xml:space="preserve"> </w:t>
      </w:r>
      <w:r>
        <w:t>weight ranges)</w:t>
      </w:r>
      <w:r>
        <w:rPr>
          <w:spacing w:val="40"/>
        </w:rPr>
        <w:t xml:space="preserve"> </w:t>
      </w:r>
      <w:r>
        <w:t>group</w:t>
      </w:r>
      <w:r>
        <w:rPr>
          <w:spacing w:val="40"/>
        </w:rPr>
        <w:t xml:space="preserve"> </w:t>
      </w:r>
      <w:r>
        <w:t>compared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130</w:t>
      </w:r>
      <w:r>
        <w:rPr>
          <w:spacing w:val="40"/>
        </w:rPr>
        <w:t xml:space="preserve"> </w:t>
      </w:r>
      <w:r>
        <w:t>mg</w:t>
      </w:r>
      <w:r>
        <w:rPr>
          <w:spacing w:val="40"/>
        </w:rPr>
        <w:t xml:space="preserve"> </w:t>
      </w:r>
      <w:r>
        <w:t>dose</w:t>
      </w:r>
      <w:r>
        <w:rPr>
          <w:spacing w:val="40"/>
        </w:rPr>
        <w:t xml:space="preserve"> </w:t>
      </w:r>
      <w:r>
        <w:t>group.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both</w:t>
      </w:r>
      <w:r>
        <w:rPr>
          <w:spacing w:val="40"/>
        </w:rPr>
        <w:t xml:space="preserve"> </w:t>
      </w:r>
      <w:r>
        <w:t>UNITI-1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UNITI-2,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significantly greater</w:t>
      </w:r>
      <w:r>
        <w:rPr>
          <w:spacing w:val="37"/>
        </w:rPr>
        <w:t xml:space="preserve"> </w:t>
      </w:r>
      <w:r>
        <w:t>proportion</w:t>
      </w:r>
      <w:r>
        <w:rPr>
          <w:spacing w:val="37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patients</w:t>
      </w:r>
      <w:r>
        <w:rPr>
          <w:spacing w:val="37"/>
        </w:rPr>
        <w:t xml:space="preserve"> </w:t>
      </w:r>
      <w:r>
        <w:t>were</w:t>
      </w:r>
      <w:r>
        <w:rPr>
          <w:spacing w:val="37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clinical</w:t>
      </w:r>
      <w:r>
        <w:rPr>
          <w:spacing w:val="37"/>
        </w:rPr>
        <w:t xml:space="preserve"> </w:t>
      </w:r>
      <w:r>
        <w:t>response</w:t>
      </w:r>
      <w:r>
        <w:rPr>
          <w:spacing w:val="36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remission</w:t>
      </w:r>
      <w:r>
        <w:rPr>
          <w:spacing w:val="38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group</w:t>
      </w:r>
      <w:r>
        <w:rPr>
          <w:spacing w:val="40"/>
        </w:rPr>
        <w:t xml:space="preserve"> </w:t>
      </w:r>
      <w:r>
        <w:t>treated</w:t>
      </w:r>
      <w:r>
        <w:rPr>
          <w:spacing w:val="-1"/>
        </w:rPr>
        <w:t xml:space="preserve"> </w:t>
      </w:r>
      <w:r>
        <w:t xml:space="preserve">with </w:t>
      </w:r>
      <w:proofErr w:type="spellStart"/>
      <w:r>
        <w:t>ustekinumab</w:t>
      </w:r>
      <w:proofErr w:type="spellEnd"/>
      <w:r>
        <w:t>,</w:t>
      </w:r>
      <w:r>
        <w:rPr>
          <w:spacing w:val="-7"/>
        </w:rPr>
        <w:t xml:space="preserve"> </w:t>
      </w:r>
      <w:r>
        <w:t>compared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placebo</w:t>
      </w:r>
      <w:r>
        <w:rPr>
          <w:spacing w:val="-9"/>
        </w:rPr>
        <w:t xml:space="preserve"> </w:t>
      </w:r>
      <w:r>
        <w:t>(</w:t>
      </w:r>
      <w:hyperlink w:anchor="_bookmark20" w:history="1">
        <w:r>
          <w:t>Table</w:t>
        </w:r>
        <w:r>
          <w:rPr>
            <w:spacing w:val="-7"/>
          </w:rPr>
          <w:t xml:space="preserve"> </w:t>
        </w:r>
        <w:r>
          <w:t>23,</w:t>
        </w:r>
      </w:hyperlink>
      <w:r>
        <w:rPr>
          <w:spacing w:val="-10"/>
        </w:rPr>
        <w:t xml:space="preserve"> </w:t>
      </w:r>
      <w:r>
        <w:t>Figure</w:t>
      </w:r>
      <w:r>
        <w:rPr>
          <w:spacing w:val="-11"/>
        </w:rPr>
        <w:t xml:space="preserve"> </w:t>
      </w:r>
      <w:r>
        <w:t>5).</w:t>
      </w:r>
      <w:r>
        <w:rPr>
          <w:spacing w:val="-10"/>
        </w:rPr>
        <w:t xml:space="preserve"> </w:t>
      </w:r>
      <w:r>
        <w:t>Clinical</w:t>
      </w:r>
      <w:r>
        <w:rPr>
          <w:spacing w:val="-11"/>
        </w:rPr>
        <w:t xml:space="preserve"> </w:t>
      </w:r>
      <w:r>
        <w:t>response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remission</w:t>
      </w:r>
      <w:r>
        <w:rPr>
          <w:spacing w:val="40"/>
        </w:rPr>
        <w:t xml:space="preserve"> </w:t>
      </w:r>
      <w:r>
        <w:t>were</w:t>
      </w:r>
      <w:r>
        <w:rPr>
          <w:spacing w:val="-14"/>
        </w:rPr>
        <w:t xml:space="preserve"> </w:t>
      </w:r>
      <w:r>
        <w:t>significant</w:t>
      </w:r>
      <w:r>
        <w:rPr>
          <w:spacing w:val="-12"/>
        </w:rPr>
        <w:t xml:space="preserve"> </w:t>
      </w:r>
      <w:r>
        <w:t>as early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Week</w:t>
      </w:r>
      <w:r>
        <w:rPr>
          <w:spacing w:val="-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spellStart"/>
      <w:r>
        <w:t>ustekinumab</w:t>
      </w:r>
      <w:proofErr w:type="spellEnd"/>
      <w:r>
        <w:rPr>
          <w:spacing w:val="-1"/>
        </w:rPr>
        <w:t xml:space="preserve"> </w:t>
      </w:r>
      <w:r>
        <w:t>treated</w:t>
      </w:r>
      <w:r>
        <w:rPr>
          <w:spacing w:val="-1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continued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through</w:t>
      </w:r>
      <w:r>
        <w:rPr>
          <w:spacing w:val="80"/>
        </w:rPr>
        <w:t xml:space="preserve"> </w:t>
      </w:r>
      <w:r>
        <w:t>Week</w:t>
      </w:r>
      <w:r>
        <w:rPr>
          <w:spacing w:val="-1"/>
        </w:rPr>
        <w:t xml:space="preserve"> </w:t>
      </w:r>
      <w:r>
        <w:t>8 (Figure 5).</w:t>
      </w:r>
    </w:p>
    <w:p w14:paraId="018AA906" w14:textId="77777777" w:rsidR="002B720A" w:rsidRDefault="002B720A">
      <w:pPr>
        <w:pStyle w:val="BodyText"/>
        <w:spacing w:before="0"/>
        <w:ind w:left="0"/>
      </w:pPr>
    </w:p>
    <w:p w14:paraId="018AA907" w14:textId="77777777" w:rsidR="002B720A" w:rsidRDefault="003E4E1F">
      <w:pPr>
        <w:pStyle w:val="Heading4"/>
      </w:pPr>
      <w:bookmarkStart w:id="36" w:name="_bookmark20"/>
      <w:bookmarkEnd w:id="36"/>
      <w:r>
        <w:rPr>
          <w:spacing w:val="-2"/>
        </w:rPr>
        <w:t>Table</w:t>
      </w:r>
      <w:r>
        <w:rPr>
          <w:spacing w:val="-1"/>
        </w:rPr>
        <w:t xml:space="preserve"> </w:t>
      </w:r>
      <w:r>
        <w:rPr>
          <w:spacing w:val="-2"/>
        </w:rPr>
        <w:t>23:</w:t>
      </w:r>
      <w:r>
        <w:rPr>
          <w:spacing w:val="-6"/>
        </w:rPr>
        <w:t xml:space="preserve"> </w:t>
      </w:r>
      <w:r>
        <w:rPr>
          <w:spacing w:val="-2"/>
        </w:rPr>
        <w:t>Induction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Clinical</w:t>
      </w:r>
      <w:r>
        <w:rPr>
          <w:spacing w:val="-8"/>
        </w:rPr>
        <w:t xml:space="preserve"> </w:t>
      </w:r>
      <w:r>
        <w:rPr>
          <w:spacing w:val="-2"/>
        </w:rPr>
        <w:t>Response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Remission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UNITI-1*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UNITI</w:t>
      </w:r>
      <w:r>
        <w:rPr>
          <w:spacing w:val="-9"/>
        </w:rPr>
        <w:t xml:space="preserve"> </w:t>
      </w:r>
      <w:r>
        <w:rPr>
          <w:spacing w:val="-5"/>
        </w:rPr>
        <w:t>2**</w:t>
      </w:r>
    </w:p>
    <w:p w14:paraId="018AA909" w14:textId="77777777" w:rsidR="002B720A" w:rsidRDefault="002B720A">
      <w:pPr>
        <w:pStyle w:val="BodyText"/>
        <w:spacing w:before="5"/>
        <w:ind w:left="0"/>
        <w:rPr>
          <w:b/>
          <w:sz w:val="2"/>
        </w:rPr>
      </w:pP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1201"/>
        <w:gridCol w:w="1976"/>
        <w:gridCol w:w="1232"/>
        <w:gridCol w:w="1936"/>
      </w:tblGrid>
      <w:tr w:rsidR="002B720A" w14:paraId="018AA90D" w14:textId="77777777">
        <w:trPr>
          <w:trHeight w:val="225"/>
        </w:trPr>
        <w:tc>
          <w:tcPr>
            <w:tcW w:w="3168" w:type="dxa"/>
          </w:tcPr>
          <w:p w14:paraId="018AA90A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3177" w:type="dxa"/>
            <w:gridSpan w:val="2"/>
          </w:tcPr>
          <w:p w14:paraId="018AA90B" w14:textId="77777777" w:rsidR="002B720A" w:rsidRDefault="003E4E1F">
            <w:pPr>
              <w:pStyle w:val="TableParagraph"/>
              <w:spacing w:line="205" w:lineRule="exact"/>
              <w:ind w:left="14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UNITI-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168" w:type="dxa"/>
            <w:gridSpan w:val="2"/>
          </w:tcPr>
          <w:p w14:paraId="018AA90C" w14:textId="77777777" w:rsidR="002B720A" w:rsidRDefault="003E4E1F">
            <w:pPr>
              <w:pStyle w:val="TableParagraph"/>
              <w:spacing w:line="205" w:lineRule="exact"/>
              <w:ind w:left="14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UNITI-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  <w:tr w:rsidR="002B720A" w14:paraId="018AA913" w14:textId="77777777">
        <w:trPr>
          <w:trHeight w:val="225"/>
        </w:trPr>
        <w:tc>
          <w:tcPr>
            <w:tcW w:w="3168" w:type="dxa"/>
            <w:vMerge w:val="restart"/>
            <w:tcBorders>
              <w:right w:val="single" w:sz="4" w:space="0" w:color="000000"/>
            </w:tcBorders>
          </w:tcPr>
          <w:p w14:paraId="018AA90E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8AA90F" w14:textId="77777777" w:rsidR="002B720A" w:rsidRDefault="003E4E1F">
            <w:pPr>
              <w:pStyle w:val="TableParagraph"/>
              <w:spacing w:line="206" w:lineRule="exact"/>
              <w:ind w:left="2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Placebo</w:t>
            </w:r>
          </w:p>
        </w:tc>
        <w:tc>
          <w:tcPr>
            <w:tcW w:w="1976" w:type="dxa"/>
            <w:tcBorders>
              <w:left w:val="single" w:sz="4" w:space="0" w:color="000000"/>
              <w:bottom w:val="nil"/>
            </w:tcBorders>
          </w:tcPr>
          <w:p w14:paraId="018AA910" w14:textId="77777777" w:rsidR="002B720A" w:rsidRDefault="003E4E1F">
            <w:pPr>
              <w:pStyle w:val="TableParagraph"/>
              <w:spacing w:line="206" w:lineRule="exact"/>
              <w:ind w:left="2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Recommended</w:t>
            </w:r>
          </w:p>
        </w:tc>
        <w:tc>
          <w:tcPr>
            <w:tcW w:w="1232" w:type="dxa"/>
            <w:tcBorders>
              <w:bottom w:val="nil"/>
            </w:tcBorders>
          </w:tcPr>
          <w:p w14:paraId="018AA911" w14:textId="77777777" w:rsidR="002B720A" w:rsidRDefault="003E4E1F">
            <w:pPr>
              <w:pStyle w:val="TableParagraph"/>
              <w:spacing w:line="206" w:lineRule="exact"/>
              <w:ind w:left="2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Placebo</w:t>
            </w:r>
          </w:p>
        </w:tc>
        <w:tc>
          <w:tcPr>
            <w:tcW w:w="1936" w:type="dxa"/>
            <w:tcBorders>
              <w:bottom w:val="nil"/>
            </w:tcBorders>
          </w:tcPr>
          <w:p w14:paraId="018AA912" w14:textId="77777777" w:rsidR="002B720A" w:rsidRDefault="003E4E1F">
            <w:pPr>
              <w:pStyle w:val="TableParagraph"/>
              <w:spacing w:line="206" w:lineRule="exact"/>
              <w:ind w:left="2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Recommended</w:t>
            </w:r>
          </w:p>
        </w:tc>
      </w:tr>
      <w:tr w:rsidR="002B720A" w14:paraId="018AA919" w14:textId="77777777">
        <w:trPr>
          <w:trHeight w:val="214"/>
        </w:trPr>
        <w:tc>
          <w:tcPr>
            <w:tcW w:w="3168" w:type="dxa"/>
            <w:vMerge/>
            <w:tcBorders>
              <w:top w:val="nil"/>
              <w:right w:val="single" w:sz="4" w:space="0" w:color="000000"/>
            </w:tcBorders>
          </w:tcPr>
          <w:p w14:paraId="018AA914" w14:textId="77777777" w:rsidR="002B720A" w:rsidRDefault="002B720A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8AA915" w14:textId="77777777" w:rsidR="002B720A" w:rsidRDefault="003E4E1F">
            <w:pPr>
              <w:pStyle w:val="TableParagraph"/>
              <w:spacing w:line="195" w:lineRule="exact"/>
              <w:ind w:left="3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N=247</w:t>
            </w:r>
          </w:p>
        </w:tc>
        <w:tc>
          <w:tcPr>
            <w:tcW w:w="1976" w:type="dxa"/>
            <w:tcBorders>
              <w:top w:val="nil"/>
              <w:left w:val="single" w:sz="4" w:space="0" w:color="000000"/>
              <w:bottom w:val="nil"/>
            </w:tcBorders>
          </w:tcPr>
          <w:p w14:paraId="018AA916" w14:textId="77777777" w:rsidR="002B720A" w:rsidRDefault="003E4E1F">
            <w:pPr>
              <w:pStyle w:val="TableParagraph"/>
              <w:spacing w:line="195" w:lineRule="exact"/>
              <w:ind w:left="225"/>
              <w:rPr>
                <w:b/>
                <w:sz w:val="20"/>
              </w:rPr>
            </w:pPr>
            <w:r>
              <w:rPr>
                <w:b/>
                <w:sz w:val="20"/>
              </w:rPr>
              <w:t>dose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</w:t>
            </w:r>
          </w:p>
        </w:tc>
        <w:tc>
          <w:tcPr>
            <w:tcW w:w="1232" w:type="dxa"/>
            <w:tcBorders>
              <w:top w:val="nil"/>
              <w:bottom w:val="nil"/>
            </w:tcBorders>
          </w:tcPr>
          <w:p w14:paraId="018AA917" w14:textId="77777777" w:rsidR="002B720A" w:rsidRDefault="003E4E1F">
            <w:pPr>
              <w:pStyle w:val="TableParagraph"/>
              <w:spacing w:line="195" w:lineRule="exact"/>
              <w:ind w:left="3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N=209</w:t>
            </w:r>
          </w:p>
        </w:tc>
        <w:tc>
          <w:tcPr>
            <w:tcW w:w="1936" w:type="dxa"/>
            <w:tcBorders>
              <w:top w:val="nil"/>
              <w:bottom w:val="nil"/>
            </w:tcBorders>
          </w:tcPr>
          <w:p w14:paraId="018AA918" w14:textId="77777777" w:rsidR="002B720A" w:rsidRDefault="003E4E1F">
            <w:pPr>
              <w:pStyle w:val="TableParagraph"/>
              <w:spacing w:line="195" w:lineRule="exact"/>
              <w:ind w:left="223"/>
              <w:rPr>
                <w:b/>
                <w:sz w:val="20"/>
              </w:rPr>
            </w:pPr>
            <w:r>
              <w:rPr>
                <w:b/>
                <w:sz w:val="20"/>
              </w:rPr>
              <w:t>dose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</w:t>
            </w:r>
          </w:p>
        </w:tc>
      </w:tr>
      <w:tr w:rsidR="002B720A" w14:paraId="018AA91F" w14:textId="77777777">
        <w:trPr>
          <w:trHeight w:val="214"/>
        </w:trPr>
        <w:tc>
          <w:tcPr>
            <w:tcW w:w="3168" w:type="dxa"/>
            <w:vMerge/>
            <w:tcBorders>
              <w:top w:val="nil"/>
              <w:right w:val="single" w:sz="4" w:space="0" w:color="000000"/>
            </w:tcBorders>
          </w:tcPr>
          <w:p w14:paraId="018AA91A" w14:textId="77777777" w:rsidR="002B720A" w:rsidRDefault="002B720A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8AA91B" w14:textId="77777777" w:rsidR="002B720A" w:rsidRDefault="002B720A">
            <w:pPr>
              <w:pStyle w:val="TableParagraph"/>
              <w:rPr>
                <w:sz w:val="14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000000"/>
              <w:bottom w:val="nil"/>
            </w:tcBorders>
          </w:tcPr>
          <w:p w14:paraId="018AA91C" w14:textId="77777777" w:rsidR="002B720A" w:rsidRDefault="003E4E1F">
            <w:pPr>
              <w:pStyle w:val="TableParagraph"/>
              <w:spacing w:line="195" w:lineRule="exact"/>
              <w:ind w:left="225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ustekinumab</w:t>
            </w:r>
            <w:proofErr w:type="spellEnd"/>
          </w:p>
        </w:tc>
        <w:tc>
          <w:tcPr>
            <w:tcW w:w="1232" w:type="dxa"/>
            <w:tcBorders>
              <w:top w:val="nil"/>
              <w:bottom w:val="nil"/>
            </w:tcBorders>
          </w:tcPr>
          <w:p w14:paraId="018AA91D" w14:textId="77777777" w:rsidR="002B720A" w:rsidRDefault="002B720A">
            <w:pPr>
              <w:pStyle w:val="TableParagraph"/>
              <w:rPr>
                <w:sz w:val="14"/>
              </w:rPr>
            </w:pPr>
          </w:p>
        </w:tc>
        <w:tc>
          <w:tcPr>
            <w:tcW w:w="1936" w:type="dxa"/>
            <w:tcBorders>
              <w:top w:val="nil"/>
              <w:bottom w:val="nil"/>
            </w:tcBorders>
          </w:tcPr>
          <w:p w14:paraId="018AA91E" w14:textId="77777777" w:rsidR="002B720A" w:rsidRDefault="003E4E1F">
            <w:pPr>
              <w:pStyle w:val="TableParagraph"/>
              <w:spacing w:line="195" w:lineRule="exact"/>
              <w:ind w:left="223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ustekinumab</w:t>
            </w:r>
            <w:proofErr w:type="spellEnd"/>
          </w:p>
        </w:tc>
      </w:tr>
      <w:tr w:rsidR="002B720A" w14:paraId="018AA925" w14:textId="77777777">
        <w:trPr>
          <w:trHeight w:val="214"/>
        </w:trPr>
        <w:tc>
          <w:tcPr>
            <w:tcW w:w="3168" w:type="dxa"/>
            <w:vMerge/>
            <w:tcBorders>
              <w:top w:val="nil"/>
              <w:right w:val="single" w:sz="4" w:space="0" w:color="000000"/>
            </w:tcBorders>
          </w:tcPr>
          <w:p w14:paraId="018AA920" w14:textId="77777777" w:rsidR="002B720A" w:rsidRDefault="002B720A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A921" w14:textId="77777777" w:rsidR="002B720A" w:rsidRDefault="002B720A">
            <w:pPr>
              <w:pStyle w:val="TableParagraph"/>
              <w:rPr>
                <w:sz w:val="14"/>
              </w:rPr>
            </w:pPr>
          </w:p>
        </w:tc>
        <w:tc>
          <w:tcPr>
            <w:tcW w:w="1976" w:type="dxa"/>
            <w:tcBorders>
              <w:top w:val="nil"/>
              <w:left w:val="single" w:sz="4" w:space="0" w:color="000000"/>
            </w:tcBorders>
          </w:tcPr>
          <w:p w14:paraId="018AA922" w14:textId="77777777" w:rsidR="002B720A" w:rsidRDefault="003E4E1F">
            <w:pPr>
              <w:pStyle w:val="TableParagraph"/>
              <w:spacing w:line="195" w:lineRule="exact"/>
              <w:ind w:left="22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N=249</w:t>
            </w:r>
          </w:p>
        </w:tc>
        <w:tc>
          <w:tcPr>
            <w:tcW w:w="1232" w:type="dxa"/>
            <w:tcBorders>
              <w:top w:val="nil"/>
            </w:tcBorders>
          </w:tcPr>
          <w:p w14:paraId="018AA923" w14:textId="77777777" w:rsidR="002B720A" w:rsidRDefault="002B720A">
            <w:pPr>
              <w:pStyle w:val="TableParagraph"/>
              <w:rPr>
                <w:sz w:val="14"/>
              </w:rPr>
            </w:pPr>
          </w:p>
        </w:tc>
        <w:tc>
          <w:tcPr>
            <w:tcW w:w="1936" w:type="dxa"/>
            <w:tcBorders>
              <w:top w:val="nil"/>
            </w:tcBorders>
          </w:tcPr>
          <w:p w14:paraId="018AA924" w14:textId="77777777" w:rsidR="002B720A" w:rsidRDefault="003E4E1F">
            <w:pPr>
              <w:pStyle w:val="TableParagraph"/>
              <w:spacing w:line="195" w:lineRule="exact"/>
              <w:ind w:left="22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N=209</w:t>
            </w:r>
          </w:p>
        </w:tc>
      </w:tr>
      <w:tr w:rsidR="002B720A" w14:paraId="018AA92A" w14:textId="77777777">
        <w:trPr>
          <w:trHeight w:val="219"/>
        </w:trPr>
        <w:tc>
          <w:tcPr>
            <w:tcW w:w="3168" w:type="dxa"/>
          </w:tcPr>
          <w:p w14:paraId="018AA926" w14:textId="77777777" w:rsidR="002B720A" w:rsidRDefault="002B720A">
            <w:pPr>
              <w:pStyle w:val="TableParagraph"/>
              <w:rPr>
                <w:sz w:val="14"/>
              </w:rPr>
            </w:pPr>
          </w:p>
        </w:tc>
        <w:tc>
          <w:tcPr>
            <w:tcW w:w="3177" w:type="dxa"/>
            <w:gridSpan w:val="2"/>
          </w:tcPr>
          <w:p w14:paraId="018AA927" w14:textId="77777777" w:rsidR="002B720A" w:rsidRDefault="002B720A">
            <w:pPr>
              <w:pStyle w:val="TableParagraph"/>
              <w:rPr>
                <w:sz w:val="14"/>
              </w:rPr>
            </w:pPr>
          </w:p>
        </w:tc>
        <w:tc>
          <w:tcPr>
            <w:tcW w:w="1232" w:type="dxa"/>
          </w:tcPr>
          <w:p w14:paraId="018AA928" w14:textId="77777777" w:rsidR="002B720A" w:rsidRDefault="002B720A">
            <w:pPr>
              <w:pStyle w:val="TableParagraph"/>
              <w:rPr>
                <w:sz w:val="14"/>
              </w:rPr>
            </w:pPr>
          </w:p>
        </w:tc>
        <w:tc>
          <w:tcPr>
            <w:tcW w:w="1936" w:type="dxa"/>
          </w:tcPr>
          <w:p w14:paraId="018AA929" w14:textId="77777777" w:rsidR="002B720A" w:rsidRDefault="002B720A">
            <w:pPr>
              <w:pStyle w:val="TableParagraph"/>
              <w:rPr>
                <w:sz w:val="14"/>
              </w:rPr>
            </w:pPr>
          </w:p>
        </w:tc>
      </w:tr>
      <w:tr w:rsidR="002B720A" w14:paraId="018AA930" w14:textId="77777777">
        <w:trPr>
          <w:trHeight w:val="233"/>
        </w:trPr>
        <w:tc>
          <w:tcPr>
            <w:tcW w:w="3168" w:type="dxa"/>
            <w:tcBorders>
              <w:bottom w:val="nil"/>
            </w:tcBorders>
          </w:tcPr>
          <w:p w14:paraId="018AA92B" w14:textId="77777777" w:rsidR="002B720A" w:rsidRDefault="003E4E1F">
            <w:pPr>
              <w:pStyle w:val="TableParagraph"/>
              <w:spacing w:line="213" w:lineRule="exact"/>
              <w:ind w:left="222"/>
              <w:rPr>
                <w:sz w:val="20"/>
              </w:rPr>
            </w:pPr>
            <w:r>
              <w:rPr>
                <w:sz w:val="20"/>
              </w:rPr>
              <w:t>Clinical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(100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point),</w:t>
            </w:r>
          </w:p>
        </w:tc>
        <w:tc>
          <w:tcPr>
            <w:tcW w:w="1201" w:type="dxa"/>
            <w:tcBorders>
              <w:bottom w:val="nil"/>
              <w:right w:val="nil"/>
            </w:tcBorders>
          </w:tcPr>
          <w:p w14:paraId="018AA92C" w14:textId="77777777" w:rsidR="002B720A" w:rsidRDefault="003E4E1F">
            <w:pPr>
              <w:pStyle w:val="TableParagraph"/>
              <w:spacing w:line="213" w:lineRule="exact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976" w:type="dxa"/>
            <w:tcBorders>
              <w:left w:val="nil"/>
              <w:bottom w:val="nil"/>
            </w:tcBorders>
          </w:tcPr>
          <w:p w14:paraId="018AA92D" w14:textId="77777777" w:rsidR="002B720A" w:rsidRDefault="003E4E1F">
            <w:pPr>
              <w:pStyle w:val="TableParagraph"/>
              <w:spacing w:line="213" w:lineRule="exact"/>
              <w:ind w:left="225"/>
              <w:rPr>
                <w:sz w:val="20"/>
              </w:rPr>
            </w:pPr>
            <w:r>
              <w:rPr>
                <w:sz w:val="20"/>
              </w:rPr>
              <w:t>84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(33.7</w:t>
            </w:r>
            <w:proofErr w:type="gramStart"/>
            <w:r>
              <w:rPr>
                <w:spacing w:val="-2"/>
                <w:sz w:val="20"/>
              </w:rPr>
              <w:t>%)</w:t>
            </w:r>
            <w:r>
              <w:rPr>
                <w:spacing w:val="-2"/>
                <w:sz w:val="20"/>
                <w:vertAlign w:val="superscript"/>
              </w:rPr>
              <w:t>a</w:t>
            </w:r>
            <w:proofErr w:type="gramEnd"/>
          </w:p>
        </w:tc>
        <w:tc>
          <w:tcPr>
            <w:tcW w:w="1232" w:type="dxa"/>
            <w:tcBorders>
              <w:bottom w:val="nil"/>
            </w:tcBorders>
          </w:tcPr>
          <w:p w14:paraId="018AA92E" w14:textId="77777777" w:rsidR="002B720A" w:rsidRDefault="003E4E1F">
            <w:pPr>
              <w:pStyle w:val="TableParagraph"/>
              <w:spacing w:line="213" w:lineRule="exact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936" w:type="dxa"/>
            <w:tcBorders>
              <w:bottom w:val="nil"/>
            </w:tcBorders>
          </w:tcPr>
          <w:p w14:paraId="018AA92F" w14:textId="77777777" w:rsidR="002B720A" w:rsidRDefault="003E4E1F">
            <w:pPr>
              <w:pStyle w:val="TableParagraph"/>
              <w:spacing w:line="213" w:lineRule="exact"/>
              <w:ind w:left="223"/>
              <w:rPr>
                <w:sz w:val="20"/>
              </w:rPr>
            </w:pPr>
            <w:r>
              <w:rPr>
                <w:sz w:val="20"/>
              </w:rPr>
              <w:t>116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(55.5</w:t>
            </w:r>
            <w:proofErr w:type="gramStart"/>
            <w:r>
              <w:rPr>
                <w:spacing w:val="-2"/>
                <w:sz w:val="20"/>
              </w:rPr>
              <w:t>%)</w:t>
            </w:r>
            <w:r>
              <w:rPr>
                <w:spacing w:val="-2"/>
                <w:sz w:val="20"/>
                <w:vertAlign w:val="superscript"/>
              </w:rPr>
              <w:t>b</w:t>
            </w:r>
            <w:proofErr w:type="gramEnd"/>
          </w:p>
        </w:tc>
      </w:tr>
      <w:tr w:rsidR="002B720A" w14:paraId="018AA936" w14:textId="77777777">
        <w:trPr>
          <w:trHeight w:val="228"/>
        </w:trPr>
        <w:tc>
          <w:tcPr>
            <w:tcW w:w="3168" w:type="dxa"/>
            <w:tcBorders>
              <w:top w:val="nil"/>
            </w:tcBorders>
          </w:tcPr>
          <w:p w14:paraId="018AA931" w14:textId="77777777" w:rsidR="002B720A" w:rsidRDefault="003E4E1F">
            <w:pPr>
              <w:pStyle w:val="TableParagraph"/>
              <w:spacing w:line="208" w:lineRule="exact"/>
              <w:ind w:left="222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6</w:t>
            </w:r>
          </w:p>
        </w:tc>
        <w:tc>
          <w:tcPr>
            <w:tcW w:w="1201" w:type="dxa"/>
            <w:tcBorders>
              <w:top w:val="nil"/>
              <w:right w:val="nil"/>
            </w:tcBorders>
          </w:tcPr>
          <w:p w14:paraId="018AA932" w14:textId="77777777" w:rsidR="002B720A" w:rsidRDefault="003E4E1F">
            <w:pPr>
              <w:pStyle w:val="TableParagraph"/>
              <w:spacing w:line="208" w:lineRule="exact"/>
              <w:ind w:left="222"/>
              <w:rPr>
                <w:sz w:val="20"/>
              </w:rPr>
            </w:pPr>
            <w:r>
              <w:rPr>
                <w:spacing w:val="-2"/>
                <w:sz w:val="20"/>
              </w:rPr>
              <w:t>(21.5%)</w:t>
            </w:r>
          </w:p>
        </w:tc>
        <w:tc>
          <w:tcPr>
            <w:tcW w:w="1976" w:type="dxa"/>
            <w:tcBorders>
              <w:top w:val="nil"/>
              <w:left w:val="nil"/>
            </w:tcBorders>
          </w:tcPr>
          <w:p w14:paraId="018AA933" w14:textId="77777777" w:rsidR="002B720A" w:rsidRDefault="002B720A">
            <w:pPr>
              <w:pStyle w:val="TableParagraph"/>
              <w:rPr>
                <w:sz w:val="16"/>
              </w:rPr>
            </w:pPr>
          </w:p>
        </w:tc>
        <w:tc>
          <w:tcPr>
            <w:tcW w:w="1232" w:type="dxa"/>
            <w:tcBorders>
              <w:top w:val="nil"/>
            </w:tcBorders>
          </w:tcPr>
          <w:p w14:paraId="018AA934" w14:textId="77777777" w:rsidR="002B720A" w:rsidRDefault="003E4E1F">
            <w:pPr>
              <w:pStyle w:val="TableParagraph"/>
              <w:spacing w:line="208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(28.7%)</w:t>
            </w:r>
          </w:p>
        </w:tc>
        <w:tc>
          <w:tcPr>
            <w:tcW w:w="1936" w:type="dxa"/>
            <w:tcBorders>
              <w:top w:val="nil"/>
            </w:tcBorders>
          </w:tcPr>
          <w:p w14:paraId="018AA935" w14:textId="77777777" w:rsidR="002B720A" w:rsidRDefault="002B720A">
            <w:pPr>
              <w:pStyle w:val="TableParagraph"/>
              <w:rPr>
                <w:sz w:val="16"/>
              </w:rPr>
            </w:pPr>
          </w:p>
        </w:tc>
      </w:tr>
      <w:tr w:rsidR="002B720A" w14:paraId="018AA93C" w14:textId="77777777">
        <w:trPr>
          <w:trHeight w:val="232"/>
        </w:trPr>
        <w:tc>
          <w:tcPr>
            <w:tcW w:w="3168" w:type="dxa"/>
            <w:tcBorders>
              <w:bottom w:val="nil"/>
            </w:tcBorders>
          </w:tcPr>
          <w:p w14:paraId="018AA937" w14:textId="77777777" w:rsidR="002B720A" w:rsidRDefault="003E4E1F">
            <w:pPr>
              <w:pStyle w:val="TableParagraph"/>
              <w:spacing w:line="213" w:lineRule="exact"/>
              <w:ind w:left="222"/>
              <w:rPr>
                <w:sz w:val="20"/>
              </w:rPr>
            </w:pPr>
            <w:r>
              <w:rPr>
                <w:sz w:val="20"/>
              </w:rPr>
              <w:t>Clinical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(100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point),</w:t>
            </w:r>
          </w:p>
        </w:tc>
        <w:tc>
          <w:tcPr>
            <w:tcW w:w="1201" w:type="dxa"/>
            <w:tcBorders>
              <w:bottom w:val="nil"/>
              <w:right w:val="nil"/>
            </w:tcBorders>
          </w:tcPr>
          <w:p w14:paraId="018AA938" w14:textId="77777777" w:rsidR="002B720A" w:rsidRDefault="003E4E1F">
            <w:pPr>
              <w:pStyle w:val="TableParagraph"/>
              <w:spacing w:line="213" w:lineRule="exact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976" w:type="dxa"/>
            <w:tcBorders>
              <w:left w:val="nil"/>
              <w:bottom w:val="nil"/>
            </w:tcBorders>
          </w:tcPr>
          <w:p w14:paraId="018AA939" w14:textId="77777777" w:rsidR="002B720A" w:rsidRDefault="003E4E1F">
            <w:pPr>
              <w:pStyle w:val="TableParagraph"/>
              <w:spacing w:line="213" w:lineRule="exact"/>
              <w:ind w:left="225"/>
              <w:rPr>
                <w:sz w:val="20"/>
              </w:rPr>
            </w:pPr>
            <w:r>
              <w:rPr>
                <w:sz w:val="20"/>
              </w:rPr>
              <w:t>94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(37.8</w:t>
            </w:r>
            <w:proofErr w:type="gramStart"/>
            <w:r>
              <w:rPr>
                <w:spacing w:val="-2"/>
                <w:sz w:val="20"/>
              </w:rPr>
              <w:t>%)</w:t>
            </w:r>
            <w:r>
              <w:rPr>
                <w:spacing w:val="-2"/>
                <w:sz w:val="20"/>
                <w:vertAlign w:val="superscript"/>
              </w:rPr>
              <w:t>b</w:t>
            </w:r>
            <w:proofErr w:type="gramEnd"/>
          </w:p>
        </w:tc>
        <w:tc>
          <w:tcPr>
            <w:tcW w:w="1232" w:type="dxa"/>
            <w:tcBorders>
              <w:bottom w:val="nil"/>
            </w:tcBorders>
          </w:tcPr>
          <w:p w14:paraId="018AA93A" w14:textId="77777777" w:rsidR="002B720A" w:rsidRDefault="003E4E1F">
            <w:pPr>
              <w:pStyle w:val="TableParagraph"/>
              <w:spacing w:line="213" w:lineRule="exact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936" w:type="dxa"/>
            <w:tcBorders>
              <w:bottom w:val="nil"/>
            </w:tcBorders>
          </w:tcPr>
          <w:p w14:paraId="018AA93B" w14:textId="77777777" w:rsidR="002B720A" w:rsidRDefault="003E4E1F">
            <w:pPr>
              <w:pStyle w:val="TableParagraph"/>
              <w:spacing w:line="213" w:lineRule="exact"/>
              <w:ind w:left="223"/>
              <w:rPr>
                <w:sz w:val="20"/>
              </w:rPr>
            </w:pPr>
            <w:r>
              <w:rPr>
                <w:sz w:val="20"/>
              </w:rPr>
              <w:t>121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(57.9</w:t>
            </w:r>
            <w:proofErr w:type="gramStart"/>
            <w:r>
              <w:rPr>
                <w:spacing w:val="-2"/>
                <w:sz w:val="20"/>
              </w:rPr>
              <w:t>%)</w:t>
            </w:r>
            <w:r>
              <w:rPr>
                <w:spacing w:val="-2"/>
                <w:sz w:val="20"/>
                <w:vertAlign w:val="superscript"/>
              </w:rPr>
              <w:t>b</w:t>
            </w:r>
            <w:proofErr w:type="gramEnd"/>
          </w:p>
        </w:tc>
      </w:tr>
      <w:tr w:rsidR="002B720A" w14:paraId="018AA942" w14:textId="77777777">
        <w:trPr>
          <w:trHeight w:val="221"/>
        </w:trPr>
        <w:tc>
          <w:tcPr>
            <w:tcW w:w="3168" w:type="dxa"/>
            <w:tcBorders>
              <w:top w:val="nil"/>
            </w:tcBorders>
          </w:tcPr>
          <w:p w14:paraId="018AA93D" w14:textId="77777777" w:rsidR="002B720A" w:rsidRDefault="003E4E1F">
            <w:pPr>
              <w:pStyle w:val="TableParagraph"/>
              <w:spacing w:line="202" w:lineRule="exact"/>
              <w:ind w:left="222"/>
              <w:rPr>
                <w:sz w:val="20"/>
              </w:rPr>
            </w:pPr>
            <w:r>
              <w:rPr>
                <w:sz w:val="20"/>
              </w:rPr>
              <w:t>Week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8</w:t>
            </w:r>
          </w:p>
        </w:tc>
        <w:tc>
          <w:tcPr>
            <w:tcW w:w="1201" w:type="dxa"/>
            <w:tcBorders>
              <w:top w:val="nil"/>
              <w:right w:val="nil"/>
            </w:tcBorders>
          </w:tcPr>
          <w:p w14:paraId="018AA93E" w14:textId="77777777" w:rsidR="002B720A" w:rsidRDefault="003E4E1F">
            <w:pPr>
              <w:pStyle w:val="TableParagraph"/>
              <w:spacing w:line="202" w:lineRule="exact"/>
              <w:ind w:left="222"/>
              <w:rPr>
                <w:sz w:val="20"/>
              </w:rPr>
            </w:pPr>
            <w:r>
              <w:rPr>
                <w:spacing w:val="-2"/>
                <w:sz w:val="20"/>
              </w:rPr>
              <w:t>(20.2%)</w:t>
            </w:r>
          </w:p>
        </w:tc>
        <w:tc>
          <w:tcPr>
            <w:tcW w:w="1976" w:type="dxa"/>
            <w:tcBorders>
              <w:top w:val="nil"/>
              <w:left w:val="nil"/>
            </w:tcBorders>
          </w:tcPr>
          <w:p w14:paraId="018AA93F" w14:textId="77777777" w:rsidR="002B720A" w:rsidRDefault="002B720A">
            <w:pPr>
              <w:pStyle w:val="TableParagraph"/>
              <w:rPr>
                <w:sz w:val="14"/>
              </w:rPr>
            </w:pPr>
          </w:p>
        </w:tc>
        <w:tc>
          <w:tcPr>
            <w:tcW w:w="1232" w:type="dxa"/>
            <w:tcBorders>
              <w:top w:val="nil"/>
            </w:tcBorders>
          </w:tcPr>
          <w:p w14:paraId="018AA940" w14:textId="77777777" w:rsidR="002B720A" w:rsidRDefault="003E4E1F">
            <w:pPr>
              <w:pStyle w:val="TableParagraph"/>
              <w:spacing w:line="202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(32.1%)</w:t>
            </w:r>
          </w:p>
        </w:tc>
        <w:tc>
          <w:tcPr>
            <w:tcW w:w="1936" w:type="dxa"/>
            <w:tcBorders>
              <w:top w:val="nil"/>
            </w:tcBorders>
          </w:tcPr>
          <w:p w14:paraId="018AA941" w14:textId="77777777" w:rsidR="002B720A" w:rsidRDefault="002B720A">
            <w:pPr>
              <w:pStyle w:val="TableParagraph"/>
              <w:rPr>
                <w:sz w:val="14"/>
              </w:rPr>
            </w:pPr>
          </w:p>
        </w:tc>
      </w:tr>
      <w:tr w:rsidR="002B720A" w14:paraId="018AA948" w14:textId="77777777">
        <w:trPr>
          <w:trHeight w:val="224"/>
        </w:trPr>
        <w:tc>
          <w:tcPr>
            <w:tcW w:w="3168" w:type="dxa"/>
          </w:tcPr>
          <w:p w14:paraId="018AA943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70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Response,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01" w:type="dxa"/>
            <w:tcBorders>
              <w:right w:val="nil"/>
            </w:tcBorders>
          </w:tcPr>
          <w:p w14:paraId="018AA944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976" w:type="dxa"/>
            <w:tcBorders>
              <w:left w:val="nil"/>
            </w:tcBorders>
          </w:tcPr>
          <w:p w14:paraId="018AA945" w14:textId="77777777" w:rsidR="002B720A" w:rsidRDefault="003E4E1F">
            <w:pPr>
              <w:pStyle w:val="TableParagraph"/>
              <w:spacing w:line="205" w:lineRule="exact"/>
              <w:ind w:left="225"/>
              <w:rPr>
                <w:sz w:val="20"/>
              </w:rPr>
            </w:pPr>
            <w:r>
              <w:rPr>
                <w:sz w:val="20"/>
              </w:rPr>
              <w:t>101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(40.6</w:t>
            </w:r>
            <w:proofErr w:type="gramStart"/>
            <w:r>
              <w:rPr>
                <w:spacing w:val="-2"/>
                <w:sz w:val="20"/>
              </w:rPr>
              <w:t>%)</w:t>
            </w:r>
            <w:r>
              <w:rPr>
                <w:spacing w:val="-2"/>
                <w:sz w:val="20"/>
                <w:vertAlign w:val="superscript"/>
              </w:rPr>
              <w:t>a</w:t>
            </w:r>
            <w:proofErr w:type="gramEnd"/>
          </w:p>
        </w:tc>
        <w:tc>
          <w:tcPr>
            <w:tcW w:w="1232" w:type="dxa"/>
          </w:tcPr>
          <w:p w14:paraId="018AA946" w14:textId="77777777" w:rsidR="002B720A" w:rsidRDefault="003E4E1F">
            <w:pPr>
              <w:pStyle w:val="TableParagraph"/>
              <w:spacing w:line="205" w:lineRule="exact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936" w:type="dxa"/>
          </w:tcPr>
          <w:p w14:paraId="018AA947" w14:textId="77777777" w:rsidR="002B720A" w:rsidRDefault="003E4E1F">
            <w:pPr>
              <w:pStyle w:val="TableParagraph"/>
              <w:spacing w:line="205" w:lineRule="exact"/>
              <w:ind w:left="223"/>
              <w:rPr>
                <w:sz w:val="20"/>
              </w:rPr>
            </w:pPr>
            <w:r>
              <w:rPr>
                <w:sz w:val="20"/>
              </w:rPr>
              <w:t>106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(50.7</w:t>
            </w:r>
            <w:proofErr w:type="gramStart"/>
            <w:r>
              <w:rPr>
                <w:spacing w:val="-2"/>
                <w:sz w:val="20"/>
              </w:rPr>
              <w:t>%)</w:t>
            </w:r>
            <w:r>
              <w:rPr>
                <w:spacing w:val="-2"/>
                <w:sz w:val="20"/>
                <w:vertAlign w:val="superscript"/>
              </w:rPr>
              <w:t>b</w:t>
            </w:r>
            <w:proofErr w:type="gramEnd"/>
          </w:p>
        </w:tc>
      </w:tr>
      <w:tr w:rsidR="002B720A" w14:paraId="018AA94E" w14:textId="77777777">
        <w:trPr>
          <w:trHeight w:val="225"/>
        </w:trPr>
        <w:tc>
          <w:tcPr>
            <w:tcW w:w="3168" w:type="dxa"/>
          </w:tcPr>
          <w:p w14:paraId="018AA949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z w:val="20"/>
              </w:rPr>
              <w:t>70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Response,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201" w:type="dxa"/>
            <w:tcBorders>
              <w:right w:val="nil"/>
            </w:tcBorders>
          </w:tcPr>
          <w:p w14:paraId="018AA94A" w14:textId="77777777" w:rsidR="002B720A" w:rsidRDefault="003E4E1F">
            <w:pPr>
              <w:pStyle w:val="TableParagraph"/>
              <w:spacing w:line="205" w:lineRule="exact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976" w:type="dxa"/>
            <w:tcBorders>
              <w:left w:val="nil"/>
            </w:tcBorders>
          </w:tcPr>
          <w:p w14:paraId="018AA94B" w14:textId="77777777" w:rsidR="002B720A" w:rsidRDefault="003E4E1F">
            <w:pPr>
              <w:pStyle w:val="TableParagraph"/>
              <w:spacing w:line="205" w:lineRule="exact"/>
              <w:ind w:left="225"/>
              <w:rPr>
                <w:sz w:val="20"/>
              </w:rPr>
            </w:pPr>
            <w:r>
              <w:rPr>
                <w:sz w:val="20"/>
              </w:rPr>
              <w:t>109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(43.8</w:t>
            </w:r>
            <w:proofErr w:type="gramStart"/>
            <w:r>
              <w:rPr>
                <w:spacing w:val="-2"/>
                <w:sz w:val="20"/>
              </w:rPr>
              <w:t>%)</w:t>
            </w:r>
            <w:r>
              <w:rPr>
                <w:spacing w:val="-2"/>
                <w:sz w:val="20"/>
                <w:vertAlign w:val="superscript"/>
              </w:rPr>
              <w:t>a</w:t>
            </w:r>
            <w:proofErr w:type="gramEnd"/>
          </w:p>
        </w:tc>
        <w:tc>
          <w:tcPr>
            <w:tcW w:w="1232" w:type="dxa"/>
          </w:tcPr>
          <w:p w14:paraId="018AA94C" w14:textId="77777777" w:rsidR="002B720A" w:rsidRDefault="003E4E1F">
            <w:pPr>
              <w:pStyle w:val="TableParagraph"/>
              <w:spacing w:line="205" w:lineRule="exact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936" w:type="dxa"/>
          </w:tcPr>
          <w:p w14:paraId="018AA94D" w14:textId="77777777" w:rsidR="002B720A" w:rsidRDefault="003E4E1F">
            <w:pPr>
              <w:pStyle w:val="TableParagraph"/>
              <w:spacing w:line="205" w:lineRule="exact"/>
              <w:ind w:left="223"/>
              <w:rPr>
                <w:sz w:val="20"/>
              </w:rPr>
            </w:pPr>
            <w:r>
              <w:rPr>
                <w:sz w:val="20"/>
              </w:rPr>
              <w:t>135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(64.6</w:t>
            </w:r>
            <w:proofErr w:type="gramStart"/>
            <w:r>
              <w:rPr>
                <w:spacing w:val="-2"/>
                <w:sz w:val="20"/>
              </w:rPr>
              <w:t>%)</w:t>
            </w:r>
            <w:r>
              <w:rPr>
                <w:spacing w:val="-2"/>
                <w:sz w:val="20"/>
                <w:vertAlign w:val="superscript"/>
              </w:rPr>
              <w:t>b</w:t>
            </w:r>
            <w:proofErr w:type="gramEnd"/>
          </w:p>
        </w:tc>
      </w:tr>
      <w:tr w:rsidR="002B720A" w14:paraId="018AA954" w14:textId="77777777">
        <w:trPr>
          <w:trHeight w:val="226"/>
        </w:trPr>
        <w:tc>
          <w:tcPr>
            <w:tcW w:w="3168" w:type="dxa"/>
          </w:tcPr>
          <w:p w14:paraId="018AA94F" w14:textId="77777777" w:rsidR="002B720A" w:rsidRDefault="003E4E1F">
            <w:pPr>
              <w:pStyle w:val="TableParagraph"/>
              <w:spacing w:line="206" w:lineRule="exact"/>
              <w:ind w:left="222"/>
              <w:rPr>
                <w:sz w:val="20"/>
              </w:rPr>
            </w:pPr>
            <w:r>
              <w:rPr>
                <w:sz w:val="20"/>
              </w:rPr>
              <w:t>Clinical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Remission,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Week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201" w:type="dxa"/>
            <w:tcBorders>
              <w:right w:val="nil"/>
            </w:tcBorders>
          </w:tcPr>
          <w:p w14:paraId="018AA950" w14:textId="77777777" w:rsidR="002B720A" w:rsidRDefault="003E4E1F">
            <w:pPr>
              <w:pStyle w:val="TableParagraph"/>
              <w:spacing w:line="206" w:lineRule="exact"/>
              <w:ind w:left="222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976" w:type="dxa"/>
            <w:tcBorders>
              <w:left w:val="nil"/>
            </w:tcBorders>
          </w:tcPr>
          <w:p w14:paraId="018AA951" w14:textId="77777777" w:rsidR="002B720A" w:rsidRDefault="003E4E1F">
            <w:pPr>
              <w:pStyle w:val="TableParagraph"/>
              <w:spacing w:line="206" w:lineRule="exact"/>
              <w:ind w:left="225"/>
              <w:rPr>
                <w:sz w:val="20"/>
              </w:rPr>
            </w:pPr>
            <w:r>
              <w:rPr>
                <w:sz w:val="20"/>
              </w:rPr>
              <w:t>52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(20.9</w:t>
            </w:r>
            <w:proofErr w:type="gramStart"/>
            <w:r>
              <w:rPr>
                <w:spacing w:val="-2"/>
                <w:sz w:val="20"/>
              </w:rPr>
              <w:t>%)</w:t>
            </w:r>
            <w:r>
              <w:rPr>
                <w:spacing w:val="-2"/>
                <w:sz w:val="20"/>
                <w:vertAlign w:val="superscript"/>
              </w:rPr>
              <w:t>b</w:t>
            </w:r>
            <w:proofErr w:type="gramEnd"/>
          </w:p>
        </w:tc>
        <w:tc>
          <w:tcPr>
            <w:tcW w:w="1232" w:type="dxa"/>
          </w:tcPr>
          <w:p w14:paraId="018AA952" w14:textId="77777777" w:rsidR="002B720A" w:rsidRDefault="003E4E1F">
            <w:pPr>
              <w:pStyle w:val="TableParagraph"/>
              <w:spacing w:line="206" w:lineRule="exact"/>
              <w:ind w:left="224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936" w:type="dxa"/>
          </w:tcPr>
          <w:p w14:paraId="018AA953" w14:textId="77777777" w:rsidR="002B720A" w:rsidRDefault="003E4E1F">
            <w:pPr>
              <w:pStyle w:val="TableParagraph"/>
              <w:spacing w:line="206" w:lineRule="exact"/>
              <w:ind w:left="223"/>
              <w:rPr>
                <w:sz w:val="20"/>
              </w:rPr>
            </w:pPr>
            <w:r>
              <w:rPr>
                <w:sz w:val="20"/>
              </w:rPr>
              <w:t>84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(40.2</w:t>
            </w:r>
            <w:proofErr w:type="gramStart"/>
            <w:r>
              <w:rPr>
                <w:spacing w:val="-2"/>
                <w:sz w:val="20"/>
              </w:rPr>
              <w:t>%)</w:t>
            </w:r>
            <w:r>
              <w:rPr>
                <w:spacing w:val="-2"/>
                <w:sz w:val="20"/>
                <w:vertAlign w:val="superscript"/>
              </w:rPr>
              <w:t>b</w:t>
            </w:r>
            <w:proofErr w:type="gramEnd"/>
          </w:p>
        </w:tc>
      </w:tr>
    </w:tbl>
    <w:p w14:paraId="018AA955" w14:textId="77777777" w:rsidR="002B720A" w:rsidRDefault="003E4E1F">
      <w:pPr>
        <w:spacing w:before="1"/>
        <w:ind w:left="207" w:right="361"/>
        <w:rPr>
          <w:sz w:val="18"/>
        </w:rPr>
      </w:pPr>
      <w:r>
        <w:rPr>
          <w:sz w:val="18"/>
        </w:rPr>
        <w:t>Clinical</w:t>
      </w:r>
      <w:r>
        <w:rPr>
          <w:spacing w:val="-6"/>
          <w:sz w:val="18"/>
        </w:rPr>
        <w:t xml:space="preserve"> </w:t>
      </w:r>
      <w:r>
        <w:rPr>
          <w:sz w:val="18"/>
        </w:rPr>
        <w:t>remission</w:t>
      </w:r>
      <w:r>
        <w:rPr>
          <w:spacing w:val="-7"/>
          <w:sz w:val="18"/>
        </w:rPr>
        <w:t xml:space="preserve"> </w:t>
      </w:r>
      <w:r>
        <w:rPr>
          <w:sz w:val="18"/>
        </w:rPr>
        <w:t>is</w:t>
      </w:r>
      <w:r>
        <w:rPr>
          <w:spacing w:val="-7"/>
          <w:sz w:val="18"/>
        </w:rPr>
        <w:t xml:space="preserve"> </w:t>
      </w:r>
      <w:r>
        <w:rPr>
          <w:sz w:val="18"/>
        </w:rPr>
        <w:t>defined</w:t>
      </w:r>
      <w:r>
        <w:rPr>
          <w:spacing w:val="-7"/>
          <w:sz w:val="18"/>
        </w:rPr>
        <w:t xml:space="preserve"> </w:t>
      </w:r>
      <w:r>
        <w:rPr>
          <w:sz w:val="18"/>
        </w:rPr>
        <w:t>as</w:t>
      </w:r>
      <w:r>
        <w:rPr>
          <w:spacing w:val="-6"/>
          <w:sz w:val="18"/>
        </w:rPr>
        <w:t xml:space="preserve"> </w:t>
      </w:r>
      <w:r>
        <w:rPr>
          <w:sz w:val="18"/>
        </w:rPr>
        <w:t>CDAI</w:t>
      </w:r>
      <w:r>
        <w:rPr>
          <w:spacing w:val="-6"/>
          <w:sz w:val="18"/>
        </w:rPr>
        <w:t xml:space="preserve"> </w:t>
      </w:r>
      <w:r>
        <w:rPr>
          <w:sz w:val="18"/>
        </w:rPr>
        <w:t>score</w:t>
      </w:r>
      <w:r>
        <w:rPr>
          <w:spacing w:val="-7"/>
          <w:sz w:val="18"/>
        </w:rPr>
        <w:t xml:space="preserve"> </w:t>
      </w:r>
      <w:r>
        <w:rPr>
          <w:sz w:val="18"/>
        </w:rPr>
        <w:t>&lt;</w:t>
      </w:r>
      <w:r>
        <w:rPr>
          <w:spacing w:val="-5"/>
          <w:sz w:val="18"/>
        </w:rPr>
        <w:t xml:space="preserve"> </w:t>
      </w:r>
      <w:r>
        <w:rPr>
          <w:sz w:val="18"/>
        </w:rPr>
        <w:t>150;</w:t>
      </w:r>
      <w:r>
        <w:rPr>
          <w:spacing w:val="-6"/>
          <w:sz w:val="18"/>
        </w:rPr>
        <w:t xml:space="preserve"> </w:t>
      </w:r>
      <w:r>
        <w:rPr>
          <w:sz w:val="18"/>
        </w:rPr>
        <w:t>Clinical</w:t>
      </w:r>
      <w:r>
        <w:rPr>
          <w:spacing w:val="-7"/>
          <w:sz w:val="18"/>
        </w:rPr>
        <w:t xml:space="preserve"> </w:t>
      </w:r>
      <w:r>
        <w:rPr>
          <w:sz w:val="18"/>
        </w:rPr>
        <w:t>response</w:t>
      </w:r>
      <w:r>
        <w:rPr>
          <w:spacing w:val="-7"/>
          <w:sz w:val="18"/>
        </w:rPr>
        <w:t xml:space="preserve"> </w:t>
      </w:r>
      <w:r>
        <w:rPr>
          <w:sz w:val="18"/>
        </w:rPr>
        <w:t>is</w:t>
      </w:r>
      <w:r>
        <w:rPr>
          <w:spacing w:val="-6"/>
          <w:sz w:val="18"/>
        </w:rPr>
        <w:t xml:space="preserve"> </w:t>
      </w:r>
      <w:r>
        <w:rPr>
          <w:sz w:val="18"/>
        </w:rPr>
        <w:t>defined</w:t>
      </w:r>
      <w:r>
        <w:rPr>
          <w:spacing w:val="-7"/>
          <w:sz w:val="18"/>
        </w:rPr>
        <w:t xml:space="preserve"> </w:t>
      </w:r>
      <w:r>
        <w:rPr>
          <w:sz w:val="18"/>
        </w:rPr>
        <w:t>as</w:t>
      </w:r>
      <w:r>
        <w:rPr>
          <w:spacing w:val="-6"/>
          <w:sz w:val="18"/>
        </w:rPr>
        <w:t xml:space="preserve"> </w:t>
      </w:r>
      <w:r>
        <w:rPr>
          <w:sz w:val="18"/>
        </w:rPr>
        <w:t>reduction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CDAI</w:t>
      </w:r>
      <w:r>
        <w:rPr>
          <w:spacing w:val="-6"/>
          <w:sz w:val="18"/>
        </w:rPr>
        <w:t xml:space="preserve"> </w:t>
      </w:r>
      <w:r>
        <w:rPr>
          <w:sz w:val="18"/>
        </w:rPr>
        <w:t>score</w:t>
      </w:r>
      <w:r>
        <w:rPr>
          <w:spacing w:val="-7"/>
          <w:sz w:val="18"/>
        </w:rPr>
        <w:t xml:space="preserve"> </w:t>
      </w:r>
      <w:r>
        <w:rPr>
          <w:sz w:val="18"/>
        </w:rPr>
        <w:t>by</w:t>
      </w:r>
      <w:r>
        <w:rPr>
          <w:spacing w:val="-6"/>
          <w:sz w:val="18"/>
        </w:rPr>
        <w:t xml:space="preserve"> </w:t>
      </w:r>
      <w:r>
        <w:rPr>
          <w:sz w:val="18"/>
        </w:rPr>
        <w:t>at</w:t>
      </w:r>
      <w:r>
        <w:rPr>
          <w:spacing w:val="80"/>
          <w:sz w:val="18"/>
        </w:rPr>
        <w:t xml:space="preserve"> </w:t>
      </w:r>
      <w:r>
        <w:rPr>
          <w:sz w:val="18"/>
        </w:rPr>
        <w:t>least</w:t>
      </w:r>
      <w:r>
        <w:rPr>
          <w:spacing w:val="-6"/>
          <w:sz w:val="18"/>
        </w:rPr>
        <w:t xml:space="preserve"> </w:t>
      </w:r>
      <w:r>
        <w:rPr>
          <w:sz w:val="18"/>
        </w:rPr>
        <w:t>100</w:t>
      </w:r>
      <w:r>
        <w:rPr>
          <w:spacing w:val="-7"/>
          <w:sz w:val="18"/>
        </w:rPr>
        <w:t xml:space="preserve"> </w:t>
      </w:r>
      <w:r>
        <w:rPr>
          <w:sz w:val="18"/>
        </w:rPr>
        <w:t>points</w:t>
      </w:r>
      <w:r>
        <w:rPr>
          <w:spacing w:val="-6"/>
          <w:sz w:val="18"/>
        </w:rPr>
        <w:t xml:space="preserve"> </w:t>
      </w:r>
      <w:r>
        <w:rPr>
          <w:sz w:val="18"/>
        </w:rPr>
        <w:t>or being in clinical remission</w:t>
      </w:r>
    </w:p>
    <w:p w14:paraId="018AA956" w14:textId="77777777" w:rsidR="002B720A" w:rsidRDefault="003E4E1F">
      <w:pPr>
        <w:spacing w:line="204" w:lineRule="exact"/>
        <w:ind w:left="207"/>
        <w:rPr>
          <w:sz w:val="18"/>
        </w:rPr>
      </w:pPr>
      <w:proofErr w:type="gramStart"/>
      <w:r>
        <w:rPr>
          <w:sz w:val="18"/>
        </w:rPr>
        <w:t>70</w:t>
      </w:r>
      <w:r>
        <w:rPr>
          <w:spacing w:val="-9"/>
          <w:sz w:val="18"/>
        </w:rPr>
        <w:t xml:space="preserve"> </w:t>
      </w:r>
      <w:r>
        <w:rPr>
          <w:sz w:val="18"/>
        </w:rPr>
        <w:t>point</w:t>
      </w:r>
      <w:proofErr w:type="gramEnd"/>
      <w:r>
        <w:rPr>
          <w:spacing w:val="-6"/>
          <w:sz w:val="18"/>
        </w:rPr>
        <w:t xml:space="preserve"> </w:t>
      </w:r>
      <w:r>
        <w:rPr>
          <w:sz w:val="18"/>
        </w:rPr>
        <w:t>response</w:t>
      </w:r>
      <w:r>
        <w:rPr>
          <w:spacing w:val="-7"/>
          <w:sz w:val="18"/>
        </w:rPr>
        <w:t xml:space="preserve"> </w:t>
      </w:r>
      <w:r>
        <w:rPr>
          <w:sz w:val="18"/>
        </w:rPr>
        <w:t>is</w:t>
      </w:r>
      <w:r>
        <w:rPr>
          <w:spacing w:val="-6"/>
          <w:sz w:val="18"/>
        </w:rPr>
        <w:t xml:space="preserve"> </w:t>
      </w:r>
      <w:r>
        <w:rPr>
          <w:sz w:val="18"/>
        </w:rPr>
        <w:t>defined</w:t>
      </w:r>
      <w:r>
        <w:rPr>
          <w:spacing w:val="-7"/>
          <w:sz w:val="18"/>
        </w:rPr>
        <w:t xml:space="preserve"> </w:t>
      </w:r>
      <w:r>
        <w:rPr>
          <w:sz w:val="18"/>
        </w:rPr>
        <w:t>as</w:t>
      </w:r>
      <w:r>
        <w:rPr>
          <w:spacing w:val="-6"/>
          <w:sz w:val="18"/>
        </w:rPr>
        <w:t xml:space="preserve"> </w:t>
      </w:r>
      <w:r>
        <w:rPr>
          <w:sz w:val="18"/>
        </w:rPr>
        <w:t>reduction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CDAI</w:t>
      </w:r>
      <w:r>
        <w:rPr>
          <w:spacing w:val="-6"/>
          <w:sz w:val="18"/>
        </w:rPr>
        <w:t xml:space="preserve"> </w:t>
      </w:r>
      <w:r>
        <w:rPr>
          <w:sz w:val="18"/>
        </w:rPr>
        <w:t>score</w:t>
      </w:r>
      <w:r>
        <w:rPr>
          <w:spacing w:val="-7"/>
          <w:sz w:val="18"/>
        </w:rPr>
        <w:t xml:space="preserve"> </w:t>
      </w:r>
      <w:r>
        <w:rPr>
          <w:sz w:val="18"/>
        </w:rPr>
        <w:t>by</w:t>
      </w:r>
      <w:r>
        <w:rPr>
          <w:spacing w:val="-5"/>
          <w:sz w:val="18"/>
        </w:rPr>
        <w:t xml:space="preserve"> </w:t>
      </w:r>
      <w:r>
        <w:rPr>
          <w:sz w:val="18"/>
        </w:rPr>
        <w:t>at</w:t>
      </w:r>
      <w:r>
        <w:rPr>
          <w:spacing w:val="-7"/>
          <w:sz w:val="18"/>
        </w:rPr>
        <w:t xml:space="preserve"> </w:t>
      </w:r>
      <w:r>
        <w:rPr>
          <w:sz w:val="18"/>
        </w:rPr>
        <w:t>least</w:t>
      </w:r>
      <w:r>
        <w:rPr>
          <w:spacing w:val="-7"/>
          <w:sz w:val="18"/>
        </w:rPr>
        <w:t xml:space="preserve"> </w:t>
      </w:r>
      <w:r>
        <w:rPr>
          <w:sz w:val="18"/>
        </w:rPr>
        <w:t>70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points</w:t>
      </w:r>
    </w:p>
    <w:p w14:paraId="018AA957" w14:textId="77777777" w:rsidR="002B720A" w:rsidRDefault="003E4E1F">
      <w:pPr>
        <w:tabs>
          <w:tab w:val="left" w:pos="567"/>
        </w:tabs>
        <w:spacing w:line="206" w:lineRule="exact"/>
        <w:ind w:left="207"/>
        <w:rPr>
          <w:sz w:val="18"/>
        </w:rPr>
      </w:pPr>
      <w:r>
        <w:rPr>
          <w:rFonts w:ascii="Arial" w:hAnsi="Arial"/>
          <w:spacing w:val="-10"/>
          <w:sz w:val="18"/>
        </w:rPr>
        <w:t>*</w:t>
      </w:r>
      <w:r>
        <w:rPr>
          <w:rFonts w:ascii="Arial" w:hAnsi="Arial"/>
          <w:sz w:val="18"/>
        </w:rPr>
        <w:tab/>
      </w:r>
      <w:r>
        <w:rPr>
          <w:spacing w:val="-2"/>
          <w:sz w:val="18"/>
        </w:rPr>
        <w:t>Anti-TNFα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failures</w:t>
      </w:r>
    </w:p>
    <w:p w14:paraId="018AA958" w14:textId="77777777" w:rsidR="002B720A" w:rsidRDefault="003E4E1F">
      <w:pPr>
        <w:spacing w:line="204" w:lineRule="exact"/>
        <w:ind w:left="207"/>
        <w:rPr>
          <w:sz w:val="18"/>
        </w:rPr>
      </w:pPr>
      <w:r>
        <w:rPr>
          <w:sz w:val="18"/>
        </w:rPr>
        <w:t>*</w:t>
      </w:r>
      <w:proofErr w:type="gramStart"/>
      <w:r>
        <w:rPr>
          <w:sz w:val="18"/>
        </w:rPr>
        <w:t>*</w:t>
      </w:r>
      <w:r>
        <w:rPr>
          <w:spacing w:val="34"/>
          <w:sz w:val="18"/>
        </w:rPr>
        <w:t xml:space="preserve">  </w:t>
      </w:r>
      <w:r>
        <w:rPr>
          <w:sz w:val="18"/>
        </w:rPr>
        <w:t>Conventional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therapy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failures</w:t>
      </w:r>
    </w:p>
    <w:p w14:paraId="018AA959" w14:textId="77777777" w:rsidR="002B720A" w:rsidRDefault="003E4E1F">
      <w:pPr>
        <w:tabs>
          <w:tab w:val="left" w:pos="566"/>
        </w:tabs>
        <w:spacing w:line="209" w:lineRule="exact"/>
        <w:ind w:left="207"/>
        <w:rPr>
          <w:sz w:val="18"/>
        </w:rPr>
      </w:pPr>
      <w:r>
        <w:rPr>
          <w:spacing w:val="-10"/>
          <w:position w:val="6"/>
          <w:sz w:val="12"/>
        </w:rPr>
        <w:t>a</w:t>
      </w:r>
      <w:r>
        <w:rPr>
          <w:position w:val="6"/>
          <w:sz w:val="12"/>
        </w:rPr>
        <w:tab/>
      </w:r>
      <w:r>
        <w:rPr>
          <w:sz w:val="18"/>
        </w:rPr>
        <w:t>p</w:t>
      </w:r>
      <w:r>
        <w:rPr>
          <w:spacing w:val="-3"/>
          <w:sz w:val="18"/>
        </w:rPr>
        <w:t xml:space="preserve"> </w:t>
      </w:r>
      <w:r>
        <w:rPr>
          <w:sz w:val="18"/>
        </w:rPr>
        <w:t>&lt;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0.01</w:t>
      </w:r>
    </w:p>
    <w:p w14:paraId="018AA95A" w14:textId="77777777" w:rsidR="002B720A" w:rsidRDefault="003E4E1F">
      <w:pPr>
        <w:tabs>
          <w:tab w:val="left" w:pos="566"/>
        </w:tabs>
        <w:spacing w:before="62"/>
        <w:ind w:left="207"/>
        <w:rPr>
          <w:sz w:val="18"/>
        </w:rPr>
      </w:pPr>
      <w:r>
        <w:rPr>
          <w:spacing w:val="-10"/>
          <w:position w:val="6"/>
          <w:sz w:val="12"/>
        </w:rPr>
        <w:t>b</w:t>
      </w:r>
      <w:r>
        <w:rPr>
          <w:position w:val="6"/>
          <w:sz w:val="12"/>
        </w:rPr>
        <w:tab/>
      </w:r>
      <w:r>
        <w:rPr>
          <w:sz w:val="18"/>
        </w:rPr>
        <w:t>p</w:t>
      </w:r>
      <w:r>
        <w:rPr>
          <w:spacing w:val="-1"/>
          <w:sz w:val="18"/>
        </w:rPr>
        <w:t xml:space="preserve"> </w:t>
      </w:r>
      <w:r>
        <w:rPr>
          <w:sz w:val="18"/>
        </w:rPr>
        <w:t>&lt;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0.001</w:t>
      </w:r>
    </w:p>
    <w:p w14:paraId="018AA95B" w14:textId="77777777" w:rsidR="002B720A" w:rsidRDefault="003E4E1F">
      <w:pPr>
        <w:pStyle w:val="BodyText"/>
        <w:spacing w:before="74"/>
        <w:ind w:left="0"/>
        <w:rPr>
          <w:sz w:val="20"/>
        </w:rPr>
      </w:pPr>
      <w:r>
        <w:rPr>
          <w:noProof/>
          <w:sz w:val="20"/>
        </w:rPr>
        <w:lastRenderedPageBreak/>
        <w:drawing>
          <wp:anchor distT="0" distB="0" distL="0" distR="0" simplePos="0" relativeHeight="487596032" behindDoc="1" locked="0" layoutInCell="1" allowOverlap="1" wp14:anchorId="018AABD6" wp14:editId="018AABD7">
            <wp:simplePos x="0" y="0"/>
            <wp:positionH relativeFrom="page">
              <wp:posOffset>762000</wp:posOffset>
            </wp:positionH>
            <wp:positionV relativeFrom="paragraph">
              <wp:posOffset>208815</wp:posOffset>
            </wp:positionV>
            <wp:extent cx="5282920" cy="4611052"/>
            <wp:effectExtent l="0" t="0" r="0" b="0"/>
            <wp:wrapTopAndBottom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2920" cy="4611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8AA95C" w14:textId="77777777" w:rsidR="002B720A" w:rsidRDefault="003E4E1F">
      <w:pPr>
        <w:pStyle w:val="Heading4"/>
        <w:ind w:left="208" w:right="553" w:hanging="1"/>
      </w:pPr>
      <w:r>
        <w:t>Figure</w:t>
      </w:r>
      <w:r>
        <w:rPr>
          <w:spacing w:val="-5"/>
        </w:rPr>
        <w:t xml:space="preserve"> </w:t>
      </w:r>
      <w:r>
        <w:t xml:space="preserve">5: Proportion of </w:t>
      </w:r>
      <w:r>
        <w:rPr>
          <w:sz w:val="20"/>
        </w:rPr>
        <w:t xml:space="preserve">Ustekinumab </w:t>
      </w:r>
      <w:r>
        <w:t>treated patients in clinical response (A, B) and remission</w:t>
      </w:r>
      <w:r>
        <w:rPr>
          <w:spacing w:val="40"/>
        </w:rPr>
        <w:t xml:space="preserve"> </w:t>
      </w:r>
      <w:r>
        <w:t>(C, D) through Week 8 in UNITI-1 and UNITI-2 studies</w:t>
      </w:r>
    </w:p>
    <w:p w14:paraId="018AA95D" w14:textId="77777777" w:rsidR="002B720A" w:rsidRDefault="002B720A">
      <w:pPr>
        <w:pStyle w:val="BodyText"/>
        <w:spacing w:before="15"/>
        <w:ind w:left="0"/>
        <w:rPr>
          <w:b/>
        </w:rPr>
      </w:pPr>
    </w:p>
    <w:p w14:paraId="018AA95E" w14:textId="77777777" w:rsidR="002B720A" w:rsidRDefault="003E4E1F">
      <w:pPr>
        <w:ind w:left="207"/>
        <w:rPr>
          <w:b/>
        </w:rPr>
      </w:pPr>
      <w:r>
        <w:rPr>
          <w:b/>
          <w:spacing w:val="-2"/>
        </w:rPr>
        <w:t>Maintenance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of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Response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and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Remission</w:t>
      </w:r>
    </w:p>
    <w:p w14:paraId="018AA95F" w14:textId="77777777" w:rsidR="002B720A" w:rsidRDefault="003E4E1F">
      <w:pPr>
        <w:pStyle w:val="BodyText"/>
        <w:spacing w:before="119"/>
        <w:ind w:right="506"/>
      </w:pPr>
      <w:r>
        <w:t>The maintenance study (IM-UNITI) evaluated 388 patients who achieved clinical response (≥</w:t>
      </w:r>
      <w:proofErr w:type="gramStart"/>
      <w:r>
        <w:t>100</w:t>
      </w:r>
      <w:r>
        <w:rPr>
          <w:spacing w:val="80"/>
        </w:rPr>
        <w:t xml:space="preserve"> </w:t>
      </w:r>
      <w:r>
        <w:t>point</w:t>
      </w:r>
      <w:proofErr w:type="gramEnd"/>
      <w:r>
        <w:t xml:space="preserve"> reduction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CDAI</w:t>
      </w:r>
      <w:r>
        <w:rPr>
          <w:spacing w:val="-10"/>
        </w:rPr>
        <w:t xml:space="preserve"> </w:t>
      </w:r>
      <w:r>
        <w:t>score)</w:t>
      </w:r>
      <w:r>
        <w:rPr>
          <w:spacing w:val="-10"/>
        </w:rPr>
        <w:t xml:space="preserve"> </w:t>
      </w:r>
      <w:proofErr w:type="gramStart"/>
      <w:r>
        <w:t>at</w:t>
      </w:r>
      <w:proofErr w:type="gramEnd"/>
      <w:r>
        <w:rPr>
          <w:spacing w:val="-10"/>
        </w:rPr>
        <w:t xml:space="preserve"> </w:t>
      </w:r>
      <w:r>
        <w:t>Week</w:t>
      </w:r>
      <w:r>
        <w:rPr>
          <w:spacing w:val="-10"/>
        </w:rPr>
        <w:t xml:space="preserve"> </w:t>
      </w:r>
      <w:r>
        <w:t>8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induction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proofErr w:type="spellStart"/>
      <w:r>
        <w:t>ustekinumab</w:t>
      </w:r>
      <w:proofErr w:type="spellEnd"/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UNITI-1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UNITI-2.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those, approximately</w:t>
      </w:r>
      <w:r>
        <w:rPr>
          <w:spacing w:val="40"/>
        </w:rPr>
        <w:t xml:space="preserve"> </w:t>
      </w:r>
      <w:r>
        <w:t>60%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patients</w:t>
      </w:r>
      <w:r>
        <w:rPr>
          <w:spacing w:val="40"/>
        </w:rPr>
        <w:t xml:space="preserve"> </w:t>
      </w:r>
      <w:r>
        <w:t>entered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maintenance</w:t>
      </w:r>
      <w:r>
        <w:rPr>
          <w:spacing w:val="40"/>
        </w:rPr>
        <w:t xml:space="preserve"> </w:t>
      </w:r>
      <w:r>
        <w:t>study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remission.</w:t>
      </w:r>
      <w:r>
        <w:rPr>
          <w:spacing w:val="40"/>
        </w:rPr>
        <w:t xml:space="preserve"> </w:t>
      </w:r>
      <w:r>
        <w:t>Patients</w:t>
      </w:r>
      <w:r>
        <w:rPr>
          <w:spacing w:val="40"/>
        </w:rPr>
        <w:t xml:space="preserve"> </w:t>
      </w:r>
      <w:r>
        <w:t xml:space="preserve">were </w:t>
      </w:r>
      <w:proofErr w:type="spellStart"/>
      <w:proofErr w:type="gramStart"/>
      <w:r>
        <w:t>randomised</w:t>
      </w:r>
      <w:proofErr w:type="spellEnd"/>
      <w:proofErr w:type="gramEnd"/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receive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subcutaneous</w:t>
      </w:r>
      <w:r>
        <w:rPr>
          <w:spacing w:val="24"/>
        </w:rPr>
        <w:t xml:space="preserve"> </w:t>
      </w:r>
      <w:r>
        <w:t>maintenance</w:t>
      </w:r>
      <w:r>
        <w:rPr>
          <w:spacing w:val="29"/>
        </w:rPr>
        <w:t xml:space="preserve"> </w:t>
      </w:r>
      <w:r>
        <w:t>regimen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either</w:t>
      </w:r>
      <w:r>
        <w:rPr>
          <w:spacing w:val="23"/>
        </w:rPr>
        <w:t xml:space="preserve"> </w:t>
      </w:r>
      <w:r>
        <w:t>90</w:t>
      </w:r>
      <w:r>
        <w:rPr>
          <w:spacing w:val="27"/>
        </w:rPr>
        <w:t xml:space="preserve"> </w:t>
      </w:r>
      <w:r>
        <w:t>mg</w:t>
      </w:r>
      <w:r>
        <w:rPr>
          <w:spacing w:val="27"/>
        </w:rPr>
        <w:t xml:space="preserve"> </w:t>
      </w:r>
      <w:proofErr w:type="spellStart"/>
      <w:r>
        <w:t>ustekinumab</w:t>
      </w:r>
      <w:proofErr w:type="spellEnd"/>
      <w:r>
        <w:rPr>
          <w:spacing w:val="27"/>
        </w:rPr>
        <w:t xml:space="preserve"> </w:t>
      </w:r>
      <w:r>
        <w:t>every</w:t>
      </w:r>
      <w:r>
        <w:rPr>
          <w:spacing w:val="27"/>
        </w:rPr>
        <w:t xml:space="preserve"> </w:t>
      </w:r>
      <w:r>
        <w:t xml:space="preserve">8 weeks, 90 mg </w:t>
      </w:r>
      <w:proofErr w:type="spellStart"/>
      <w:r>
        <w:t>ustekinumab</w:t>
      </w:r>
      <w:proofErr w:type="spellEnd"/>
      <w:r>
        <w:t xml:space="preserve"> every 12 weeks or placebo for 44 weeks.</w:t>
      </w:r>
    </w:p>
    <w:p w14:paraId="018AA961" w14:textId="77777777" w:rsidR="002B720A" w:rsidRDefault="003E4E1F">
      <w:pPr>
        <w:pStyle w:val="BodyText"/>
        <w:spacing w:before="68"/>
        <w:ind w:right="361"/>
      </w:pPr>
      <w:r>
        <w:t>Concomitant doses of oral 5-ASA compounds, immunomodulators corticosteroids and antibiotics</w:t>
      </w:r>
      <w:r>
        <w:rPr>
          <w:spacing w:val="80"/>
        </w:rPr>
        <w:t xml:space="preserve"> </w:t>
      </w:r>
      <w:r>
        <w:t>were permitted.</w:t>
      </w:r>
      <w:r>
        <w:rPr>
          <w:spacing w:val="29"/>
        </w:rPr>
        <w:t xml:space="preserve"> </w:t>
      </w:r>
      <w:r>
        <w:t>Corticosteroids</w:t>
      </w:r>
      <w:r>
        <w:rPr>
          <w:spacing w:val="29"/>
        </w:rPr>
        <w:t xml:space="preserve"> </w:t>
      </w:r>
      <w:r>
        <w:t>were</w:t>
      </w:r>
      <w:r>
        <w:rPr>
          <w:spacing w:val="30"/>
        </w:rPr>
        <w:t xml:space="preserve"> </w:t>
      </w:r>
      <w:r>
        <w:t>tapered</w:t>
      </w:r>
      <w:r>
        <w:rPr>
          <w:spacing w:val="30"/>
        </w:rPr>
        <w:t xml:space="preserve"> </w:t>
      </w:r>
      <w:r>
        <w:t>at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start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maintenance</w:t>
      </w:r>
      <w:r>
        <w:rPr>
          <w:spacing w:val="30"/>
        </w:rPr>
        <w:t xml:space="preserve"> </w:t>
      </w:r>
      <w:r>
        <w:t>trial.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primary</w:t>
      </w:r>
      <w:r>
        <w:rPr>
          <w:spacing w:val="40"/>
        </w:rPr>
        <w:t xml:space="preserve"> </w:t>
      </w:r>
      <w:r>
        <w:t>endpoint</w:t>
      </w:r>
      <w:r>
        <w:rPr>
          <w:spacing w:val="-6"/>
        </w:rPr>
        <w:t xml:space="preserve"> </w:t>
      </w:r>
      <w:r>
        <w:t>was clinical remission (CDAI &lt; 150) at Week 44. Secondary endpoints assessed at Week 44</w:t>
      </w:r>
      <w:r>
        <w:rPr>
          <w:spacing w:val="40"/>
        </w:rPr>
        <w:t xml:space="preserve"> </w:t>
      </w:r>
      <w:r>
        <w:t>included</w:t>
      </w:r>
      <w:r>
        <w:rPr>
          <w:spacing w:val="40"/>
        </w:rPr>
        <w:t xml:space="preserve"> </w:t>
      </w:r>
      <w:r>
        <w:t>clinical response,</w:t>
      </w:r>
      <w:r>
        <w:rPr>
          <w:spacing w:val="68"/>
        </w:rPr>
        <w:t xml:space="preserve"> </w:t>
      </w:r>
      <w:r>
        <w:t>clinical</w:t>
      </w:r>
      <w:r>
        <w:rPr>
          <w:spacing w:val="68"/>
        </w:rPr>
        <w:t xml:space="preserve"> </w:t>
      </w:r>
      <w:r>
        <w:t>remission</w:t>
      </w:r>
      <w:r>
        <w:rPr>
          <w:spacing w:val="69"/>
        </w:rPr>
        <w:t xml:space="preserve"> </w:t>
      </w:r>
      <w:r>
        <w:t>among</w:t>
      </w:r>
      <w:r>
        <w:rPr>
          <w:spacing w:val="68"/>
        </w:rPr>
        <w:t xml:space="preserve"> </w:t>
      </w:r>
      <w:proofErr w:type="spellStart"/>
      <w:r>
        <w:t>ustekinumab</w:t>
      </w:r>
      <w:proofErr w:type="spellEnd"/>
      <w:r>
        <w:rPr>
          <w:spacing w:val="69"/>
        </w:rPr>
        <w:t xml:space="preserve"> </w:t>
      </w:r>
      <w:r>
        <w:t>treated</w:t>
      </w:r>
      <w:r>
        <w:rPr>
          <w:spacing w:val="69"/>
        </w:rPr>
        <w:t xml:space="preserve"> </w:t>
      </w:r>
      <w:r>
        <w:t>patients</w:t>
      </w:r>
      <w:r>
        <w:rPr>
          <w:spacing w:val="68"/>
        </w:rPr>
        <w:t xml:space="preserve"> </w:t>
      </w:r>
      <w:r>
        <w:t>in</w:t>
      </w:r>
      <w:r>
        <w:rPr>
          <w:spacing w:val="69"/>
        </w:rPr>
        <w:t xml:space="preserve"> </w:t>
      </w:r>
      <w:r>
        <w:t>clinical</w:t>
      </w:r>
      <w:r>
        <w:rPr>
          <w:spacing w:val="80"/>
          <w:w w:val="150"/>
        </w:rPr>
        <w:t xml:space="preserve"> </w:t>
      </w:r>
      <w:r>
        <w:t>remission</w:t>
      </w:r>
      <w:r>
        <w:rPr>
          <w:spacing w:val="40"/>
        </w:rPr>
        <w:t xml:space="preserve"> </w:t>
      </w:r>
      <w:r>
        <w:t>after induction,</w:t>
      </w:r>
      <w:r>
        <w:rPr>
          <w:spacing w:val="40"/>
        </w:rPr>
        <w:t xml:space="preserve"> </w:t>
      </w:r>
      <w:r>
        <w:t>corticosteroid-free</w:t>
      </w:r>
      <w:r>
        <w:rPr>
          <w:spacing w:val="40"/>
        </w:rPr>
        <w:t xml:space="preserve"> </w:t>
      </w:r>
      <w:r>
        <w:t>remission,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clinical</w:t>
      </w:r>
      <w:r>
        <w:rPr>
          <w:spacing w:val="40"/>
        </w:rPr>
        <w:t xml:space="preserve"> </w:t>
      </w:r>
      <w:r>
        <w:t>remission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subset</w:t>
      </w:r>
      <w:r>
        <w:rPr>
          <w:spacing w:val="40"/>
        </w:rPr>
        <w:t xml:space="preserve"> </w:t>
      </w:r>
      <w:r>
        <w:t>of</w:t>
      </w:r>
      <w:r>
        <w:rPr>
          <w:spacing w:val="80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were refractory or intolerant to anti-TNFα treatment.</w:t>
      </w:r>
    </w:p>
    <w:p w14:paraId="018AA962" w14:textId="77777777" w:rsidR="002B720A" w:rsidRDefault="003E4E1F">
      <w:pPr>
        <w:pStyle w:val="BodyText"/>
        <w:ind w:right="426"/>
      </w:pPr>
      <w:r>
        <w:t>Significantly</w:t>
      </w:r>
      <w:r>
        <w:rPr>
          <w:spacing w:val="40"/>
        </w:rPr>
        <w:t xml:space="preserve"> </w:t>
      </w:r>
      <w:r>
        <w:t>higher</w:t>
      </w:r>
      <w:r>
        <w:rPr>
          <w:spacing w:val="40"/>
        </w:rPr>
        <w:t xml:space="preserve"> </w:t>
      </w:r>
      <w:r>
        <w:t>proportions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patients</w:t>
      </w:r>
      <w:r>
        <w:rPr>
          <w:spacing w:val="40"/>
        </w:rPr>
        <w:t xml:space="preserve"> </w:t>
      </w:r>
      <w:r>
        <w:t>maintained</w:t>
      </w:r>
      <w:r>
        <w:rPr>
          <w:spacing w:val="40"/>
        </w:rPr>
        <w:t xml:space="preserve"> </w:t>
      </w:r>
      <w:r>
        <w:t>clinical</w:t>
      </w:r>
      <w:r>
        <w:rPr>
          <w:spacing w:val="40"/>
        </w:rPr>
        <w:t xml:space="preserve"> </w:t>
      </w:r>
      <w:r>
        <w:t>remission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response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 xml:space="preserve">the </w:t>
      </w:r>
      <w:proofErr w:type="spellStart"/>
      <w:r>
        <w:t>ustekinumab</w:t>
      </w:r>
      <w:proofErr w:type="spellEnd"/>
      <w:r>
        <w:rPr>
          <w:spacing w:val="40"/>
        </w:rPr>
        <w:t xml:space="preserve"> </w:t>
      </w:r>
      <w:r>
        <w:t>treated</w:t>
      </w:r>
      <w:r>
        <w:rPr>
          <w:spacing w:val="40"/>
        </w:rPr>
        <w:t xml:space="preserve"> </w:t>
      </w:r>
      <w:r>
        <w:t>groups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compared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placebo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Week</w:t>
      </w:r>
      <w:r>
        <w:rPr>
          <w:spacing w:val="40"/>
        </w:rPr>
        <w:t xml:space="preserve"> </w:t>
      </w:r>
      <w:r>
        <w:t>44</w:t>
      </w:r>
      <w:r>
        <w:rPr>
          <w:spacing w:val="40"/>
        </w:rPr>
        <w:t xml:space="preserve"> </w:t>
      </w:r>
      <w:r>
        <w:t>(Table</w:t>
      </w:r>
      <w:r>
        <w:rPr>
          <w:spacing w:val="40"/>
        </w:rPr>
        <w:t xml:space="preserve"> </w:t>
      </w:r>
      <w:r>
        <w:t>24,</w:t>
      </w:r>
      <w:r>
        <w:rPr>
          <w:spacing w:val="40"/>
        </w:rPr>
        <w:t xml:space="preserve"> </w:t>
      </w:r>
      <w:r>
        <w:t>Figure</w:t>
      </w:r>
      <w:r>
        <w:rPr>
          <w:spacing w:val="40"/>
        </w:rPr>
        <w:t xml:space="preserve"> </w:t>
      </w:r>
      <w:r>
        <w:t>6).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higher proportion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ustekinumab</w:t>
      </w:r>
      <w:proofErr w:type="spellEnd"/>
      <w:r>
        <w:t xml:space="preserve"> treated patients compared to placebo</w:t>
      </w:r>
      <w:r>
        <w:rPr>
          <w:spacing w:val="-1"/>
        </w:rPr>
        <w:t xml:space="preserve"> </w:t>
      </w:r>
      <w:r>
        <w:t>achieved sustained clinical remission (clinical remission at Week 36, 40 and 44). Clinical remission was achieved in patients who had</w:t>
      </w:r>
      <w:r>
        <w:rPr>
          <w:spacing w:val="80"/>
        </w:rPr>
        <w:t xml:space="preserve"> </w:t>
      </w:r>
      <w:r>
        <w:t>failed</w:t>
      </w:r>
      <w:r>
        <w:rPr>
          <w:spacing w:val="80"/>
        </w:rPr>
        <w:t xml:space="preserve"> </w:t>
      </w:r>
      <w:r>
        <w:t>conventional therapy (anti-TNFα naïve) and in patients who had prior treatment experience</w:t>
      </w:r>
      <w:r>
        <w:rPr>
          <w:spacing w:val="80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anti-TNFα. A</w:t>
      </w:r>
      <w:r>
        <w:rPr>
          <w:spacing w:val="-1"/>
        </w:rPr>
        <w:t xml:space="preserve"> </w:t>
      </w:r>
      <w:r>
        <w:t>higher</w:t>
      </w:r>
      <w:r>
        <w:rPr>
          <w:spacing w:val="-1"/>
        </w:rPr>
        <w:t xml:space="preserve"> </w:t>
      </w:r>
      <w:r>
        <w:t>rate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clinical</w:t>
      </w:r>
      <w:r>
        <w:rPr>
          <w:spacing w:val="-1"/>
        </w:rPr>
        <w:t xml:space="preserve"> </w:t>
      </w:r>
      <w:r>
        <w:t>remission was observed in the</w:t>
      </w:r>
      <w:r>
        <w:rPr>
          <w:spacing w:val="-1"/>
        </w:rPr>
        <w:t xml:space="preserve"> </w:t>
      </w:r>
      <w:r>
        <w:t>anti-TNFα naïve</w:t>
      </w:r>
      <w:r>
        <w:rPr>
          <w:spacing w:val="-1"/>
        </w:rPr>
        <w:t xml:space="preserve"> </w:t>
      </w:r>
      <w:r>
        <w:t>patients</w:t>
      </w:r>
      <w:r>
        <w:rPr>
          <w:spacing w:val="80"/>
        </w:rPr>
        <w:t xml:space="preserve"> </w:t>
      </w:r>
      <w:r>
        <w:t>compared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 anti-TNFα</w:t>
      </w:r>
      <w:r>
        <w:rPr>
          <w:spacing w:val="40"/>
        </w:rPr>
        <w:t xml:space="preserve"> </w:t>
      </w:r>
      <w:r>
        <w:t>refractory/intolerant</w:t>
      </w:r>
      <w:r>
        <w:rPr>
          <w:spacing w:val="40"/>
        </w:rPr>
        <w:t xml:space="preserve"> </w:t>
      </w:r>
      <w:r>
        <w:t>patients,</w:t>
      </w:r>
      <w:r>
        <w:rPr>
          <w:spacing w:val="40"/>
        </w:rPr>
        <w:t xml:space="preserve"> </w:t>
      </w:r>
      <w:r>
        <w:t>but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overall</w:t>
      </w:r>
      <w:r>
        <w:rPr>
          <w:spacing w:val="40"/>
        </w:rPr>
        <w:t xml:space="preserve"> </w:t>
      </w:r>
      <w:r>
        <w:t>treatment</w:t>
      </w:r>
      <w:r>
        <w:rPr>
          <w:spacing w:val="40"/>
        </w:rPr>
        <w:t xml:space="preserve"> </w:t>
      </w:r>
      <w:r>
        <w:t>effect</w:t>
      </w:r>
      <w:r>
        <w:rPr>
          <w:spacing w:val="40"/>
        </w:rPr>
        <w:t xml:space="preserve"> </w:t>
      </w:r>
      <w:r>
        <w:t>was</w:t>
      </w:r>
      <w:r>
        <w:rPr>
          <w:spacing w:val="80"/>
        </w:rPr>
        <w:t xml:space="preserve"> </w:t>
      </w:r>
      <w:r>
        <w:t>consistent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anti-TNFα refractory/intolerant patients and anti-TNFα naïve patients (</w:t>
      </w:r>
      <w:hyperlink w:anchor="_bookmark21" w:history="1">
        <w:r>
          <w:t>Table 24</w:t>
        </w:r>
      </w:hyperlink>
      <w:r>
        <w:t>).</w:t>
      </w:r>
    </w:p>
    <w:p w14:paraId="018AA963" w14:textId="77777777" w:rsidR="002B720A" w:rsidRDefault="002B720A">
      <w:pPr>
        <w:pStyle w:val="BodyText"/>
        <w:spacing w:before="119"/>
        <w:ind w:left="0"/>
      </w:pPr>
    </w:p>
    <w:p w14:paraId="018AA964" w14:textId="77777777" w:rsidR="002B720A" w:rsidRDefault="003E4E1F">
      <w:pPr>
        <w:pStyle w:val="Heading4"/>
        <w:ind w:left="98"/>
      </w:pPr>
      <w:bookmarkStart w:id="37" w:name="_bookmark21"/>
      <w:bookmarkEnd w:id="37"/>
      <w:r>
        <w:lastRenderedPageBreak/>
        <w:t>Table</w:t>
      </w:r>
      <w:r>
        <w:rPr>
          <w:spacing w:val="-6"/>
        </w:rPr>
        <w:t xml:space="preserve"> </w:t>
      </w:r>
      <w:r>
        <w:t>24: Maintenance of Clinical Response and Remission in IM-UNITI (Week 44; 52 weeks</w:t>
      </w:r>
      <w:r>
        <w:rPr>
          <w:spacing w:val="40"/>
        </w:rPr>
        <w:t xml:space="preserve"> </w:t>
      </w:r>
      <w:r>
        <w:t>from initiation of the induction dose)</w:t>
      </w:r>
    </w:p>
    <w:tbl>
      <w:tblPr>
        <w:tblW w:w="0" w:type="auto"/>
        <w:tblInd w:w="1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9"/>
        <w:gridCol w:w="1710"/>
        <w:gridCol w:w="1800"/>
        <w:gridCol w:w="1889"/>
      </w:tblGrid>
      <w:tr w:rsidR="002B720A" w14:paraId="018AA96D" w14:textId="77777777">
        <w:trPr>
          <w:trHeight w:val="923"/>
        </w:trPr>
        <w:tc>
          <w:tcPr>
            <w:tcW w:w="397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18AA965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18AA966" w14:textId="77777777" w:rsidR="002B720A" w:rsidRDefault="003E4E1F">
            <w:pPr>
              <w:pStyle w:val="TableParagraph"/>
              <w:spacing w:line="227" w:lineRule="exact"/>
              <w:ind w:left="2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Placebo*</w:t>
            </w:r>
          </w:p>
          <w:p w14:paraId="018AA967" w14:textId="77777777" w:rsidR="002B720A" w:rsidRDefault="002B720A">
            <w:pPr>
              <w:pStyle w:val="TableParagraph"/>
              <w:spacing w:before="224"/>
              <w:rPr>
                <w:b/>
                <w:sz w:val="20"/>
              </w:rPr>
            </w:pPr>
          </w:p>
          <w:p w14:paraId="018AA968" w14:textId="77777777" w:rsidR="002B720A" w:rsidRDefault="003E4E1F">
            <w:pPr>
              <w:pStyle w:val="TableParagraph"/>
              <w:spacing w:line="223" w:lineRule="exact"/>
              <w:ind w:left="22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N=131</w:t>
            </w:r>
            <w:r>
              <w:rPr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1800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18AA969" w14:textId="77777777" w:rsidR="002B720A" w:rsidRDefault="003E4E1F">
            <w:pPr>
              <w:pStyle w:val="TableParagraph"/>
              <w:ind w:left="227" w:right="1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90 mg </w:t>
            </w:r>
            <w:proofErr w:type="spellStart"/>
            <w:r>
              <w:rPr>
                <w:b/>
                <w:spacing w:val="-2"/>
                <w:sz w:val="20"/>
              </w:rPr>
              <w:t>ustekinumab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every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8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weeks</w:t>
            </w:r>
          </w:p>
          <w:p w14:paraId="018AA96A" w14:textId="77777777" w:rsidR="002B720A" w:rsidRDefault="003E4E1F">
            <w:pPr>
              <w:pStyle w:val="TableParagraph"/>
              <w:spacing w:line="215" w:lineRule="exact"/>
              <w:ind w:left="22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N=128</w:t>
            </w:r>
            <w:r>
              <w:rPr>
                <w:spacing w:val="-2"/>
                <w:sz w:val="20"/>
                <w:vertAlign w:val="superscript"/>
              </w:rPr>
              <w:t>†</w:t>
            </w:r>
          </w:p>
        </w:tc>
        <w:tc>
          <w:tcPr>
            <w:tcW w:w="188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18AA96B" w14:textId="77777777" w:rsidR="002B720A" w:rsidRDefault="003E4E1F">
            <w:pPr>
              <w:pStyle w:val="TableParagraph"/>
              <w:ind w:left="227"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90 mg </w:t>
            </w:r>
            <w:proofErr w:type="spellStart"/>
            <w:r>
              <w:rPr>
                <w:b/>
                <w:spacing w:val="-2"/>
                <w:sz w:val="20"/>
              </w:rPr>
              <w:t>ustekinumab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every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12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weeks</w:t>
            </w:r>
          </w:p>
          <w:p w14:paraId="018AA96C" w14:textId="77777777" w:rsidR="002B720A" w:rsidRDefault="003E4E1F">
            <w:pPr>
              <w:pStyle w:val="TableParagraph"/>
              <w:spacing w:line="215" w:lineRule="exact"/>
              <w:ind w:left="623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N=129</w:t>
            </w:r>
            <w:r>
              <w:rPr>
                <w:spacing w:val="-2"/>
                <w:sz w:val="20"/>
                <w:vertAlign w:val="superscript"/>
              </w:rPr>
              <w:t>†</w:t>
            </w:r>
          </w:p>
        </w:tc>
      </w:tr>
      <w:tr w:rsidR="002B720A" w14:paraId="018AA972" w14:textId="77777777">
        <w:trPr>
          <w:trHeight w:val="220"/>
        </w:trPr>
        <w:tc>
          <w:tcPr>
            <w:tcW w:w="397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18AA96E" w14:textId="77777777" w:rsidR="002B720A" w:rsidRDefault="003E4E1F">
            <w:pPr>
              <w:pStyle w:val="TableParagraph"/>
              <w:spacing w:line="201" w:lineRule="exact"/>
              <w:ind w:left="228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Remission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18AA96F" w14:textId="77777777" w:rsidR="002B720A" w:rsidRDefault="003E4E1F">
            <w:pPr>
              <w:pStyle w:val="TableParagraph"/>
              <w:spacing w:line="201" w:lineRule="exact"/>
              <w:ind w:left="227"/>
              <w:rPr>
                <w:sz w:val="20"/>
              </w:rPr>
            </w:pPr>
            <w:r>
              <w:rPr>
                <w:spacing w:val="-5"/>
                <w:sz w:val="20"/>
              </w:rPr>
              <w:t>36%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18AA970" w14:textId="77777777" w:rsidR="002B720A" w:rsidRDefault="003E4E1F">
            <w:pPr>
              <w:pStyle w:val="TableParagraph"/>
              <w:spacing w:line="201" w:lineRule="exact"/>
              <w:ind w:left="227"/>
              <w:rPr>
                <w:sz w:val="20"/>
              </w:rPr>
            </w:pPr>
            <w:r>
              <w:rPr>
                <w:spacing w:val="-4"/>
                <w:sz w:val="20"/>
              </w:rPr>
              <w:t>53%</w:t>
            </w:r>
            <w:r>
              <w:rPr>
                <w:spacing w:val="-4"/>
                <w:sz w:val="20"/>
                <w:vertAlign w:val="superscript"/>
              </w:rPr>
              <w:t>a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18AA971" w14:textId="77777777" w:rsidR="002B720A" w:rsidRDefault="003E4E1F">
            <w:pPr>
              <w:pStyle w:val="TableParagraph"/>
              <w:spacing w:line="201" w:lineRule="exact"/>
              <w:ind w:left="227"/>
              <w:rPr>
                <w:sz w:val="20"/>
              </w:rPr>
            </w:pPr>
            <w:r>
              <w:rPr>
                <w:spacing w:val="-4"/>
                <w:sz w:val="20"/>
              </w:rPr>
              <w:t>49%</w:t>
            </w:r>
            <w:r>
              <w:rPr>
                <w:spacing w:val="-4"/>
                <w:sz w:val="20"/>
                <w:vertAlign w:val="superscript"/>
              </w:rPr>
              <w:t>b</w:t>
            </w:r>
          </w:p>
        </w:tc>
      </w:tr>
      <w:tr w:rsidR="002B720A" w14:paraId="018AA977" w14:textId="77777777">
        <w:trPr>
          <w:trHeight w:val="220"/>
        </w:trPr>
        <w:tc>
          <w:tcPr>
            <w:tcW w:w="397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18AA973" w14:textId="77777777" w:rsidR="002B720A" w:rsidRDefault="003E4E1F">
            <w:pPr>
              <w:pStyle w:val="TableParagraph"/>
              <w:spacing w:line="201" w:lineRule="exact"/>
              <w:ind w:left="228"/>
              <w:rPr>
                <w:sz w:val="20"/>
              </w:rPr>
            </w:pPr>
            <w:r>
              <w:rPr>
                <w:spacing w:val="-2"/>
                <w:sz w:val="20"/>
              </w:rPr>
              <w:t>Clinical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Response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18AA974" w14:textId="77777777" w:rsidR="002B720A" w:rsidRDefault="003E4E1F">
            <w:pPr>
              <w:pStyle w:val="TableParagraph"/>
              <w:spacing w:line="201" w:lineRule="exact"/>
              <w:ind w:left="227"/>
              <w:rPr>
                <w:sz w:val="20"/>
              </w:rPr>
            </w:pPr>
            <w:r>
              <w:rPr>
                <w:spacing w:val="-5"/>
                <w:sz w:val="20"/>
              </w:rPr>
              <w:t>44%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18AA975" w14:textId="77777777" w:rsidR="002B720A" w:rsidRDefault="003E4E1F">
            <w:pPr>
              <w:pStyle w:val="TableParagraph"/>
              <w:spacing w:line="201" w:lineRule="exact"/>
              <w:ind w:left="227"/>
              <w:rPr>
                <w:sz w:val="20"/>
              </w:rPr>
            </w:pPr>
            <w:r>
              <w:rPr>
                <w:spacing w:val="-4"/>
                <w:sz w:val="20"/>
              </w:rPr>
              <w:t>59%</w:t>
            </w:r>
            <w:r>
              <w:rPr>
                <w:spacing w:val="-4"/>
                <w:sz w:val="20"/>
                <w:vertAlign w:val="superscript"/>
              </w:rPr>
              <w:t>b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18AA976" w14:textId="77777777" w:rsidR="002B720A" w:rsidRDefault="003E4E1F">
            <w:pPr>
              <w:pStyle w:val="TableParagraph"/>
              <w:spacing w:line="201" w:lineRule="exact"/>
              <w:ind w:left="227"/>
              <w:rPr>
                <w:sz w:val="20"/>
              </w:rPr>
            </w:pPr>
            <w:r>
              <w:rPr>
                <w:spacing w:val="-4"/>
                <w:sz w:val="20"/>
              </w:rPr>
              <w:t>58%</w:t>
            </w:r>
            <w:r>
              <w:rPr>
                <w:spacing w:val="-4"/>
                <w:sz w:val="20"/>
                <w:vertAlign w:val="superscript"/>
              </w:rPr>
              <w:t>b</w:t>
            </w:r>
          </w:p>
        </w:tc>
      </w:tr>
      <w:tr w:rsidR="002B720A" w14:paraId="018AA97C" w14:textId="77777777">
        <w:trPr>
          <w:trHeight w:val="219"/>
        </w:trPr>
        <w:tc>
          <w:tcPr>
            <w:tcW w:w="397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18AA978" w14:textId="77777777" w:rsidR="002B720A" w:rsidRDefault="003E4E1F">
            <w:pPr>
              <w:pStyle w:val="TableParagraph"/>
              <w:spacing w:line="200" w:lineRule="exact"/>
              <w:ind w:left="228"/>
              <w:rPr>
                <w:sz w:val="20"/>
              </w:rPr>
            </w:pPr>
            <w:r>
              <w:rPr>
                <w:spacing w:val="-2"/>
                <w:sz w:val="20"/>
              </w:rPr>
              <w:t>Corticosteroid-Free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Clinical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Remission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18AA979" w14:textId="77777777" w:rsidR="002B720A" w:rsidRDefault="003E4E1F">
            <w:pPr>
              <w:pStyle w:val="TableParagraph"/>
              <w:spacing w:line="200" w:lineRule="exact"/>
              <w:ind w:left="227"/>
              <w:rPr>
                <w:sz w:val="20"/>
              </w:rPr>
            </w:pPr>
            <w:r>
              <w:rPr>
                <w:spacing w:val="-5"/>
                <w:sz w:val="20"/>
              </w:rPr>
              <w:t>30%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18AA97A" w14:textId="77777777" w:rsidR="002B720A" w:rsidRDefault="003E4E1F">
            <w:pPr>
              <w:pStyle w:val="TableParagraph"/>
              <w:spacing w:line="200" w:lineRule="exact"/>
              <w:ind w:left="227"/>
              <w:rPr>
                <w:sz w:val="20"/>
              </w:rPr>
            </w:pPr>
            <w:r>
              <w:rPr>
                <w:spacing w:val="-4"/>
                <w:sz w:val="20"/>
              </w:rPr>
              <w:t>47%</w:t>
            </w:r>
            <w:r>
              <w:rPr>
                <w:spacing w:val="-4"/>
                <w:sz w:val="20"/>
                <w:vertAlign w:val="superscript"/>
              </w:rPr>
              <w:t>a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18AA97B" w14:textId="77777777" w:rsidR="002B720A" w:rsidRDefault="003E4E1F">
            <w:pPr>
              <w:pStyle w:val="TableParagraph"/>
              <w:spacing w:line="200" w:lineRule="exact"/>
              <w:ind w:left="227"/>
              <w:rPr>
                <w:sz w:val="20"/>
              </w:rPr>
            </w:pPr>
            <w:r>
              <w:rPr>
                <w:spacing w:val="-4"/>
                <w:sz w:val="20"/>
              </w:rPr>
              <w:t>43%</w:t>
            </w:r>
            <w:r>
              <w:rPr>
                <w:spacing w:val="-4"/>
                <w:sz w:val="20"/>
                <w:vertAlign w:val="superscript"/>
              </w:rPr>
              <w:t>c</w:t>
            </w:r>
          </w:p>
        </w:tc>
      </w:tr>
      <w:tr w:rsidR="002B720A" w14:paraId="018AA981" w14:textId="77777777">
        <w:trPr>
          <w:trHeight w:val="220"/>
        </w:trPr>
        <w:tc>
          <w:tcPr>
            <w:tcW w:w="397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18AA97D" w14:textId="77777777" w:rsidR="002B720A" w:rsidRDefault="003E4E1F">
            <w:pPr>
              <w:pStyle w:val="TableParagraph"/>
              <w:spacing w:line="201" w:lineRule="exact"/>
              <w:ind w:left="228"/>
              <w:rPr>
                <w:sz w:val="20"/>
              </w:rPr>
            </w:pPr>
            <w:r>
              <w:rPr>
                <w:spacing w:val="-2"/>
                <w:sz w:val="20"/>
              </w:rPr>
              <w:t>Sustained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Clinical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Remission‡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18AA97E" w14:textId="77777777" w:rsidR="002B720A" w:rsidRDefault="003E4E1F">
            <w:pPr>
              <w:pStyle w:val="TableParagraph"/>
              <w:spacing w:line="201" w:lineRule="exact"/>
              <w:ind w:left="227"/>
              <w:rPr>
                <w:sz w:val="20"/>
              </w:rPr>
            </w:pPr>
            <w:r>
              <w:rPr>
                <w:spacing w:val="-5"/>
                <w:sz w:val="20"/>
              </w:rPr>
              <w:t>26%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18AA97F" w14:textId="77777777" w:rsidR="002B720A" w:rsidRDefault="003E4E1F">
            <w:pPr>
              <w:pStyle w:val="TableParagraph"/>
              <w:spacing w:line="201" w:lineRule="exact"/>
              <w:ind w:left="227"/>
              <w:rPr>
                <w:sz w:val="20"/>
              </w:rPr>
            </w:pPr>
            <w:r>
              <w:rPr>
                <w:spacing w:val="-4"/>
                <w:sz w:val="20"/>
              </w:rPr>
              <w:t>46%</w:t>
            </w:r>
            <w:r>
              <w:rPr>
                <w:spacing w:val="-4"/>
                <w:sz w:val="20"/>
                <w:vertAlign w:val="superscript"/>
              </w:rPr>
              <w:t>c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18AA980" w14:textId="77777777" w:rsidR="002B720A" w:rsidRDefault="003E4E1F">
            <w:pPr>
              <w:pStyle w:val="TableParagraph"/>
              <w:spacing w:line="201" w:lineRule="exact"/>
              <w:ind w:left="227"/>
              <w:rPr>
                <w:sz w:val="20"/>
              </w:rPr>
            </w:pPr>
            <w:r>
              <w:rPr>
                <w:spacing w:val="-4"/>
                <w:sz w:val="20"/>
              </w:rPr>
              <w:t>40%</w:t>
            </w:r>
            <w:r>
              <w:rPr>
                <w:spacing w:val="-4"/>
                <w:sz w:val="20"/>
                <w:vertAlign w:val="superscript"/>
              </w:rPr>
              <w:t>c</w:t>
            </w:r>
          </w:p>
        </w:tc>
      </w:tr>
      <w:tr w:rsidR="002B720A" w14:paraId="018AA986" w14:textId="77777777">
        <w:trPr>
          <w:trHeight w:val="220"/>
        </w:trPr>
        <w:tc>
          <w:tcPr>
            <w:tcW w:w="397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18AA982" w14:textId="77777777" w:rsidR="002B720A" w:rsidRDefault="003E4E1F">
            <w:pPr>
              <w:pStyle w:val="TableParagraph"/>
              <w:spacing w:line="201" w:lineRule="exact"/>
              <w:ind w:left="228"/>
              <w:rPr>
                <w:sz w:val="20"/>
              </w:rPr>
            </w:pPr>
            <w:r>
              <w:rPr>
                <w:sz w:val="20"/>
              </w:rPr>
              <w:t>Clinical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Remission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patients: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18AA983" w14:textId="77777777" w:rsidR="002B720A" w:rsidRDefault="002B720A">
            <w:pPr>
              <w:pStyle w:val="TableParagraph"/>
              <w:rPr>
                <w:sz w:val="14"/>
              </w:rPr>
            </w:pPr>
          </w:p>
        </w:tc>
        <w:tc>
          <w:tcPr>
            <w:tcW w:w="180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18AA984" w14:textId="77777777" w:rsidR="002B720A" w:rsidRDefault="002B720A">
            <w:pPr>
              <w:pStyle w:val="TableParagraph"/>
              <w:rPr>
                <w:sz w:val="14"/>
              </w:rPr>
            </w:pPr>
          </w:p>
        </w:tc>
        <w:tc>
          <w:tcPr>
            <w:tcW w:w="188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18AA985" w14:textId="77777777" w:rsidR="002B720A" w:rsidRDefault="002B720A">
            <w:pPr>
              <w:pStyle w:val="TableParagraph"/>
              <w:rPr>
                <w:sz w:val="14"/>
              </w:rPr>
            </w:pPr>
          </w:p>
        </w:tc>
      </w:tr>
      <w:tr w:rsidR="002B720A" w14:paraId="018AA98C" w14:textId="77777777">
        <w:trPr>
          <w:trHeight w:val="450"/>
        </w:trPr>
        <w:tc>
          <w:tcPr>
            <w:tcW w:w="397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18AA987" w14:textId="77777777" w:rsidR="002B720A" w:rsidRDefault="003E4E1F">
            <w:pPr>
              <w:pStyle w:val="TableParagraph"/>
              <w:spacing w:line="223" w:lineRule="exact"/>
              <w:ind w:left="228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remission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start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maintenance</w:t>
            </w:r>
          </w:p>
          <w:p w14:paraId="018AA988" w14:textId="77777777" w:rsidR="002B720A" w:rsidRDefault="003E4E1F">
            <w:pPr>
              <w:pStyle w:val="TableParagraph"/>
              <w:spacing w:line="207" w:lineRule="exact"/>
              <w:ind w:left="228"/>
              <w:rPr>
                <w:sz w:val="20"/>
              </w:rPr>
            </w:pPr>
            <w:r>
              <w:rPr>
                <w:spacing w:val="-2"/>
                <w:sz w:val="20"/>
              </w:rPr>
              <w:t>therapy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18AA989" w14:textId="77777777" w:rsidR="002B720A" w:rsidRDefault="003E4E1F">
            <w:pPr>
              <w:pStyle w:val="TableParagraph"/>
              <w:spacing w:line="220" w:lineRule="exact"/>
              <w:ind w:left="227"/>
              <w:rPr>
                <w:sz w:val="20"/>
              </w:rPr>
            </w:pPr>
            <w:r>
              <w:rPr>
                <w:sz w:val="20"/>
              </w:rPr>
              <w:t>46%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(36/79)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18AA98A" w14:textId="77777777" w:rsidR="002B720A" w:rsidRDefault="003E4E1F">
            <w:pPr>
              <w:pStyle w:val="TableParagraph"/>
              <w:spacing w:line="220" w:lineRule="exact"/>
              <w:ind w:left="227"/>
              <w:rPr>
                <w:sz w:val="20"/>
              </w:rPr>
            </w:pPr>
            <w:r>
              <w:rPr>
                <w:sz w:val="20"/>
              </w:rPr>
              <w:t>67%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(52/</w:t>
            </w:r>
            <w:proofErr w:type="gramStart"/>
            <w:r>
              <w:rPr>
                <w:spacing w:val="-2"/>
                <w:sz w:val="20"/>
              </w:rPr>
              <w:t>78)</w:t>
            </w:r>
            <w:r>
              <w:rPr>
                <w:spacing w:val="-2"/>
                <w:sz w:val="20"/>
                <w:vertAlign w:val="superscript"/>
              </w:rPr>
              <w:t>a</w:t>
            </w:r>
            <w:proofErr w:type="gramEnd"/>
          </w:p>
        </w:tc>
        <w:tc>
          <w:tcPr>
            <w:tcW w:w="188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18AA98B" w14:textId="77777777" w:rsidR="002B720A" w:rsidRDefault="003E4E1F">
            <w:pPr>
              <w:pStyle w:val="TableParagraph"/>
              <w:spacing w:line="220" w:lineRule="exact"/>
              <w:ind w:left="227"/>
              <w:rPr>
                <w:sz w:val="20"/>
              </w:rPr>
            </w:pPr>
            <w:r>
              <w:rPr>
                <w:sz w:val="20"/>
              </w:rPr>
              <w:t>56%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(44/78)</w:t>
            </w:r>
          </w:p>
        </w:tc>
      </w:tr>
      <w:tr w:rsidR="002B720A" w14:paraId="018AA991" w14:textId="77777777">
        <w:trPr>
          <w:trHeight w:val="219"/>
        </w:trPr>
        <w:tc>
          <w:tcPr>
            <w:tcW w:w="397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18AA98D" w14:textId="77777777" w:rsidR="002B720A" w:rsidRDefault="003E4E1F">
            <w:pPr>
              <w:pStyle w:val="TableParagraph"/>
              <w:spacing w:line="200" w:lineRule="exact"/>
              <w:ind w:left="228"/>
              <w:rPr>
                <w:sz w:val="20"/>
              </w:rPr>
            </w:pPr>
            <w:r>
              <w:rPr>
                <w:sz w:val="20"/>
              </w:rPr>
              <w:t>who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Anti-TNFα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refractory/intolerant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18AA98E" w14:textId="77777777" w:rsidR="002B720A" w:rsidRDefault="003E4E1F">
            <w:pPr>
              <w:pStyle w:val="TableParagraph"/>
              <w:spacing w:line="200" w:lineRule="exact"/>
              <w:ind w:left="227"/>
              <w:rPr>
                <w:sz w:val="20"/>
              </w:rPr>
            </w:pPr>
            <w:r>
              <w:rPr>
                <w:sz w:val="20"/>
              </w:rPr>
              <w:t>26%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(16/61)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18AA98F" w14:textId="77777777" w:rsidR="002B720A" w:rsidRDefault="003E4E1F">
            <w:pPr>
              <w:pStyle w:val="TableParagraph"/>
              <w:spacing w:line="200" w:lineRule="exact"/>
              <w:ind w:left="227"/>
              <w:rPr>
                <w:sz w:val="20"/>
              </w:rPr>
            </w:pPr>
            <w:r>
              <w:rPr>
                <w:sz w:val="20"/>
              </w:rPr>
              <w:t>41%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(23/56)</w:t>
            </w:r>
          </w:p>
        </w:tc>
        <w:tc>
          <w:tcPr>
            <w:tcW w:w="188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18AA990" w14:textId="77777777" w:rsidR="002B720A" w:rsidRDefault="003E4E1F">
            <w:pPr>
              <w:pStyle w:val="TableParagraph"/>
              <w:spacing w:line="200" w:lineRule="exact"/>
              <w:ind w:left="227"/>
              <w:rPr>
                <w:sz w:val="20"/>
              </w:rPr>
            </w:pPr>
            <w:r>
              <w:rPr>
                <w:sz w:val="20"/>
              </w:rPr>
              <w:t>39%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(22/57)</w:t>
            </w:r>
          </w:p>
        </w:tc>
      </w:tr>
      <w:tr w:rsidR="002B720A" w14:paraId="018AA997" w14:textId="77777777">
        <w:trPr>
          <w:trHeight w:val="450"/>
        </w:trPr>
        <w:tc>
          <w:tcPr>
            <w:tcW w:w="397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18AA992" w14:textId="77777777" w:rsidR="002B720A" w:rsidRDefault="003E4E1F">
            <w:pPr>
              <w:pStyle w:val="TableParagraph"/>
              <w:spacing w:line="224" w:lineRule="exact"/>
              <w:ind w:left="228"/>
              <w:rPr>
                <w:sz w:val="20"/>
              </w:rPr>
            </w:pPr>
            <w:r>
              <w:rPr>
                <w:sz w:val="20"/>
              </w:rPr>
              <w:t>who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failed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conventional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therapy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not</w:t>
            </w:r>
          </w:p>
          <w:p w14:paraId="018AA993" w14:textId="77777777" w:rsidR="002B720A" w:rsidRDefault="003E4E1F">
            <w:pPr>
              <w:pStyle w:val="TableParagraph"/>
              <w:spacing w:line="206" w:lineRule="exact"/>
              <w:ind w:left="228"/>
              <w:rPr>
                <w:sz w:val="20"/>
              </w:rPr>
            </w:pPr>
            <w:r>
              <w:rPr>
                <w:spacing w:val="-2"/>
                <w:sz w:val="20"/>
              </w:rPr>
              <w:t>anti-TNFα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therapy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18AA994" w14:textId="77777777" w:rsidR="002B720A" w:rsidRDefault="003E4E1F">
            <w:pPr>
              <w:pStyle w:val="TableParagraph"/>
              <w:spacing w:line="220" w:lineRule="exact"/>
              <w:ind w:left="227"/>
              <w:rPr>
                <w:sz w:val="20"/>
              </w:rPr>
            </w:pPr>
            <w:r>
              <w:rPr>
                <w:sz w:val="20"/>
              </w:rPr>
              <w:t>44%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(31/70)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18AA995" w14:textId="77777777" w:rsidR="002B720A" w:rsidRDefault="003E4E1F">
            <w:pPr>
              <w:pStyle w:val="TableParagraph"/>
              <w:spacing w:line="220" w:lineRule="exact"/>
              <w:ind w:left="227"/>
              <w:rPr>
                <w:sz w:val="20"/>
              </w:rPr>
            </w:pPr>
            <w:r>
              <w:rPr>
                <w:sz w:val="20"/>
              </w:rPr>
              <w:t>63%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(45/</w:t>
            </w:r>
            <w:proofErr w:type="gramStart"/>
            <w:r>
              <w:rPr>
                <w:spacing w:val="-2"/>
                <w:sz w:val="20"/>
              </w:rPr>
              <w:t>72)</w:t>
            </w:r>
            <w:r>
              <w:rPr>
                <w:spacing w:val="-2"/>
                <w:sz w:val="20"/>
                <w:vertAlign w:val="superscript"/>
              </w:rPr>
              <w:t>c</w:t>
            </w:r>
            <w:proofErr w:type="gramEnd"/>
          </w:p>
        </w:tc>
        <w:tc>
          <w:tcPr>
            <w:tcW w:w="188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18AA996" w14:textId="77777777" w:rsidR="002B720A" w:rsidRDefault="003E4E1F">
            <w:pPr>
              <w:pStyle w:val="TableParagraph"/>
              <w:spacing w:line="220" w:lineRule="exact"/>
              <w:ind w:left="227"/>
              <w:rPr>
                <w:sz w:val="20"/>
              </w:rPr>
            </w:pPr>
            <w:r>
              <w:rPr>
                <w:sz w:val="20"/>
              </w:rPr>
              <w:t>57%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(41/72)</w:t>
            </w:r>
          </w:p>
        </w:tc>
      </w:tr>
      <w:tr w:rsidR="002B720A" w14:paraId="018AA99C" w14:textId="77777777">
        <w:trPr>
          <w:trHeight w:val="222"/>
        </w:trPr>
        <w:tc>
          <w:tcPr>
            <w:tcW w:w="397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AA998" w14:textId="77777777" w:rsidR="002B720A" w:rsidRDefault="003E4E1F">
            <w:pPr>
              <w:pStyle w:val="TableParagraph"/>
              <w:spacing w:line="202" w:lineRule="exact"/>
              <w:ind w:left="228"/>
              <w:rPr>
                <w:sz w:val="20"/>
              </w:rPr>
            </w:pPr>
            <w:r>
              <w:rPr>
                <w:sz w:val="20"/>
              </w:rPr>
              <w:t>who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Anti-TNFα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naïve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AA999" w14:textId="77777777" w:rsidR="002B720A" w:rsidRDefault="003E4E1F">
            <w:pPr>
              <w:pStyle w:val="TableParagraph"/>
              <w:spacing w:line="202" w:lineRule="exact"/>
              <w:ind w:left="227"/>
              <w:rPr>
                <w:sz w:val="20"/>
              </w:rPr>
            </w:pPr>
            <w:r>
              <w:rPr>
                <w:sz w:val="20"/>
              </w:rPr>
              <w:t>49%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(25/51)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AA99A" w14:textId="77777777" w:rsidR="002B720A" w:rsidRDefault="003E4E1F">
            <w:pPr>
              <w:pStyle w:val="TableParagraph"/>
              <w:spacing w:line="202" w:lineRule="exact"/>
              <w:ind w:left="227"/>
              <w:rPr>
                <w:sz w:val="20"/>
              </w:rPr>
            </w:pPr>
            <w:r>
              <w:rPr>
                <w:sz w:val="20"/>
              </w:rPr>
              <w:t>65%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(34/</w:t>
            </w:r>
            <w:proofErr w:type="gramStart"/>
            <w:r>
              <w:rPr>
                <w:spacing w:val="-2"/>
                <w:sz w:val="20"/>
              </w:rPr>
              <w:t>52)</w:t>
            </w:r>
            <w:r>
              <w:rPr>
                <w:spacing w:val="-2"/>
                <w:sz w:val="20"/>
                <w:vertAlign w:val="superscript"/>
              </w:rPr>
              <w:t>c</w:t>
            </w:r>
            <w:proofErr w:type="gramEnd"/>
          </w:p>
        </w:tc>
        <w:tc>
          <w:tcPr>
            <w:tcW w:w="188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AA99B" w14:textId="77777777" w:rsidR="002B720A" w:rsidRDefault="003E4E1F">
            <w:pPr>
              <w:pStyle w:val="TableParagraph"/>
              <w:spacing w:line="202" w:lineRule="exact"/>
              <w:ind w:left="227"/>
              <w:rPr>
                <w:sz w:val="20"/>
              </w:rPr>
            </w:pPr>
            <w:r>
              <w:rPr>
                <w:sz w:val="20"/>
              </w:rPr>
              <w:t>57%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(30/53)</w:t>
            </w:r>
          </w:p>
        </w:tc>
      </w:tr>
    </w:tbl>
    <w:p w14:paraId="018AA99D" w14:textId="77777777" w:rsidR="002B720A" w:rsidRDefault="003E4E1F">
      <w:pPr>
        <w:spacing w:before="4"/>
        <w:ind w:left="634" w:right="361" w:hanging="427"/>
        <w:rPr>
          <w:sz w:val="18"/>
        </w:rPr>
      </w:pPr>
      <w:r>
        <w:rPr>
          <w:sz w:val="18"/>
        </w:rPr>
        <w:t>Clinical</w:t>
      </w:r>
      <w:r>
        <w:rPr>
          <w:spacing w:val="-6"/>
          <w:sz w:val="18"/>
        </w:rPr>
        <w:t xml:space="preserve"> </w:t>
      </w:r>
      <w:r>
        <w:rPr>
          <w:sz w:val="18"/>
        </w:rPr>
        <w:t>remission</w:t>
      </w:r>
      <w:r>
        <w:rPr>
          <w:spacing w:val="-7"/>
          <w:sz w:val="18"/>
        </w:rPr>
        <w:t xml:space="preserve"> </w:t>
      </w:r>
      <w:r>
        <w:rPr>
          <w:sz w:val="18"/>
        </w:rPr>
        <w:t>is</w:t>
      </w:r>
      <w:r>
        <w:rPr>
          <w:spacing w:val="-7"/>
          <w:sz w:val="18"/>
        </w:rPr>
        <w:t xml:space="preserve"> </w:t>
      </w:r>
      <w:r>
        <w:rPr>
          <w:sz w:val="18"/>
        </w:rPr>
        <w:t>defined</w:t>
      </w:r>
      <w:r>
        <w:rPr>
          <w:spacing w:val="-7"/>
          <w:sz w:val="18"/>
        </w:rPr>
        <w:t xml:space="preserve"> </w:t>
      </w:r>
      <w:r>
        <w:rPr>
          <w:sz w:val="18"/>
        </w:rPr>
        <w:t>as</w:t>
      </w:r>
      <w:r>
        <w:rPr>
          <w:spacing w:val="-5"/>
          <w:sz w:val="18"/>
        </w:rPr>
        <w:t xml:space="preserve"> </w:t>
      </w:r>
      <w:r>
        <w:rPr>
          <w:sz w:val="18"/>
        </w:rPr>
        <w:t>CDAI</w:t>
      </w:r>
      <w:r>
        <w:rPr>
          <w:spacing w:val="-6"/>
          <w:sz w:val="18"/>
        </w:rPr>
        <w:t xml:space="preserve"> </w:t>
      </w:r>
      <w:r>
        <w:rPr>
          <w:sz w:val="18"/>
        </w:rPr>
        <w:t>score</w:t>
      </w:r>
      <w:r>
        <w:rPr>
          <w:spacing w:val="-7"/>
          <w:sz w:val="18"/>
        </w:rPr>
        <w:t xml:space="preserve"> </w:t>
      </w:r>
      <w:r>
        <w:rPr>
          <w:sz w:val="18"/>
        </w:rPr>
        <w:t>&lt;</w:t>
      </w:r>
      <w:r>
        <w:rPr>
          <w:spacing w:val="-4"/>
          <w:sz w:val="18"/>
        </w:rPr>
        <w:t xml:space="preserve"> </w:t>
      </w:r>
      <w:r>
        <w:rPr>
          <w:sz w:val="18"/>
        </w:rPr>
        <w:t>150;</w:t>
      </w:r>
      <w:r>
        <w:rPr>
          <w:spacing w:val="-6"/>
          <w:sz w:val="18"/>
        </w:rPr>
        <w:t xml:space="preserve"> </w:t>
      </w:r>
      <w:r>
        <w:rPr>
          <w:sz w:val="18"/>
        </w:rPr>
        <w:t>Clinical</w:t>
      </w:r>
      <w:r>
        <w:rPr>
          <w:spacing w:val="-7"/>
          <w:sz w:val="18"/>
        </w:rPr>
        <w:t xml:space="preserve"> </w:t>
      </w:r>
      <w:r>
        <w:rPr>
          <w:sz w:val="18"/>
        </w:rPr>
        <w:t>response</w:t>
      </w:r>
      <w:r>
        <w:rPr>
          <w:spacing w:val="-7"/>
          <w:sz w:val="18"/>
        </w:rPr>
        <w:t xml:space="preserve"> </w:t>
      </w:r>
      <w:r>
        <w:rPr>
          <w:sz w:val="18"/>
        </w:rPr>
        <w:t>is</w:t>
      </w:r>
      <w:r>
        <w:rPr>
          <w:spacing w:val="-6"/>
          <w:sz w:val="18"/>
        </w:rPr>
        <w:t xml:space="preserve"> </w:t>
      </w:r>
      <w:r>
        <w:rPr>
          <w:sz w:val="18"/>
        </w:rPr>
        <w:t>defined</w:t>
      </w:r>
      <w:r>
        <w:rPr>
          <w:spacing w:val="-7"/>
          <w:sz w:val="18"/>
        </w:rPr>
        <w:t xml:space="preserve"> </w:t>
      </w:r>
      <w:r>
        <w:rPr>
          <w:sz w:val="18"/>
        </w:rPr>
        <w:t>as</w:t>
      </w:r>
      <w:r>
        <w:rPr>
          <w:spacing w:val="-6"/>
          <w:sz w:val="18"/>
        </w:rPr>
        <w:t xml:space="preserve"> </w:t>
      </w:r>
      <w:r>
        <w:rPr>
          <w:sz w:val="18"/>
        </w:rPr>
        <w:t>reduction</w:t>
      </w:r>
      <w:r>
        <w:rPr>
          <w:spacing w:val="-7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CDAI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6"/>
          <w:sz w:val="18"/>
        </w:rPr>
        <w:t xml:space="preserve"> </w:t>
      </w:r>
      <w:r>
        <w:rPr>
          <w:sz w:val="18"/>
        </w:rPr>
        <w:t>at</w:t>
      </w:r>
      <w:r>
        <w:rPr>
          <w:spacing w:val="-7"/>
          <w:sz w:val="18"/>
        </w:rPr>
        <w:t xml:space="preserve"> </w:t>
      </w:r>
      <w:r>
        <w:rPr>
          <w:sz w:val="18"/>
        </w:rPr>
        <w:t>least</w:t>
      </w:r>
      <w:r>
        <w:rPr>
          <w:spacing w:val="-6"/>
          <w:sz w:val="18"/>
        </w:rPr>
        <w:t xml:space="preserve"> </w:t>
      </w:r>
      <w:r>
        <w:rPr>
          <w:sz w:val="18"/>
        </w:rPr>
        <w:t>100</w:t>
      </w:r>
      <w:r>
        <w:rPr>
          <w:spacing w:val="80"/>
          <w:sz w:val="18"/>
        </w:rPr>
        <w:t xml:space="preserve"> </w:t>
      </w:r>
      <w:r>
        <w:rPr>
          <w:sz w:val="18"/>
        </w:rPr>
        <w:t>points</w:t>
      </w:r>
      <w:r>
        <w:rPr>
          <w:spacing w:val="-6"/>
          <w:sz w:val="18"/>
        </w:rPr>
        <w:t xml:space="preserve"> </w:t>
      </w:r>
      <w:r>
        <w:rPr>
          <w:sz w:val="18"/>
        </w:rPr>
        <w:t>or</w:t>
      </w:r>
      <w:r>
        <w:rPr>
          <w:spacing w:val="-6"/>
          <w:sz w:val="18"/>
        </w:rPr>
        <w:t xml:space="preserve"> </w:t>
      </w:r>
      <w:r>
        <w:rPr>
          <w:sz w:val="18"/>
        </w:rPr>
        <w:t>being in clinical remission</w:t>
      </w:r>
    </w:p>
    <w:p w14:paraId="018AA99E" w14:textId="77777777" w:rsidR="002B720A" w:rsidRDefault="003E4E1F">
      <w:pPr>
        <w:tabs>
          <w:tab w:val="left" w:pos="566"/>
        </w:tabs>
        <w:ind w:left="635" w:right="506" w:hanging="428"/>
        <w:rPr>
          <w:sz w:val="18"/>
        </w:rPr>
      </w:pPr>
      <w:r>
        <w:rPr>
          <w:spacing w:val="-10"/>
          <w:sz w:val="18"/>
        </w:rPr>
        <w:t>*</w:t>
      </w:r>
      <w:r>
        <w:rPr>
          <w:sz w:val="18"/>
        </w:rPr>
        <w:tab/>
        <w:t>The</w:t>
      </w:r>
      <w:r>
        <w:rPr>
          <w:spacing w:val="-8"/>
          <w:sz w:val="18"/>
        </w:rPr>
        <w:t xml:space="preserve"> </w:t>
      </w:r>
      <w:r>
        <w:rPr>
          <w:sz w:val="18"/>
        </w:rPr>
        <w:t>placebo</w:t>
      </w:r>
      <w:r>
        <w:rPr>
          <w:spacing w:val="-8"/>
          <w:sz w:val="18"/>
        </w:rPr>
        <w:t xml:space="preserve"> </w:t>
      </w:r>
      <w:r>
        <w:rPr>
          <w:sz w:val="18"/>
        </w:rPr>
        <w:t>group</w:t>
      </w:r>
      <w:r>
        <w:rPr>
          <w:spacing w:val="-8"/>
          <w:sz w:val="18"/>
        </w:rPr>
        <w:t xml:space="preserve"> </w:t>
      </w:r>
      <w:r>
        <w:rPr>
          <w:sz w:val="18"/>
        </w:rPr>
        <w:t>consisted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7"/>
          <w:sz w:val="18"/>
        </w:rPr>
        <w:t xml:space="preserve"> </w:t>
      </w:r>
      <w:r>
        <w:rPr>
          <w:sz w:val="18"/>
        </w:rPr>
        <w:t>patients</w:t>
      </w:r>
      <w:r>
        <w:rPr>
          <w:spacing w:val="-8"/>
          <w:sz w:val="18"/>
        </w:rPr>
        <w:t xml:space="preserve"> </w:t>
      </w:r>
      <w:r>
        <w:rPr>
          <w:sz w:val="18"/>
        </w:rPr>
        <w:t>who</w:t>
      </w:r>
      <w:r>
        <w:rPr>
          <w:spacing w:val="-6"/>
          <w:sz w:val="18"/>
        </w:rPr>
        <w:t xml:space="preserve"> </w:t>
      </w:r>
      <w:r>
        <w:rPr>
          <w:sz w:val="18"/>
        </w:rPr>
        <w:t>were</w:t>
      </w:r>
      <w:r>
        <w:rPr>
          <w:spacing w:val="-9"/>
          <w:sz w:val="18"/>
        </w:rPr>
        <w:t xml:space="preserve"> </w:t>
      </w:r>
      <w:r>
        <w:rPr>
          <w:sz w:val="18"/>
        </w:rPr>
        <w:t>in</w:t>
      </w:r>
      <w:r>
        <w:rPr>
          <w:spacing w:val="-8"/>
          <w:sz w:val="18"/>
        </w:rPr>
        <w:t xml:space="preserve"> </w:t>
      </w:r>
      <w:r>
        <w:rPr>
          <w:sz w:val="18"/>
        </w:rPr>
        <w:t>response</w:t>
      </w:r>
      <w:r>
        <w:rPr>
          <w:spacing w:val="-8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proofErr w:type="spellStart"/>
      <w:r>
        <w:rPr>
          <w:sz w:val="18"/>
        </w:rPr>
        <w:t>ustekinumab</w:t>
      </w:r>
      <w:proofErr w:type="spellEnd"/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were</w:t>
      </w:r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randomised</w:t>
      </w:r>
      <w:proofErr w:type="spellEnd"/>
      <w:r>
        <w:rPr>
          <w:spacing w:val="-8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receive</w:t>
      </w:r>
      <w:r>
        <w:rPr>
          <w:spacing w:val="80"/>
          <w:sz w:val="18"/>
        </w:rPr>
        <w:t xml:space="preserve"> </w:t>
      </w:r>
      <w:r>
        <w:rPr>
          <w:sz w:val="18"/>
        </w:rPr>
        <w:t>placebo</w:t>
      </w:r>
      <w:r>
        <w:rPr>
          <w:spacing w:val="-6"/>
          <w:sz w:val="18"/>
        </w:rPr>
        <w:t xml:space="preserve"> </w:t>
      </w:r>
      <w:r>
        <w:rPr>
          <w:sz w:val="18"/>
        </w:rPr>
        <w:t>at</w:t>
      </w:r>
      <w:r>
        <w:rPr>
          <w:spacing w:val="-8"/>
          <w:sz w:val="18"/>
        </w:rPr>
        <w:t xml:space="preserve"> </w:t>
      </w:r>
      <w:r>
        <w:rPr>
          <w:sz w:val="18"/>
        </w:rPr>
        <w:t>the start of maintenance therapy.</w:t>
      </w:r>
    </w:p>
    <w:p w14:paraId="018AA99F" w14:textId="77777777" w:rsidR="002B720A" w:rsidRDefault="003E4E1F">
      <w:pPr>
        <w:tabs>
          <w:tab w:val="left" w:pos="566"/>
        </w:tabs>
        <w:spacing w:line="204" w:lineRule="exact"/>
        <w:ind w:left="207"/>
        <w:rPr>
          <w:sz w:val="18"/>
        </w:rPr>
      </w:pPr>
      <w:r>
        <w:rPr>
          <w:spacing w:val="-10"/>
          <w:sz w:val="18"/>
        </w:rPr>
        <w:t>†</w:t>
      </w:r>
      <w:r>
        <w:rPr>
          <w:sz w:val="18"/>
        </w:rPr>
        <w:tab/>
        <w:t>Patients</w:t>
      </w:r>
      <w:r>
        <w:rPr>
          <w:spacing w:val="-11"/>
          <w:sz w:val="18"/>
        </w:rPr>
        <w:t xml:space="preserve"> </w:t>
      </w:r>
      <w:r>
        <w:rPr>
          <w:sz w:val="18"/>
        </w:rPr>
        <w:t>who</w:t>
      </w:r>
      <w:r>
        <w:rPr>
          <w:spacing w:val="-9"/>
          <w:sz w:val="18"/>
        </w:rPr>
        <w:t xml:space="preserve"> </w:t>
      </w:r>
      <w:r>
        <w:rPr>
          <w:sz w:val="18"/>
        </w:rPr>
        <w:t>achieved</w:t>
      </w:r>
      <w:r>
        <w:rPr>
          <w:spacing w:val="-9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clinical</w:t>
      </w:r>
      <w:r>
        <w:rPr>
          <w:spacing w:val="-8"/>
          <w:sz w:val="18"/>
        </w:rPr>
        <w:t xml:space="preserve"> </w:t>
      </w:r>
      <w:r>
        <w:rPr>
          <w:sz w:val="18"/>
        </w:rPr>
        <w:t>response</w:t>
      </w:r>
      <w:r>
        <w:rPr>
          <w:spacing w:val="-8"/>
          <w:sz w:val="18"/>
        </w:rPr>
        <w:t xml:space="preserve"> </w:t>
      </w:r>
      <w:r>
        <w:rPr>
          <w:sz w:val="18"/>
        </w:rPr>
        <w:t>to</w:t>
      </w:r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ustekinumab</w:t>
      </w:r>
      <w:proofErr w:type="spellEnd"/>
      <w:r>
        <w:rPr>
          <w:spacing w:val="-7"/>
          <w:sz w:val="18"/>
        </w:rPr>
        <w:t xml:space="preserve"> </w:t>
      </w:r>
      <w:r>
        <w:rPr>
          <w:sz w:val="18"/>
        </w:rPr>
        <w:t>at</w:t>
      </w:r>
      <w:r>
        <w:rPr>
          <w:spacing w:val="-9"/>
          <w:sz w:val="18"/>
        </w:rPr>
        <w:t xml:space="preserve"> </w:t>
      </w:r>
      <w:r>
        <w:rPr>
          <w:sz w:val="18"/>
        </w:rPr>
        <w:t>start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maintenance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therapy</w:t>
      </w:r>
    </w:p>
    <w:p w14:paraId="018AA9A0" w14:textId="77777777" w:rsidR="002B720A" w:rsidRDefault="003E4E1F">
      <w:pPr>
        <w:tabs>
          <w:tab w:val="left" w:pos="565"/>
        </w:tabs>
        <w:spacing w:line="204" w:lineRule="exact"/>
        <w:ind w:left="207"/>
        <w:rPr>
          <w:sz w:val="18"/>
        </w:rPr>
      </w:pPr>
      <w:r>
        <w:rPr>
          <w:spacing w:val="-10"/>
          <w:sz w:val="18"/>
        </w:rPr>
        <w:t>‡</w:t>
      </w:r>
      <w:r>
        <w:rPr>
          <w:sz w:val="18"/>
        </w:rPr>
        <w:tab/>
        <w:t>Defined</w:t>
      </w:r>
      <w:r>
        <w:rPr>
          <w:spacing w:val="-7"/>
          <w:sz w:val="18"/>
        </w:rPr>
        <w:t xml:space="preserve"> </w:t>
      </w:r>
      <w:r>
        <w:rPr>
          <w:sz w:val="18"/>
        </w:rPr>
        <w:t>as</w:t>
      </w:r>
      <w:r>
        <w:rPr>
          <w:spacing w:val="-6"/>
          <w:sz w:val="18"/>
        </w:rPr>
        <w:t xml:space="preserve"> </w:t>
      </w:r>
      <w:r>
        <w:rPr>
          <w:sz w:val="18"/>
        </w:rPr>
        <w:t>clinical</w:t>
      </w:r>
      <w:r>
        <w:rPr>
          <w:spacing w:val="-6"/>
          <w:sz w:val="18"/>
        </w:rPr>
        <w:t xml:space="preserve"> </w:t>
      </w:r>
      <w:r>
        <w:rPr>
          <w:sz w:val="18"/>
        </w:rPr>
        <w:t>remission</w:t>
      </w:r>
      <w:r>
        <w:rPr>
          <w:spacing w:val="-7"/>
          <w:sz w:val="18"/>
        </w:rPr>
        <w:t xml:space="preserve"> </w:t>
      </w:r>
      <w:r>
        <w:rPr>
          <w:sz w:val="18"/>
        </w:rPr>
        <w:t>at</w:t>
      </w:r>
      <w:r>
        <w:rPr>
          <w:spacing w:val="-6"/>
          <w:sz w:val="18"/>
        </w:rPr>
        <w:t xml:space="preserve"> </w:t>
      </w:r>
      <w:r>
        <w:rPr>
          <w:sz w:val="18"/>
        </w:rPr>
        <w:t>Week</w:t>
      </w:r>
      <w:r>
        <w:rPr>
          <w:spacing w:val="-6"/>
          <w:sz w:val="18"/>
        </w:rPr>
        <w:t xml:space="preserve"> </w:t>
      </w:r>
      <w:r>
        <w:rPr>
          <w:sz w:val="18"/>
        </w:rPr>
        <w:t>36,</w:t>
      </w:r>
      <w:r>
        <w:rPr>
          <w:spacing w:val="-7"/>
          <w:sz w:val="18"/>
        </w:rPr>
        <w:t xml:space="preserve"> </w:t>
      </w:r>
      <w:r>
        <w:rPr>
          <w:sz w:val="18"/>
        </w:rPr>
        <w:t>40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pacing w:val="-5"/>
          <w:sz w:val="18"/>
        </w:rPr>
        <w:t>44.</w:t>
      </w:r>
    </w:p>
    <w:p w14:paraId="018AA9A1" w14:textId="77777777" w:rsidR="002B720A" w:rsidRDefault="003E4E1F">
      <w:pPr>
        <w:tabs>
          <w:tab w:val="left" w:pos="566"/>
        </w:tabs>
        <w:spacing w:line="207" w:lineRule="exact"/>
        <w:ind w:left="207"/>
        <w:rPr>
          <w:sz w:val="18"/>
        </w:rPr>
      </w:pPr>
      <w:r>
        <w:rPr>
          <w:spacing w:val="-10"/>
          <w:position w:val="6"/>
          <w:sz w:val="12"/>
        </w:rPr>
        <w:t>a</w:t>
      </w:r>
      <w:r>
        <w:rPr>
          <w:position w:val="6"/>
          <w:sz w:val="12"/>
        </w:rPr>
        <w:tab/>
      </w:r>
      <w:r>
        <w:rPr>
          <w:sz w:val="18"/>
        </w:rPr>
        <w:t>p</w:t>
      </w:r>
      <w:r>
        <w:rPr>
          <w:spacing w:val="-3"/>
          <w:sz w:val="18"/>
        </w:rPr>
        <w:t xml:space="preserve"> </w:t>
      </w:r>
      <w:r>
        <w:rPr>
          <w:sz w:val="18"/>
        </w:rPr>
        <w:t>&lt;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0.01</w:t>
      </w:r>
    </w:p>
    <w:p w14:paraId="018AA9A2" w14:textId="77777777" w:rsidR="002B720A" w:rsidRDefault="003E4E1F">
      <w:pPr>
        <w:tabs>
          <w:tab w:val="left" w:pos="566"/>
        </w:tabs>
        <w:spacing w:line="207" w:lineRule="exact"/>
        <w:ind w:left="207"/>
        <w:rPr>
          <w:sz w:val="18"/>
        </w:rPr>
      </w:pPr>
      <w:r>
        <w:rPr>
          <w:spacing w:val="-10"/>
          <w:position w:val="6"/>
          <w:sz w:val="12"/>
        </w:rPr>
        <w:t>b</w:t>
      </w:r>
      <w:r>
        <w:rPr>
          <w:position w:val="6"/>
          <w:sz w:val="12"/>
        </w:rPr>
        <w:tab/>
      </w:r>
      <w:r>
        <w:rPr>
          <w:sz w:val="18"/>
        </w:rPr>
        <w:t>p</w:t>
      </w:r>
      <w:r>
        <w:rPr>
          <w:spacing w:val="-3"/>
          <w:sz w:val="18"/>
        </w:rPr>
        <w:t xml:space="preserve"> </w:t>
      </w:r>
      <w:r>
        <w:rPr>
          <w:sz w:val="18"/>
        </w:rPr>
        <w:t>&lt;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0.05</w:t>
      </w:r>
    </w:p>
    <w:p w14:paraId="018AA9A3" w14:textId="77777777" w:rsidR="002B720A" w:rsidRDefault="003E4E1F">
      <w:pPr>
        <w:tabs>
          <w:tab w:val="left" w:pos="566"/>
        </w:tabs>
        <w:spacing w:line="209" w:lineRule="exact"/>
        <w:ind w:left="207"/>
        <w:rPr>
          <w:sz w:val="18"/>
        </w:rPr>
      </w:pPr>
      <w:r>
        <w:rPr>
          <w:spacing w:val="-10"/>
          <w:position w:val="6"/>
          <w:sz w:val="12"/>
        </w:rPr>
        <w:t>c</w:t>
      </w:r>
      <w:r>
        <w:rPr>
          <w:position w:val="6"/>
          <w:sz w:val="12"/>
        </w:rPr>
        <w:tab/>
      </w:r>
      <w:r>
        <w:rPr>
          <w:spacing w:val="-2"/>
          <w:sz w:val="18"/>
        </w:rPr>
        <w:t>nominally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significant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(p&lt;0.05)</w:t>
      </w:r>
    </w:p>
    <w:p w14:paraId="018AA9A5" w14:textId="77777777" w:rsidR="002B720A" w:rsidRDefault="003E4E1F">
      <w:pPr>
        <w:ind w:left="208"/>
        <w:rPr>
          <w:sz w:val="20"/>
        </w:rPr>
      </w:pPr>
      <w:r>
        <w:rPr>
          <w:noProof/>
          <w:sz w:val="20"/>
        </w:rPr>
        <w:drawing>
          <wp:inline distT="0" distB="0" distL="0" distR="0" wp14:anchorId="018AABD8" wp14:editId="018AABD9">
            <wp:extent cx="5005272" cy="3721608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5272" cy="3721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AA9A6" w14:textId="77777777" w:rsidR="002B720A" w:rsidRDefault="003E4E1F">
      <w:pPr>
        <w:pStyle w:val="Heading4"/>
        <w:spacing w:before="6"/>
      </w:pPr>
      <w:r>
        <w:rPr>
          <w:spacing w:val="-2"/>
        </w:rPr>
        <w:t>Figure</w:t>
      </w:r>
      <w:r>
        <w:rPr>
          <w:spacing w:val="1"/>
        </w:rPr>
        <w:t xml:space="preserve"> </w:t>
      </w:r>
      <w:r>
        <w:rPr>
          <w:spacing w:val="-2"/>
        </w:rPr>
        <w:t>6:</w:t>
      </w:r>
      <w:r>
        <w:rPr>
          <w:spacing w:val="-4"/>
        </w:rPr>
        <w:t xml:space="preserve"> </w:t>
      </w:r>
      <w:r>
        <w:rPr>
          <w:spacing w:val="-2"/>
        </w:rPr>
        <w:t>Proportion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patients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clinical</w:t>
      </w:r>
      <w:r>
        <w:rPr>
          <w:spacing w:val="-4"/>
        </w:rPr>
        <w:t xml:space="preserve"> </w:t>
      </w:r>
      <w:r>
        <w:rPr>
          <w:spacing w:val="-2"/>
        </w:rPr>
        <w:t>remission</w:t>
      </w:r>
      <w:r>
        <w:rPr>
          <w:spacing w:val="-5"/>
        </w:rPr>
        <w:t xml:space="preserve"> </w:t>
      </w:r>
      <w:r>
        <w:rPr>
          <w:spacing w:val="-2"/>
        </w:rPr>
        <w:t>at</w:t>
      </w:r>
      <w:r>
        <w:rPr>
          <w:spacing w:val="-4"/>
        </w:rPr>
        <w:t xml:space="preserve"> </w:t>
      </w:r>
      <w:r>
        <w:rPr>
          <w:spacing w:val="-2"/>
        </w:rPr>
        <w:t>each</w:t>
      </w:r>
      <w:r>
        <w:rPr>
          <w:spacing w:val="-3"/>
        </w:rPr>
        <w:t xml:space="preserve"> </w:t>
      </w:r>
      <w:r>
        <w:rPr>
          <w:spacing w:val="-2"/>
        </w:rPr>
        <w:t>visit</w:t>
      </w:r>
      <w:r>
        <w:rPr>
          <w:spacing w:val="-4"/>
        </w:rPr>
        <w:t xml:space="preserve"> </w:t>
      </w:r>
      <w:r>
        <w:rPr>
          <w:spacing w:val="-2"/>
        </w:rPr>
        <w:t>through</w:t>
      </w:r>
      <w:r>
        <w:rPr>
          <w:spacing w:val="-4"/>
        </w:rPr>
        <w:t xml:space="preserve"> </w:t>
      </w:r>
      <w:r>
        <w:rPr>
          <w:spacing w:val="-2"/>
        </w:rPr>
        <w:t>Week</w:t>
      </w:r>
      <w:r>
        <w:rPr>
          <w:spacing w:val="-4"/>
        </w:rPr>
        <w:t xml:space="preserve"> </w:t>
      </w:r>
      <w:r>
        <w:rPr>
          <w:spacing w:val="-5"/>
        </w:rPr>
        <w:t>44</w:t>
      </w:r>
    </w:p>
    <w:p w14:paraId="018AA9A7" w14:textId="77777777" w:rsidR="002B720A" w:rsidRDefault="002B720A">
      <w:pPr>
        <w:pStyle w:val="BodyText"/>
        <w:spacing w:before="0"/>
        <w:ind w:left="0"/>
        <w:rPr>
          <w:b/>
        </w:rPr>
      </w:pPr>
    </w:p>
    <w:p w14:paraId="018AA9A8" w14:textId="77777777" w:rsidR="002B720A" w:rsidRDefault="003E4E1F">
      <w:pPr>
        <w:pStyle w:val="Heading5"/>
        <w:spacing w:before="1"/>
      </w:pPr>
      <w:r>
        <w:rPr>
          <w:spacing w:val="-2"/>
        </w:rPr>
        <w:t>Delayed</w:t>
      </w:r>
      <w:r>
        <w:rPr>
          <w:spacing w:val="-17"/>
        </w:rPr>
        <w:t xml:space="preserve"> </w:t>
      </w:r>
      <w:r>
        <w:rPr>
          <w:spacing w:val="-2"/>
        </w:rPr>
        <w:t>Response</w:t>
      </w:r>
    </w:p>
    <w:p w14:paraId="018AA9A9" w14:textId="77777777" w:rsidR="002B720A" w:rsidRDefault="003E4E1F">
      <w:pPr>
        <w:pStyle w:val="BodyText"/>
        <w:ind w:right="361"/>
      </w:pPr>
      <w:r>
        <w:t>Patients</w:t>
      </w:r>
      <w:r>
        <w:rPr>
          <w:spacing w:val="40"/>
        </w:rPr>
        <w:t xml:space="preserve"> </w:t>
      </w:r>
      <w:r>
        <w:t>who</w:t>
      </w:r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clinical</w:t>
      </w:r>
      <w:r>
        <w:rPr>
          <w:spacing w:val="40"/>
        </w:rPr>
        <w:t xml:space="preserve"> </w:t>
      </w:r>
      <w:r>
        <w:t>response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proofErr w:type="spellStart"/>
      <w:r>
        <w:t>ustekinumab</w:t>
      </w:r>
      <w:proofErr w:type="spellEnd"/>
      <w:r>
        <w:rPr>
          <w:spacing w:val="40"/>
        </w:rPr>
        <w:t xml:space="preserve"> </w:t>
      </w:r>
      <w:r>
        <w:t>induction</w:t>
      </w:r>
      <w:r>
        <w:rPr>
          <w:spacing w:val="40"/>
        </w:rPr>
        <w:t xml:space="preserve"> </w:t>
      </w:r>
      <w:r>
        <w:t>(n=467)</w:t>
      </w:r>
      <w:r>
        <w:rPr>
          <w:spacing w:val="40"/>
        </w:rPr>
        <w:t xml:space="preserve"> </w:t>
      </w:r>
      <w:r>
        <w:t>received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90</w:t>
      </w:r>
      <w:r>
        <w:rPr>
          <w:spacing w:val="40"/>
        </w:rPr>
        <w:t xml:space="preserve"> </w:t>
      </w:r>
      <w:r>
        <w:t>mg subcutaneous</w:t>
      </w:r>
      <w:r>
        <w:rPr>
          <w:spacing w:val="-11"/>
        </w:rPr>
        <w:t xml:space="preserve"> </w:t>
      </w:r>
      <w:r>
        <w:t>injection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proofErr w:type="spellStart"/>
      <w:r>
        <w:t>ustekinumab</w:t>
      </w:r>
      <w:proofErr w:type="spellEnd"/>
      <w:r>
        <w:rPr>
          <w:spacing w:val="-10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week</w:t>
      </w:r>
      <w:r>
        <w:rPr>
          <w:spacing w:val="-10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upon</w:t>
      </w:r>
      <w:r>
        <w:rPr>
          <w:spacing w:val="-11"/>
        </w:rPr>
        <w:t xml:space="preserve"> </w:t>
      </w:r>
      <w:r>
        <w:t>entry</w:t>
      </w:r>
      <w:r>
        <w:rPr>
          <w:spacing w:val="-9"/>
        </w:rPr>
        <w:t xml:space="preserve"> </w:t>
      </w:r>
      <w:r>
        <w:t>into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maintenance</w:t>
      </w:r>
      <w:r>
        <w:rPr>
          <w:spacing w:val="-10"/>
        </w:rPr>
        <w:t xml:space="preserve"> </w:t>
      </w:r>
      <w:r>
        <w:t>study.</w:t>
      </w:r>
      <w:r>
        <w:rPr>
          <w:spacing w:val="-9"/>
        </w:rPr>
        <w:t xml:space="preserve"> </w:t>
      </w:r>
      <w:r>
        <w:t>Eight</w:t>
      </w:r>
      <w:r>
        <w:rPr>
          <w:spacing w:val="-11"/>
        </w:rPr>
        <w:t xml:space="preserve"> </w:t>
      </w:r>
      <w:r>
        <w:t>weeks</w:t>
      </w:r>
      <w:r>
        <w:rPr>
          <w:spacing w:val="57"/>
        </w:rPr>
        <w:t xml:space="preserve"> </w:t>
      </w:r>
      <w:r>
        <w:t>later, 50.5%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patients</w:t>
      </w:r>
      <w:r>
        <w:rPr>
          <w:spacing w:val="-7"/>
        </w:rPr>
        <w:t xml:space="preserve"> </w:t>
      </w:r>
      <w:r>
        <w:t>achieved</w:t>
      </w:r>
      <w:r>
        <w:rPr>
          <w:spacing w:val="-7"/>
        </w:rPr>
        <w:t xml:space="preserve"> </w:t>
      </w:r>
      <w:r>
        <w:t>clinical</w:t>
      </w:r>
      <w:r>
        <w:rPr>
          <w:spacing w:val="-7"/>
        </w:rPr>
        <w:t xml:space="preserve"> </w:t>
      </w:r>
      <w:r>
        <w:t>response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continued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receive</w:t>
      </w:r>
      <w:r>
        <w:rPr>
          <w:spacing w:val="-7"/>
        </w:rPr>
        <w:t xml:space="preserve"> </w:t>
      </w:r>
      <w:r>
        <w:t>maintenance</w:t>
      </w:r>
      <w:r>
        <w:rPr>
          <w:spacing w:val="-7"/>
        </w:rPr>
        <w:t xml:space="preserve"> </w:t>
      </w:r>
      <w:r>
        <w:t>dosing</w:t>
      </w:r>
      <w:r>
        <w:rPr>
          <w:spacing w:val="80"/>
          <w:w w:val="150"/>
        </w:rPr>
        <w:t xml:space="preserve"> </w:t>
      </w:r>
      <w:r>
        <w:t>every</w:t>
      </w:r>
      <w:r>
        <w:rPr>
          <w:spacing w:val="-11"/>
        </w:rPr>
        <w:t xml:space="preserve"> </w:t>
      </w:r>
      <w:r>
        <w:t>8 weeks;</w:t>
      </w:r>
      <w:r>
        <w:rPr>
          <w:spacing w:val="-10"/>
        </w:rPr>
        <w:t xml:space="preserve"> </w:t>
      </w:r>
      <w:r>
        <w:t>among</w:t>
      </w:r>
      <w:r>
        <w:rPr>
          <w:spacing w:val="-11"/>
        </w:rPr>
        <w:t xml:space="preserve"> </w:t>
      </w:r>
      <w:r>
        <w:t>these</w:t>
      </w:r>
      <w:r>
        <w:rPr>
          <w:spacing w:val="-10"/>
        </w:rPr>
        <w:t xml:space="preserve"> </w:t>
      </w:r>
      <w:r>
        <w:t>patients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continued</w:t>
      </w:r>
      <w:r>
        <w:rPr>
          <w:spacing w:val="-11"/>
        </w:rPr>
        <w:t xml:space="preserve"> </w:t>
      </w:r>
      <w:r>
        <w:t>maintenance</w:t>
      </w:r>
      <w:r>
        <w:rPr>
          <w:spacing w:val="-12"/>
        </w:rPr>
        <w:t xml:space="preserve"> </w:t>
      </w:r>
      <w:r>
        <w:t>dosing,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majority</w:t>
      </w:r>
      <w:r>
        <w:rPr>
          <w:spacing w:val="-10"/>
        </w:rPr>
        <w:t xml:space="preserve"> </w:t>
      </w:r>
      <w:r>
        <w:t>achieved</w:t>
      </w:r>
      <w:r>
        <w:rPr>
          <w:spacing w:val="-10"/>
        </w:rPr>
        <w:t xml:space="preserve"> </w:t>
      </w:r>
      <w:r>
        <w:t>levels</w:t>
      </w:r>
      <w:r>
        <w:rPr>
          <w:spacing w:val="8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response (68.1%)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remission</w:t>
      </w:r>
      <w:r>
        <w:rPr>
          <w:spacing w:val="40"/>
        </w:rPr>
        <w:t xml:space="preserve"> </w:t>
      </w:r>
      <w:r>
        <w:t>(50.2%)</w:t>
      </w:r>
      <w:r>
        <w:rPr>
          <w:spacing w:val="40"/>
        </w:rPr>
        <w:t xml:space="preserve"> </w:t>
      </w:r>
      <w:proofErr w:type="gramStart"/>
      <w:r>
        <w:t>similar</w:t>
      </w:r>
      <w:r>
        <w:rPr>
          <w:spacing w:val="40"/>
        </w:rPr>
        <w:t xml:space="preserve"> </w:t>
      </w:r>
      <w:r>
        <w:t>to</w:t>
      </w:r>
      <w:proofErr w:type="gramEnd"/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patients</w:t>
      </w:r>
      <w:r>
        <w:rPr>
          <w:spacing w:val="40"/>
        </w:rPr>
        <w:t xml:space="preserve"> </w:t>
      </w:r>
      <w:r>
        <w:t>who</w:t>
      </w:r>
      <w:r>
        <w:rPr>
          <w:spacing w:val="40"/>
        </w:rPr>
        <w:t xml:space="preserve"> </w:t>
      </w:r>
      <w:r>
        <w:t>initially</w:t>
      </w:r>
      <w:r>
        <w:rPr>
          <w:spacing w:val="40"/>
        </w:rPr>
        <w:t xml:space="preserve"> </w:t>
      </w:r>
      <w:r>
        <w:t>responded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proofErr w:type="spellStart"/>
      <w:r>
        <w:t>ustekinumab</w:t>
      </w:r>
      <w:proofErr w:type="spellEnd"/>
      <w:r>
        <w:t xml:space="preserve"> </w:t>
      </w:r>
      <w:r>
        <w:rPr>
          <w:spacing w:val="-2"/>
        </w:rPr>
        <w:lastRenderedPageBreak/>
        <w:t>induction.</w:t>
      </w:r>
    </w:p>
    <w:p w14:paraId="018AA9AA" w14:textId="77777777" w:rsidR="002B720A" w:rsidRDefault="002B720A">
      <w:pPr>
        <w:pStyle w:val="BodyText"/>
        <w:spacing w:before="16"/>
        <w:ind w:left="0"/>
      </w:pPr>
    </w:p>
    <w:p w14:paraId="018AA9AB" w14:textId="77777777" w:rsidR="002B720A" w:rsidRDefault="003E4E1F">
      <w:pPr>
        <w:pStyle w:val="Heading5"/>
      </w:pPr>
      <w:r>
        <w:rPr>
          <w:spacing w:val="-2"/>
        </w:rPr>
        <w:t>Dosing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Patients</w:t>
      </w:r>
      <w:r>
        <w:rPr>
          <w:spacing w:val="-5"/>
        </w:rPr>
        <w:t xml:space="preserve"> </w:t>
      </w:r>
      <w:r>
        <w:rPr>
          <w:spacing w:val="-2"/>
        </w:rPr>
        <w:t>with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 xml:space="preserve"> </w:t>
      </w:r>
      <w:r>
        <w:rPr>
          <w:spacing w:val="-2"/>
        </w:rPr>
        <w:t>Lower</w:t>
      </w:r>
      <w:r>
        <w:rPr>
          <w:spacing w:val="-6"/>
        </w:rPr>
        <w:t xml:space="preserve"> </w:t>
      </w:r>
      <w:r>
        <w:rPr>
          <w:spacing w:val="-2"/>
        </w:rPr>
        <w:t>Inflammatory</w:t>
      </w:r>
      <w:r>
        <w:rPr>
          <w:spacing w:val="-4"/>
        </w:rPr>
        <w:t xml:space="preserve"> </w:t>
      </w:r>
      <w:r>
        <w:rPr>
          <w:spacing w:val="-2"/>
        </w:rPr>
        <w:t>Burden</w:t>
      </w:r>
    </w:p>
    <w:p w14:paraId="018AA9AC" w14:textId="77777777" w:rsidR="002B720A" w:rsidRDefault="003E4E1F">
      <w:pPr>
        <w:pStyle w:val="BodyText"/>
        <w:spacing w:before="119"/>
        <w:ind w:left="208" w:right="296"/>
      </w:pPr>
      <w:r>
        <w:t>In</w:t>
      </w:r>
      <w:r>
        <w:rPr>
          <w:spacing w:val="-3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lower</w:t>
      </w:r>
      <w:r>
        <w:rPr>
          <w:spacing w:val="-6"/>
        </w:rPr>
        <w:t xml:space="preserve"> </w:t>
      </w:r>
      <w:r>
        <w:t>inflammatory</w:t>
      </w:r>
      <w:r>
        <w:rPr>
          <w:spacing w:val="-2"/>
        </w:rPr>
        <w:t xml:space="preserve"> </w:t>
      </w:r>
      <w:r>
        <w:t>burden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reflected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CRP</w:t>
      </w:r>
      <w:r>
        <w:rPr>
          <w:spacing w:val="-3"/>
        </w:rPr>
        <w:t xml:space="preserve"> </w:t>
      </w:r>
      <w:r>
        <w:t>≤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mg/L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initiation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induction</w:t>
      </w:r>
      <w:r>
        <w:rPr>
          <w:spacing w:val="76"/>
        </w:rPr>
        <w:t xml:space="preserve"> </w:t>
      </w:r>
      <w:r>
        <w:t>or initiation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maintenance</w:t>
      </w:r>
      <w:r>
        <w:rPr>
          <w:spacing w:val="-14"/>
        </w:rPr>
        <w:t xml:space="preserve"> </w:t>
      </w:r>
      <w:r>
        <w:t>therapy,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efficacy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proofErr w:type="gramStart"/>
      <w:r>
        <w:t>the</w:t>
      </w:r>
      <w:r>
        <w:rPr>
          <w:spacing w:val="-13"/>
        </w:rPr>
        <w:t xml:space="preserve"> </w:t>
      </w:r>
      <w:r>
        <w:t>every</w:t>
      </w:r>
      <w:proofErr w:type="gramEnd"/>
      <w:r>
        <w:rPr>
          <w:spacing w:val="-14"/>
        </w:rPr>
        <w:t xml:space="preserve"> </w:t>
      </w:r>
      <w:proofErr w:type="gramStart"/>
      <w:r>
        <w:t>12</w:t>
      </w:r>
      <w:r>
        <w:rPr>
          <w:spacing w:val="-14"/>
        </w:rPr>
        <w:t xml:space="preserve"> </w:t>
      </w:r>
      <w:r>
        <w:t>week</w:t>
      </w:r>
      <w:proofErr w:type="gramEnd"/>
      <w:r>
        <w:rPr>
          <w:spacing w:val="-14"/>
        </w:rPr>
        <w:t xml:space="preserve"> </w:t>
      </w:r>
      <w:r>
        <w:t>dosing</w:t>
      </w:r>
      <w:r>
        <w:rPr>
          <w:spacing w:val="-13"/>
        </w:rPr>
        <w:t xml:space="preserve"> </w:t>
      </w:r>
      <w:r>
        <w:t>regimen</w:t>
      </w:r>
      <w:r>
        <w:rPr>
          <w:spacing w:val="-14"/>
        </w:rPr>
        <w:t xml:space="preserve"> </w:t>
      </w:r>
      <w:r>
        <w:t>was</w:t>
      </w:r>
      <w:r>
        <w:rPr>
          <w:spacing w:val="-14"/>
        </w:rPr>
        <w:t xml:space="preserve"> </w:t>
      </w:r>
      <w:proofErr w:type="gramStart"/>
      <w:r>
        <w:t>similar</w:t>
      </w:r>
      <w:r>
        <w:rPr>
          <w:spacing w:val="-14"/>
        </w:rPr>
        <w:t xml:space="preserve"> </w:t>
      </w:r>
      <w:r>
        <w:t>to</w:t>
      </w:r>
      <w:proofErr w:type="gramEnd"/>
      <w:r>
        <w:rPr>
          <w:spacing w:val="46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proofErr w:type="gramStart"/>
      <w:r>
        <w:t>the every</w:t>
      </w:r>
      <w:proofErr w:type="gramEnd"/>
      <w:r>
        <w:t xml:space="preserve"> </w:t>
      </w:r>
      <w:proofErr w:type="gramStart"/>
      <w:r>
        <w:t>8 week</w:t>
      </w:r>
      <w:proofErr w:type="gramEnd"/>
      <w:r>
        <w:t xml:space="preserve"> dosing regimen.</w:t>
      </w:r>
    </w:p>
    <w:p w14:paraId="018AA9AD" w14:textId="77777777" w:rsidR="002B720A" w:rsidRDefault="002B720A">
      <w:pPr>
        <w:pStyle w:val="BodyText"/>
        <w:spacing w:before="0"/>
        <w:ind w:left="0"/>
      </w:pPr>
    </w:p>
    <w:p w14:paraId="018AA9AE" w14:textId="77777777" w:rsidR="002B720A" w:rsidRDefault="003E4E1F">
      <w:pPr>
        <w:pStyle w:val="Heading5"/>
        <w:spacing w:before="1"/>
        <w:ind w:left="208"/>
      </w:pPr>
      <w:proofErr w:type="gramStart"/>
      <w:r>
        <w:rPr>
          <w:spacing w:val="-2"/>
        </w:rPr>
        <w:t>Dosing</w:t>
      </w:r>
      <w:proofErr w:type="gramEnd"/>
      <w:r>
        <w:rPr>
          <w:spacing w:val="-12"/>
        </w:rPr>
        <w:t xml:space="preserve"> </w:t>
      </w:r>
      <w:r>
        <w:rPr>
          <w:spacing w:val="-2"/>
        </w:rPr>
        <w:t>Frequency</w:t>
      </w:r>
      <w:r>
        <w:rPr>
          <w:spacing w:val="-12"/>
        </w:rPr>
        <w:t xml:space="preserve"> </w:t>
      </w:r>
      <w:r>
        <w:rPr>
          <w:spacing w:val="-2"/>
        </w:rPr>
        <w:t>Adjustment</w:t>
      </w:r>
    </w:p>
    <w:p w14:paraId="018AA9AF" w14:textId="77777777" w:rsidR="002B720A" w:rsidRDefault="003E4E1F">
      <w:pPr>
        <w:pStyle w:val="BodyText"/>
        <w:spacing w:before="119"/>
        <w:ind w:right="506"/>
      </w:pPr>
      <w:r>
        <w:t xml:space="preserve">In IM-UNITI, 29 of 129 patients (22%) did not maintain response to </w:t>
      </w:r>
      <w:proofErr w:type="spellStart"/>
      <w:r>
        <w:t>ustekinumab</w:t>
      </w:r>
      <w:proofErr w:type="spellEnd"/>
      <w:r>
        <w:t xml:space="preserve"> when treated every</w:t>
      </w:r>
      <w:r>
        <w:rPr>
          <w:spacing w:val="40"/>
        </w:rPr>
        <w:t xml:space="preserve"> </w:t>
      </w:r>
      <w:r>
        <w:t>12 weeks and were allowed to increase the frequency</w:t>
      </w:r>
      <w:r>
        <w:rPr>
          <w:spacing w:val="20"/>
        </w:rPr>
        <w:t xml:space="preserve"> </w:t>
      </w:r>
      <w:r>
        <w:t xml:space="preserve">of dosing and receive </w:t>
      </w:r>
      <w:proofErr w:type="spellStart"/>
      <w:r>
        <w:t>ustekinumab</w:t>
      </w:r>
      <w:proofErr w:type="spellEnd"/>
      <w:r>
        <w:t xml:space="preserve"> every</w:t>
      </w:r>
      <w:r>
        <w:rPr>
          <w:spacing w:val="21"/>
        </w:rPr>
        <w:t xml:space="preserve"> </w:t>
      </w:r>
      <w:r>
        <w:t>8</w:t>
      </w:r>
      <w:r>
        <w:rPr>
          <w:spacing w:val="40"/>
        </w:rPr>
        <w:t xml:space="preserve"> </w:t>
      </w:r>
      <w:r>
        <w:t>weeks.</w:t>
      </w:r>
      <w:r>
        <w:rPr>
          <w:spacing w:val="-13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patients,</w:t>
      </w:r>
      <w:r>
        <w:rPr>
          <w:spacing w:val="-5"/>
        </w:rPr>
        <w:t xml:space="preserve"> </w:t>
      </w:r>
      <w:r>
        <w:t>clinical</w:t>
      </w:r>
      <w:r>
        <w:rPr>
          <w:spacing w:val="-6"/>
        </w:rPr>
        <w:t xml:space="preserve"> </w:t>
      </w:r>
      <w:r>
        <w:t>remission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achieved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41.4%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weeks</w:t>
      </w:r>
      <w:r>
        <w:rPr>
          <w:spacing w:val="-6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dosing</w:t>
      </w:r>
      <w:r>
        <w:rPr>
          <w:spacing w:val="80"/>
          <w:w w:val="150"/>
        </w:rPr>
        <w:t xml:space="preserve"> </w:t>
      </w:r>
      <w:r>
        <w:t xml:space="preserve">frequency </w:t>
      </w:r>
      <w:r>
        <w:rPr>
          <w:spacing w:val="-2"/>
        </w:rPr>
        <w:t>adjustment.</w:t>
      </w:r>
    </w:p>
    <w:p w14:paraId="018AA9B0" w14:textId="77777777" w:rsidR="002B720A" w:rsidRDefault="002B720A">
      <w:pPr>
        <w:pStyle w:val="BodyText"/>
        <w:spacing w:before="1"/>
        <w:ind w:left="0"/>
      </w:pPr>
    </w:p>
    <w:p w14:paraId="018AA9B1" w14:textId="77777777" w:rsidR="002B720A" w:rsidRDefault="003E4E1F">
      <w:pPr>
        <w:pStyle w:val="Heading5"/>
      </w:pPr>
      <w:r>
        <w:rPr>
          <w:spacing w:val="-2"/>
        </w:rPr>
        <w:t>Resumption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Treatment</w:t>
      </w:r>
    </w:p>
    <w:p w14:paraId="018AA9B2" w14:textId="77777777" w:rsidR="002B720A" w:rsidRDefault="003E4E1F">
      <w:pPr>
        <w:pStyle w:val="BodyText"/>
        <w:spacing w:before="119"/>
        <w:ind w:right="506" w:hanging="1"/>
      </w:pPr>
      <w:r>
        <w:t xml:space="preserve">Of 131 patients that responded to </w:t>
      </w:r>
      <w:proofErr w:type="spellStart"/>
      <w:r>
        <w:t>ustekinumab</w:t>
      </w:r>
      <w:proofErr w:type="spellEnd"/>
      <w:r>
        <w:t xml:space="preserve"> induction </w:t>
      </w:r>
      <w:proofErr w:type="gramStart"/>
      <w:r>
        <w:t>and who</w:t>
      </w:r>
      <w:proofErr w:type="gramEnd"/>
      <w:r>
        <w:t xml:space="preserve"> were </w:t>
      </w:r>
      <w:proofErr w:type="spellStart"/>
      <w:r>
        <w:t>randomised</w:t>
      </w:r>
      <w:proofErr w:type="spellEnd"/>
      <w:r>
        <w:t xml:space="preserve"> to the placebo</w:t>
      </w:r>
      <w:r>
        <w:rPr>
          <w:spacing w:val="78"/>
        </w:rPr>
        <w:t xml:space="preserve"> </w:t>
      </w:r>
      <w:r>
        <w:t>group</w:t>
      </w:r>
      <w:r>
        <w:rPr>
          <w:spacing w:val="80"/>
        </w:rPr>
        <w:t xml:space="preserve"> </w:t>
      </w:r>
      <w:r>
        <w:t>at the start of the maintenance study, 51 subsequently lost response and received 90 mg</w:t>
      </w:r>
      <w:r>
        <w:rPr>
          <w:spacing w:val="40"/>
        </w:rPr>
        <w:t xml:space="preserve"> </w:t>
      </w:r>
      <w:proofErr w:type="spellStart"/>
      <w:r>
        <w:t>ustekinumab</w:t>
      </w:r>
      <w:proofErr w:type="spellEnd"/>
      <w:r>
        <w:rPr>
          <w:spacing w:val="40"/>
        </w:rPr>
        <w:t xml:space="preserve"> </w:t>
      </w:r>
      <w:r>
        <w:t>subcutaneously every 8 weeks. Of these 51 patients, 70.6% achieved clinical response</w:t>
      </w:r>
      <w:r>
        <w:rPr>
          <w:spacing w:val="8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39.2%</w:t>
      </w:r>
      <w:r>
        <w:rPr>
          <w:spacing w:val="40"/>
        </w:rPr>
        <w:t xml:space="preserve"> </w:t>
      </w:r>
      <w:r>
        <w:t>achieved</w:t>
      </w:r>
      <w:r>
        <w:rPr>
          <w:spacing w:val="40"/>
        </w:rPr>
        <w:t xml:space="preserve"> </w:t>
      </w:r>
      <w:r>
        <w:t>clinical</w:t>
      </w:r>
      <w:r>
        <w:rPr>
          <w:spacing w:val="40"/>
        </w:rPr>
        <w:t xml:space="preserve"> </w:t>
      </w:r>
      <w:r>
        <w:t>remission</w:t>
      </w:r>
      <w:r>
        <w:rPr>
          <w:spacing w:val="40"/>
        </w:rPr>
        <w:t xml:space="preserve"> </w:t>
      </w:r>
      <w:r>
        <w:t>16</w:t>
      </w:r>
      <w:r>
        <w:rPr>
          <w:spacing w:val="39"/>
        </w:rPr>
        <w:t xml:space="preserve"> </w:t>
      </w:r>
      <w:r>
        <w:t>weeks</w:t>
      </w:r>
      <w:r>
        <w:rPr>
          <w:spacing w:val="40"/>
        </w:rPr>
        <w:t xml:space="preserve"> </w:t>
      </w:r>
      <w:r>
        <w:t>after</w:t>
      </w:r>
      <w:r>
        <w:rPr>
          <w:spacing w:val="40"/>
        </w:rPr>
        <w:t xml:space="preserve"> </w:t>
      </w:r>
      <w:r>
        <w:t>receiving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first</w:t>
      </w:r>
      <w:r>
        <w:rPr>
          <w:spacing w:val="40"/>
        </w:rPr>
        <w:t xml:space="preserve"> </w:t>
      </w:r>
      <w:r>
        <w:t>subcutaneous</w:t>
      </w:r>
      <w:r>
        <w:rPr>
          <w:spacing w:val="39"/>
        </w:rPr>
        <w:t xml:space="preserve"> </w:t>
      </w:r>
      <w:r>
        <w:t>dose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proofErr w:type="spellStart"/>
      <w:r>
        <w:t>ustekinumab</w:t>
      </w:r>
      <w:proofErr w:type="spellEnd"/>
      <w:r>
        <w:t>.</w:t>
      </w:r>
    </w:p>
    <w:p w14:paraId="018AA9B3" w14:textId="77777777" w:rsidR="002B720A" w:rsidRDefault="002B720A">
      <w:pPr>
        <w:pStyle w:val="BodyText"/>
        <w:spacing w:before="0"/>
        <w:ind w:left="0"/>
      </w:pPr>
    </w:p>
    <w:p w14:paraId="018AA9B4" w14:textId="77777777" w:rsidR="002B720A" w:rsidRDefault="003E4E1F">
      <w:pPr>
        <w:pStyle w:val="Heading5"/>
        <w:ind w:left="208"/>
      </w:pPr>
      <w:r>
        <w:rPr>
          <w:spacing w:val="-2"/>
        </w:rPr>
        <w:t>Long-Term</w:t>
      </w:r>
      <w:r>
        <w:rPr>
          <w:spacing w:val="-20"/>
        </w:rPr>
        <w:t xml:space="preserve"> </w:t>
      </w:r>
      <w:r>
        <w:rPr>
          <w:spacing w:val="-2"/>
        </w:rPr>
        <w:t>Maintenance</w:t>
      </w:r>
    </w:p>
    <w:p w14:paraId="018AA9B5" w14:textId="77777777" w:rsidR="002B720A" w:rsidRDefault="003E4E1F">
      <w:pPr>
        <w:pStyle w:val="BodyText"/>
        <w:ind w:left="208" w:right="506"/>
      </w:pPr>
      <w:r>
        <w:t>In</w:t>
      </w:r>
      <w:r>
        <w:rPr>
          <w:spacing w:val="-7"/>
        </w:rPr>
        <w:t xml:space="preserve"> </w:t>
      </w:r>
      <w:r>
        <w:t>IM-UNITI,</w:t>
      </w:r>
      <w:r>
        <w:rPr>
          <w:spacing w:val="-6"/>
        </w:rPr>
        <w:t xml:space="preserve"> </w:t>
      </w:r>
      <w:r>
        <w:t>patients</w:t>
      </w:r>
      <w:r>
        <w:rPr>
          <w:spacing w:val="-7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completed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study</w:t>
      </w:r>
      <w:r>
        <w:rPr>
          <w:spacing w:val="-7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week</w:t>
      </w:r>
      <w:r>
        <w:rPr>
          <w:spacing w:val="-7"/>
        </w:rPr>
        <w:t xml:space="preserve"> </w:t>
      </w:r>
      <w:r>
        <w:t>44</w:t>
      </w:r>
      <w:r>
        <w:rPr>
          <w:spacing w:val="-8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eligible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continue</w:t>
      </w:r>
      <w:r>
        <w:rPr>
          <w:spacing w:val="-7"/>
        </w:rPr>
        <w:t xml:space="preserve"> </w:t>
      </w:r>
      <w:r>
        <w:t>treatment</w:t>
      </w:r>
      <w:r>
        <w:rPr>
          <w:spacing w:val="80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a study</w:t>
      </w:r>
      <w:r>
        <w:rPr>
          <w:spacing w:val="40"/>
        </w:rPr>
        <w:t xml:space="preserve"> </w:t>
      </w:r>
      <w:r>
        <w:t>extension.</w:t>
      </w:r>
      <w:r>
        <w:rPr>
          <w:spacing w:val="40"/>
        </w:rPr>
        <w:t xml:space="preserve"> </w:t>
      </w:r>
      <w:r>
        <w:t>Among</w:t>
      </w:r>
      <w:r>
        <w:rPr>
          <w:spacing w:val="40"/>
        </w:rPr>
        <w:t xml:space="preserve"> </w:t>
      </w:r>
      <w:r>
        <w:t>patients</w:t>
      </w:r>
      <w:r>
        <w:rPr>
          <w:spacing w:val="40"/>
        </w:rPr>
        <w:t xml:space="preserve"> </w:t>
      </w:r>
      <w:r>
        <w:t>who</w:t>
      </w:r>
      <w:r>
        <w:rPr>
          <w:spacing w:val="40"/>
        </w:rPr>
        <w:t xml:space="preserve"> </w:t>
      </w:r>
      <w:r>
        <w:t>entered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study</w:t>
      </w:r>
      <w:r>
        <w:rPr>
          <w:spacing w:val="40"/>
        </w:rPr>
        <w:t xml:space="preserve"> </w:t>
      </w:r>
      <w:r>
        <w:t>extension,</w:t>
      </w:r>
      <w:r>
        <w:rPr>
          <w:spacing w:val="40"/>
        </w:rPr>
        <w:t xml:space="preserve"> </w:t>
      </w:r>
      <w:r>
        <w:t>clinical</w:t>
      </w:r>
      <w:r>
        <w:rPr>
          <w:spacing w:val="40"/>
        </w:rPr>
        <w:t xml:space="preserve"> </w:t>
      </w:r>
      <w:r>
        <w:t>remission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response were generally maintained through week 252. Results were consistent between patients</w:t>
      </w:r>
      <w:r>
        <w:rPr>
          <w:spacing w:val="40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failed</w:t>
      </w:r>
      <w:r>
        <w:rPr>
          <w:spacing w:val="-7"/>
        </w:rPr>
        <w:t xml:space="preserve"> </w:t>
      </w:r>
      <w:r>
        <w:t>TNF-therapies versus those who did not.</w:t>
      </w:r>
    </w:p>
    <w:p w14:paraId="018AA9B7" w14:textId="77777777" w:rsidR="002B720A" w:rsidRDefault="003E4E1F">
      <w:pPr>
        <w:pStyle w:val="BodyText"/>
        <w:spacing w:before="68"/>
        <w:ind w:right="1291"/>
      </w:pPr>
      <w:r>
        <w:t xml:space="preserve">No new safety concerns were identified in this </w:t>
      </w:r>
      <w:proofErr w:type="gramStart"/>
      <w:r>
        <w:t>study extension</w:t>
      </w:r>
      <w:proofErr w:type="gramEnd"/>
      <w:r>
        <w:t xml:space="preserve"> with up to 5 years of treatment in patients with Crohn’s Disease.</w:t>
      </w:r>
    </w:p>
    <w:p w14:paraId="018AA9B8" w14:textId="77777777" w:rsidR="002B720A" w:rsidRDefault="002B720A">
      <w:pPr>
        <w:pStyle w:val="BodyText"/>
        <w:spacing w:before="0"/>
        <w:ind w:left="0"/>
      </w:pPr>
    </w:p>
    <w:p w14:paraId="018AA9B9" w14:textId="77777777" w:rsidR="002B720A" w:rsidRDefault="003E4E1F">
      <w:pPr>
        <w:pStyle w:val="Heading5"/>
        <w:ind w:left="208"/>
      </w:pPr>
      <w:r>
        <w:rPr>
          <w:spacing w:val="-2"/>
        </w:rPr>
        <w:t>Corticosteroid</w:t>
      </w:r>
      <w:r>
        <w:rPr>
          <w:spacing w:val="-8"/>
        </w:rPr>
        <w:t xml:space="preserve"> </w:t>
      </w:r>
      <w:r>
        <w:rPr>
          <w:spacing w:val="-2"/>
        </w:rPr>
        <w:t>Use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Maintenance</w:t>
      </w:r>
    </w:p>
    <w:p w14:paraId="018AA9BA" w14:textId="77777777" w:rsidR="002B720A" w:rsidRDefault="003E4E1F">
      <w:pPr>
        <w:pStyle w:val="BodyText"/>
        <w:spacing w:before="119"/>
        <w:ind w:right="553"/>
      </w:pPr>
      <w:r>
        <w:t xml:space="preserve">In patients that were in clinical response to </w:t>
      </w:r>
      <w:proofErr w:type="spellStart"/>
      <w:r>
        <w:t>ustekinumab</w:t>
      </w:r>
      <w:proofErr w:type="spellEnd"/>
      <w:r>
        <w:t xml:space="preserve"> induction therapy, a greater proportion of</w:t>
      </w:r>
      <w:r>
        <w:rPr>
          <w:spacing w:val="80"/>
        </w:rPr>
        <w:t xml:space="preserve"> </w:t>
      </w:r>
      <w:r>
        <w:t xml:space="preserve">patients in the </w:t>
      </w:r>
      <w:proofErr w:type="spellStart"/>
      <w:r>
        <w:t>ustekinumab</w:t>
      </w:r>
      <w:proofErr w:type="spellEnd"/>
      <w:r>
        <w:t xml:space="preserve"> treated group were in remission and corticosteroid-free compared to the placebo</w:t>
      </w:r>
      <w:r>
        <w:rPr>
          <w:spacing w:val="-5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after</w:t>
      </w:r>
      <w:r>
        <w:rPr>
          <w:spacing w:val="-6"/>
        </w:rPr>
        <w:t xml:space="preserve"> </w:t>
      </w:r>
      <w:r>
        <w:t>44</w:t>
      </w:r>
      <w:r>
        <w:rPr>
          <w:spacing w:val="-7"/>
        </w:rPr>
        <w:t xml:space="preserve"> </w:t>
      </w:r>
      <w:r>
        <w:t>weeks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maintenance</w:t>
      </w:r>
      <w:r>
        <w:rPr>
          <w:spacing w:val="-6"/>
        </w:rPr>
        <w:t xml:space="preserve"> </w:t>
      </w:r>
      <w:r>
        <w:t>treatment</w:t>
      </w:r>
      <w:r>
        <w:rPr>
          <w:spacing w:val="-6"/>
        </w:rPr>
        <w:t xml:space="preserve"> </w:t>
      </w:r>
      <w:r>
        <w:t>(Table</w:t>
      </w:r>
      <w:r>
        <w:rPr>
          <w:spacing w:val="-6"/>
        </w:rPr>
        <w:t xml:space="preserve"> </w:t>
      </w:r>
      <w:r>
        <w:t>24).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addition,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higher</w:t>
      </w:r>
      <w:r>
        <w:rPr>
          <w:spacing w:val="-6"/>
        </w:rPr>
        <w:t xml:space="preserve"> </w:t>
      </w:r>
      <w:r>
        <w:t>proportion</w:t>
      </w:r>
      <w:r>
        <w:rPr>
          <w:spacing w:val="69"/>
        </w:rPr>
        <w:t xml:space="preserve"> </w:t>
      </w:r>
      <w:r>
        <w:t>of patients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clinical</w:t>
      </w:r>
      <w:r>
        <w:rPr>
          <w:spacing w:val="-2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receiving</w:t>
      </w:r>
      <w:r>
        <w:rPr>
          <w:spacing w:val="-4"/>
        </w:rPr>
        <w:t xml:space="preserve"> </w:t>
      </w:r>
      <w:r>
        <w:t>corticosteroids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ustekinumab</w:t>
      </w:r>
      <w:proofErr w:type="spellEnd"/>
      <w:r>
        <w:t xml:space="preserve"> treated</w:t>
      </w:r>
      <w:r>
        <w:rPr>
          <w:spacing w:val="-4"/>
        </w:rPr>
        <w:t xml:space="preserve"> </w:t>
      </w:r>
      <w:r>
        <w:t>group compared to placebo.</w:t>
      </w:r>
    </w:p>
    <w:p w14:paraId="018AA9BB" w14:textId="77777777" w:rsidR="002B720A" w:rsidRDefault="002B720A">
      <w:pPr>
        <w:pStyle w:val="BodyText"/>
        <w:spacing w:before="0"/>
        <w:ind w:left="0"/>
      </w:pPr>
    </w:p>
    <w:p w14:paraId="018AA9BC" w14:textId="77777777" w:rsidR="002B720A" w:rsidRDefault="003E4E1F">
      <w:pPr>
        <w:pStyle w:val="Heading5"/>
      </w:pPr>
      <w:r>
        <w:rPr>
          <w:spacing w:val="-2"/>
        </w:rPr>
        <w:t>Endoscopic</w:t>
      </w:r>
      <w:r>
        <w:rPr>
          <w:spacing w:val="-6"/>
        </w:rPr>
        <w:t xml:space="preserve"> </w:t>
      </w:r>
      <w:r>
        <w:rPr>
          <w:spacing w:val="-2"/>
        </w:rPr>
        <w:t>Healing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Mucosa</w:t>
      </w:r>
    </w:p>
    <w:p w14:paraId="018AA9BD" w14:textId="77777777" w:rsidR="002B720A" w:rsidRDefault="003E4E1F">
      <w:pPr>
        <w:pStyle w:val="BodyText"/>
        <w:spacing w:before="121"/>
        <w:ind w:right="361"/>
      </w:pPr>
      <w:r>
        <w:t>Endoscopic</w:t>
      </w:r>
      <w:r>
        <w:rPr>
          <w:spacing w:val="-4"/>
        </w:rPr>
        <w:t xml:space="preserve"> </w:t>
      </w:r>
      <w:r>
        <w:t>healing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gramStart"/>
      <w:r>
        <w:t>the</w:t>
      </w:r>
      <w:r>
        <w:rPr>
          <w:spacing w:val="-4"/>
        </w:rPr>
        <w:t xml:space="preserve"> </w:t>
      </w:r>
      <w:r>
        <w:t>mucosa</w:t>
      </w:r>
      <w:proofErr w:type="gramEnd"/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evaluated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252 patients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baseline</w:t>
      </w:r>
      <w:r>
        <w:rPr>
          <w:spacing w:val="-2"/>
        </w:rPr>
        <w:t xml:space="preserve"> </w:t>
      </w:r>
      <w:r>
        <w:t>endoscopic</w:t>
      </w:r>
      <w:r>
        <w:rPr>
          <w:spacing w:val="-3"/>
        </w:rPr>
        <w:t xml:space="preserve"> </w:t>
      </w:r>
      <w:r>
        <w:t>disease</w:t>
      </w:r>
      <w:r>
        <w:rPr>
          <w:spacing w:val="80"/>
          <w:w w:val="150"/>
        </w:rPr>
        <w:t xml:space="preserve"> </w:t>
      </w:r>
      <w:r>
        <w:t>activity in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substudy</w:t>
      </w:r>
      <w:proofErr w:type="spellEnd"/>
      <w:r>
        <w:t>.</w:t>
      </w:r>
      <w:r>
        <w:rPr>
          <w:spacing w:val="-14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Week</w:t>
      </w:r>
      <w:r>
        <w:rPr>
          <w:spacing w:val="-12"/>
        </w:rPr>
        <w:t xml:space="preserve"> </w:t>
      </w:r>
      <w:r>
        <w:t>8,</w:t>
      </w:r>
      <w:r>
        <w:rPr>
          <w:spacing w:val="-12"/>
        </w:rPr>
        <w:t xml:space="preserve"> </w:t>
      </w:r>
      <w:r>
        <w:t>after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single</w:t>
      </w:r>
      <w:r>
        <w:rPr>
          <w:spacing w:val="-12"/>
        </w:rPr>
        <w:t xml:space="preserve"> </w:t>
      </w:r>
      <w:r>
        <w:t>IV</w:t>
      </w:r>
      <w:r>
        <w:rPr>
          <w:spacing w:val="-12"/>
        </w:rPr>
        <w:t xml:space="preserve"> </w:t>
      </w:r>
      <w:r>
        <w:t>induction</w:t>
      </w:r>
      <w:r>
        <w:rPr>
          <w:spacing w:val="-14"/>
        </w:rPr>
        <w:t xml:space="preserve"> </w:t>
      </w:r>
      <w:r>
        <w:t>dose,</w:t>
      </w:r>
      <w:r>
        <w:rPr>
          <w:spacing w:val="-12"/>
        </w:rPr>
        <w:t xml:space="preserve"> </w:t>
      </w:r>
      <w:r>
        <w:t>reduction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mucosal</w:t>
      </w:r>
      <w:r>
        <w:rPr>
          <w:spacing w:val="-12"/>
        </w:rPr>
        <w:t xml:space="preserve"> </w:t>
      </w:r>
      <w:r>
        <w:t>inflammation,</w:t>
      </w:r>
      <w:r>
        <w:rPr>
          <w:spacing w:val="8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measured by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Simplified</w:t>
      </w:r>
      <w:r>
        <w:rPr>
          <w:spacing w:val="40"/>
        </w:rPr>
        <w:t xml:space="preserve"> </w:t>
      </w:r>
      <w:r>
        <w:t>Endoscopic</w:t>
      </w:r>
      <w:r>
        <w:rPr>
          <w:spacing w:val="40"/>
        </w:rPr>
        <w:t xml:space="preserve"> </w:t>
      </w:r>
      <w:r>
        <w:t>Activity</w:t>
      </w:r>
      <w:r>
        <w:rPr>
          <w:spacing w:val="40"/>
        </w:rPr>
        <w:t xml:space="preserve"> </w:t>
      </w:r>
      <w:r>
        <w:t>Score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Crohn’s</w:t>
      </w:r>
      <w:r>
        <w:rPr>
          <w:spacing w:val="40"/>
        </w:rPr>
        <w:t xml:space="preserve"> </w:t>
      </w:r>
      <w:r>
        <w:t>Disease</w:t>
      </w:r>
      <w:r>
        <w:rPr>
          <w:spacing w:val="40"/>
        </w:rPr>
        <w:t xml:space="preserve"> </w:t>
      </w:r>
      <w:r>
        <w:t>(SES-CD),</w:t>
      </w:r>
      <w:r>
        <w:rPr>
          <w:spacing w:val="40"/>
        </w:rPr>
        <w:t xml:space="preserve"> </w:t>
      </w:r>
      <w:r>
        <w:t>was</w:t>
      </w:r>
      <w:r>
        <w:rPr>
          <w:spacing w:val="80"/>
        </w:rPr>
        <w:t xml:space="preserve"> </w:t>
      </w:r>
      <w:r>
        <w:t>greater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patients treated</w:t>
      </w:r>
      <w:r>
        <w:rPr>
          <w:spacing w:val="-17"/>
        </w:rPr>
        <w:t xml:space="preserve"> </w:t>
      </w:r>
      <w:r>
        <w:t>with</w:t>
      </w:r>
      <w:r>
        <w:rPr>
          <w:spacing w:val="-16"/>
        </w:rPr>
        <w:t xml:space="preserve"> </w:t>
      </w:r>
      <w:proofErr w:type="spellStart"/>
      <w:r>
        <w:t>ustekinumab</w:t>
      </w:r>
      <w:proofErr w:type="spellEnd"/>
      <w:r>
        <w:rPr>
          <w:spacing w:val="-17"/>
        </w:rPr>
        <w:t xml:space="preserve"> </w:t>
      </w:r>
      <w:r>
        <w:t>(n=83)</w:t>
      </w:r>
      <w:r>
        <w:rPr>
          <w:spacing w:val="-17"/>
        </w:rPr>
        <w:t xml:space="preserve"> </w:t>
      </w:r>
      <w:r>
        <w:t>compared</w:t>
      </w:r>
      <w:r>
        <w:rPr>
          <w:spacing w:val="-16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patients</w:t>
      </w:r>
      <w:r>
        <w:rPr>
          <w:spacing w:val="-17"/>
        </w:rPr>
        <w:t xml:space="preserve"> </w:t>
      </w:r>
      <w:r>
        <w:t>treated</w:t>
      </w:r>
      <w:r>
        <w:rPr>
          <w:spacing w:val="-16"/>
        </w:rPr>
        <w:t xml:space="preserve"> </w:t>
      </w:r>
      <w:r>
        <w:t>with</w:t>
      </w:r>
      <w:r>
        <w:rPr>
          <w:spacing w:val="-18"/>
        </w:rPr>
        <w:t xml:space="preserve"> </w:t>
      </w:r>
      <w:r>
        <w:t>placebo</w:t>
      </w:r>
      <w:r>
        <w:rPr>
          <w:spacing w:val="-15"/>
        </w:rPr>
        <w:t xml:space="preserve"> </w:t>
      </w:r>
      <w:r>
        <w:t>(n=97)</w:t>
      </w:r>
      <w:r>
        <w:rPr>
          <w:spacing w:val="65"/>
        </w:rPr>
        <w:t xml:space="preserve"> </w:t>
      </w:r>
      <w:r>
        <w:t>(-2.8</w:t>
      </w:r>
      <w:r>
        <w:rPr>
          <w:spacing w:val="-11"/>
        </w:rPr>
        <w:t xml:space="preserve"> </w:t>
      </w:r>
      <w:r>
        <w:t>vs</w:t>
      </w:r>
      <w:r>
        <w:rPr>
          <w:spacing w:val="-11"/>
        </w:rPr>
        <w:t xml:space="preserve"> </w:t>
      </w:r>
      <w:r>
        <w:t>-0.7,</w:t>
      </w:r>
      <w:r>
        <w:rPr>
          <w:spacing w:val="-10"/>
        </w:rPr>
        <w:t xml:space="preserve"> </w:t>
      </w:r>
      <w:r>
        <w:t xml:space="preserve">p=0.012). Similar reductions in </w:t>
      </w:r>
      <w:proofErr w:type="gramStart"/>
      <w:r>
        <w:t>histologic</w:t>
      </w:r>
      <w:proofErr w:type="gramEnd"/>
      <w:r>
        <w:t xml:space="preserve"> inflammation were also observed.</w:t>
      </w:r>
    </w:p>
    <w:p w14:paraId="018AA9BE" w14:textId="77777777" w:rsidR="002B720A" w:rsidRDefault="002B720A">
      <w:pPr>
        <w:pStyle w:val="BodyText"/>
        <w:spacing w:before="0"/>
        <w:ind w:left="0"/>
      </w:pPr>
    </w:p>
    <w:p w14:paraId="018AA9BF" w14:textId="77777777" w:rsidR="002B720A" w:rsidRDefault="003E4E1F">
      <w:pPr>
        <w:pStyle w:val="Heading5"/>
      </w:pPr>
      <w:r>
        <w:rPr>
          <w:spacing w:val="-2"/>
        </w:rPr>
        <w:t>Fistula</w:t>
      </w:r>
      <w:r>
        <w:rPr>
          <w:spacing w:val="-13"/>
        </w:rPr>
        <w:t xml:space="preserve"> </w:t>
      </w:r>
      <w:r>
        <w:rPr>
          <w:spacing w:val="-2"/>
        </w:rPr>
        <w:t>Response</w:t>
      </w:r>
    </w:p>
    <w:p w14:paraId="018AA9C0" w14:textId="77777777" w:rsidR="002B720A" w:rsidRDefault="003E4E1F">
      <w:pPr>
        <w:pStyle w:val="BodyText"/>
        <w:ind w:right="506" w:hanging="1"/>
      </w:pPr>
      <w:r>
        <w:t xml:space="preserve">In patients with draining fistulas at baseline (8.8%), a numerically greater proportion of </w:t>
      </w:r>
      <w:proofErr w:type="spellStart"/>
      <w:r>
        <w:t>ustekinumab</w:t>
      </w:r>
      <w:proofErr w:type="spellEnd"/>
      <w:r>
        <w:t xml:space="preserve"> treated</w:t>
      </w:r>
      <w:r>
        <w:rPr>
          <w:spacing w:val="40"/>
        </w:rPr>
        <w:t xml:space="preserve"> </w:t>
      </w:r>
      <w:r>
        <w:t>patients</w:t>
      </w:r>
      <w:r>
        <w:rPr>
          <w:spacing w:val="40"/>
        </w:rPr>
        <w:t xml:space="preserve"> </w:t>
      </w:r>
      <w:r>
        <w:t>achieved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fistula</w:t>
      </w:r>
      <w:r>
        <w:rPr>
          <w:spacing w:val="40"/>
        </w:rPr>
        <w:t xml:space="preserve"> </w:t>
      </w:r>
      <w:r>
        <w:t>response</w:t>
      </w:r>
      <w:r>
        <w:rPr>
          <w:spacing w:val="40"/>
        </w:rPr>
        <w:t xml:space="preserve"> </w:t>
      </w:r>
      <w:r>
        <w:t>(defined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≥</w:t>
      </w:r>
      <w:r>
        <w:rPr>
          <w:spacing w:val="-2"/>
        </w:rPr>
        <w:t xml:space="preserve"> </w:t>
      </w:r>
      <w:r>
        <w:t>50%</w:t>
      </w:r>
      <w:r>
        <w:rPr>
          <w:spacing w:val="40"/>
        </w:rPr>
        <w:t xml:space="preserve"> </w:t>
      </w:r>
      <w:r>
        <w:t>reduction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baseline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 induction study in the number of draining fistulas) compared with placebo over 44 weeks (p=NS).</w:t>
      </w:r>
      <w:r>
        <w:rPr>
          <w:spacing w:val="40"/>
        </w:rPr>
        <w:t xml:space="preserve"> </w:t>
      </w:r>
      <w:r>
        <w:t>The proportion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patients</w:t>
      </w:r>
      <w:r>
        <w:rPr>
          <w:spacing w:val="-1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fistula</w:t>
      </w:r>
      <w:r>
        <w:rPr>
          <w:spacing w:val="-14"/>
        </w:rPr>
        <w:t xml:space="preserve"> </w:t>
      </w:r>
      <w:r>
        <w:t>response</w:t>
      </w:r>
      <w:r>
        <w:rPr>
          <w:spacing w:val="-13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Week</w:t>
      </w:r>
      <w:r>
        <w:rPr>
          <w:spacing w:val="-14"/>
        </w:rPr>
        <w:t xml:space="preserve"> </w:t>
      </w:r>
      <w:r>
        <w:t>44</w:t>
      </w:r>
      <w:r>
        <w:rPr>
          <w:spacing w:val="-12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t>45.5%</w:t>
      </w:r>
      <w:r>
        <w:rPr>
          <w:spacing w:val="-14"/>
        </w:rPr>
        <w:t xml:space="preserve"> </w:t>
      </w:r>
      <w:r>
        <w:t>(5/11)</w:t>
      </w:r>
      <w:r>
        <w:rPr>
          <w:spacing w:val="-1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placebo</w:t>
      </w:r>
      <w:r>
        <w:rPr>
          <w:spacing w:val="-15"/>
        </w:rPr>
        <w:t xml:space="preserve"> </w:t>
      </w:r>
      <w:r>
        <w:t>group,</w:t>
      </w:r>
      <w:r>
        <w:rPr>
          <w:spacing w:val="-13"/>
        </w:rPr>
        <w:t xml:space="preserve"> </w:t>
      </w:r>
      <w:r>
        <w:t>71.4%</w:t>
      </w:r>
      <w:r>
        <w:rPr>
          <w:spacing w:val="40"/>
        </w:rPr>
        <w:t xml:space="preserve"> </w:t>
      </w:r>
      <w:r>
        <w:t>(5/7)</w:t>
      </w:r>
      <w:r>
        <w:rPr>
          <w:spacing w:val="-3"/>
        </w:rPr>
        <w:t xml:space="preserve"> </w:t>
      </w:r>
      <w:r>
        <w:t xml:space="preserve">for </w:t>
      </w:r>
      <w:proofErr w:type="spellStart"/>
      <w:r>
        <w:t>ustekinumab</w:t>
      </w:r>
      <w:proofErr w:type="spellEnd"/>
      <w:r>
        <w:rPr>
          <w:spacing w:val="-3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mg</w:t>
      </w:r>
      <w:r>
        <w:rPr>
          <w:spacing w:val="-2"/>
        </w:rPr>
        <w:t xml:space="preserve"> </w:t>
      </w:r>
      <w:r>
        <w:t>every</w:t>
      </w:r>
      <w:r>
        <w:rPr>
          <w:spacing w:val="-3"/>
        </w:rPr>
        <w:t xml:space="preserve"> </w:t>
      </w:r>
      <w:proofErr w:type="gramStart"/>
      <w:r>
        <w:t>12</w:t>
      </w:r>
      <w:r>
        <w:rPr>
          <w:spacing w:val="-1"/>
        </w:rPr>
        <w:t xml:space="preserve"> </w:t>
      </w:r>
      <w:r>
        <w:t>week</w:t>
      </w:r>
      <w:proofErr w:type="gramEnd"/>
      <w:r>
        <w:rPr>
          <w:spacing w:val="-3"/>
        </w:rPr>
        <w:t xml:space="preserve"> </w:t>
      </w:r>
      <w:r>
        <w:t>dosing</w:t>
      </w:r>
      <w:r>
        <w:rPr>
          <w:spacing w:val="-1"/>
        </w:rPr>
        <w:t xml:space="preserve"> </w:t>
      </w:r>
      <w:r>
        <w:t>group,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87.5%</w:t>
      </w:r>
      <w:r>
        <w:rPr>
          <w:spacing w:val="-2"/>
        </w:rPr>
        <w:t xml:space="preserve"> </w:t>
      </w:r>
      <w:r>
        <w:t>(7/8)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proofErr w:type="spellStart"/>
      <w:r>
        <w:t>ustekinumab</w:t>
      </w:r>
      <w:proofErr w:type="spellEnd"/>
      <w:r>
        <w:rPr>
          <w:spacing w:val="-4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mg</w:t>
      </w:r>
      <w:r>
        <w:rPr>
          <w:spacing w:val="-2"/>
        </w:rPr>
        <w:t xml:space="preserve"> </w:t>
      </w:r>
      <w:r>
        <w:t>every</w:t>
      </w:r>
      <w:r>
        <w:rPr>
          <w:spacing w:val="40"/>
        </w:rPr>
        <w:t xml:space="preserve"> </w:t>
      </w:r>
      <w:proofErr w:type="gramStart"/>
      <w:r>
        <w:t>8</w:t>
      </w:r>
      <w:r>
        <w:rPr>
          <w:spacing w:val="-3"/>
        </w:rPr>
        <w:t xml:space="preserve"> </w:t>
      </w:r>
      <w:r>
        <w:t>week</w:t>
      </w:r>
      <w:proofErr w:type="gramEnd"/>
      <w:r>
        <w:t xml:space="preserve"> dosing</w:t>
      </w:r>
      <w:r>
        <w:rPr>
          <w:spacing w:val="-2"/>
        </w:rPr>
        <w:t xml:space="preserve"> </w:t>
      </w:r>
      <w:r>
        <w:t>group.</w:t>
      </w:r>
    </w:p>
    <w:p w14:paraId="018AA9C1" w14:textId="77777777" w:rsidR="002B720A" w:rsidRDefault="002B720A">
      <w:pPr>
        <w:pStyle w:val="BodyText"/>
        <w:spacing w:before="0"/>
        <w:ind w:left="0"/>
      </w:pPr>
    </w:p>
    <w:p w14:paraId="018AA9C2" w14:textId="77777777" w:rsidR="002B720A" w:rsidRDefault="003E4E1F">
      <w:pPr>
        <w:pStyle w:val="Heading5"/>
      </w:pPr>
      <w:r>
        <w:rPr>
          <w:spacing w:val="-2"/>
        </w:rPr>
        <w:t>Health-Related</w:t>
      </w:r>
      <w:r>
        <w:rPr>
          <w:spacing w:val="-4"/>
        </w:rPr>
        <w:t xml:space="preserve"> </w:t>
      </w:r>
      <w:r>
        <w:rPr>
          <w:spacing w:val="-2"/>
        </w:rPr>
        <w:t>Quality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Life</w:t>
      </w:r>
      <w:r>
        <w:rPr>
          <w:spacing w:val="-5"/>
        </w:rPr>
        <w:t xml:space="preserve"> </w:t>
      </w:r>
      <w:r>
        <w:rPr>
          <w:spacing w:val="-2"/>
        </w:rPr>
        <w:t>Measures</w:t>
      </w:r>
    </w:p>
    <w:p w14:paraId="018AA9C3" w14:textId="77777777" w:rsidR="002B720A" w:rsidRDefault="003E4E1F">
      <w:pPr>
        <w:pStyle w:val="BodyText"/>
        <w:spacing w:before="119"/>
        <w:ind w:left="208" w:right="404"/>
      </w:pPr>
      <w:r>
        <w:t>Improvement in general and disease specific health-related quality of life was assessed using the</w:t>
      </w:r>
      <w:r>
        <w:rPr>
          <w:spacing w:val="80"/>
        </w:rPr>
        <w:t xml:space="preserve"> </w:t>
      </w:r>
      <w:r>
        <w:t>SF-36 and Inflammatory Bowel Disease Questionnaire (IBDQ) respectively.</w:t>
      </w:r>
    </w:p>
    <w:p w14:paraId="018AA9C4" w14:textId="77777777" w:rsidR="002B720A" w:rsidRDefault="003E4E1F">
      <w:pPr>
        <w:spacing w:before="121"/>
        <w:ind w:left="208"/>
        <w:rPr>
          <w:i/>
        </w:rPr>
      </w:pPr>
      <w:r>
        <w:rPr>
          <w:i/>
          <w:spacing w:val="-2"/>
        </w:rPr>
        <w:lastRenderedPageBreak/>
        <w:t>SF-</w:t>
      </w:r>
      <w:r>
        <w:rPr>
          <w:i/>
          <w:spacing w:val="-7"/>
        </w:rPr>
        <w:t>36</w:t>
      </w:r>
    </w:p>
    <w:p w14:paraId="018AA9C5" w14:textId="77777777" w:rsidR="002B720A" w:rsidRDefault="003E4E1F">
      <w:pPr>
        <w:pStyle w:val="BodyText"/>
        <w:ind w:right="443" w:firstLine="1"/>
      </w:pPr>
      <w:r>
        <w:t xml:space="preserve">A higher proportion of patients treated with </w:t>
      </w:r>
      <w:proofErr w:type="spellStart"/>
      <w:r>
        <w:t>ustekinumab</w:t>
      </w:r>
      <w:proofErr w:type="spellEnd"/>
      <w:r>
        <w:t xml:space="preserve"> showed clinically meaningful improvements</w:t>
      </w:r>
      <w:r>
        <w:rPr>
          <w:spacing w:val="40"/>
        </w:rPr>
        <w:t xml:space="preserve"> </w:t>
      </w:r>
      <w:r>
        <w:t>in SF-36 Physical Component Summary (PCS) and Mental Component Summary (MCS) scores,</w:t>
      </w:r>
      <w:r>
        <w:rPr>
          <w:spacing w:val="40"/>
        </w:rPr>
        <w:t xml:space="preserve"> </w:t>
      </w:r>
      <w:r>
        <w:t xml:space="preserve">and these improvements were significantly greater at week 8 compared with the placebo group in UNITI-1 (MCS) and UNITI-2 (PCS, MCS and all </w:t>
      </w:r>
      <w:proofErr w:type="spellStart"/>
      <w:r>
        <w:t>subscores</w:t>
      </w:r>
      <w:proofErr w:type="spellEnd"/>
      <w:r>
        <w:t>). These improvements in the PCS and</w:t>
      </w:r>
      <w:r>
        <w:rPr>
          <w:spacing w:val="40"/>
        </w:rPr>
        <w:t xml:space="preserve"> </w:t>
      </w:r>
      <w:r>
        <w:t>MCS</w:t>
      </w:r>
      <w:r>
        <w:rPr>
          <w:spacing w:val="37"/>
        </w:rPr>
        <w:t xml:space="preserve"> </w:t>
      </w:r>
      <w:r>
        <w:t>scores</w:t>
      </w:r>
      <w:r>
        <w:rPr>
          <w:spacing w:val="38"/>
        </w:rPr>
        <w:t xml:space="preserve"> </w:t>
      </w:r>
      <w:r>
        <w:t>were maintained</w:t>
      </w:r>
      <w:r>
        <w:rPr>
          <w:spacing w:val="40"/>
        </w:rPr>
        <w:t xml:space="preserve"> </w:t>
      </w:r>
      <w:r>
        <w:t>in</w:t>
      </w:r>
      <w:r>
        <w:rPr>
          <w:spacing w:val="38"/>
        </w:rPr>
        <w:t xml:space="preserve"> </w:t>
      </w:r>
      <w:proofErr w:type="spellStart"/>
      <w:r>
        <w:t>ustekinumab</w:t>
      </w:r>
      <w:proofErr w:type="spellEnd"/>
      <w:r>
        <w:rPr>
          <w:spacing w:val="38"/>
        </w:rPr>
        <w:t xml:space="preserve"> </w:t>
      </w:r>
      <w:r>
        <w:t>treated</w:t>
      </w:r>
      <w:r>
        <w:rPr>
          <w:spacing w:val="40"/>
        </w:rPr>
        <w:t xml:space="preserve"> </w:t>
      </w:r>
      <w:r>
        <w:t>patients</w:t>
      </w:r>
      <w:r>
        <w:rPr>
          <w:spacing w:val="39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IM-UNITI</w:t>
      </w:r>
      <w:r>
        <w:rPr>
          <w:spacing w:val="40"/>
        </w:rPr>
        <w:t xml:space="preserve"> </w:t>
      </w:r>
      <w:r>
        <w:t>maintenance</w:t>
      </w:r>
      <w:r>
        <w:rPr>
          <w:spacing w:val="37"/>
        </w:rPr>
        <w:t xml:space="preserve"> </w:t>
      </w:r>
      <w:r>
        <w:t>study</w:t>
      </w:r>
      <w:r>
        <w:rPr>
          <w:spacing w:val="40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Week</w:t>
      </w:r>
      <w:r>
        <w:rPr>
          <w:spacing w:val="-3"/>
        </w:rPr>
        <w:t xml:space="preserve"> </w:t>
      </w:r>
      <w:r>
        <w:t>44.</w:t>
      </w:r>
    </w:p>
    <w:p w14:paraId="018AA9C6" w14:textId="77777777" w:rsidR="002B720A" w:rsidRDefault="003E4E1F">
      <w:pPr>
        <w:spacing w:before="120"/>
        <w:ind w:left="207"/>
        <w:rPr>
          <w:i/>
        </w:rPr>
      </w:pPr>
      <w:r>
        <w:rPr>
          <w:i/>
          <w:spacing w:val="-4"/>
        </w:rPr>
        <w:t>IBDQ</w:t>
      </w:r>
    </w:p>
    <w:p w14:paraId="018AA9C7" w14:textId="77777777" w:rsidR="002B720A" w:rsidRDefault="003E4E1F">
      <w:pPr>
        <w:pStyle w:val="BodyText"/>
        <w:ind w:right="506" w:hanging="1"/>
      </w:pPr>
      <w:r>
        <w:t>At</w:t>
      </w:r>
      <w:r>
        <w:rPr>
          <w:spacing w:val="-11"/>
        </w:rPr>
        <w:t xml:space="preserve"> </w:t>
      </w:r>
      <w:r>
        <w:t>Week</w:t>
      </w:r>
      <w:r>
        <w:rPr>
          <w:spacing w:val="-9"/>
        </w:rPr>
        <w:t xml:space="preserve"> </w:t>
      </w:r>
      <w:r>
        <w:t>8</w:t>
      </w:r>
      <w:r>
        <w:rPr>
          <w:spacing w:val="-9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UNITI-1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UNITI-2,</w:t>
      </w:r>
      <w:r>
        <w:rPr>
          <w:spacing w:val="-11"/>
        </w:rPr>
        <w:t xml:space="preserve"> </w:t>
      </w:r>
      <w:r>
        <w:t>significant</w:t>
      </w:r>
      <w:r>
        <w:rPr>
          <w:spacing w:val="-10"/>
        </w:rPr>
        <w:t xml:space="preserve"> </w:t>
      </w:r>
      <w:r>
        <w:t>improvement</w:t>
      </w:r>
      <w:r>
        <w:rPr>
          <w:spacing w:val="-10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baseline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inflammatory</w:t>
      </w:r>
      <w:r>
        <w:rPr>
          <w:spacing w:val="-10"/>
        </w:rPr>
        <w:t xml:space="preserve"> </w:t>
      </w:r>
      <w:r>
        <w:t>bowel disease questionnaire (IBDQ) total score and all subscales, was observed in the patients treated</w:t>
      </w:r>
      <w:r>
        <w:rPr>
          <w:spacing w:val="40"/>
        </w:rPr>
        <w:t xml:space="preserve"> </w:t>
      </w:r>
      <w:r>
        <w:t xml:space="preserve">with </w:t>
      </w:r>
      <w:proofErr w:type="spellStart"/>
      <w:r>
        <w:t>ustekinumab</w:t>
      </w:r>
      <w:proofErr w:type="spellEnd"/>
      <w:r>
        <w:t xml:space="preserve"> compared to placebo. In both studies, a higher proportion of patients with clinically meaningful improvement in IBDQ total scores were observed in patients treated with </w:t>
      </w:r>
      <w:proofErr w:type="spellStart"/>
      <w:r>
        <w:t>ustekinumab</w:t>
      </w:r>
      <w:proofErr w:type="spellEnd"/>
      <w:r>
        <w:rPr>
          <w:spacing w:val="40"/>
        </w:rPr>
        <w:t xml:space="preserve"> </w:t>
      </w:r>
      <w:r>
        <w:t xml:space="preserve">compared to placebo. These improvements in the IBDQ total scores were maintained in </w:t>
      </w:r>
      <w:proofErr w:type="spellStart"/>
      <w:r>
        <w:t>ustekinumab</w:t>
      </w:r>
      <w:proofErr w:type="spellEnd"/>
      <w:r>
        <w:t xml:space="preserve"> treated patients in the IM-UNITI maintenance study through Week 44.</w:t>
      </w:r>
    </w:p>
    <w:p w14:paraId="018AA9C8" w14:textId="77777777" w:rsidR="002B720A" w:rsidRDefault="003E4E1F">
      <w:pPr>
        <w:pStyle w:val="Heading5"/>
        <w:spacing w:before="252"/>
        <w:ind w:left="208"/>
      </w:pPr>
      <w:r>
        <w:rPr>
          <w:spacing w:val="-2"/>
        </w:rPr>
        <w:t>Long-term</w:t>
      </w:r>
      <w:r>
        <w:rPr>
          <w:spacing w:val="-4"/>
        </w:rPr>
        <w:t xml:space="preserve"> </w:t>
      </w:r>
      <w:r>
        <w:rPr>
          <w:spacing w:val="-2"/>
        </w:rPr>
        <w:t>maintenance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health-related</w:t>
      </w:r>
      <w:r>
        <w:rPr>
          <w:spacing w:val="-3"/>
        </w:rPr>
        <w:t xml:space="preserve"> </w:t>
      </w:r>
      <w:r>
        <w:rPr>
          <w:spacing w:val="-2"/>
        </w:rPr>
        <w:t>quality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life</w:t>
      </w:r>
      <w:r>
        <w:rPr>
          <w:spacing w:val="-3"/>
        </w:rPr>
        <w:t xml:space="preserve"> </w:t>
      </w:r>
      <w:r>
        <w:rPr>
          <w:spacing w:val="-2"/>
        </w:rPr>
        <w:t>measures</w:t>
      </w:r>
    </w:p>
    <w:p w14:paraId="018AA9C9" w14:textId="77777777" w:rsidR="002B720A" w:rsidRDefault="003E4E1F">
      <w:pPr>
        <w:pStyle w:val="BodyText"/>
        <w:ind w:left="208" w:right="553" w:hanging="1"/>
      </w:pPr>
      <w:proofErr w:type="gramStart"/>
      <w:r>
        <w:t>The majority of</w:t>
      </w:r>
      <w:proofErr w:type="gramEnd"/>
      <w:r>
        <w:t xml:space="preserve"> subjects maintained a 16-point improvement in IBDQ score and a 5-point</w:t>
      </w:r>
      <w:r>
        <w:rPr>
          <w:spacing w:val="40"/>
        </w:rPr>
        <w:t xml:space="preserve"> </w:t>
      </w:r>
      <w:r>
        <w:t>improvement</w:t>
      </w:r>
      <w:r>
        <w:rPr>
          <w:spacing w:val="40"/>
        </w:rPr>
        <w:t xml:space="preserve"> </w:t>
      </w:r>
      <w:r>
        <w:t>in SF-36 through week 252.</w:t>
      </w:r>
    </w:p>
    <w:p w14:paraId="018AA9CA" w14:textId="77777777" w:rsidR="002B720A" w:rsidRDefault="002B720A">
      <w:pPr>
        <w:pStyle w:val="BodyText"/>
        <w:spacing w:before="24"/>
        <w:ind w:left="0"/>
      </w:pPr>
    </w:p>
    <w:p w14:paraId="018AA9CB" w14:textId="77777777" w:rsidR="002B720A" w:rsidRDefault="003E4E1F">
      <w:pPr>
        <w:pStyle w:val="Heading3"/>
        <w:spacing w:line="276" w:lineRule="exact"/>
      </w:pPr>
      <w:r>
        <w:t>Ulcerative</w:t>
      </w:r>
      <w:r>
        <w:rPr>
          <w:spacing w:val="-2"/>
        </w:rPr>
        <w:t xml:space="preserve"> colitis</w:t>
      </w:r>
    </w:p>
    <w:p w14:paraId="018AA9CC" w14:textId="77777777" w:rsidR="002B720A" w:rsidRDefault="003E4E1F">
      <w:pPr>
        <w:pStyle w:val="BodyText"/>
        <w:spacing w:before="0"/>
        <w:ind w:right="105"/>
      </w:pPr>
      <w:r>
        <w:t xml:space="preserve">The safety and efficacy of </w:t>
      </w:r>
      <w:proofErr w:type="spellStart"/>
      <w:r>
        <w:t>ustekinumab</w:t>
      </w:r>
      <w:proofErr w:type="spellEnd"/>
      <w:r>
        <w:t xml:space="preserve"> was assessed in two </w:t>
      </w:r>
      <w:proofErr w:type="spellStart"/>
      <w:proofErr w:type="gramStart"/>
      <w:r>
        <w:t>randomised</w:t>
      </w:r>
      <w:proofErr w:type="spellEnd"/>
      <w:proofErr w:type="gramEnd"/>
      <w:r>
        <w:t>, double-blind, placebo controlled, multicenter</w:t>
      </w:r>
      <w:r>
        <w:rPr>
          <w:spacing w:val="-2"/>
        </w:rPr>
        <w:t xml:space="preserve"> </w:t>
      </w:r>
      <w:r>
        <w:t>studies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adult</w:t>
      </w:r>
      <w:r>
        <w:rPr>
          <w:spacing w:val="-3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moderately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severely</w:t>
      </w:r>
      <w:r>
        <w:rPr>
          <w:spacing w:val="-2"/>
        </w:rPr>
        <w:t xml:space="preserve"> </w:t>
      </w:r>
      <w:r>
        <w:t>active</w:t>
      </w:r>
      <w:r>
        <w:rPr>
          <w:spacing w:val="-3"/>
        </w:rPr>
        <w:t xml:space="preserve"> </w:t>
      </w:r>
      <w:r>
        <w:t>ulcerative</w:t>
      </w:r>
      <w:r>
        <w:rPr>
          <w:spacing w:val="-3"/>
        </w:rPr>
        <w:t xml:space="preserve"> </w:t>
      </w:r>
      <w:r>
        <w:t>colitis</w:t>
      </w:r>
      <w:r>
        <w:rPr>
          <w:spacing w:val="-3"/>
        </w:rPr>
        <w:t xml:space="preserve"> </w:t>
      </w:r>
      <w:r>
        <w:t>(Mayo</w:t>
      </w:r>
      <w:r>
        <w:rPr>
          <w:spacing w:val="-2"/>
        </w:rPr>
        <w:t xml:space="preserve"> </w:t>
      </w:r>
      <w:r>
        <w:t>score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12; Endoscopy </w:t>
      </w:r>
      <w:proofErr w:type="spellStart"/>
      <w:r>
        <w:t>subscore</w:t>
      </w:r>
      <w:proofErr w:type="spellEnd"/>
      <w:r>
        <w:t xml:space="preserve"> ≥2 based on central review of the endoscopy). The clinical development program consisted of one IV induction study (referred to as UNIFI-induction) with treatment of up to 16 weeks followed by a 44-week subcutaneous randomized withdrawal maintenance study (referred to as UNIFI-maintenance) representing at least 52 weeks of therapy.</w:t>
      </w:r>
    </w:p>
    <w:p w14:paraId="018AA9CE" w14:textId="77777777" w:rsidR="002B720A" w:rsidRDefault="003E4E1F">
      <w:pPr>
        <w:pStyle w:val="BodyText"/>
        <w:spacing w:before="68"/>
      </w:pPr>
      <w:r>
        <w:t>Efficacy</w:t>
      </w:r>
      <w:r>
        <w:rPr>
          <w:spacing w:val="-3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presented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UNIFI-induction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UNIFI-maintenance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central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endoscopies.</w:t>
      </w:r>
    </w:p>
    <w:p w14:paraId="018AA9CF" w14:textId="77777777" w:rsidR="002B720A" w:rsidRDefault="003E4E1F">
      <w:pPr>
        <w:pStyle w:val="BodyText"/>
        <w:ind w:right="105"/>
      </w:pPr>
      <w:r>
        <w:t xml:space="preserve">UNIFI-induction included 961 patients. The primary endpoint for the induction study was the proportion of patients in clinical remission (defined as a Mayo score ≤2 points, with no individual </w:t>
      </w:r>
      <w:proofErr w:type="spellStart"/>
      <w:r>
        <w:t>subscore</w:t>
      </w:r>
      <w:proofErr w:type="spellEnd"/>
      <w:r>
        <w:t xml:space="preserve"> &gt;1) at Week 8. Patients were randomized to receive a single IV administration of either the recommended tiered dose of approximately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mg/kg</w:t>
      </w:r>
      <w:r>
        <w:rPr>
          <w:spacing w:val="-3"/>
        </w:rPr>
        <w:t xml:space="preserve"> </w:t>
      </w:r>
      <w:r>
        <w:t>(see</w:t>
      </w:r>
      <w:r>
        <w:rPr>
          <w:spacing w:val="-3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2;</w:t>
      </w:r>
      <w:r>
        <w:rPr>
          <w:spacing w:val="-2"/>
        </w:rPr>
        <w:t xml:space="preserve"> </w:t>
      </w:r>
      <w:r>
        <w:t>Initial</w:t>
      </w:r>
      <w:r>
        <w:rPr>
          <w:spacing w:val="-2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dosing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spellStart"/>
      <w:r>
        <w:t>ustekinumab</w:t>
      </w:r>
      <w:proofErr w:type="spellEnd"/>
      <w:r>
        <w:rPr>
          <w:spacing w:val="-2"/>
        </w:rPr>
        <w:t xml:space="preserve"> </w:t>
      </w:r>
      <w:r>
        <w:rPr>
          <w:sz w:val="14"/>
        </w:rPr>
        <w:t>a</w:t>
      </w:r>
      <w:r>
        <w:t>),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fixed</w:t>
      </w:r>
      <w:r>
        <w:rPr>
          <w:spacing w:val="-3"/>
        </w:rPr>
        <w:t xml:space="preserve"> </w:t>
      </w:r>
      <w:r>
        <w:t>dose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130</w:t>
      </w:r>
      <w:r>
        <w:rPr>
          <w:spacing w:val="-3"/>
        </w:rPr>
        <w:t xml:space="preserve"> </w:t>
      </w:r>
      <w:r>
        <w:t>mg</w:t>
      </w:r>
      <w:r>
        <w:rPr>
          <w:spacing w:val="-2"/>
        </w:rPr>
        <w:t xml:space="preserve"> </w:t>
      </w:r>
      <w:proofErr w:type="spellStart"/>
      <w:r>
        <w:t>ustekinumab</w:t>
      </w:r>
      <w:proofErr w:type="spellEnd"/>
      <w:r>
        <w:t>, or placebo at Week 0.</w:t>
      </w:r>
    </w:p>
    <w:p w14:paraId="018AA9D0" w14:textId="77777777" w:rsidR="002B720A" w:rsidRDefault="003E4E1F">
      <w:pPr>
        <w:pStyle w:val="BodyText"/>
        <w:ind w:right="160"/>
      </w:pPr>
      <w:r>
        <w:t>Concomitant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corticosteroids,</w:t>
      </w:r>
      <w:r>
        <w:rPr>
          <w:spacing w:val="-3"/>
        </w:rPr>
        <w:t xml:space="preserve"> </w:t>
      </w:r>
      <w:r>
        <w:t>immunomodulators,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spellStart"/>
      <w:r>
        <w:t>aminosalicylates</w:t>
      </w:r>
      <w:proofErr w:type="spellEnd"/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permitted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90%</w:t>
      </w:r>
      <w:r>
        <w:rPr>
          <w:spacing w:val="-5"/>
        </w:rPr>
        <w:t xml:space="preserve"> </w:t>
      </w:r>
      <w:r>
        <w:t xml:space="preserve">of patients continued to receive at least one of these medications. Enrolled patients had to have failed conventional therapy (corticosteroids or immunomodulators) or at least one biologic (a TNFα antagonist and/or vedolizumab). 49% of patients had failed conventional therapy, but not </w:t>
      </w:r>
      <w:proofErr w:type="gramStart"/>
      <w:r>
        <w:t>a biologic</w:t>
      </w:r>
      <w:proofErr w:type="gramEnd"/>
      <w:r>
        <w:t xml:space="preserve"> (of which 94% </w:t>
      </w:r>
      <w:proofErr w:type="gramStart"/>
      <w:r>
        <w:t>where</w:t>
      </w:r>
      <w:proofErr w:type="gramEnd"/>
      <w:r>
        <w:t xml:space="preserve"> biological-naïve). 51% of patients </w:t>
      </w:r>
      <w:proofErr w:type="gramStart"/>
      <w:r>
        <w:t>had failed</w:t>
      </w:r>
      <w:proofErr w:type="gramEnd"/>
      <w:r>
        <w:t xml:space="preserve"> or were intolerant to a biologic. Approximately 50% of the patients had failed at least 1 prior anti-TNFα therapy (of which 48% were primary non-responders) and 17% had failed at least 1 anti-TNFα therapy and vedolizumab.</w:t>
      </w:r>
    </w:p>
    <w:p w14:paraId="018AA9D1" w14:textId="77777777" w:rsidR="002B720A" w:rsidRDefault="003E4E1F">
      <w:pPr>
        <w:pStyle w:val="BodyText"/>
        <w:ind w:right="310"/>
      </w:pPr>
      <w:r>
        <w:t xml:space="preserve">In UNIFI-induction a significantly greater proportion of patients were in clinical response and remission in the </w:t>
      </w:r>
      <w:proofErr w:type="spellStart"/>
      <w:r>
        <w:t>ustekinumab</w:t>
      </w:r>
      <w:proofErr w:type="spellEnd"/>
      <w:r>
        <w:t xml:space="preserve"> treated group compared to placebo (Table 25). As early as Week 2, the earliest scheduled study</w:t>
      </w:r>
      <w:r>
        <w:rPr>
          <w:spacing w:val="-2"/>
        </w:rPr>
        <w:t xml:space="preserve"> </w:t>
      </w:r>
      <w:r>
        <w:t>visit,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visit</w:t>
      </w:r>
      <w:r>
        <w:rPr>
          <w:spacing w:val="-3"/>
        </w:rPr>
        <w:t xml:space="preserve"> </w:t>
      </w:r>
      <w:r>
        <w:t>thereafter,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higher</w:t>
      </w:r>
      <w:r>
        <w:rPr>
          <w:spacing w:val="-2"/>
        </w:rPr>
        <w:t xml:space="preserve"> </w:t>
      </w:r>
      <w:r>
        <w:t>proportion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ustekinumab</w:t>
      </w:r>
      <w:proofErr w:type="spellEnd"/>
      <w:r>
        <w:rPr>
          <w:spacing w:val="-2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rectal</w:t>
      </w:r>
      <w:r>
        <w:rPr>
          <w:spacing w:val="-2"/>
        </w:rPr>
        <w:t xml:space="preserve"> </w:t>
      </w:r>
      <w:r>
        <w:t>bleeding</w:t>
      </w:r>
      <w:r>
        <w:rPr>
          <w:spacing w:val="-3"/>
        </w:rPr>
        <w:t xml:space="preserve"> </w:t>
      </w:r>
      <w:r>
        <w:t>or achieved</w:t>
      </w:r>
      <w:r>
        <w:rPr>
          <w:spacing w:val="-1"/>
        </w:rPr>
        <w:t xml:space="preserve"> </w:t>
      </w:r>
      <w:r>
        <w:t>normal</w:t>
      </w:r>
      <w:r>
        <w:rPr>
          <w:spacing w:val="-1"/>
        </w:rPr>
        <w:t xml:space="preserve"> </w:t>
      </w:r>
      <w:r>
        <w:t>stool</w:t>
      </w:r>
      <w:r>
        <w:rPr>
          <w:spacing w:val="-1"/>
        </w:rPr>
        <w:t xml:space="preserve"> </w:t>
      </w:r>
      <w:r>
        <w:t>frequency</w:t>
      </w:r>
      <w:r>
        <w:rPr>
          <w:spacing w:val="-1"/>
        </w:rPr>
        <w:t xml:space="preserve"> </w:t>
      </w:r>
      <w:r>
        <w:t>(defined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stool</w:t>
      </w:r>
      <w:r>
        <w:rPr>
          <w:spacing w:val="-1"/>
        </w:rPr>
        <w:t xml:space="preserve"> </w:t>
      </w:r>
      <w:r>
        <w:t>frequency</w:t>
      </w:r>
      <w:r>
        <w:rPr>
          <w:spacing w:val="-1"/>
        </w:rPr>
        <w:t xml:space="preserve"> </w:t>
      </w:r>
      <w:proofErr w:type="spellStart"/>
      <w:r>
        <w:t>subscore</w:t>
      </w:r>
      <w:proofErr w:type="spellEnd"/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1)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compared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 xml:space="preserve">placebo patients. Significant differences in partial Mayo score and symptomatic remission were observed between </w:t>
      </w:r>
      <w:proofErr w:type="spellStart"/>
      <w:r>
        <w:t>ustekinumab</w:t>
      </w:r>
      <w:proofErr w:type="spellEnd"/>
      <w:r>
        <w:t xml:space="preserve"> and placebo as early as Week 2. Efficacy was higher in the tiered dose group (6 mg/kg) compared to the 130 mg dose group in select endpoints, and tiered dosing is therefore the recommended IV induction dose.</w:t>
      </w:r>
    </w:p>
    <w:p w14:paraId="018AA9D2" w14:textId="77777777" w:rsidR="002B720A" w:rsidRDefault="002B720A">
      <w:pPr>
        <w:pStyle w:val="BodyText"/>
        <w:spacing w:before="0"/>
        <w:ind w:left="0"/>
      </w:pPr>
    </w:p>
    <w:p w14:paraId="018AA9D3" w14:textId="77777777" w:rsidR="002B720A" w:rsidRDefault="003E4E1F" w:rsidP="003E4E1F">
      <w:pPr>
        <w:pStyle w:val="Heading4"/>
        <w:pageBreakBefore/>
        <w:ind w:left="210"/>
      </w:pPr>
      <w:r>
        <w:rPr>
          <w:spacing w:val="-2"/>
        </w:rPr>
        <w:lastRenderedPageBreak/>
        <w:t>Table</w:t>
      </w:r>
      <w:r>
        <w:rPr>
          <w:spacing w:val="-1"/>
        </w:rPr>
        <w:t xml:space="preserve"> </w:t>
      </w:r>
      <w:r>
        <w:rPr>
          <w:spacing w:val="-2"/>
        </w:rPr>
        <w:t>25:</w:t>
      </w:r>
      <w:r>
        <w:rPr>
          <w:spacing w:val="-7"/>
        </w:rPr>
        <w:t xml:space="preserve"> </w:t>
      </w:r>
      <w:r>
        <w:rPr>
          <w:spacing w:val="-2"/>
        </w:rPr>
        <w:t>Summary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Key</w:t>
      </w:r>
      <w:r>
        <w:rPr>
          <w:spacing w:val="-7"/>
        </w:rPr>
        <w:t xml:space="preserve"> </w:t>
      </w:r>
      <w:r>
        <w:rPr>
          <w:spacing w:val="-2"/>
        </w:rPr>
        <w:t>Efficacy</w:t>
      </w:r>
      <w:r>
        <w:rPr>
          <w:spacing w:val="-7"/>
        </w:rPr>
        <w:t xml:space="preserve"> </w:t>
      </w:r>
      <w:r>
        <w:rPr>
          <w:spacing w:val="-2"/>
        </w:rPr>
        <w:t>Measures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UNIFI-Induction</w:t>
      </w:r>
      <w:r>
        <w:rPr>
          <w:spacing w:val="-8"/>
        </w:rPr>
        <w:t xml:space="preserve"> </w:t>
      </w:r>
      <w:r>
        <w:rPr>
          <w:spacing w:val="-2"/>
        </w:rPr>
        <w:t>(Week</w:t>
      </w:r>
      <w:r>
        <w:rPr>
          <w:spacing w:val="-7"/>
        </w:rPr>
        <w:t xml:space="preserve"> </w:t>
      </w:r>
      <w:r>
        <w:rPr>
          <w:spacing w:val="-5"/>
        </w:rPr>
        <w:t>8)</w:t>
      </w:r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1417"/>
        <w:gridCol w:w="1560"/>
        <w:gridCol w:w="1345"/>
        <w:gridCol w:w="1370"/>
      </w:tblGrid>
      <w:tr w:rsidR="002B720A" w14:paraId="018AA9D7" w14:textId="77777777">
        <w:trPr>
          <w:trHeight w:val="823"/>
        </w:trPr>
        <w:tc>
          <w:tcPr>
            <w:tcW w:w="3960" w:type="dxa"/>
          </w:tcPr>
          <w:p w14:paraId="018AA9D4" w14:textId="77777777" w:rsidR="002B720A" w:rsidRDefault="003E4E1F">
            <w:pPr>
              <w:pStyle w:val="TableParagraph"/>
              <w:spacing w:line="253" w:lineRule="exact"/>
              <w:ind w:left="327"/>
              <w:rPr>
                <w:b/>
              </w:rPr>
            </w:pPr>
            <w:r>
              <w:rPr>
                <w:b/>
                <w:spacing w:val="-2"/>
              </w:rPr>
              <w:t>Endpoint</w:t>
            </w:r>
          </w:p>
        </w:tc>
        <w:tc>
          <w:tcPr>
            <w:tcW w:w="2977" w:type="dxa"/>
            <w:gridSpan w:val="2"/>
          </w:tcPr>
          <w:p w14:paraId="018AA9D5" w14:textId="77777777" w:rsidR="002B720A" w:rsidRDefault="003E4E1F">
            <w:pPr>
              <w:pStyle w:val="TableParagraph"/>
              <w:ind w:left="1121" w:right="1110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Placebo </w:t>
            </w:r>
            <w:r>
              <w:rPr>
                <w:b/>
              </w:rPr>
              <w:t>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=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319</w:t>
            </w:r>
          </w:p>
        </w:tc>
        <w:tc>
          <w:tcPr>
            <w:tcW w:w="2715" w:type="dxa"/>
            <w:gridSpan w:val="2"/>
          </w:tcPr>
          <w:p w14:paraId="018AA9D6" w14:textId="77777777" w:rsidR="002B720A" w:rsidRDefault="003E4E1F">
            <w:pPr>
              <w:pStyle w:val="TableParagraph"/>
              <w:ind w:left="994" w:right="662" w:hanging="323"/>
              <w:rPr>
                <w:b/>
              </w:rPr>
            </w:pPr>
            <w:r>
              <w:rPr>
                <w:b/>
                <w:spacing w:val="-2"/>
              </w:rPr>
              <w:t xml:space="preserve">Ustekinumab† </w:t>
            </w:r>
            <w:r>
              <w:rPr>
                <w:b/>
              </w:rPr>
              <w:t>N = 322</w:t>
            </w:r>
          </w:p>
        </w:tc>
      </w:tr>
      <w:tr w:rsidR="002B720A" w14:paraId="018AA9DD" w14:textId="77777777">
        <w:trPr>
          <w:trHeight w:val="252"/>
        </w:trPr>
        <w:tc>
          <w:tcPr>
            <w:tcW w:w="3960" w:type="dxa"/>
          </w:tcPr>
          <w:p w14:paraId="018AA9D8" w14:textId="77777777" w:rsidR="002B720A" w:rsidRDefault="002B720A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018AA9D9" w14:textId="77777777" w:rsidR="002B720A" w:rsidRDefault="003E4E1F">
            <w:pPr>
              <w:pStyle w:val="TableParagraph"/>
              <w:spacing w:line="233" w:lineRule="exact"/>
              <w:ind w:left="327"/>
            </w:pPr>
            <w:r>
              <w:rPr>
                <w:spacing w:val="-10"/>
              </w:rPr>
              <w:t>N</w:t>
            </w:r>
          </w:p>
        </w:tc>
        <w:tc>
          <w:tcPr>
            <w:tcW w:w="1560" w:type="dxa"/>
          </w:tcPr>
          <w:p w14:paraId="018AA9DA" w14:textId="77777777" w:rsidR="002B720A" w:rsidRDefault="003E4E1F">
            <w:pPr>
              <w:pStyle w:val="TableParagraph"/>
              <w:spacing w:line="233" w:lineRule="exact"/>
              <w:ind w:left="327"/>
            </w:pPr>
            <w:r>
              <w:rPr>
                <w:spacing w:val="-10"/>
              </w:rPr>
              <w:t>%</w:t>
            </w:r>
          </w:p>
        </w:tc>
        <w:tc>
          <w:tcPr>
            <w:tcW w:w="1345" w:type="dxa"/>
          </w:tcPr>
          <w:p w14:paraId="018AA9DB" w14:textId="77777777" w:rsidR="002B720A" w:rsidRDefault="003E4E1F">
            <w:pPr>
              <w:pStyle w:val="TableParagraph"/>
              <w:spacing w:line="233" w:lineRule="exact"/>
              <w:ind w:left="327"/>
            </w:pPr>
            <w:r>
              <w:rPr>
                <w:spacing w:val="-10"/>
              </w:rPr>
              <w:t>N</w:t>
            </w:r>
          </w:p>
        </w:tc>
        <w:tc>
          <w:tcPr>
            <w:tcW w:w="1370" w:type="dxa"/>
          </w:tcPr>
          <w:p w14:paraId="018AA9DC" w14:textId="77777777" w:rsidR="002B720A" w:rsidRDefault="003E4E1F">
            <w:pPr>
              <w:pStyle w:val="TableParagraph"/>
              <w:spacing w:line="233" w:lineRule="exact"/>
              <w:ind w:left="326"/>
            </w:pPr>
            <w:r>
              <w:rPr>
                <w:spacing w:val="-10"/>
              </w:rPr>
              <w:t>%</w:t>
            </w:r>
          </w:p>
        </w:tc>
      </w:tr>
      <w:tr w:rsidR="002B720A" w14:paraId="018AA9E3" w14:textId="77777777">
        <w:trPr>
          <w:trHeight w:val="234"/>
        </w:trPr>
        <w:tc>
          <w:tcPr>
            <w:tcW w:w="3960" w:type="dxa"/>
          </w:tcPr>
          <w:p w14:paraId="018AA9DE" w14:textId="77777777" w:rsidR="002B720A" w:rsidRDefault="003E4E1F">
            <w:pPr>
              <w:pStyle w:val="TableParagraph"/>
              <w:spacing w:before="5" w:line="210" w:lineRule="exact"/>
              <w:ind w:left="32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Clinical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Remission</w:t>
            </w:r>
            <w:r>
              <w:rPr>
                <w:spacing w:val="-2"/>
                <w:sz w:val="20"/>
                <w:vertAlign w:val="superscript"/>
              </w:rPr>
              <w:t>*</w:t>
            </w:r>
          </w:p>
        </w:tc>
        <w:tc>
          <w:tcPr>
            <w:tcW w:w="1417" w:type="dxa"/>
          </w:tcPr>
          <w:p w14:paraId="018AA9DF" w14:textId="77777777" w:rsidR="002B720A" w:rsidRDefault="003E4E1F">
            <w:pPr>
              <w:pStyle w:val="TableParagraph"/>
              <w:spacing w:line="215" w:lineRule="exact"/>
              <w:ind w:left="327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560" w:type="dxa"/>
          </w:tcPr>
          <w:p w14:paraId="018AA9E0" w14:textId="77777777" w:rsidR="002B720A" w:rsidRDefault="003E4E1F">
            <w:pPr>
              <w:pStyle w:val="TableParagraph"/>
              <w:spacing w:line="215" w:lineRule="exact"/>
              <w:ind w:left="327"/>
              <w:rPr>
                <w:sz w:val="20"/>
              </w:rPr>
            </w:pPr>
            <w:r>
              <w:rPr>
                <w:spacing w:val="-5"/>
                <w:sz w:val="20"/>
              </w:rPr>
              <w:t>5%</w:t>
            </w:r>
          </w:p>
        </w:tc>
        <w:tc>
          <w:tcPr>
            <w:tcW w:w="1345" w:type="dxa"/>
          </w:tcPr>
          <w:p w14:paraId="018AA9E1" w14:textId="77777777" w:rsidR="002B720A" w:rsidRDefault="003E4E1F">
            <w:pPr>
              <w:pStyle w:val="TableParagraph"/>
              <w:spacing w:line="215" w:lineRule="exact"/>
              <w:ind w:left="327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370" w:type="dxa"/>
          </w:tcPr>
          <w:p w14:paraId="018AA9E2" w14:textId="77777777" w:rsidR="002B720A" w:rsidRDefault="003E4E1F">
            <w:pPr>
              <w:pStyle w:val="TableParagraph"/>
              <w:spacing w:before="5" w:line="210" w:lineRule="exact"/>
              <w:ind w:left="326"/>
              <w:rPr>
                <w:sz w:val="20"/>
              </w:rPr>
            </w:pPr>
            <w:r>
              <w:rPr>
                <w:spacing w:val="-2"/>
                <w:sz w:val="20"/>
              </w:rPr>
              <w:t>16%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a</w:t>
            </w:r>
          </w:p>
        </w:tc>
      </w:tr>
      <w:tr w:rsidR="002B720A" w14:paraId="018AA9E9" w14:textId="77777777">
        <w:trPr>
          <w:trHeight w:val="234"/>
        </w:trPr>
        <w:tc>
          <w:tcPr>
            <w:tcW w:w="3960" w:type="dxa"/>
          </w:tcPr>
          <w:p w14:paraId="018AA9E4" w14:textId="77777777" w:rsidR="002B720A" w:rsidRDefault="003E4E1F">
            <w:pPr>
              <w:pStyle w:val="TableParagraph"/>
              <w:spacing w:before="5" w:line="210" w:lineRule="exact"/>
              <w:ind w:left="327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pacing w:val="-2"/>
                <w:sz w:val="20"/>
                <w:szCs w:val="20"/>
              </w:rPr>
              <w:t>Biologic-naïve</w:t>
            </w:r>
            <w:r>
              <w:rPr>
                <w:i/>
                <w:iCs/>
                <w:spacing w:val="-2"/>
                <w:sz w:val="20"/>
                <w:szCs w:val="20"/>
                <w:vertAlign w:val="superscript"/>
              </w:rPr>
              <w:t>⸸</w:t>
            </w:r>
          </w:p>
        </w:tc>
        <w:tc>
          <w:tcPr>
            <w:tcW w:w="1417" w:type="dxa"/>
          </w:tcPr>
          <w:p w14:paraId="018AA9E5" w14:textId="77777777" w:rsidR="002B720A" w:rsidRDefault="003E4E1F">
            <w:pPr>
              <w:pStyle w:val="TableParagraph"/>
              <w:spacing w:line="215" w:lineRule="exact"/>
              <w:ind w:left="3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15/151</w:t>
            </w:r>
          </w:p>
        </w:tc>
        <w:tc>
          <w:tcPr>
            <w:tcW w:w="1560" w:type="dxa"/>
          </w:tcPr>
          <w:p w14:paraId="018AA9E6" w14:textId="77777777" w:rsidR="002B720A" w:rsidRDefault="003E4E1F">
            <w:pPr>
              <w:pStyle w:val="TableParagraph"/>
              <w:spacing w:line="215" w:lineRule="exact"/>
              <w:ind w:left="3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10%</w:t>
            </w:r>
          </w:p>
        </w:tc>
        <w:tc>
          <w:tcPr>
            <w:tcW w:w="1345" w:type="dxa"/>
          </w:tcPr>
          <w:p w14:paraId="018AA9E7" w14:textId="77777777" w:rsidR="002B720A" w:rsidRDefault="003E4E1F">
            <w:pPr>
              <w:pStyle w:val="TableParagraph"/>
              <w:spacing w:line="215" w:lineRule="exact"/>
              <w:ind w:left="3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27/147</w:t>
            </w:r>
          </w:p>
        </w:tc>
        <w:tc>
          <w:tcPr>
            <w:tcW w:w="1370" w:type="dxa"/>
          </w:tcPr>
          <w:p w14:paraId="018AA9E8" w14:textId="77777777" w:rsidR="002B720A" w:rsidRDefault="003E4E1F">
            <w:pPr>
              <w:pStyle w:val="TableParagraph"/>
              <w:spacing w:line="215" w:lineRule="exact"/>
              <w:ind w:left="3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18%</w:t>
            </w:r>
          </w:p>
        </w:tc>
      </w:tr>
      <w:tr w:rsidR="002B720A" w14:paraId="018AA9EF" w14:textId="77777777">
        <w:trPr>
          <w:trHeight w:val="229"/>
        </w:trPr>
        <w:tc>
          <w:tcPr>
            <w:tcW w:w="3960" w:type="dxa"/>
          </w:tcPr>
          <w:p w14:paraId="018AA9EA" w14:textId="77777777" w:rsidR="002B720A" w:rsidRDefault="003E4E1F">
            <w:pPr>
              <w:pStyle w:val="TableParagraph"/>
              <w:spacing w:line="210" w:lineRule="exact"/>
              <w:ind w:left="327"/>
              <w:rPr>
                <w:i/>
                <w:sz w:val="20"/>
              </w:rPr>
            </w:pPr>
            <w:r>
              <w:rPr>
                <w:i/>
                <w:sz w:val="20"/>
              </w:rPr>
              <w:t>Not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biologic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failure</w:t>
            </w:r>
          </w:p>
        </w:tc>
        <w:tc>
          <w:tcPr>
            <w:tcW w:w="1417" w:type="dxa"/>
          </w:tcPr>
          <w:p w14:paraId="018AA9EB" w14:textId="77777777" w:rsidR="002B720A" w:rsidRDefault="003E4E1F">
            <w:pPr>
              <w:pStyle w:val="TableParagraph"/>
              <w:spacing w:line="210" w:lineRule="exact"/>
              <w:ind w:left="3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15/158</w:t>
            </w:r>
          </w:p>
        </w:tc>
        <w:tc>
          <w:tcPr>
            <w:tcW w:w="1560" w:type="dxa"/>
          </w:tcPr>
          <w:p w14:paraId="018AA9EC" w14:textId="77777777" w:rsidR="002B720A" w:rsidRDefault="003E4E1F">
            <w:pPr>
              <w:pStyle w:val="TableParagraph"/>
              <w:spacing w:line="210" w:lineRule="exact"/>
              <w:ind w:left="3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9%</w:t>
            </w:r>
          </w:p>
        </w:tc>
        <w:tc>
          <w:tcPr>
            <w:tcW w:w="1345" w:type="dxa"/>
          </w:tcPr>
          <w:p w14:paraId="018AA9ED" w14:textId="77777777" w:rsidR="002B720A" w:rsidRDefault="003E4E1F">
            <w:pPr>
              <w:pStyle w:val="TableParagraph"/>
              <w:spacing w:line="210" w:lineRule="exact"/>
              <w:ind w:left="3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29/156</w:t>
            </w:r>
          </w:p>
        </w:tc>
        <w:tc>
          <w:tcPr>
            <w:tcW w:w="1370" w:type="dxa"/>
          </w:tcPr>
          <w:p w14:paraId="018AA9EE" w14:textId="77777777" w:rsidR="002B720A" w:rsidRDefault="003E4E1F">
            <w:pPr>
              <w:pStyle w:val="TableParagraph"/>
              <w:spacing w:line="210" w:lineRule="exact"/>
              <w:ind w:left="3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19%</w:t>
            </w:r>
          </w:p>
        </w:tc>
      </w:tr>
      <w:tr w:rsidR="002B720A" w14:paraId="018AA9F5" w14:textId="77777777">
        <w:trPr>
          <w:trHeight w:val="230"/>
        </w:trPr>
        <w:tc>
          <w:tcPr>
            <w:tcW w:w="3960" w:type="dxa"/>
          </w:tcPr>
          <w:p w14:paraId="018AA9F0" w14:textId="77777777" w:rsidR="002B720A" w:rsidRDefault="003E4E1F">
            <w:pPr>
              <w:pStyle w:val="TableParagraph"/>
              <w:spacing w:line="210" w:lineRule="exact"/>
              <w:ind w:left="327"/>
              <w:rPr>
                <w:i/>
                <w:sz w:val="20"/>
              </w:rPr>
            </w:pPr>
            <w:r>
              <w:rPr>
                <w:i/>
                <w:sz w:val="20"/>
              </w:rPr>
              <w:t>Prior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biological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failure</w:t>
            </w:r>
          </w:p>
        </w:tc>
        <w:tc>
          <w:tcPr>
            <w:tcW w:w="1417" w:type="dxa"/>
          </w:tcPr>
          <w:p w14:paraId="018AA9F1" w14:textId="77777777" w:rsidR="002B720A" w:rsidRDefault="003E4E1F">
            <w:pPr>
              <w:pStyle w:val="TableParagraph"/>
              <w:spacing w:line="210" w:lineRule="exact"/>
              <w:ind w:left="3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2/161</w:t>
            </w:r>
          </w:p>
        </w:tc>
        <w:tc>
          <w:tcPr>
            <w:tcW w:w="1560" w:type="dxa"/>
          </w:tcPr>
          <w:p w14:paraId="018AA9F2" w14:textId="77777777" w:rsidR="002B720A" w:rsidRDefault="003E4E1F">
            <w:pPr>
              <w:pStyle w:val="TableParagraph"/>
              <w:spacing w:line="210" w:lineRule="exact"/>
              <w:ind w:left="3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1%</w:t>
            </w:r>
          </w:p>
        </w:tc>
        <w:tc>
          <w:tcPr>
            <w:tcW w:w="1345" w:type="dxa"/>
          </w:tcPr>
          <w:p w14:paraId="018AA9F3" w14:textId="77777777" w:rsidR="002B720A" w:rsidRDefault="003E4E1F">
            <w:pPr>
              <w:pStyle w:val="TableParagraph"/>
              <w:spacing w:line="210" w:lineRule="exact"/>
              <w:ind w:left="3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21/166</w:t>
            </w:r>
          </w:p>
        </w:tc>
        <w:tc>
          <w:tcPr>
            <w:tcW w:w="1370" w:type="dxa"/>
          </w:tcPr>
          <w:p w14:paraId="018AA9F4" w14:textId="77777777" w:rsidR="002B720A" w:rsidRDefault="003E4E1F">
            <w:pPr>
              <w:pStyle w:val="TableParagraph"/>
              <w:spacing w:line="210" w:lineRule="exact"/>
              <w:ind w:left="3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13%</w:t>
            </w:r>
          </w:p>
        </w:tc>
      </w:tr>
      <w:tr w:rsidR="002B720A" w14:paraId="018AA9FB" w14:textId="77777777">
        <w:trPr>
          <w:trHeight w:val="234"/>
        </w:trPr>
        <w:tc>
          <w:tcPr>
            <w:tcW w:w="3960" w:type="dxa"/>
          </w:tcPr>
          <w:p w14:paraId="018AA9F6" w14:textId="77777777" w:rsidR="002B720A" w:rsidRDefault="003E4E1F">
            <w:pPr>
              <w:pStyle w:val="TableParagraph"/>
              <w:spacing w:before="5" w:line="210" w:lineRule="exact"/>
              <w:ind w:left="32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Clinical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Response</w:t>
            </w:r>
            <w:r>
              <w:rPr>
                <w:spacing w:val="-2"/>
                <w:sz w:val="20"/>
                <w:vertAlign w:val="superscript"/>
              </w:rPr>
              <w:t>§</w:t>
            </w:r>
          </w:p>
        </w:tc>
        <w:tc>
          <w:tcPr>
            <w:tcW w:w="1417" w:type="dxa"/>
          </w:tcPr>
          <w:p w14:paraId="018AA9F7" w14:textId="77777777" w:rsidR="002B720A" w:rsidRDefault="003E4E1F">
            <w:pPr>
              <w:pStyle w:val="TableParagraph"/>
              <w:spacing w:line="215" w:lineRule="exact"/>
              <w:ind w:left="327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560" w:type="dxa"/>
          </w:tcPr>
          <w:p w14:paraId="018AA9F8" w14:textId="77777777" w:rsidR="002B720A" w:rsidRDefault="003E4E1F">
            <w:pPr>
              <w:pStyle w:val="TableParagraph"/>
              <w:spacing w:line="215" w:lineRule="exact"/>
              <w:ind w:left="327"/>
              <w:rPr>
                <w:sz w:val="20"/>
              </w:rPr>
            </w:pPr>
            <w:r>
              <w:rPr>
                <w:spacing w:val="-5"/>
                <w:sz w:val="20"/>
              </w:rPr>
              <w:t>31%</w:t>
            </w:r>
          </w:p>
        </w:tc>
        <w:tc>
          <w:tcPr>
            <w:tcW w:w="1345" w:type="dxa"/>
          </w:tcPr>
          <w:p w14:paraId="018AA9F9" w14:textId="77777777" w:rsidR="002B720A" w:rsidRDefault="003E4E1F">
            <w:pPr>
              <w:pStyle w:val="TableParagraph"/>
              <w:spacing w:line="215" w:lineRule="exact"/>
              <w:ind w:left="327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  <w:tc>
          <w:tcPr>
            <w:tcW w:w="1370" w:type="dxa"/>
          </w:tcPr>
          <w:p w14:paraId="018AA9FA" w14:textId="77777777" w:rsidR="002B720A" w:rsidRDefault="003E4E1F">
            <w:pPr>
              <w:pStyle w:val="TableParagraph"/>
              <w:spacing w:before="5" w:line="210" w:lineRule="exact"/>
              <w:ind w:left="326"/>
              <w:rPr>
                <w:sz w:val="20"/>
              </w:rPr>
            </w:pPr>
            <w:r>
              <w:rPr>
                <w:spacing w:val="-4"/>
                <w:sz w:val="20"/>
              </w:rPr>
              <w:t>62%</w:t>
            </w:r>
            <w:r>
              <w:rPr>
                <w:spacing w:val="-4"/>
                <w:sz w:val="20"/>
                <w:vertAlign w:val="superscript"/>
              </w:rPr>
              <w:t>a</w:t>
            </w:r>
          </w:p>
        </w:tc>
      </w:tr>
      <w:tr w:rsidR="002B720A" w14:paraId="018AAA01" w14:textId="77777777">
        <w:trPr>
          <w:trHeight w:val="233"/>
        </w:trPr>
        <w:tc>
          <w:tcPr>
            <w:tcW w:w="3960" w:type="dxa"/>
          </w:tcPr>
          <w:p w14:paraId="018AA9FC" w14:textId="77777777" w:rsidR="002B720A" w:rsidRDefault="003E4E1F">
            <w:pPr>
              <w:pStyle w:val="TableParagraph"/>
              <w:spacing w:before="4" w:line="210" w:lineRule="exact"/>
              <w:ind w:left="327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pacing w:val="-2"/>
                <w:sz w:val="20"/>
                <w:szCs w:val="20"/>
              </w:rPr>
              <w:t>Biologic-naïve</w:t>
            </w:r>
            <w:r>
              <w:rPr>
                <w:i/>
                <w:iCs/>
                <w:spacing w:val="-2"/>
                <w:sz w:val="20"/>
                <w:szCs w:val="20"/>
                <w:vertAlign w:val="superscript"/>
              </w:rPr>
              <w:t>⸸</w:t>
            </w:r>
          </w:p>
        </w:tc>
        <w:tc>
          <w:tcPr>
            <w:tcW w:w="1417" w:type="dxa"/>
          </w:tcPr>
          <w:p w14:paraId="018AA9FD" w14:textId="77777777" w:rsidR="002B720A" w:rsidRDefault="003E4E1F">
            <w:pPr>
              <w:pStyle w:val="TableParagraph"/>
              <w:spacing w:line="213" w:lineRule="exact"/>
              <w:ind w:left="3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54/151</w:t>
            </w:r>
          </w:p>
        </w:tc>
        <w:tc>
          <w:tcPr>
            <w:tcW w:w="1560" w:type="dxa"/>
          </w:tcPr>
          <w:p w14:paraId="018AA9FE" w14:textId="77777777" w:rsidR="002B720A" w:rsidRDefault="003E4E1F">
            <w:pPr>
              <w:pStyle w:val="TableParagraph"/>
              <w:spacing w:line="213" w:lineRule="exact"/>
              <w:ind w:left="3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36%</w:t>
            </w:r>
          </w:p>
        </w:tc>
        <w:tc>
          <w:tcPr>
            <w:tcW w:w="1345" w:type="dxa"/>
          </w:tcPr>
          <w:p w14:paraId="018AA9FF" w14:textId="77777777" w:rsidR="002B720A" w:rsidRDefault="003E4E1F">
            <w:pPr>
              <w:pStyle w:val="TableParagraph"/>
              <w:spacing w:line="213" w:lineRule="exact"/>
              <w:ind w:left="3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98/147</w:t>
            </w:r>
          </w:p>
        </w:tc>
        <w:tc>
          <w:tcPr>
            <w:tcW w:w="1370" w:type="dxa"/>
          </w:tcPr>
          <w:p w14:paraId="018AAA00" w14:textId="77777777" w:rsidR="002B720A" w:rsidRDefault="003E4E1F">
            <w:pPr>
              <w:pStyle w:val="TableParagraph"/>
              <w:spacing w:line="213" w:lineRule="exact"/>
              <w:ind w:left="3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67%</w:t>
            </w:r>
          </w:p>
        </w:tc>
      </w:tr>
      <w:tr w:rsidR="002B720A" w14:paraId="018AAA07" w14:textId="77777777">
        <w:trPr>
          <w:trHeight w:val="460"/>
        </w:trPr>
        <w:tc>
          <w:tcPr>
            <w:tcW w:w="3960" w:type="dxa"/>
          </w:tcPr>
          <w:p w14:paraId="018AAA02" w14:textId="77777777" w:rsidR="002B720A" w:rsidRDefault="003E4E1F">
            <w:pPr>
              <w:pStyle w:val="TableParagraph"/>
              <w:ind w:left="327"/>
              <w:rPr>
                <w:i/>
                <w:sz w:val="20"/>
              </w:rPr>
            </w:pPr>
            <w:r>
              <w:rPr>
                <w:i/>
                <w:sz w:val="20"/>
              </w:rPr>
              <w:t>Not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biologic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failure</w:t>
            </w:r>
          </w:p>
        </w:tc>
        <w:tc>
          <w:tcPr>
            <w:tcW w:w="1417" w:type="dxa"/>
          </w:tcPr>
          <w:p w14:paraId="018AAA03" w14:textId="77777777" w:rsidR="002B720A" w:rsidRDefault="003E4E1F">
            <w:pPr>
              <w:pStyle w:val="TableParagraph"/>
              <w:ind w:left="3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56/158</w:t>
            </w:r>
          </w:p>
        </w:tc>
        <w:tc>
          <w:tcPr>
            <w:tcW w:w="1560" w:type="dxa"/>
          </w:tcPr>
          <w:p w14:paraId="018AAA04" w14:textId="77777777" w:rsidR="002B720A" w:rsidRDefault="003E4E1F">
            <w:pPr>
              <w:pStyle w:val="TableParagraph"/>
              <w:ind w:left="3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35%</w:t>
            </w:r>
          </w:p>
        </w:tc>
        <w:tc>
          <w:tcPr>
            <w:tcW w:w="1345" w:type="dxa"/>
          </w:tcPr>
          <w:p w14:paraId="018AAA05" w14:textId="77777777" w:rsidR="002B720A" w:rsidRDefault="003E4E1F">
            <w:pPr>
              <w:pStyle w:val="TableParagraph"/>
              <w:ind w:left="3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104/156</w:t>
            </w:r>
          </w:p>
        </w:tc>
        <w:tc>
          <w:tcPr>
            <w:tcW w:w="1370" w:type="dxa"/>
          </w:tcPr>
          <w:p w14:paraId="018AAA06" w14:textId="77777777" w:rsidR="002B720A" w:rsidRDefault="003E4E1F">
            <w:pPr>
              <w:pStyle w:val="TableParagraph"/>
              <w:ind w:left="3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67%</w:t>
            </w:r>
          </w:p>
        </w:tc>
      </w:tr>
      <w:tr w:rsidR="002B720A" w14:paraId="018AAA0D" w14:textId="77777777">
        <w:trPr>
          <w:trHeight w:val="230"/>
        </w:trPr>
        <w:tc>
          <w:tcPr>
            <w:tcW w:w="3960" w:type="dxa"/>
          </w:tcPr>
          <w:p w14:paraId="018AAA08" w14:textId="77777777" w:rsidR="002B720A" w:rsidRDefault="003E4E1F">
            <w:pPr>
              <w:pStyle w:val="TableParagraph"/>
              <w:spacing w:line="210" w:lineRule="exact"/>
              <w:ind w:left="327"/>
              <w:rPr>
                <w:i/>
                <w:sz w:val="20"/>
              </w:rPr>
            </w:pPr>
            <w:r>
              <w:rPr>
                <w:i/>
                <w:sz w:val="20"/>
              </w:rPr>
              <w:t>Prior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biological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failure</w:t>
            </w:r>
          </w:p>
        </w:tc>
        <w:tc>
          <w:tcPr>
            <w:tcW w:w="1417" w:type="dxa"/>
          </w:tcPr>
          <w:p w14:paraId="018AAA09" w14:textId="77777777" w:rsidR="002B720A" w:rsidRDefault="003E4E1F">
            <w:pPr>
              <w:pStyle w:val="TableParagraph"/>
              <w:spacing w:line="210" w:lineRule="exact"/>
              <w:ind w:left="3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44/161</w:t>
            </w:r>
          </w:p>
        </w:tc>
        <w:tc>
          <w:tcPr>
            <w:tcW w:w="1560" w:type="dxa"/>
          </w:tcPr>
          <w:p w14:paraId="018AAA0A" w14:textId="77777777" w:rsidR="002B720A" w:rsidRDefault="003E4E1F">
            <w:pPr>
              <w:pStyle w:val="TableParagraph"/>
              <w:spacing w:line="210" w:lineRule="exact"/>
              <w:ind w:left="3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27%</w:t>
            </w:r>
          </w:p>
        </w:tc>
        <w:tc>
          <w:tcPr>
            <w:tcW w:w="1345" w:type="dxa"/>
          </w:tcPr>
          <w:p w14:paraId="018AAA0B" w14:textId="77777777" w:rsidR="002B720A" w:rsidRDefault="003E4E1F">
            <w:pPr>
              <w:pStyle w:val="TableParagraph"/>
              <w:spacing w:line="210" w:lineRule="exact"/>
              <w:ind w:left="3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95/166</w:t>
            </w:r>
          </w:p>
        </w:tc>
        <w:tc>
          <w:tcPr>
            <w:tcW w:w="1370" w:type="dxa"/>
          </w:tcPr>
          <w:p w14:paraId="018AAA0C" w14:textId="77777777" w:rsidR="002B720A" w:rsidRDefault="003E4E1F">
            <w:pPr>
              <w:pStyle w:val="TableParagraph"/>
              <w:spacing w:line="210" w:lineRule="exact"/>
              <w:ind w:left="3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57%</w:t>
            </w:r>
          </w:p>
        </w:tc>
      </w:tr>
      <w:tr w:rsidR="002B720A" w14:paraId="018AAA13" w14:textId="77777777">
        <w:trPr>
          <w:trHeight w:val="234"/>
        </w:trPr>
        <w:tc>
          <w:tcPr>
            <w:tcW w:w="3960" w:type="dxa"/>
          </w:tcPr>
          <w:p w14:paraId="018AAA0E" w14:textId="77777777" w:rsidR="002B720A" w:rsidRDefault="003E4E1F">
            <w:pPr>
              <w:pStyle w:val="TableParagraph"/>
              <w:spacing w:before="5" w:line="210" w:lineRule="exact"/>
              <w:ind w:left="32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Endoscopic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Healing</w:t>
            </w:r>
            <w:r>
              <w:rPr>
                <w:spacing w:val="-2"/>
                <w:sz w:val="20"/>
                <w:vertAlign w:val="superscript"/>
              </w:rPr>
              <w:t>€</w:t>
            </w:r>
          </w:p>
        </w:tc>
        <w:tc>
          <w:tcPr>
            <w:tcW w:w="1417" w:type="dxa"/>
          </w:tcPr>
          <w:p w14:paraId="018AAA0F" w14:textId="77777777" w:rsidR="002B720A" w:rsidRDefault="003E4E1F">
            <w:pPr>
              <w:pStyle w:val="TableParagraph"/>
              <w:spacing w:line="215" w:lineRule="exact"/>
              <w:ind w:left="327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560" w:type="dxa"/>
          </w:tcPr>
          <w:p w14:paraId="018AAA10" w14:textId="77777777" w:rsidR="002B720A" w:rsidRDefault="003E4E1F">
            <w:pPr>
              <w:pStyle w:val="TableParagraph"/>
              <w:spacing w:line="215" w:lineRule="exact"/>
              <w:ind w:left="327"/>
              <w:rPr>
                <w:sz w:val="20"/>
              </w:rPr>
            </w:pPr>
            <w:r>
              <w:rPr>
                <w:spacing w:val="-5"/>
                <w:sz w:val="20"/>
              </w:rPr>
              <w:t>14%</w:t>
            </w:r>
          </w:p>
        </w:tc>
        <w:tc>
          <w:tcPr>
            <w:tcW w:w="1345" w:type="dxa"/>
          </w:tcPr>
          <w:p w14:paraId="018AAA11" w14:textId="77777777" w:rsidR="002B720A" w:rsidRDefault="003E4E1F">
            <w:pPr>
              <w:pStyle w:val="TableParagraph"/>
              <w:spacing w:line="215" w:lineRule="exact"/>
              <w:ind w:left="327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370" w:type="dxa"/>
          </w:tcPr>
          <w:p w14:paraId="018AAA12" w14:textId="77777777" w:rsidR="002B720A" w:rsidRDefault="003E4E1F">
            <w:pPr>
              <w:pStyle w:val="TableParagraph"/>
              <w:spacing w:before="5" w:line="210" w:lineRule="exact"/>
              <w:ind w:left="326"/>
              <w:rPr>
                <w:sz w:val="20"/>
              </w:rPr>
            </w:pPr>
            <w:r>
              <w:rPr>
                <w:spacing w:val="-4"/>
                <w:sz w:val="20"/>
              </w:rPr>
              <w:t>27%</w:t>
            </w:r>
            <w:r>
              <w:rPr>
                <w:spacing w:val="-4"/>
                <w:sz w:val="20"/>
                <w:vertAlign w:val="superscript"/>
              </w:rPr>
              <w:t>a</w:t>
            </w:r>
          </w:p>
        </w:tc>
      </w:tr>
      <w:tr w:rsidR="002B720A" w14:paraId="018AAA19" w14:textId="77777777">
        <w:trPr>
          <w:trHeight w:val="234"/>
        </w:trPr>
        <w:tc>
          <w:tcPr>
            <w:tcW w:w="3960" w:type="dxa"/>
          </w:tcPr>
          <w:p w14:paraId="018AAA14" w14:textId="77777777" w:rsidR="002B720A" w:rsidRDefault="003E4E1F">
            <w:pPr>
              <w:pStyle w:val="TableParagraph"/>
              <w:spacing w:before="5" w:line="210" w:lineRule="exact"/>
              <w:ind w:left="327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pacing w:val="-2"/>
                <w:sz w:val="20"/>
                <w:szCs w:val="20"/>
              </w:rPr>
              <w:t>Biologic-naïve</w:t>
            </w:r>
            <w:r>
              <w:rPr>
                <w:i/>
                <w:iCs/>
                <w:spacing w:val="-2"/>
                <w:sz w:val="20"/>
                <w:szCs w:val="20"/>
                <w:vertAlign w:val="superscript"/>
              </w:rPr>
              <w:t>⸸</w:t>
            </w:r>
          </w:p>
        </w:tc>
        <w:tc>
          <w:tcPr>
            <w:tcW w:w="1417" w:type="dxa"/>
          </w:tcPr>
          <w:p w14:paraId="018AAA15" w14:textId="77777777" w:rsidR="002B720A" w:rsidRDefault="003E4E1F">
            <w:pPr>
              <w:pStyle w:val="TableParagraph"/>
              <w:spacing w:line="215" w:lineRule="exact"/>
              <w:ind w:left="3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32/151</w:t>
            </w:r>
          </w:p>
        </w:tc>
        <w:tc>
          <w:tcPr>
            <w:tcW w:w="1560" w:type="dxa"/>
          </w:tcPr>
          <w:p w14:paraId="018AAA16" w14:textId="77777777" w:rsidR="002B720A" w:rsidRDefault="003E4E1F">
            <w:pPr>
              <w:pStyle w:val="TableParagraph"/>
              <w:spacing w:line="215" w:lineRule="exact"/>
              <w:ind w:left="3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21%</w:t>
            </w:r>
          </w:p>
        </w:tc>
        <w:tc>
          <w:tcPr>
            <w:tcW w:w="1345" w:type="dxa"/>
          </w:tcPr>
          <w:p w14:paraId="018AAA17" w14:textId="77777777" w:rsidR="002B720A" w:rsidRDefault="003E4E1F">
            <w:pPr>
              <w:pStyle w:val="TableParagraph"/>
              <w:spacing w:line="215" w:lineRule="exact"/>
              <w:ind w:left="3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49/147</w:t>
            </w:r>
          </w:p>
        </w:tc>
        <w:tc>
          <w:tcPr>
            <w:tcW w:w="1370" w:type="dxa"/>
          </w:tcPr>
          <w:p w14:paraId="018AAA18" w14:textId="77777777" w:rsidR="002B720A" w:rsidRDefault="003E4E1F">
            <w:pPr>
              <w:pStyle w:val="TableParagraph"/>
              <w:spacing w:line="215" w:lineRule="exact"/>
              <w:ind w:left="3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33%</w:t>
            </w:r>
          </w:p>
        </w:tc>
      </w:tr>
      <w:tr w:rsidR="002B720A" w14:paraId="018AAA1F" w14:textId="77777777">
        <w:trPr>
          <w:trHeight w:val="230"/>
        </w:trPr>
        <w:tc>
          <w:tcPr>
            <w:tcW w:w="3960" w:type="dxa"/>
          </w:tcPr>
          <w:p w14:paraId="018AAA1A" w14:textId="77777777" w:rsidR="002B720A" w:rsidRDefault="003E4E1F">
            <w:pPr>
              <w:pStyle w:val="TableParagraph"/>
              <w:spacing w:line="210" w:lineRule="exact"/>
              <w:ind w:left="327"/>
              <w:rPr>
                <w:i/>
                <w:sz w:val="20"/>
              </w:rPr>
            </w:pPr>
            <w:r>
              <w:rPr>
                <w:i/>
                <w:sz w:val="20"/>
              </w:rPr>
              <w:t>Not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biologic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failure</w:t>
            </w:r>
          </w:p>
        </w:tc>
        <w:tc>
          <w:tcPr>
            <w:tcW w:w="1417" w:type="dxa"/>
          </w:tcPr>
          <w:p w14:paraId="018AAA1B" w14:textId="77777777" w:rsidR="002B720A" w:rsidRDefault="003E4E1F">
            <w:pPr>
              <w:pStyle w:val="TableParagraph"/>
              <w:spacing w:line="210" w:lineRule="exact"/>
              <w:ind w:left="3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33/158</w:t>
            </w:r>
          </w:p>
        </w:tc>
        <w:tc>
          <w:tcPr>
            <w:tcW w:w="1560" w:type="dxa"/>
          </w:tcPr>
          <w:p w14:paraId="018AAA1C" w14:textId="77777777" w:rsidR="002B720A" w:rsidRDefault="003E4E1F">
            <w:pPr>
              <w:pStyle w:val="TableParagraph"/>
              <w:spacing w:line="210" w:lineRule="exact"/>
              <w:ind w:left="3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21%</w:t>
            </w:r>
          </w:p>
        </w:tc>
        <w:tc>
          <w:tcPr>
            <w:tcW w:w="1345" w:type="dxa"/>
          </w:tcPr>
          <w:p w14:paraId="018AAA1D" w14:textId="77777777" w:rsidR="002B720A" w:rsidRDefault="003E4E1F">
            <w:pPr>
              <w:pStyle w:val="TableParagraph"/>
              <w:spacing w:line="210" w:lineRule="exact"/>
              <w:ind w:left="3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52/156</w:t>
            </w:r>
          </w:p>
        </w:tc>
        <w:tc>
          <w:tcPr>
            <w:tcW w:w="1370" w:type="dxa"/>
          </w:tcPr>
          <w:p w14:paraId="018AAA1E" w14:textId="77777777" w:rsidR="002B720A" w:rsidRDefault="003E4E1F">
            <w:pPr>
              <w:pStyle w:val="TableParagraph"/>
              <w:spacing w:line="210" w:lineRule="exact"/>
              <w:ind w:left="32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33%</w:t>
            </w:r>
          </w:p>
        </w:tc>
      </w:tr>
      <w:tr w:rsidR="002B720A" w14:paraId="018AAA25" w14:textId="77777777">
        <w:trPr>
          <w:trHeight w:val="229"/>
        </w:trPr>
        <w:tc>
          <w:tcPr>
            <w:tcW w:w="3960" w:type="dxa"/>
          </w:tcPr>
          <w:p w14:paraId="018AAA20" w14:textId="77777777" w:rsidR="002B720A" w:rsidRDefault="003E4E1F">
            <w:pPr>
              <w:pStyle w:val="TableParagraph"/>
              <w:spacing w:line="210" w:lineRule="exact"/>
              <w:ind w:left="327"/>
              <w:rPr>
                <w:i/>
                <w:sz w:val="20"/>
              </w:rPr>
            </w:pPr>
            <w:r>
              <w:rPr>
                <w:i/>
                <w:sz w:val="20"/>
              </w:rPr>
              <w:t>Prior</w:t>
            </w:r>
            <w:r>
              <w:rPr>
                <w:i/>
                <w:spacing w:val="-10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biologic</w:t>
            </w:r>
            <w:proofErr w:type="gramEnd"/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failure</w:t>
            </w:r>
          </w:p>
        </w:tc>
        <w:tc>
          <w:tcPr>
            <w:tcW w:w="1417" w:type="dxa"/>
          </w:tcPr>
          <w:p w14:paraId="018AAA21" w14:textId="77777777" w:rsidR="002B720A" w:rsidRDefault="003E4E1F">
            <w:pPr>
              <w:pStyle w:val="TableParagraph"/>
              <w:spacing w:line="210" w:lineRule="exact"/>
              <w:ind w:left="3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11/161</w:t>
            </w:r>
          </w:p>
        </w:tc>
        <w:tc>
          <w:tcPr>
            <w:tcW w:w="1560" w:type="dxa"/>
          </w:tcPr>
          <w:p w14:paraId="018AAA22" w14:textId="77777777" w:rsidR="002B720A" w:rsidRDefault="003E4E1F">
            <w:pPr>
              <w:pStyle w:val="TableParagraph"/>
              <w:spacing w:line="210" w:lineRule="exact"/>
              <w:ind w:left="3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7%</w:t>
            </w:r>
          </w:p>
        </w:tc>
        <w:tc>
          <w:tcPr>
            <w:tcW w:w="1345" w:type="dxa"/>
          </w:tcPr>
          <w:p w14:paraId="018AAA23" w14:textId="77777777" w:rsidR="002B720A" w:rsidRDefault="003E4E1F">
            <w:pPr>
              <w:pStyle w:val="TableParagraph"/>
              <w:spacing w:line="210" w:lineRule="exact"/>
              <w:ind w:left="3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35/166</w:t>
            </w:r>
          </w:p>
        </w:tc>
        <w:tc>
          <w:tcPr>
            <w:tcW w:w="1370" w:type="dxa"/>
          </w:tcPr>
          <w:p w14:paraId="018AAA24" w14:textId="77777777" w:rsidR="002B720A" w:rsidRDefault="003E4E1F">
            <w:pPr>
              <w:pStyle w:val="TableParagraph"/>
              <w:spacing w:line="210" w:lineRule="exact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21%</w:t>
            </w:r>
          </w:p>
        </w:tc>
      </w:tr>
      <w:tr w:rsidR="002B720A" w14:paraId="018AAA2B" w14:textId="77777777">
        <w:trPr>
          <w:trHeight w:val="234"/>
        </w:trPr>
        <w:tc>
          <w:tcPr>
            <w:tcW w:w="3960" w:type="dxa"/>
          </w:tcPr>
          <w:p w14:paraId="018AAA26" w14:textId="77777777" w:rsidR="002B720A" w:rsidRDefault="003E4E1F">
            <w:pPr>
              <w:pStyle w:val="TableParagraph"/>
              <w:spacing w:before="5" w:line="210" w:lineRule="exact"/>
              <w:ind w:left="327"/>
              <w:rPr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Histo</w:t>
            </w:r>
            <w:proofErr w:type="spellEnd"/>
            <w:r>
              <w:rPr>
                <w:b/>
                <w:spacing w:val="-2"/>
                <w:sz w:val="20"/>
              </w:rPr>
              <w:t>-Endoscopic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Mucosal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Healing</w:t>
            </w:r>
            <w:r>
              <w:rPr>
                <w:spacing w:val="-2"/>
                <w:sz w:val="20"/>
                <w:vertAlign w:val="superscript"/>
              </w:rPr>
              <w:t>‡</w:t>
            </w:r>
          </w:p>
        </w:tc>
        <w:tc>
          <w:tcPr>
            <w:tcW w:w="1417" w:type="dxa"/>
          </w:tcPr>
          <w:p w14:paraId="018AAA27" w14:textId="77777777" w:rsidR="002B720A" w:rsidRDefault="003E4E1F">
            <w:pPr>
              <w:pStyle w:val="TableParagraph"/>
              <w:spacing w:line="215" w:lineRule="exact"/>
              <w:ind w:left="327"/>
              <w:rPr>
                <w:sz w:val="20"/>
              </w:rPr>
            </w:pPr>
            <w:r>
              <w:rPr>
                <w:spacing w:val="-2"/>
                <w:sz w:val="20"/>
              </w:rPr>
              <w:t>28/316</w:t>
            </w:r>
          </w:p>
        </w:tc>
        <w:tc>
          <w:tcPr>
            <w:tcW w:w="1560" w:type="dxa"/>
          </w:tcPr>
          <w:p w14:paraId="018AAA28" w14:textId="77777777" w:rsidR="002B720A" w:rsidRDefault="003E4E1F">
            <w:pPr>
              <w:pStyle w:val="TableParagraph"/>
              <w:spacing w:line="215" w:lineRule="exact"/>
              <w:ind w:left="327"/>
              <w:rPr>
                <w:sz w:val="20"/>
              </w:rPr>
            </w:pPr>
            <w:r>
              <w:rPr>
                <w:spacing w:val="-5"/>
                <w:sz w:val="20"/>
              </w:rPr>
              <w:t>9%</w:t>
            </w:r>
          </w:p>
        </w:tc>
        <w:tc>
          <w:tcPr>
            <w:tcW w:w="1345" w:type="dxa"/>
          </w:tcPr>
          <w:p w14:paraId="018AAA29" w14:textId="77777777" w:rsidR="002B720A" w:rsidRDefault="003E4E1F">
            <w:pPr>
              <w:pStyle w:val="TableParagraph"/>
              <w:spacing w:line="215" w:lineRule="exact"/>
              <w:ind w:left="327"/>
              <w:rPr>
                <w:sz w:val="20"/>
              </w:rPr>
            </w:pPr>
            <w:r>
              <w:rPr>
                <w:spacing w:val="-2"/>
                <w:sz w:val="20"/>
              </w:rPr>
              <w:t>58/315</w:t>
            </w:r>
          </w:p>
        </w:tc>
        <w:tc>
          <w:tcPr>
            <w:tcW w:w="1370" w:type="dxa"/>
          </w:tcPr>
          <w:p w14:paraId="018AAA2A" w14:textId="77777777" w:rsidR="002B720A" w:rsidRDefault="003E4E1F">
            <w:pPr>
              <w:pStyle w:val="TableParagraph"/>
              <w:spacing w:before="5" w:line="210" w:lineRule="exact"/>
              <w:ind w:left="326"/>
              <w:rPr>
                <w:sz w:val="20"/>
              </w:rPr>
            </w:pPr>
            <w:r>
              <w:rPr>
                <w:spacing w:val="-2"/>
                <w:sz w:val="20"/>
              </w:rPr>
              <w:t>18%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a</w:t>
            </w:r>
          </w:p>
        </w:tc>
      </w:tr>
      <w:tr w:rsidR="002B720A" w14:paraId="018AAA31" w14:textId="77777777">
        <w:trPr>
          <w:trHeight w:val="233"/>
        </w:trPr>
        <w:tc>
          <w:tcPr>
            <w:tcW w:w="3960" w:type="dxa"/>
          </w:tcPr>
          <w:p w14:paraId="018AAA2C" w14:textId="77777777" w:rsidR="002B720A" w:rsidRDefault="003E4E1F">
            <w:pPr>
              <w:pStyle w:val="TableParagraph"/>
              <w:spacing w:before="4" w:line="210" w:lineRule="exact"/>
              <w:ind w:left="327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pacing w:val="-2"/>
                <w:sz w:val="20"/>
                <w:szCs w:val="20"/>
              </w:rPr>
              <w:t>Biologic-naïve</w:t>
            </w:r>
            <w:r>
              <w:rPr>
                <w:i/>
                <w:iCs/>
                <w:spacing w:val="-2"/>
                <w:sz w:val="20"/>
                <w:szCs w:val="20"/>
                <w:vertAlign w:val="superscript"/>
              </w:rPr>
              <w:t>⸸</w:t>
            </w:r>
          </w:p>
        </w:tc>
        <w:tc>
          <w:tcPr>
            <w:tcW w:w="1417" w:type="dxa"/>
          </w:tcPr>
          <w:p w14:paraId="018AAA2D" w14:textId="77777777" w:rsidR="002B720A" w:rsidRDefault="003E4E1F">
            <w:pPr>
              <w:pStyle w:val="TableParagraph"/>
              <w:spacing w:line="213" w:lineRule="exact"/>
              <w:ind w:left="3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21/148</w:t>
            </w:r>
          </w:p>
        </w:tc>
        <w:tc>
          <w:tcPr>
            <w:tcW w:w="1560" w:type="dxa"/>
          </w:tcPr>
          <w:p w14:paraId="018AAA2E" w14:textId="77777777" w:rsidR="002B720A" w:rsidRDefault="003E4E1F">
            <w:pPr>
              <w:pStyle w:val="TableParagraph"/>
              <w:spacing w:line="213" w:lineRule="exact"/>
              <w:ind w:left="3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14%</w:t>
            </w:r>
          </w:p>
        </w:tc>
        <w:tc>
          <w:tcPr>
            <w:tcW w:w="1345" w:type="dxa"/>
          </w:tcPr>
          <w:p w14:paraId="018AAA2F" w14:textId="77777777" w:rsidR="002B720A" w:rsidRDefault="003E4E1F">
            <w:pPr>
              <w:pStyle w:val="TableParagraph"/>
              <w:spacing w:line="213" w:lineRule="exact"/>
              <w:ind w:left="3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33/140</w:t>
            </w:r>
          </w:p>
        </w:tc>
        <w:tc>
          <w:tcPr>
            <w:tcW w:w="1370" w:type="dxa"/>
          </w:tcPr>
          <w:p w14:paraId="018AAA30" w14:textId="77777777" w:rsidR="002B720A" w:rsidRDefault="003E4E1F">
            <w:pPr>
              <w:pStyle w:val="TableParagraph"/>
              <w:spacing w:line="213" w:lineRule="exact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24%</w:t>
            </w:r>
          </w:p>
        </w:tc>
      </w:tr>
      <w:tr w:rsidR="002B720A" w14:paraId="018AAA37" w14:textId="77777777">
        <w:trPr>
          <w:trHeight w:val="230"/>
        </w:trPr>
        <w:tc>
          <w:tcPr>
            <w:tcW w:w="3960" w:type="dxa"/>
          </w:tcPr>
          <w:p w14:paraId="018AAA32" w14:textId="77777777" w:rsidR="002B720A" w:rsidRDefault="003E4E1F">
            <w:pPr>
              <w:pStyle w:val="TableParagraph"/>
              <w:spacing w:line="210" w:lineRule="exact"/>
              <w:ind w:left="327"/>
              <w:rPr>
                <w:i/>
                <w:sz w:val="20"/>
              </w:rPr>
            </w:pPr>
            <w:r>
              <w:rPr>
                <w:i/>
                <w:sz w:val="20"/>
              </w:rPr>
              <w:t>Not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biologic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failure</w:t>
            </w:r>
          </w:p>
        </w:tc>
        <w:tc>
          <w:tcPr>
            <w:tcW w:w="1417" w:type="dxa"/>
          </w:tcPr>
          <w:p w14:paraId="018AAA33" w14:textId="77777777" w:rsidR="002B720A" w:rsidRDefault="003E4E1F">
            <w:pPr>
              <w:pStyle w:val="TableParagraph"/>
              <w:spacing w:line="210" w:lineRule="exact"/>
              <w:ind w:left="3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22/155</w:t>
            </w:r>
          </w:p>
        </w:tc>
        <w:tc>
          <w:tcPr>
            <w:tcW w:w="1560" w:type="dxa"/>
          </w:tcPr>
          <w:p w14:paraId="018AAA34" w14:textId="77777777" w:rsidR="002B720A" w:rsidRDefault="003E4E1F">
            <w:pPr>
              <w:pStyle w:val="TableParagraph"/>
              <w:spacing w:line="210" w:lineRule="exact"/>
              <w:ind w:left="3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14%</w:t>
            </w:r>
          </w:p>
        </w:tc>
        <w:tc>
          <w:tcPr>
            <w:tcW w:w="1345" w:type="dxa"/>
          </w:tcPr>
          <w:p w14:paraId="018AAA35" w14:textId="77777777" w:rsidR="002B720A" w:rsidRDefault="003E4E1F">
            <w:pPr>
              <w:pStyle w:val="TableParagraph"/>
              <w:spacing w:line="210" w:lineRule="exact"/>
              <w:ind w:left="3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36/149</w:t>
            </w:r>
          </w:p>
        </w:tc>
        <w:tc>
          <w:tcPr>
            <w:tcW w:w="1370" w:type="dxa"/>
          </w:tcPr>
          <w:p w14:paraId="018AAA36" w14:textId="77777777" w:rsidR="002B720A" w:rsidRDefault="003E4E1F">
            <w:pPr>
              <w:pStyle w:val="TableParagraph"/>
              <w:spacing w:line="210" w:lineRule="exact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24%</w:t>
            </w:r>
          </w:p>
        </w:tc>
      </w:tr>
      <w:tr w:rsidR="002B720A" w14:paraId="018AAA3D" w14:textId="77777777">
        <w:trPr>
          <w:trHeight w:val="229"/>
        </w:trPr>
        <w:tc>
          <w:tcPr>
            <w:tcW w:w="3960" w:type="dxa"/>
          </w:tcPr>
          <w:p w14:paraId="018AAA38" w14:textId="77777777" w:rsidR="002B720A" w:rsidRDefault="003E4E1F">
            <w:pPr>
              <w:pStyle w:val="TableParagraph"/>
              <w:spacing w:line="210" w:lineRule="exact"/>
              <w:ind w:left="327"/>
              <w:rPr>
                <w:i/>
                <w:sz w:val="20"/>
              </w:rPr>
            </w:pPr>
            <w:r>
              <w:rPr>
                <w:i/>
                <w:sz w:val="20"/>
              </w:rPr>
              <w:t>Prior</w:t>
            </w:r>
            <w:r>
              <w:rPr>
                <w:i/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biological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failure</w:t>
            </w:r>
          </w:p>
        </w:tc>
        <w:tc>
          <w:tcPr>
            <w:tcW w:w="1417" w:type="dxa"/>
          </w:tcPr>
          <w:p w14:paraId="018AAA39" w14:textId="77777777" w:rsidR="002B720A" w:rsidRDefault="003E4E1F">
            <w:pPr>
              <w:pStyle w:val="TableParagraph"/>
              <w:spacing w:line="210" w:lineRule="exact"/>
              <w:ind w:left="3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6/161</w:t>
            </w:r>
          </w:p>
        </w:tc>
        <w:tc>
          <w:tcPr>
            <w:tcW w:w="1560" w:type="dxa"/>
          </w:tcPr>
          <w:p w14:paraId="018AAA3A" w14:textId="77777777" w:rsidR="002B720A" w:rsidRDefault="003E4E1F">
            <w:pPr>
              <w:pStyle w:val="TableParagraph"/>
              <w:spacing w:line="210" w:lineRule="exact"/>
              <w:ind w:left="32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4%</w:t>
            </w:r>
          </w:p>
        </w:tc>
        <w:tc>
          <w:tcPr>
            <w:tcW w:w="1345" w:type="dxa"/>
          </w:tcPr>
          <w:p w14:paraId="018AAA3B" w14:textId="77777777" w:rsidR="002B720A" w:rsidRDefault="003E4E1F">
            <w:pPr>
              <w:pStyle w:val="TableParagraph"/>
              <w:spacing w:line="210" w:lineRule="exact"/>
              <w:ind w:left="32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22/166</w:t>
            </w:r>
          </w:p>
        </w:tc>
        <w:tc>
          <w:tcPr>
            <w:tcW w:w="1370" w:type="dxa"/>
          </w:tcPr>
          <w:p w14:paraId="018AAA3C" w14:textId="77777777" w:rsidR="002B720A" w:rsidRDefault="003E4E1F">
            <w:pPr>
              <w:pStyle w:val="TableParagraph"/>
              <w:spacing w:line="210" w:lineRule="exact"/>
              <w:ind w:left="326"/>
              <w:rPr>
                <w:sz w:val="20"/>
              </w:rPr>
            </w:pPr>
            <w:r>
              <w:rPr>
                <w:spacing w:val="-5"/>
                <w:sz w:val="20"/>
              </w:rPr>
              <w:t>13%</w:t>
            </w:r>
          </w:p>
        </w:tc>
      </w:tr>
      <w:tr w:rsidR="002B720A" w14:paraId="018AAA43" w14:textId="77777777">
        <w:trPr>
          <w:trHeight w:val="234"/>
        </w:trPr>
        <w:tc>
          <w:tcPr>
            <w:tcW w:w="3960" w:type="dxa"/>
          </w:tcPr>
          <w:p w14:paraId="018AAA3E" w14:textId="77777777" w:rsidR="002B720A" w:rsidRDefault="003E4E1F">
            <w:pPr>
              <w:pStyle w:val="TableParagraph"/>
              <w:spacing w:before="5" w:line="210" w:lineRule="exact"/>
              <w:ind w:left="32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Symptomatic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Remission</w:t>
            </w:r>
            <w:r>
              <w:rPr>
                <w:spacing w:val="-2"/>
                <w:sz w:val="20"/>
                <w:vertAlign w:val="superscript"/>
              </w:rPr>
              <w:t>£</w:t>
            </w:r>
          </w:p>
        </w:tc>
        <w:tc>
          <w:tcPr>
            <w:tcW w:w="1417" w:type="dxa"/>
          </w:tcPr>
          <w:p w14:paraId="018AAA3F" w14:textId="77777777" w:rsidR="002B720A" w:rsidRDefault="003E4E1F">
            <w:pPr>
              <w:pStyle w:val="TableParagraph"/>
              <w:spacing w:line="215" w:lineRule="exact"/>
              <w:ind w:left="327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560" w:type="dxa"/>
          </w:tcPr>
          <w:p w14:paraId="018AAA40" w14:textId="77777777" w:rsidR="002B720A" w:rsidRDefault="003E4E1F">
            <w:pPr>
              <w:pStyle w:val="TableParagraph"/>
              <w:spacing w:line="215" w:lineRule="exact"/>
              <w:ind w:left="327"/>
              <w:rPr>
                <w:sz w:val="20"/>
              </w:rPr>
            </w:pPr>
            <w:r>
              <w:rPr>
                <w:spacing w:val="-5"/>
                <w:sz w:val="20"/>
              </w:rPr>
              <w:t>23%</w:t>
            </w:r>
          </w:p>
        </w:tc>
        <w:tc>
          <w:tcPr>
            <w:tcW w:w="1345" w:type="dxa"/>
          </w:tcPr>
          <w:p w14:paraId="018AAA41" w14:textId="77777777" w:rsidR="002B720A" w:rsidRDefault="003E4E1F">
            <w:pPr>
              <w:pStyle w:val="TableParagraph"/>
              <w:spacing w:line="215" w:lineRule="exact"/>
              <w:ind w:left="327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1370" w:type="dxa"/>
          </w:tcPr>
          <w:p w14:paraId="018AAA42" w14:textId="77777777" w:rsidR="002B720A" w:rsidRDefault="003E4E1F">
            <w:pPr>
              <w:pStyle w:val="TableParagraph"/>
              <w:spacing w:before="5" w:line="210" w:lineRule="exact"/>
              <w:ind w:left="326"/>
              <w:rPr>
                <w:sz w:val="20"/>
              </w:rPr>
            </w:pPr>
            <w:r>
              <w:rPr>
                <w:spacing w:val="-4"/>
                <w:sz w:val="20"/>
              </w:rPr>
              <w:t>45%</w:t>
            </w:r>
            <w:r>
              <w:rPr>
                <w:spacing w:val="-4"/>
                <w:sz w:val="20"/>
                <w:vertAlign w:val="superscript"/>
              </w:rPr>
              <w:t>b</w:t>
            </w:r>
          </w:p>
        </w:tc>
      </w:tr>
      <w:tr w:rsidR="002B720A" w14:paraId="018AAA4A" w14:textId="77777777">
        <w:trPr>
          <w:trHeight w:val="465"/>
        </w:trPr>
        <w:tc>
          <w:tcPr>
            <w:tcW w:w="3960" w:type="dxa"/>
          </w:tcPr>
          <w:p w14:paraId="018AAA44" w14:textId="77777777" w:rsidR="002B720A" w:rsidRDefault="003E4E1F">
            <w:pPr>
              <w:pStyle w:val="TableParagraph"/>
              <w:ind w:left="3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Combined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Symptomatic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Remission</w:t>
            </w:r>
          </w:p>
          <w:p w14:paraId="018AAA45" w14:textId="77777777" w:rsidR="002B720A" w:rsidRDefault="003E4E1F">
            <w:pPr>
              <w:pStyle w:val="TableParagraph"/>
              <w:spacing w:before="5" w:line="210" w:lineRule="exact"/>
              <w:ind w:left="32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and</w:t>
            </w:r>
            <w:r>
              <w:rPr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Endoscopic</w:t>
            </w:r>
            <w:r>
              <w:rPr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2"/>
                <w:sz w:val="20"/>
                <w:szCs w:val="20"/>
              </w:rPr>
              <w:t>Healing</w:t>
            </w:r>
            <w:r>
              <w:rPr>
                <w:spacing w:val="-2"/>
                <w:sz w:val="20"/>
                <w:szCs w:val="20"/>
                <w:vertAlign w:val="superscript"/>
              </w:rPr>
              <w:t>⸸</w:t>
            </w:r>
          </w:p>
        </w:tc>
        <w:tc>
          <w:tcPr>
            <w:tcW w:w="1417" w:type="dxa"/>
          </w:tcPr>
          <w:p w14:paraId="018AAA46" w14:textId="77777777" w:rsidR="002B720A" w:rsidRDefault="003E4E1F">
            <w:pPr>
              <w:pStyle w:val="TableParagraph"/>
              <w:ind w:left="327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560" w:type="dxa"/>
          </w:tcPr>
          <w:p w14:paraId="018AAA47" w14:textId="77777777" w:rsidR="002B720A" w:rsidRDefault="003E4E1F">
            <w:pPr>
              <w:pStyle w:val="TableParagraph"/>
              <w:ind w:left="327"/>
              <w:rPr>
                <w:sz w:val="20"/>
              </w:rPr>
            </w:pPr>
            <w:r>
              <w:rPr>
                <w:spacing w:val="-5"/>
                <w:sz w:val="20"/>
              </w:rPr>
              <w:t>8%</w:t>
            </w:r>
          </w:p>
        </w:tc>
        <w:tc>
          <w:tcPr>
            <w:tcW w:w="1345" w:type="dxa"/>
          </w:tcPr>
          <w:p w14:paraId="018AAA48" w14:textId="77777777" w:rsidR="002B720A" w:rsidRDefault="003E4E1F">
            <w:pPr>
              <w:pStyle w:val="TableParagraph"/>
              <w:ind w:left="327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370" w:type="dxa"/>
          </w:tcPr>
          <w:p w14:paraId="018AAA49" w14:textId="77777777" w:rsidR="002B720A" w:rsidRDefault="003E4E1F">
            <w:pPr>
              <w:pStyle w:val="TableParagraph"/>
              <w:spacing w:before="5"/>
              <w:ind w:left="326"/>
              <w:rPr>
                <w:sz w:val="20"/>
              </w:rPr>
            </w:pPr>
            <w:r>
              <w:rPr>
                <w:spacing w:val="-2"/>
                <w:sz w:val="20"/>
              </w:rPr>
              <w:t>21%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b</w:t>
            </w:r>
          </w:p>
        </w:tc>
      </w:tr>
      <w:tr w:rsidR="002B720A" w14:paraId="018AAA50" w14:textId="77777777">
        <w:trPr>
          <w:trHeight w:val="1847"/>
        </w:trPr>
        <w:tc>
          <w:tcPr>
            <w:tcW w:w="9652" w:type="dxa"/>
            <w:gridSpan w:val="5"/>
          </w:tcPr>
          <w:p w14:paraId="018AAA4B" w14:textId="77777777" w:rsidR="002B720A" w:rsidRDefault="003E4E1F">
            <w:pPr>
              <w:pStyle w:val="TableParagraph"/>
              <w:spacing w:line="225" w:lineRule="exact"/>
              <w:ind w:left="327"/>
              <w:rPr>
                <w:sz w:val="20"/>
              </w:rPr>
            </w:pPr>
            <w:r>
              <w:rPr>
                <w:sz w:val="20"/>
                <w:vertAlign w:val="superscript"/>
              </w:rPr>
              <w:t>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Infusion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ustekinumab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weight-based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dosage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regimen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specified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2.</w:t>
            </w:r>
          </w:p>
          <w:p w14:paraId="018AAA4C" w14:textId="77777777" w:rsidR="002B720A" w:rsidRDefault="003E4E1F">
            <w:pPr>
              <w:pStyle w:val="TableParagraph"/>
              <w:spacing w:before="6"/>
              <w:ind w:left="328" w:right="412" w:hanging="1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vertAlign w:val="superscript"/>
              </w:rPr>
              <w:t>⸸</w:t>
            </w:r>
            <w:r>
              <w:rPr>
                <w:sz w:val="20"/>
                <w:szCs w:val="20"/>
              </w:rPr>
              <w:t>An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additional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patients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on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placebo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patients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on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ustekinumab</w:t>
            </w:r>
            <w:proofErr w:type="spellEnd"/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(6mg/kg)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had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been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exposed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but</w:t>
            </w:r>
            <w:r>
              <w:rPr>
                <w:spacing w:val="6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had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not failed, biologics</w:t>
            </w:r>
          </w:p>
          <w:p w14:paraId="018AAA4D" w14:textId="77777777" w:rsidR="002B720A" w:rsidRDefault="003E4E1F">
            <w:pPr>
              <w:pStyle w:val="TableParagraph"/>
              <w:spacing w:line="227" w:lineRule="exact"/>
              <w:ind w:left="328"/>
              <w:rPr>
                <w:sz w:val="20"/>
              </w:rPr>
            </w:pPr>
            <w:r>
              <w:rPr>
                <w:sz w:val="20"/>
              </w:rPr>
              <w:t>*Clinical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remission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defined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Mayo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score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≤2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points,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subscore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&gt;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1.</w:t>
            </w:r>
          </w:p>
          <w:p w14:paraId="018AAA4E" w14:textId="77777777" w:rsidR="002B720A" w:rsidRDefault="003E4E1F">
            <w:pPr>
              <w:pStyle w:val="TableParagraph"/>
              <w:spacing w:before="5"/>
              <w:ind w:left="328" w:right="412" w:hanging="2"/>
              <w:rPr>
                <w:sz w:val="20"/>
              </w:rPr>
            </w:pPr>
            <w:r>
              <w:rPr>
                <w:sz w:val="20"/>
                <w:vertAlign w:val="superscript"/>
              </w:rPr>
              <w:t>§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response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defined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decrease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baseline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Mayo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score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≥30%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≥3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points,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either a decrease from baseline in the rectal bleeding </w:t>
            </w:r>
            <w:proofErr w:type="spellStart"/>
            <w:r>
              <w:rPr>
                <w:sz w:val="20"/>
              </w:rPr>
              <w:t>subscore</w:t>
            </w:r>
            <w:proofErr w:type="spellEnd"/>
            <w:r>
              <w:rPr>
                <w:sz w:val="20"/>
              </w:rPr>
              <w:t xml:space="preserve"> ≥1 or a rectal bleeding </w:t>
            </w:r>
            <w:proofErr w:type="spellStart"/>
            <w:r>
              <w:rPr>
                <w:sz w:val="20"/>
              </w:rPr>
              <w:t>subscore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0 or 1.</w:t>
            </w:r>
          </w:p>
          <w:p w14:paraId="018AAA4F" w14:textId="77777777" w:rsidR="002B720A" w:rsidRDefault="003E4E1F">
            <w:pPr>
              <w:pStyle w:val="TableParagraph"/>
              <w:spacing w:line="230" w:lineRule="atLeast"/>
              <w:ind w:left="327"/>
              <w:rPr>
                <w:sz w:val="20"/>
              </w:rPr>
            </w:pPr>
            <w:r>
              <w:rPr>
                <w:sz w:val="20"/>
                <w:vertAlign w:val="superscript"/>
              </w:rPr>
              <w:t>€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Endoscopic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healing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defined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Mayo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endoscopic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subscore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determined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central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endoscopy.</w:t>
            </w:r>
          </w:p>
        </w:tc>
      </w:tr>
    </w:tbl>
    <w:p w14:paraId="018AAA52" w14:textId="77777777" w:rsidR="002B720A" w:rsidRDefault="003E4E1F">
      <w:pPr>
        <w:ind w:left="27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18AABDA" wp14:editId="018AABDB">
                <wp:extent cx="6129655" cy="1186815"/>
                <wp:effectExtent l="9525" t="0" r="0" b="3809"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9655" cy="1186815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8AAC0D" w14:textId="77777777" w:rsidR="002B720A" w:rsidRDefault="003E4E1F">
                            <w:pPr>
                              <w:spacing w:before="5"/>
                              <w:ind w:left="322" w:right="29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vertAlign w:val="superscript"/>
                              </w:rPr>
                              <w:t>‡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Histo-endoscopic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mucosal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healing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defined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combined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endoscopic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healing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(Mayo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endoscopy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subscore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0 or 1) and histologic healing of the colon tissue (neutrophil infiltration in &lt;5% of crypts, no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crypt destruction, and no erosions, ulcerations, or granulation tissue).</w:t>
                            </w:r>
                          </w:p>
                          <w:p w14:paraId="018AAC0E" w14:textId="77777777" w:rsidR="002B720A" w:rsidRDefault="003E4E1F">
                            <w:pPr>
                              <w:spacing w:before="5"/>
                              <w:ind w:left="3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vertAlign w:val="superscript"/>
                              </w:rPr>
                              <w:t>£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Symptomatic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remission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defined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stool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frequency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subscore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0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rectal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bleeding</w:t>
                            </w:r>
                            <w:r>
                              <w:rPr>
                                <w:spacing w:val="5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subscore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0.</w:t>
                            </w:r>
                          </w:p>
                          <w:p w14:paraId="018AAC0F" w14:textId="77777777" w:rsidR="002B720A" w:rsidRDefault="003E4E1F">
                            <w:pPr>
                              <w:spacing w:before="3"/>
                              <w:ind w:left="322" w:right="292" w:hanging="1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vertAlign w:val="superscript"/>
                              </w:rPr>
                              <w:t>⸸</w:t>
                            </w:r>
                            <w:r>
                              <w:rPr>
                                <w:b/>
                                <w:b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Combined</w:t>
                            </w:r>
                            <w:r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symptomatic</w:t>
                            </w:r>
                            <w:r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remission</w:t>
                            </w:r>
                            <w:r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endoscopic</w:t>
                            </w:r>
                            <w:r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healing</w:t>
                            </w:r>
                            <w:r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is</w:t>
                            </w:r>
                            <w:r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defined</w:t>
                            </w:r>
                            <w:r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as</w:t>
                            </w:r>
                            <w:r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remission</w:t>
                            </w:r>
                            <w:r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based</w:t>
                            </w:r>
                            <w:r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on</w:t>
                            </w:r>
                            <w:r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stool</w:t>
                            </w:r>
                            <w:r>
                              <w:rPr>
                                <w:spacing w:val="5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frequency subscore of 0 or 1, a rectal bleeding subscore of 0, and an endoscopy subscore of 0 or 1.</w:t>
                            </w:r>
                          </w:p>
                          <w:p w14:paraId="018AAC10" w14:textId="77777777" w:rsidR="002B720A" w:rsidRDefault="003E4E1F">
                            <w:pPr>
                              <w:ind w:left="3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vertAlign w:val="superscript"/>
                              </w:rPr>
                              <w:t>a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&lt;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0.001</w:t>
                            </w:r>
                          </w:p>
                          <w:p w14:paraId="018AAC11" w14:textId="77777777" w:rsidR="002B720A" w:rsidRDefault="003E4E1F">
                            <w:pPr>
                              <w:spacing w:before="5"/>
                              <w:ind w:left="32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vertAlign w:val="superscript"/>
                              </w:rPr>
                              <w:t>b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Nominally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significant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(p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&lt;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0.001)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8AABDA" id="Textbox 34" o:spid="_x0000_s1036" type="#_x0000_t202" style="width:482.65pt;height:9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" filled="f" strokeweight=".16967mm">
                <v:path arrowok="t"/>
                <v:textbox inset="0,0,0,0">
                  <w:txbxContent>
                    <w:p w14:paraId="018AAC0D" w14:textId="77777777" w:rsidR="002B720A" w:rsidRDefault="003E4E1F">
                      <w:pPr>
                        <w:spacing w:before="5"/>
                        <w:ind w:left="322" w:right="292"/>
                        <w:rPr>
                          <w:sz w:val="20"/>
                        </w:rPr>
                      </w:pPr>
                      <w:r>
                        <w:rPr>
                          <w:sz w:val="20"/>
                          <w:vertAlign w:val="superscript"/>
                        </w:rPr>
                        <w:t>‡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Histo-endoscopic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mucosal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healing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is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defined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as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combined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endoscopic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healing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(Mayo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endoscopy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subscore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0 or 1) and histologic healing of the colon tissue (neutrophil infiltration in &lt;5% of crypts, no</w:t>
                      </w:r>
                      <w:r>
                        <w:rPr>
                          <w:spacing w:val="8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crypt destruction, and no erosions, ulcerations, or granulation tissue).</w:t>
                      </w:r>
                    </w:p>
                    <w:p w14:paraId="018AAC0E" w14:textId="77777777" w:rsidR="002B720A" w:rsidRDefault="003E4E1F">
                      <w:pPr>
                        <w:spacing w:before="5"/>
                        <w:ind w:left="322"/>
                        <w:rPr>
                          <w:sz w:val="20"/>
                        </w:rPr>
                      </w:pPr>
                      <w:r>
                        <w:rPr>
                          <w:sz w:val="20"/>
                          <w:vertAlign w:val="superscript"/>
                        </w:rPr>
                        <w:t>£</w:t>
                      </w:r>
                      <w:r>
                        <w:rPr>
                          <w:spacing w:val="-2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Symptomatic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remission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is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defined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as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stool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frequency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subscore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0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or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and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rectal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bleeding</w:t>
                      </w:r>
                      <w:r>
                        <w:rPr>
                          <w:spacing w:val="5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subscore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pacing w:val="-5"/>
                          <w:sz w:val="20"/>
                        </w:rPr>
                        <w:t>0.</w:t>
                      </w:r>
                    </w:p>
                    <w:p w14:paraId="018AAC0F" w14:textId="77777777" w:rsidR="002B720A" w:rsidRDefault="003E4E1F">
                      <w:pPr>
                        <w:spacing w:before="3"/>
                        <w:ind w:left="322" w:right="292" w:hanging="1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vertAlign w:val="superscript"/>
                        </w:rPr>
                        <w:t>⸸</w:t>
                      </w:r>
                      <w:r>
                        <w:rPr>
                          <w:b/>
                          <w:b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Combined</w:t>
                      </w:r>
                      <w:r>
                        <w:rPr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symptomatic</w:t>
                      </w:r>
                      <w:r>
                        <w:rPr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remission</w:t>
                      </w:r>
                      <w:r>
                        <w:rPr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endoscopic</w:t>
                      </w:r>
                      <w:r>
                        <w:rPr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healing</w:t>
                      </w:r>
                      <w:r>
                        <w:rPr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defined</w:t>
                      </w:r>
                      <w:r>
                        <w:rPr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as</w:t>
                      </w:r>
                      <w:r>
                        <w:rPr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remission</w:t>
                      </w:r>
                      <w:r>
                        <w:rPr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based</w:t>
                      </w:r>
                      <w:r>
                        <w:rPr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on</w:t>
                      </w:r>
                      <w:r>
                        <w:rPr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stool</w:t>
                      </w:r>
                      <w:r>
                        <w:rPr>
                          <w:spacing w:val="5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frequency subscore of 0 or 1, a rectal bleeding subscore of 0, and an endoscopy subscore of 0 or 1.</w:t>
                      </w:r>
                    </w:p>
                    <w:p w14:paraId="018AAC10" w14:textId="77777777" w:rsidR="002B720A" w:rsidRDefault="003E4E1F">
                      <w:pPr>
                        <w:ind w:left="322"/>
                        <w:rPr>
                          <w:sz w:val="20"/>
                        </w:rPr>
                      </w:pPr>
                      <w:r>
                        <w:rPr>
                          <w:sz w:val="20"/>
                          <w:vertAlign w:val="superscript"/>
                        </w:rPr>
                        <w:t>a</w:t>
                      </w:r>
                      <w:r>
                        <w:rPr>
                          <w:spacing w:val="-2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&lt; </w:t>
                      </w:r>
                      <w:r>
                        <w:rPr>
                          <w:spacing w:val="-4"/>
                          <w:sz w:val="20"/>
                        </w:rPr>
                        <w:t>0.001</w:t>
                      </w:r>
                    </w:p>
                    <w:p w14:paraId="018AAC11" w14:textId="77777777" w:rsidR="002B720A" w:rsidRDefault="003E4E1F">
                      <w:pPr>
                        <w:spacing w:before="5"/>
                        <w:ind w:left="322"/>
                        <w:rPr>
                          <w:sz w:val="20"/>
                        </w:rPr>
                      </w:pPr>
                      <w:r>
                        <w:rPr>
                          <w:sz w:val="20"/>
                          <w:vertAlign w:val="superscript"/>
                        </w:rPr>
                        <w:t>b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Nominally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significant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(p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&lt;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0.001)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18AAA53" w14:textId="77777777" w:rsidR="002B720A" w:rsidRDefault="003E4E1F">
      <w:pPr>
        <w:pStyle w:val="BodyText"/>
        <w:spacing w:before="70"/>
        <w:ind w:right="506"/>
      </w:pPr>
      <w:r>
        <w:t>UNIFI-maintenance</w:t>
      </w:r>
      <w:r>
        <w:rPr>
          <w:spacing w:val="40"/>
        </w:rPr>
        <w:t xml:space="preserve"> </w:t>
      </w:r>
      <w:r>
        <w:t>evaluated</w:t>
      </w:r>
      <w:r>
        <w:rPr>
          <w:spacing w:val="40"/>
        </w:rPr>
        <w:t xml:space="preserve"> </w:t>
      </w:r>
      <w:r>
        <w:t>523</w:t>
      </w:r>
      <w:r>
        <w:rPr>
          <w:spacing w:val="40"/>
        </w:rPr>
        <w:t xml:space="preserve"> </w:t>
      </w:r>
      <w:r>
        <w:t>patients</w:t>
      </w:r>
      <w:r>
        <w:rPr>
          <w:spacing w:val="40"/>
        </w:rPr>
        <w:t xml:space="preserve"> </w:t>
      </w:r>
      <w:r>
        <w:t>who</w:t>
      </w:r>
      <w:r>
        <w:rPr>
          <w:spacing w:val="40"/>
        </w:rPr>
        <w:t xml:space="preserve"> </w:t>
      </w:r>
      <w:r>
        <w:t>achieved</w:t>
      </w:r>
      <w:r>
        <w:rPr>
          <w:spacing w:val="40"/>
        </w:rPr>
        <w:t xml:space="preserve"> </w:t>
      </w:r>
      <w:r>
        <w:t>clinical</w:t>
      </w:r>
      <w:r>
        <w:rPr>
          <w:spacing w:val="40"/>
        </w:rPr>
        <w:t xml:space="preserve"> </w:t>
      </w:r>
      <w:r>
        <w:t>response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single</w:t>
      </w:r>
      <w:r>
        <w:rPr>
          <w:spacing w:val="40"/>
        </w:rPr>
        <w:t xml:space="preserve"> </w:t>
      </w:r>
      <w:r>
        <w:t>IV administration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proofErr w:type="spellStart"/>
      <w:r>
        <w:t>ustekinumab</w:t>
      </w:r>
      <w:proofErr w:type="spellEnd"/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UNIFI-induction.</w:t>
      </w:r>
      <w:r>
        <w:rPr>
          <w:spacing w:val="-12"/>
        </w:rPr>
        <w:t xml:space="preserve"> </w:t>
      </w:r>
      <w:r>
        <w:t>Patients</w:t>
      </w:r>
      <w:r>
        <w:rPr>
          <w:spacing w:val="-11"/>
        </w:rPr>
        <w:t xml:space="preserve"> </w:t>
      </w:r>
      <w:r>
        <w:t>were</w:t>
      </w:r>
      <w:r>
        <w:rPr>
          <w:spacing w:val="-12"/>
        </w:rPr>
        <w:t xml:space="preserve"> </w:t>
      </w:r>
      <w:r>
        <w:t>randomized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receive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subcutaneous maintenance</w:t>
      </w:r>
      <w:r>
        <w:rPr>
          <w:spacing w:val="-2"/>
        </w:rPr>
        <w:t xml:space="preserve"> </w:t>
      </w:r>
      <w:r>
        <w:t>regimen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90</w:t>
      </w:r>
      <w:r>
        <w:rPr>
          <w:spacing w:val="-3"/>
        </w:rPr>
        <w:t xml:space="preserve"> </w:t>
      </w:r>
      <w:r>
        <w:t>mg</w:t>
      </w:r>
      <w:r>
        <w:rPr>
          <w:spacing w:val="-3"/>
        </w:rPr>
        <w:t xml:space="preserve"> </w:t>
      </w:r>
      <w:proofErr w:type="spellStart"/>
      <w:r>
        <w:t>ustekinumab</w:t>
      </w:r>
      <w:proofErr w:type="spellEnd"/>
      <w:r>
        <w:rPr>
          <w:spacing w:val="-3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weeks,</w:t>
      </w:r>
      <w:r>
        <w:rPr>
          <w:spacing w:val="-3"/>
        </w:rPr>
        <w:t xml:space="preserve"> </w:t>
      </w:r>
      <w:r>
        <w:t>90</w:t>
      </w:r>
      <w:r>
        <w:rPr>
          <w:spacing w:val="-3"/>
        </w:rPr>
        <w:t xml:space="preserve"> </w:t>
      </w:r>
      <w:r>
        <w:t>mg</w:t>
      </w:r>
      <w:r>
        <w:rPr>
          <w:spacing w:val="-3"/>
        </w:rPr>
        <w:t xml:space="preserve"> </w:t>
      </w:r>
      <w:proofErr w:type="spellStart"/>
      <w:r>
        <w:t>ustekinumab</w:t>
      </w:r>
      <w:proofErr w:type="spellEnd"/>
      <w:r>
        <w:rPr>
          <w:spacing w:val="-3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weeks</w:t>
      </w:r>
      <w:r>
        <w:rPr>
          <w:spacing w:val="40"/>
        </w:rPr>
        <w:t xml:space="preserve"> </w:t>
      </w:r>
      <w:r>
        <w:t>or placebo for 44 weeks.</w:t>
      </w:r>
    </w:p>
    <w:p w14:paraId="018AAA54" w14:textId="77777777" w:rsidR="002B720A" w:rsidRDefault="003E4E1F">
      <w:pPr>
        <w:pStyle w:val="BodyText"/>
        <w:ind w:right="601"/>
      </w:pPr>
      <w:r>
        <w:t>Significantly greater proportions of patients were in clinical remission at Week 44 and maintained clinical</w:t>
      </w:r>
      <w:r>
        <w:rPr>
          <w:spacing w:val="-14"/>
        </w:rPr>
        <w:t xml:space="preserve"> </w:t>
      </w:r>
      <w:r>
        <w:t>response</w:t>
      </w:r>
      <w:r>
        <w:rPr>
          <w:spacing w:val="-14"/>
        </w:rPr>
        <w:t xml:space="preserve"> </w:t>
      </w:r>
      <w:r>
        <w:t>through</w:t>
      </w:r>
      <w:r>
        <w:rPr>
          <w:spacing w:val="-14"/>
        </w:rPr>
        <w:t xml:space="preserve"> </w:t>
      </w:r>
      <w:r>
        <w:t>Week</w:t>
      </w:r>
      <w:r>
        <w:rPr>
          <w:spacing w:val="-14"/>
        </w:rPr>
        <w:t xml:space="preserve"> </w:t>
      </w:r>
      <w:r>
        <w:t>44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both</w:t>
      </w:r>
      <w:r>
        <w:rPr>
          <w:spacing w:val="-14"/>
        </w:rPr>
        <w:t xml:space="preserve"> </w:t>
      </w:r>
      <w:proofErr w:type="spellStart"/>
      <w:r>
        <w:t>ustekinumab</w:t>
      </w:r>
      <w:proofErr w:type="spellEnd"/>
      <w:r>
        <w:rPr>
          <w:spacing w:val="-14"/>
        </w:rPr>
        <w:t xml:space="preserve"> </w:t>
      </w:r>
      <w:r>
        <w:t>treated</w:t>
      </w:r>
      <w:r>
        <w:rPr>
          <w:spacing w:val="-14"/>
        </w:rPr>
        <w:t xml:space="preserve"> </w:t>
      </w:r>
      <w:r>
        <w:t>groups</w:t>
      </w:r>
      <w:r>
        <w:rPr>
          <w:spacing w:val="-13"/>
        </w:rPr>
        <w:t xml:space="preserve"> </w:t>
      </w:r>
      <w:r>
        <w:t>compared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placebo</w:t>
      </w:r>
      <w:r>
        <w:rPr>
          <w:spacing w:val="-14"/>
        </w:rPr>
        <w:t xml:space="preserve"> </w:t>
      </w:r>
      <w:r>
        <w:t>group</w:t>
      </w:r>
      <w:r>
        <w:rPr>
          <w:spacing w:val="13"/>
        </w:rPr>
        <w:t xml:space="preserve"> </w:t>
      </w:r>
      <w:r>
        <w:t>(see Table</w:t>
      </w:r>
      <w:r>
        <w:rPr>
          <w:spacing w:val="-2"/>
        </w:rPr>
        <w:t xml:space="preserve"> </w:t>
      </w:r>
      <w:r>
        <w:t>26).</w:t>
      </w:r>
    </w:p>
    <w:p w14:paraId="018AAA55" w14:textId="77777777" w:rsidR="002B720A" w:rsidRDefault="003E4E1F" w:rsidP="003E4E1F">
      <w:pPr>
        <w:pStyle w:val="Heading4"/>
        <w:pageBreakBefore/>
        <w:spacing w:before="253"/>
        <w:ind w:left="204" w:right="505"/>
      </w:pPr>
      <w:r>
        <w:lastRenderedPageBreak/>
        <w:t>Table</w:t>
      </w:r>
      <w:r>
        <w:rPr>
          <w:spacing w:val="-8"/>
        </w:rPr>
        <w:t xml:space="preserve"> </w:t>
      </w:r>
      <w:r>
        <w:t>26:</w:t>
      </w:r>
      <w:r>
        <w:rPr>
          <w:spacing w:val="-12"/>
        </w:rPr>
        <w:t xml:space="preserve"> </w:t>
      </w:r>
      <w:r>
        <w:t>Summary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Key</w:t>
      </w:r>
      <w:r>
        <w:rPr>
          <w:spacing w:val="-11"/>
        </w:rPr>
        <w:t xml:space="preserve"> </w:t>
      </w:r>
      <w:r>
        <w:t>Efficacy</w:t>
      </w:r>
      <w:r>
        <w:rPr>
          <w:spacing w:val="-12"/>
        </w:rPr>
        <w:t xml:space="preserve"> </w:t>
      </w:r>
      <w:r>
        <w:t>Measures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UNIFI-Maintenance</w:t>
      </w:r>
      <w:r>
        <w:rPr>
          <w:spacing w:val="-14"/>
        </w:rPr>
        <w:t xml:space="preserve"> </w:t>
      </w:r>
      <w:r>
        <w:t>(Week</w:t>
      </w:r>
      <w:r>
        <w:rPr>
          <w:spacing w:val="-12"/>
        </w:rPr>
        <w:t xml:space="preserve"> </w:t>
      </w:r>
      <w:r>
        <w:t>44;</w:t>
      </w:r>
      <w:r>
        <w:rPr>
          <w:spacing w:val="-12"/>
        </w:rPr>
        <w:t xml:space="preserve"> </w:t>
      </w:r>
      <w:r>
        <w:t>52</w:t>
      </w:r>
      <w:r>
        <w:rPr>
          <w:spacing w:val="-13"/>
        </w:rPr>
        <w:t xml:space="preserve"> </w:t>
      </w:r>
      <w:r>
        <w:t>weeks</w:t>
      </w:r>
      <w:r>
        <w:rPr>
          <w:spacing w:val="-13"/>
        </w:rPr>
        <w:t xml:space="preserve"> </w:t>
      </w:r>
      <w:r>
        <w:t>from initiation of the induction dose)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1"/>
        <w:gridCol w:w="1710"/>
        <w:gridCol w:w="1620"/>
        <w:gridCol w:w="1838"/>
      </w:tblGrid>
      <w:tr w:rsidR="002B720A" w14:paraId="018AAA5E" w14:textId="77777777">
        <w:trPr>
          <w:trHeight w:val="915"/>
        </w:trPr>
        <w:tc>
          <w:tcPr>
            <w:tcW w:w="4511" w:type="dxa"/>
          </w:tcPr>
          <w:p w14:paraId="018AAA56" w14:textId="77777777" w:rsidR="002B720A" w:rsidRDefault="002B720A">
            <w:pPr>
              <w:pStyle w:val="TableParagraph"/>
              <w:rPr>
                <w:sz w:val="20"/>
              </w:rPr>
            </w:pPr>
          </w:p>
        </w:tc>
        <w:tc>
          <w:tcPr>
            <w:tcW w:w="1710" w:type="dxa"/>
          </w:tcPr>
          <w:p w14:paraId="018AAA57" w14:textId="77777777" w:rsidR="002B720A" w:rsidRDefault="003E4E1F">
            <w:pPr>
              <w:pStyle w:val="TableParagraph"/>
              <w:spacing w:line="242" w:lineRule="auto"/>
              <w:ind w:left="525" w:right="468" w:hanging="34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Placebo</w:t>
            </w:r>
            <w:r>
              <w:rPr>
                <w:spacing w:val="-2"/>
                <w:sz w:val="20"/>
                <w:vertAlign w:val="superscript"/>
              </w:rPr>
              <w:t>*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 =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1620" w:type="dxa"/>
          </w:tcPr>
          <w:p w14:paraId="018AAA58" w14:textId="77777777" w:rsidR="002B720A" w:rsidRDefault="003E4E1F">
            <w:pPr>
              <w:pStyle w:val="TableParagraph"/>
              <w:ind w:left="168" w:right="15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Ustekinumab </w:t>
            </w:r>
            <w:r>
              <w:rPr>
                <w:b/>
                <w:sz w:val="20"/>
              </w:rPr>
              <w:t>90 mg every</w:t>
            </w:r>
          </w:p>
          <w:p w14:paraId="018AAA59" w14:textId="77777777" w:rsidR="002B720A" w:rsidRDefault="003E4E1F">
            <w:pPr>
              <w:pStyle w:val="TableParagraph"/>
              <w:spacing w:line="228" w:lineRule="exact"/>
              <w:ind w:left="168" w:right="1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Weeks</w:t>
            </w:r>
          </w:p>
          <w:p w14:paraId="018AAA5A" w14:textId="77777777" w:rsidR="002B720A" w:rsidRDefault="003E4E1F">
            <w:pPr>
              <w:pStyle w:val="TableParagraph"/>
              <w:spacing w:line="208" w:lineRule="exact"/>
              <w:ind w:left="168" w:right="157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N =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1838" w:type="dxa"/>
          </w:tcPr>
          <w:p w14:paraId="018AAA5B" w14:textId="77777777" w:rsidR="002B720A" w:rsidRDefault="003E4E1F">
            <w:pPr>
              <w:pStyle w:val="TableParagraph"/>
              <w:ind w:left="277" w:right="26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Ustekinumab </w:t>
            </w:r>
            <w:r>
              <w:rPr>
                <w:b/>
                <w:sz w:val="20"/>
              </w:rPr>
              <w:t>90 mg every</w:t>
            </w:r>
          </w:p>
          <w:p w14:paraId="018AAA5C" w14:textId="77777777" w:rsidR="002B720A" w:rsidRDefault="003E4E1F">
            <w:pPr>
              <w:pStyle w:val="TableParagraph"/>
              <w:spacing w:line="228" w:lineRule="exact"/>
              <w:ind w:left="277" w:right="2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b/>
                <w:spacing w:val="-2"/>
                <w:sz w:val="20"/>
              </w:rPr>
              <w:t xml:space="preserve"> Weeks</w:t>
            </w:r>
          </w:p>
          <w:p w14:paraId="018AAA5D" w14:textId="77777777" w:rsidR="002B720A" w:rsidRDefault="003E4E1F">
            <w:pPr>
              <w:pStyle w:val="TableParagraph"/>
              <w:spacing w:line="208" w:lineRule="exact"/>
              <w:ind w:left="277" w:right="268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N =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172</w:t>
            </w:r>
          </w:p>
        </w:tc>
      </w:tr>
      <w:tr w:rsidR="002B720A" w14:paraId="018AAA63" w14:textId="77777777">
        <w:trPr>
          <w:trHeight w:val="225"/>
        </w:trPr>
        <w:tc>
          <w:tcPr>
            <w:tcW w:w="4511" w:type="dxa"/>
          </w:tcPr>
          <w:p w14:paraId="018AAA5F" w14:textId="77777777" w:rsidR="002B720A" w:rsidRDefault="003E4E1F">
            <w:pPr>
              <w:pStyle w:val="TableParagraph"/>
              <w:spacing w:line="205" w:lineRule="exact"/>
              <w:ind w:left="224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Clinical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Remission</w:t>
            </w:r>
            <w:r>
              <w:rPr>
                <w:spacing w:val="-2"/>
                <w:sz w:val="20"/>
                <w:vertAlign w:val="superscript"/>
              </w:rPr>
              <w:t>**</w:t>
            </w:r>
          </w:p>
        </w:tc>
        <w:tc>
          <w:tcPr>
            <w:tcW w:w="1710" w:type="dxa"/>
          </w:tcPr>
          <w:p w14:paraId="018AAA60" w14:textId="77777777" w:rsidR="002B720A" w:rsidRDefault="003E4E1F">
            <w:pPr>
              <w:pStyle w:val="TableParagraph"/>
              <w:spacing w:line="205" w:lineRule="exact"/>
              <w:ind w:left="178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24%</w:t>
            </w:r>
          </w:p>
        </w:tc>
        <w:tc>
          <w:tcPr>
            <w:tcW w:w="1620" w:type="dxa"/>
          </w:tcPr>
          <w:p w14:paraId="018AAA61" w14:textId="77777777" w:rsidR="002B720A" w:rsidRDefault="003E4E1F">
            <w:pPr>
              <w:pStyle w:val="TableParagraph"/>
              <w:spacing w:line="205" w:lineRule="exact"/>
              <w:ind w:left="168" w:right="156"/>
              <w:jc w:val="center"/>
              <w:rPr>
                <w:sz w:val="20"/>
              </w:rPr>
            </w:pPr>
            <w:r>
              <w:rPr>
                <w:sz w:val="20"/>
              </w:rPr>
              <w:t>44%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a</w:t>
            </w:r>
          </w:p>
        </w:tc>
        <w:tc>
          <w:tcPr>
            <w:tcW w:w="1838" w:type="dxa"/>
          </w:tcPr>
          <w:p w14:paraId="018AAA62" w14:textId="77777777" w:rsidR="002B720A" w:rsidRDefault="003E4E1F">
            <w:pPr>
              <w:pStyle w:val="TableParagraph"/>
              <w:spacing w:line="205" w:lineRule="exact"/>
              <w:ind w:left="277" w:right="267"/>
              <w:jc w:val="center"/>
              <w:rPr>
                <w:sz w:val="20"/>
              </w:rPr>
            </w:pPr>
            <w:r>
              <w:rPr>
                <w:sz w:val="20"/>
              </w:rPr>
              <w:t>38%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b</w:t>
            </w:r>
          </w:p>
        </w:tc>
      </w:tr>
      <w:tr w:rsidR="002B720A" w14:paraId="018AAA68" w14:textId="77777777">
        <w:trPr>
          <w:trHeight w:val="454"/>
        </w:trPr>
        <w:tc>
          <w:tcPr>
            <w:tcW w:w="4511" w:type="dxa"/>
          </w:tcPr>
          <w:p w14:paraId="018AAA64" w14:textId="77777777" w:rsidR="002B720A" w:rsidRDefault="003E4E1F">
            <w:pPr>
              <w:pStyle w:val="TableParagraph"/>
              <w:spacing w:line="225" w:lineRule="exact"/>
              <w:ind w:left="224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pacing w:val="-2"/>
                <w:sz w:val="20"/>
                <w:szCs w:val="20"/>
              </w:rPr>
              <w:t>Biologic-naïve</w:t>
            </w:r>
            <w:r>
              <w:rPr>
                <w:i/>
                <w:iCs/>
                <w:spacing w:val="-2"/>
                <w:sz w:val="20"/>
                <w:szCs w:val="20"/>
                <w:vertAlign w:val="superscript"/>
              </w:rPr>
              <w:t>⸸</w:t>
            </w:r>
          </w:p>
        </w:tc>
        <w:tc>
          <w:tcPr>
            <w:tcW w:w="1710" w:type="dxa"/>
          </w:tcPr>
          <w:p w14:paraId="018AAA65" w14:textId="77777777" w:rsidR="002B720A" w:rsidRDefault="003E4E1F">
            <w:pPr>
              <w:pStyle w:val="TableParagraph"/>
              <w:spacing w:line="230" w:lineRule="exact"/>
              <w:ind w:left="619" w:right="481" w:firstLine="10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32% </w:t>
            </w:r>
            <w:r>
              <w:rPr>
                <w:i/>
                <w:spacing w:val="-2"/>
                <w:sz w:val="20"/>
              </w:rPr>
              <w:t>(27/84)</w:t>
            </w:r>
          </w:p>
        </w:tc>
        <w:tc>
          <w:tcPr>
            <w:tcW w:w="1620" w:type="dxa"/>
          </w:tcPr>
          <w:p w14:paraId="018AAA66" w14:textId="77777777" w:rsidR="002B720A" w:rsidRDefault="003E4E1F">
            <w:pPr>
              <w:pStyle w:val="TableParagraph"/>
              <w:spacing w:line="230" w:lineRule="exact"/>
              <w:ind w:left="575" w:right="435" w:firstLine="10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51% </w:t>
            </w:r>
            <w:r>
              <w:rPr>
                <w:i/>
                <w:spacing w:val="-2"/>
                <w:sz w:val="20"/>
              </w:rPr>
              <w:t>(40/79)</w:t>
            </w:r>
          </w:p>
        </w:tc>
        <w:tc>
          <w:tcPr>
            <w:tcW w:w="1838" w:type="dxa"/>
          </w:tcPr>
          <w:p w14:paraId="018AAA67" w14:textId="77777777" w:rsidR="002B720A" w:rsidRDefault="003E4E1F">
            <w:pPr>
              <w:pStyle w:val="TableParagraph"/>
              <w:spacing w:line="230" w:lineRule="exact"/>
              <w:ind w:left="683" w:right="545" w:firstLine="10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47% </w:t>
            </w:r>
            <w:r>
              <w:rPr>
                <w:i/>
                <w:spacing w:val="-2"/>
                <w:sz w:val="20"/>
              </w:rPr>
              <w:t>(45/95)</w:t>
            </w:r>
          </w:p>
        </w:tc>
      </w:tr>
      <w:tr w:rsidR="002B720A" w14:paraId="018AAA70" w14:textId="77777777">
        <w:trPr>
          <w:trHeight w:val="448"/>
        </w:trPr>
        <w:tc>
          <w:tcPr>
            <w:tcW w:w="4511" w:type="dxa"/>
          </w:tcPr>
          <w:p w14:paraId="018AAA69" w14:textId="77777777" w:rsidR="002B720A" w:rsidRDefault="003E4E1F">
            <w:pPr>
              <w:pStyle w:val="TableParagraph"/>
              <w:spacing w:line="222" w:lineRule="exact"/>
              <w:ind w:left="224"/>
              <w:rPr>
                <w:i/>
                <w:sz w:val="20"/>
              </w:rPr>
            </w:pPr>
            <w:r>
              <w:rPr>
                <w:i/>
                <w:sz w:val="20"/>
              </w:rPr>
              <w:t>Not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biologic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failure</w:t>
            </w:r>
          </w:p>
        </w:tc>
        <w:tc>
          <w:tcPr>
            <w:tcW w:w="1710" w:type="dxa"/>
          </w:tcPr>
          <w:p w14:paraId="018AAA6A" w14:textId="77777777" w:rsidR="002B720A" w:rsidRDefault="003E4E1F">
            <w:pPr>
              <w:pStyle w:val="TableParagraph"/>
              <w:spacing w:line="222" w:lineRule="exact"/>
              <w:ind w:left="178" w:right="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31%</w:t>
            </w:r>
          </w:p>
          <w:p w14:paraId="018AAA6B" w14:textId="77777777" w:rsidR="002B720A" w:rsidRDefault="003E4E1F">
            <w:pPr>
              <w:pStyle w:val="TableParagraph"/>
              <w:spacing w:line="206" w:lineRule="exact"/>
              <w:ind w:left="178" w:right="5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(27/87)</w:t>
            </w:r>
          </w:p>
        </w:tc>
        <w:tc>
          <w:tcPr>
            <w:tcW w:w="1620" w:type="dxa"/>
          </w:tcPr>
          <w:p w14:paraId="018AAA6C" w14:textId="77777777" w:rsidR="002B720A" w:rsidRDefault="003E4E1F">
            <w:pPr>
              <w:pStyle w:val="TableParagraph"/>
              <w:spacing w:line="222" w:lineRule="exact"/>
              <w:ind w:left="126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48%</w:t>
            </w:r>
          </w:p>
          <w:p w14:paraId="018AAA6D" w14:textId="77777777" w:rsidR="002B720A" w:rsidRDefault="003E4E1F">
            <w:pPr>
              <w:pStyle w:val="TableParagraph"/>
              <w:spacing w:line="206" w:lineRule="exact"/>
              <w:ind w:left="12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(41/85)</w:t>
            </w:r>
          </w:p>
        </w:tc>
        <w:tc>
          <w:tcPr>
            <w:tcW w:w="1838" w:type="dxa"/>
          </w:tcPr>
          <w:p w14:paraId="018AAA6E" w14:textId="77777777" w:rsidR="002B720A" w:rsidRDefault="003E4E1F">
            <w:pPr>
              <w:pStyle w:val="TableParagraph"/>
              <w:spacing w:line="222" w:lineRule="exact"/>
              <w:ind w:left="18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49%</w:t>
            </w:r>
          </w:p>
          <w:p w14:paraId="018AAA6F" w14:textId="77777777" w:rsidR="002B720A" w:rsidRDefault="003E4E1F">
            <w:pPr>
              <w:pStyle w:val="TableParagraph"/>
              <w:spacing w:line="206" w:lineRule="exact"/>
              <w:ind w:left="18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(50/102)</w:t>
            </w:r>
          </w:p>
        </w:tc>
      </w:tr>
      <w:tr w:rsidR="002B720A" w14:paraId="018AAA75" w14:textId="77777777">
        <w:trPr>
          <w:trHeight w:val="455"/>
        </w:trPr>
        <w:tc>
          <w:tcPr>
            <w:tcW w:w="4511" w:type="dxa"/>
          </w:tcPr>
          <w:p w14:paraId="018AAA71" w14:textId="77777777" w:rsidR="002B720A" w:rsidRDefault="003E4E1F">
            <w:pPr>
              <w:pStyle w:val="TableParagraph"/>
              <w:spacing w:line="229" w:lineRule="exact"/>
              <w:ind w:left="224"/>
              <w:rPr>
                <w:i/>
                <w:sz w:val="20"/>
              </w:rPr>
            </w:pPr>
            <w:r>
              <w:rPr>
                <w:i/>
                <w:sz w:val="20"/>
              </w:rPr>
              <w:t>Prior</w:t>
            </w:r>
            <w:r>
              <w:rPr>
                <w:i/>
                <w:spacing w:val="-10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biologic</w:t>
            </w:r>
            <w:proofErr w:type="gramEnd"/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failure</w:t>
            </w:r>
          </w:p>
        </w:tc>
        <w:tc>
          <w:tcPr>
            <w:tcW w:w="1710" w:type="dxa"/>
          </w:tcPr>
          <w:p w14:paraId="018AAA72" w14:textId="77777777" w:rsidR="002B720A" w:rsidRDefault="003E4E1F">
            <w:pPr>
              <w:pStyle w:val="TableParagraph"/>
              <w:spacing w:line="230" w:lineRule="exact"/>
              <w:ind w:left="619" w:right="481" w:firstLine="10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17% </w:t>
            </w:r>
            <w:r>
              <w:rPr>
                <w:i/>
                <w:spacing w:val="-2"/>
                <w:sz w:val="20"/>
              </w:rPr>
              <w:t>(15/88)</w:t>
            </w:r>
          </w:p>
        </w:tc>
        <w:tc>
          <w:tcPr>
            <w:tcW w:w="1620" w:type="dxa"/>
          </w:tcPr>
          <w:p w14:paraId="018AAA73" w14:textId="77777777" w:rsidR="002B720A" w:rsidRDefault="003E4E1F">
            <w:pPr>
              <w:pStyle w:val="TableParagraph"/>
              <w:spacing w:line="230" w:lineRule="exact"/>
              <w:ind w:left="574" w:right="436" w:firstLine="10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40% </w:t>
            </w:r>
            <w:r>
              <w:rPr>
                <w:i/>
                <w:spacing w:val="-2"/>
                <w:sz w:val="20"/>
              </w:rPr>
              <w:t>(36/91)</w:t>
            </w:r>
          </w:p>
        </w:tc>
        <w:tc>
          <w:tcPr>
            <w:tcW w:w="1838" w:type="dxa"/>
          </w:tcPr>
          <w:p w14:paraId="018AAA74" w14:textId="77777777" w:rsidR="002B720A" w:rsidRDefault="003E4E1F">
            <w:pPr>
              <w:pStyle w:val="TableParagraph"/>
              <w:spacing w:line="230" w:lineRule="exact"/>
              <w:ind w:left="709" w:right="137" w:firstLine="8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23% (16/70)</w:t>
            </w:r>
          </w:p>
        </w:tc>
      </w:tr>
      <w:tr w:rsidR="002B720A" w14:paraId="018AAA7B" w14:textId="77777777">
        <w:trPr>
          <w:trHeight w:val="449"/>
        </w:trPr>
        <w:tc>
          <w:tcPr>
            <w:tcW w:w="4511" w:type="dxa"/>
          </w:tcPr>
          <w:p w14:paraId="018AAA76" w14:textId="77777777" w:rsidR="002B720A" w:rsidRDefault="003E4E1F">
            <w:pPr>
              <w:pStyle w:val="TableParagraph"/>
              <w:spacing w:line="224" w:lineRule="exact"/>
              <w:ind w:left="224"/>
              <w:rPr>
                <w:b/>
                <w:sz w:val="20"/>
              </w:rPr>
            </w:pPr>
            <w:r>
              <w:rPr>
                <w:b/>
                <w:sz w:val="20"/>
              </w:rPr>
              <w:t>Maintenance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Clinical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Response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through</w:t>
            </w:r>
          </w:p>
          <w:p w14:paraId="018AAA77" w14:textId="77777777" w:rsidR="002B720A" w:rsidRDefault="003E4E1F">
            <w:pPr>
              <w:pStyle w:val="TableParagraph"/>
              <w:spacing w:line="205" w:lineRule="exact"/>
              <w:ind w:left="224"/>
              <w:rPr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44</w:t>
            </w:r>
            <w:r>
              <w:rPr>
                <w:spacing w:val="-5"/>
                <w:sz w:val="20"/>
                <w:vertAlign w:val="superscript"/>
              </w:rPr>
              <w:t>§</w:t>
            </w:r>
          </w:p>
        </w:tc>
        <w:tc>
          <w:tcPr>
            <w:tcW w:w="1710" w:type="dxa"/>
          </w:tcPr>
          <w:p w14:paraId="018AAA78" w14:textId="77777777" w:rsidR="002B720A" w:rsidRDefault="003E4E1F">
            <w:pPr>
              <w:pStyle w:val="TableParagraph"/>
              <w:spacing w:line="224" w:lineRule="exact"/>
              <w:ind w:left="178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45%</w:t>
            </w:r>
          </w:p>
        </w:tc>
        <w:tc>
          <w:tcPr>
            <w:tcW w:w="1620" w:type="dxa"/>
          </w:tcPr>
          <w:p w14:paraId="018AAA79" w14:textId="77777777" w:rsidR="002B720A" w:rsidRDefault="003E4E1F">
            <w:pPr>
              <w:pStyle w:val="TableParagraph"/>
              <w:spacing w:line="222" w:lineRule="exact"/>
              <w:ind w:left="168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71%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a</w:t>
            </w:r>
          </w:p>
        </w:tc>
        <w:tc>
          <w:tcPr>
            <w:tcW w:w="1838" w:type="dxa"/>
          </w:tcPr>
          <w:p w14:paraId="018AAA7A" w14:textId="77777777" w:rsidR="002B720A" w:rsidRDefault="003E4E1F">
            <w:pPr>
              <w:pStyle w:val="TableParagraph"/>
              <w:spacing w:line="222" w:lineRule="exact"/>
              <w:ind w:left="277" w:right="2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68%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a</w:t>
            </w:r>
          </w:p>
        </w:tc>
      </w:tr>
      <w:tr w:rsidR="002B720A" w14:paraId="018AAA80" w14:textId="77777777">
        <w:trPr>
          <w:trHeight w:val="455"/>
        </w:trPr>
        <w:tc>
          <w:tcPr>
            <w:tcW w:w="4511" w:type="dxa"/>
          </w:tcPr>
          <w:p w14:paraId="018AAA7C" w14:textId="77777777" w:rsidR="002B720A" w:rsidRDefault="003E4E1F">
            <w:pPr>
              <w:pStyle w:val="TableParagraph"/>
              <w:spacing w:line="227" w:lineRule="exact"/>
              <w:ind w:left="224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pacing w:val="-2"/>
                <w:sz w:val="20"/>
                <w:szCs w:val="20"/>
              </w:rPr>
              <w:t>Biologic-naïve</w:t>
            </w:r>
            <w:r>
              <w:rPr>
                <w:i/>
                <w:iCs/>
                <w:spacing w:val="-2"/>
                <w:sz w:val="20"/>
                <w:szCs w:val="20"/>
                <w:vertAlign w:val="superscript"/>
              </w:rPr>
              <w:t>⸸</w:t>
            </w:r>
          </w:p>
        </w:tc>
        <w:tc>
          <w:tcPr>
            <w:tcW w:w="1710" w:type="dxa"/>
          </w:tcPr>
          <w:p w14:paraId="018AAA7D" w14:textId="77777777" w:rsidR="002B720A" w:rsidRDefault="003E4E1F">
            <w:pPr>
              <w:pStyle w:val="TableParagraph"/>
              <w:spacing w:line="230" w:lineRule="exact"/>
              <w:ind w:left="619" w:right="481" w:firstLine="10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52% </w:t>
            </w:r>
            <w:r>
              <w:rPr>
                <w:i/>
                <w:spacing w:val="-2"/>
                <w:sz w:val="20"/>
              </w:rPr>
              <w:t>(44/84)</w:t>
            </w:r>
          </w:p>
        </w:tc>
        <w:tc>
          <w:tcPr>
            <w:tcW w:w="1620" w:type="dxa"/>
          </w:tcPr>
          <w:p w14:paraId="018AAA7E" w14:textId="77777777" w:rsidR="002B720A" w:rsidRDefault="003E4E1F">
            <w:pPr>
              <w:pStyle w:val="TableParagraph"/>
              <w:spacing w:line="230" w:lineRule="exact"/>
              <w:ind w:left="575" w:right="435" w:firstLine="10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77% </w:t>
            </w:r>
            <w:r>
              <w:rPr>
                <w:i/>
                <w:spacing w:val="-2"/>
                <w:sz w:val="20"/>
              </w:rPr>
              <w:t>(61/79)</w:t>
            </w:r>
          </w:p>
        </w:tc>
        <w:tc>
          <w:tcPr>
            <w:tcW w:w="1838" w:type="dxa"/>
          </w:tcPr>
          <w:p w14:paraId="018AAA7F" w14:textId="77777777" w:rsidR="002B720A" w:rsidRDefault="003E4E1F">
            <w:pPr>
              <w:pStyle w:val="TableParagraph"/>
              <w:spacing w:line="230" w:lineRule="exact"/>
              <w:ind w:left="683" w:right="545" w:firstLine="10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77% </w:t>
            </w:r>
            <w:r>
              <w:rPr>
                <w:i/>
                <w:spacing w:val="-2"/>
                <w:sz w:val="20"/>
              </w:rPr>
              <w:t>(73/95)</w:t>
            </w:r>
          </w:p>
        </w:tc>
      </w:tr>
      <w:tr w:rsidR="002B720A" w14:paraId="018AAA88" w14:textId="77777777">
        <w:trPr>
          <w:trHeight w:val="449"/>
        </w:trPr>
        <w:tc>
          <w:tcPr>
            <w:tcW w:w="4511" w:type="dxa"/>
          </w:tcPr>
          <w:p w14:paraId="018AAA81" w14:textId="77777777" w:rsidR="002B720A" w:rsidRDefault="003E4E1F">
            <w:pPr>
              <w:pStyle w:val="TableParagraph"/>
              <w:spacing w:line="223" w:lineRule="exact"/>
              <w:ind w:left="224"/>
              <w:rPr>
                <w:i/>
                <w:sz w:val="20"/>
              </w:rPr>
            </w:pPr>
            <w:r>
              <w:rPr>
                <w:i/>
                <w:sz w:val="20"/>
              </w:rPr>
              <w:t>Not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biologic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failure</w:t>
            </w:r>
          </w:p>
        </w:tc>
        <w:tc>
          <w:tcPr>
            <w:tcW w:w="1710" w:type="dxa"/>
          </w:tcPr>
          <w:p w14:paraId="018AAA82" w14:textId="77777777" w:rsidR="002B720A" w:rsidRDefault="003E4E1F">
            <w:pPr>
              <w:pStyle w:val="TableParagraph"/>
              <w:spacing w:line="223" w:lineRule="exact"/>
              <w:ind w:left="178" w:right="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51%</w:t>
            </w:r>
          </w:p>
          <w:p w14:paraId="018AAA83" w14:textId="77777777" w:rsidR="002B720A" w:rsidRDefault="003E4E1F">
            <w:pPr>
              <w:pStyle w:val="TableParagraph"/>
              <w:spacing w:line="206" w:lineRule="exact"/>
              <w:ind w:left="178" w:right="5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(44/87)</w:t>
            </w:r>
          </w:p>
        </w:tc>
        <w:tc>
          <w:tcPr>
            <w:tcW w:w="1620" w:type="dxa"/>
          </w:tcPr>
          <w:p w14:paraId="018AAA84" w14:textId="77777777" w:rsidR="002B720A" w:rsidRDefault="003E4E1F">
            <w:pPr>
              <w:pStyle w:val="TableParagraph"/>
              <w:spacing w:line="223" w:lineRule="exact"/>
              <w:ind w:left="126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78%</w:t>
            </w:r>
          </w:p>
          <w:p w14:paraId="018AAA85" w14:textId="77777777" w:rsidR="002B720A" w:rsidRDefault="003E4E1F">
            <w:pPr>
              <w:pStyle w:val="TableParagraph"/>
              <w:spacing w:line="206" w:lineRule="exact"/>
              <w:ind w:left="12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(66/85)</w:t>
            </w:r>
          </w:p>
        </w:tc>
        <w:tc>
          <w:tcPr>
            <w:tcW w:w="1838" w:type="dxa"/>
          </w:tcPr>
          <w:p w14:paraId="018AAA86" w14:textId="77777777" w:rsidR="002B720A" w:rsidRDefault="003E4E1F">
            <w:pPr>
              <w:pStyle w:val="TableParagraph"/>
              <w:spacing w:line="223" w:lineRule="exact"/>
              <w:ind w:left="18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76%</w:t>
            </w:r>
          </w:p>
          <w:p w14:paraId="018AAA87" w14:textId="77777777" w:rsidR="002B720A" w:rsidRDefault="003E4E1F">
            <w:pPr>
              <w:pStyle w:val="TableParagraph"/>
              <w:spacing w:line="206" w:lineRule="exact"/>
              <w:ind w:left="18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(78/102)</w:t>
            </w:r>
          </w:p>
        </w:tc>
      </w:tr>
      <w:tr w:rsidR="002B720A" w14:paraId="018AAA8D" w14:textId="77777777">
        <w:trPr>
          <w:trHeight w:val="454"/>
        </w:trPr>
        <w:tc>
          <w:tcPr>
            <w:tcW w:w="4511" w:type="dxa"/>
          </w:tcPr>
          <w:p w14:paraId="018AAA89" w14:textId="77777777" w:rsidR="002B720A" w:rsidRDefault="003E4E1F">
            <w:pPr>
              <w:pStyle w:val="TableParagraph"/>
              <w:spacing w:line="225" w:lineRule="exact"/>
              <w:ind w:left="224"/>
              <w:rPr>
                <w:i/>
                <w:sz w:val="20"/>
              </w:rPr>
            </w:pPr>
            <w:r>
              <w:rPr>
                <w:i/>
                <w:sz w:val="20"/>
              </w:rPr>
              <w:t>Prior</w:t>
            </w:r>
            <w:r>
              <w:rPr>
                <w:i/>
                <w:spacing w:val="-10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biologic</w:t>
            </w:r>
            <w:proofErr w:type="gramEnd"/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failure</w:t>
            </w:r>
          </w:p>
        </w:tc>
        <w:tc>
          <w:tcPr>
            <w:tcW w:w="1710" w:type="dxa"/>
          </w:tcPr>
          <w:p w14:paraId="018AAA8A" w14:textId="77777777" w:rsidR="002B720A" w:rsidRDefault="003E4E1F">
            <w:pPr>
              <w:pStyle w:val="TableParagraph"/>
              <w:spacing w:line="230" w:lineRule="exact"/>
              <w:ind w:left="619" w:right="481" w:firstLine="10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39% </w:t>
            </w:r>
            <w:r>
              <w:rPr>
                <w:i/>
                <w:spacing w:val="-2"/>
                <w:sz w:val="20"/>
              </w:rPr>
              <w:t>(34/88)</w:t>
            </w:r>
          </w:p>
        </w:tc>
        <w:tc>
          <w:tcPr>
            <w:tcW w:w="1620" w:type="dxa"/>
          </w:tcPr>
          <w:p w14:paraId="018AAA8B" w14:textId="77777777" w:rsidR="002B720A" w:rsidRDefault="003E4E1F">
            <w:pPr>
              <w:pStyle w:val="TableParagraph"/>
              <w:spacing w:line="230" w:lineRule="exact"/>
              <w:ind w:left="561" w:right="449" w:firstLine="10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65% </w:t>
            </w:r>
            <w:r>
              <w:rPr>
                <w:i/>
                <w:spacing w:val="-2"/>
                <w:sz w:val="20"/>
              </w:rPr>
              <w:t>(59/91)</w:t>
            </w:r>
          </w:p>
        </w:tc>
        <w:tc>
          <w:tcPr>
            <w:tcW w:w="1838" w:type="dxa"/>
          </w:tcPr>
          <w:p w14:paraId="018AAA8C" w14:textId="77777777" w:rsidR="002B720A" w:rsidRDefault="003E4E1F">
            <w:pPr>
              <w:pStyle w:val="TableParagraph"/>
              <w:spacing w:line="230" w:lineRule="exact"/>
              <w:ind w:left="683" w:right="545" w:firstLine="10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56% </w:t>
            </w:r>
            <w:r>
              <w:rPr>
                <w:i/>
                <w:spacing w:val="-2"/>
                <w:sz w:val="20"/>
              </w:rPr>
              <w:t>(39/70)</w:t>
            </w:r>
          </w:p>
        </w:tc>
      </w:tr>
      <w:tr w:rsidR="002B720A" w14:paraId="018AAA92" w14:textId="77777777">
        <w:trPr>
          <w:trHeight w:val="219"/>
        </w:trPr>
        <w:tc>
          <w:tcPr>
            <w:tcW w:w="4511" w:type="dxa"/>
          </w:tcPr>
          <w:p w14:paraId="018AAA8E" w14:textId="77777777" w:rsidR="002B720A" w:rsidRDefault="003E4E1F">
            <w:pPr>
              <w:pStyle w:val="TableParagraph"/>
              <w:spacing w:line="199" w:lineRule="exact"/>
              <w:ind w:left="224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Corticosteroids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Free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Clinical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Remission</w:t>
            </w:r>
            <w:r>
              <w:rPr>
                <w:spacing w:val="-2"/>
                <w:sz w:val="20"/>
                <w:vertAlign w:val="superscript"/>
              </w:rPr>
              <w:t>‡</w:t>
            </w:r>
          </w:p>
        </w:tc>
        <w:tc>
          <w:tcPr>
            <w:tcW w:w="1710" w:type="dxa"/>
          </w:tcPr>
          <w:p w14:paraId="018AAA8F" w14:textId="77777777" w:rsidR="002B720A" w:rsidRDefault="003E4E1F">
            <w:pPr>
              <w:pStyle w:val="TableParagraph"/>
              <w:spacing w:line="199" w:lineRule="exact"/>
              <w:ind w:left="178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23%</w:t>
            </w:r>
          </w:p>
        </w:tc>
        <w:tc>
          <w:tcPr>
            <w:tcW w:w="1620" w:type="dxa"/>
          </w:tcPr>
          <w:p w14:paraId="018AAA90" w14:textId="77777777" w:rsidR="002B720A" w:rsidRDefault="003E4E1F">
            <w:pPr>
              <w:pStyle w:val="TableParagraph"/>
              <w:spacing w:line="199" w:lineRule="exact"/>
              <w:ind w:left="168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42%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a</w:t>
            </w:r>
          </w:p>
        </w:tc>
        <w:tc>
          <w:tcPr>
            <w:tcW w:w="1838" w:type="dxa"/>
          </w:tcPr>
          <w:p w14:paraId="018AAA91" w14:textId="77777777" w:rsidR="002B720A" w:rsidRDefault="003E4E1F">
            <w:pPr>
              <w:pStyle w:val="TableParagraph"/>
              <w:spacing w:line="199" w:lineRule="exact"/>
              <w:ind w:left="277" w:right="2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38%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b</w:t>
            </w:r>
          </w:p>
        </w:tc>
      </w:tr>
      <w:tr w:rsidR="002B720A" w14:paraId="018AAA97" w14:textId="77777777">
        <w:trPr>
          <w:trHeight w:val="455"/>
        </w:trPr>
        <w:tc>
          <w:tcPr>
            <w:tcW w:w="4511" w:type="dxa"/>
          </w:tcPr>
          <w:p w14:paraId="018AAA93" w14:textId="77777777" w:rsidR="002B720A" w:rsidRDefault="003E4E1F">
            <w:pPr>
              <w:pStyle w:val="TableParagraph"/>
              <w:spacing w:line="225" w:lineRule="exact"/>
              <w:ind w:left="224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pacing w:val="-2"/>
                <w:sz w:val="20"/>
                <w:szCs w:val="20"/>
              </w:rPr>
              <w:t>Biologic-naïve</w:t>
            </w:r>
            <w:r>
              <w:rPr>
                <w:i/>
                <w:iCs/>
                <w:spacing w:val="-2"/>
                <w:sz w:val="20"/>
                <w:szCs w:val="20"/>
                <w:vertAlign w:val="superscript"/>
              </w:rPr>
              <w:t>⸸</w:t>
            </w:r>
          </w:p>
        </w:tc>
        <w:tc>
          <w:tcPr>
            <w:tcW w:w="1710" w:type="dxa"/>
          </w:tcPr>
          <w:p w14:paraId="018AAA94" w14:textId="77777777" w:rsidR="002B720A" w:rsidRDefault="003E4E1F">
            <w:pPr>
              <w:pStyle w:val="TableParagraph"/>
              <w:spacing w:line="230" w:lineRule="exact"/>
              <w:ind w:left="646" w:right="72" w:firstLine="8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32% (27/84)</w:t>
            </w:r>
          </w:p>
        </w:tc>
        <w:tc>
          <w:tcPr>
            <w:tcW w:w="1620" w:type="dxa"/>
          </w:tcPr>
          <w:p w14:paraId="018AAA95" w14:textId="77777777" w:rsidR="002B720A" w:rsidRDefault="003E4E1F">
            <w:pPr>
              <w:pStyle w:val="TableParagraph"/>
              <w:spacing w:line="230" w:lineRule="exact"/>
              <w:ind w:left="575" w:right="435" w:firstLine="10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49% </w:t>
            </w:r>
            <w:r>
              <w:rPr>
                <w:i/>
                <w:spacing w:val="-2"/>
                <w:sz w:val="20"/>
              </w:rPr>
              <w:t>(39/79)</w:t>
            </w:r>
          </w:p>
        </w:tc>
        <w:tc>
          <w:tcPr>
            <w:tcW w:w="1838" w:type="dxa"/>
          </w:tcPr>
          <w:p w14:paraId="018AAA96" w14:textId="77777777" w:rsidR="002B720A" w:rsidRDefault="003E4E1F">
            <w:pPr>
              <w:pStyle w:val="TableParagraph"/>
              <w:spacing w:line="230" w:lineRule="exact"/>
              <w:ind w:left="683" w:right="545" w:firstLine="10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46% </w:t>
            </w:r>
            <w:r>
              <w:rPr>
                <w:i/>
                <w:spacing w:val="-2"/>
                <w:sz w:val="20"/>
              </w:rPr>
              <w:t>(44/95)</w:t>
            </w:r>
          </w:p>
        </w:tc>
      </w:tr>
      <w:tr w:rsidR="002B720A" w14:paraId="018AAA9F" w14:textId="77777777">
        <w:trPr>
          <w:trHeight w:val="449"/>
        </w:trPr>
        <w:tc>
          <w:tcPr>
            <w:tcW w:w="4511" w:type="dxa"/>
          </w:tcPr>
          <w:p w14:paraId="018AAA98" w14:textId="77777777" w:rsidR="002B720A" w:rsidRDefault="003E4E1F">
            <w:pPr>
              <w:pStyle w:val="TableParagraph"/>
              <w:spacing w:line="223" w:lineRule="exact"/>
              <w:ind w:left="224"/>
              <w:rPr>
                <w:i/>
                <w:sz w:val="20"/>
              </w:rPr>
            </w:pPr>
            <w:r>
              <w:rPr>
                <w:i/>
                <w:sz w:val="20"/>
              </w:rPr>
              <w:t>Not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biologic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failure</w:t>
            </w:r>
          </w:p>
        </w:tc>
        <w:tc>
          <w:tcPr>
            <w:tcW w:w="1710" w:type="dxa"/>
          </w:tcPr>
          <w:p w14:paraId="018AAA99" w14:textId="77777777" w:rsidR="002B720A" w:rsidRDefault="003E4E1F">
            <w:pPr>
              <w:pStyle w:val="TableParagraph"/>
              <w:spacing w:line="223" w:lineRule="exact"/>
              <w:ind w:left="178" w:right="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31%</w:t>
            </w:r>
          </w:p>
          <w:p w14:paraId="018AAA9A" w14:textId="77777777" w:rsidR="002B720A" w:rsidRDefault="003E4E1F">
            <w:pPr>
              <w:pStyle w:val="TableParagraph"/>
              <w:spacing w:line="206" w:lineRule="exact"/>
              <w:ind w:left="178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(27/87)</w:t>
            </w:r>
          </w:p>
        </w:tc>
        <w:tc>
          <w:tcPr>
            <w:tcW w:w="1620" w:type="dxa"/>
          </w:tcPr>
          <w:p w14:paraId="018AAA9B" w14:textId="77777777" w:rsidR="002B720A" w:rsidRDefault="003E4E1F">
            <w:pPr>
              <w:pStyle w:val="TableParagraph"/>
              <w:spacing w:line="223" w:lineRule="exact"/>
              <w:ind w:left="126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47%</w:t>
            </w:r>
          </w:p>
          <w:p w14:paraId="018AAA9C" w14:textId="77777777" w:rsidR="002B720A" w:rsidRDefault="003E4E1F">
            <w:pPr>
              <w:pStyle w:val="TableParagraph"/>
              <w:spacing w:line="206" w:lineRule="exact"/>
              <w:ind w:left="12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(40/85)</w:t>
            </w:r>
          </w:p>
        </w:tc>
        <w:tc>
          <w:tcPr>
            <w:tcW w:w="1838" w:type="dxa"/>
          </w:tcPr>
          <w:p w14:paraId="018AAA9D" w14:textId="77777777" w:rsidR="002B720A" w:rsidRDefault="003E4E1F">
            <w:pPr>
              <w:pStyle w:val="TableParagraph"/>
              <w:spacing w:line="223" w:lineRule="exact"/>
              <w:ind w:left="18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48%</w:t>
            </w:r>
          </w:p>
          <w:p w14:paraId="018AAA9E" w14:textId="77777777" w:rsidR="002B720A" w:rsidRDefault="003E4E1F">
            <w:pPr>
              <w:pStyle w:val="TableParagraph"/>
              <w:spacing w:line="206" w:lineRule="exact"/>
              <w:ind w:left="18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(49/102)</w:t>
            </w:r>
          </w:p>
        </w:tc>
      </w:tr>
      <w:tr w:rsidR="002B720A" w14:paraId="018AAAA4" w14:textId="77777777">
        <w:trPr>
          <w:trHeight w:val="454"/>
        </w:trPr>
        <w:tc>
          <w:tcPr>
            <w:tcW w:w="4511" w:type="dxa"/>
          </w:tcPr>
          <w:p w14:paraId="018AAAA0" w14:textId="77777777" w:rsidR="002B720A" w:rsidRDefault="003E4E1F">
            <w:pPr>
              <w:pStyle w:val="TableParagraph"/>
              <w:spacing w:line="228" w:lineRule="exact"/>
              <w:ind w:left="224"/>
              <w:rPr>
                <w:i/>
                <w:sz w:val="20"/>
              </w:rPr>
            </w:pPr>
            <w:r>
              <w:rPr>
                <w:i/>
                <w:sz w:val="20"/>
              </w:rPr>
              <w:t>Prior</w:t>
            </w:r>
            <w:r>
              <w:rPr>
                <w:i/>
                <w:spacing w:val="-10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biologic</w:t>
            </w:r>
            <w:proofErr w:type="gramEnd"/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failure</w:t>
            </w:r>
          </w:p>
        </w:tc>
        <w:tc>
          <w:tcPr>
            <w:tcW w:w="1710" w:type="dxa"/>
          </w:tcPr>
          <w:p w14:paraId="018AAAA1" w14:textId="77777777" w:rsidR="002B720A" w:rsidRDefault="003E4E1F">
            <w:pPr>
              <w:pStyle w:val="TableParagraph"/>
              <w:spacing w:line="230" w:lineRule="exact"/>
              <w:ind w:left="619" w:right="481" w:firstLine="10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16% </w:t>
            </w:r>
            <w:r>
              <w:rPr>
                <w:i/>
                <w:spacing w:val="-2"/>
                <w:sz w:val="20"/>
              </w:rPr>
              <w:t>(14/88)</w:t>
            </w:r>
          </w:p>
        </w:tc>
        <w:tc>
          <w:tcPr>
            <w:tcW w:w="1620" w:type="dxa"/>
          </w:tcPr>
          <w:p w14:paraId="018AAAA2" w14:textId="77777777" w:rsidR="002B720A" w:rsidRDefault="003E4E1F">
            <w:pPr>
              <w:pStyle w:val="TableParagraph"/>
              <w:spacing w:line="230" w:lineRule="exact"/>
              <w:ind w:left="575" w:right="435" w:firstLine="10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37% </w:t>
            </w:r>
            <w:r>
              <w:rPr>
                <w:i/>
                <w:spacing w:val="-2"/>
                <w:sz w:val="20"/>
              </w:rPr>
              <w:t>(34/91)</w:t>
            </w:r>
          </w:p>
        </w:tc>
        <w:tc>
          <w:tcPr>
            <w:tcW w:w="1838" w:type="dxa"/>
          </w:tcPr>
          <w:p w14:paraId="018AAAA3" w14:textId="77777777" w:rsidR="002B720A" w:rsidRDefault="003E4E1F">
            <w:pPr>
              <w:pStyle w:val="TableParagraph"/>
              <w:spacing w:line="230" w:lineRule="exact"/>
              <w:ind w:left="683" w:right="545" w:firstLine="10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23% </w:t>
            </w:r>
            <w:r>
              <w:rPr>
                <w:i/>
                <w:spacing w:val="-2"/>
                <w:sz w:val="20"/>
              </w:rPr>
              <w:t>(16/70)</w:t>
            </w:r>
          </w:p>
        </w:tc>
      </w:tr>
      <w:tr w:rsidR="002B720A" w14:paraId="018AAAA9" w14:textId="77777777">
        <w:trPr>
          <w:trHeight w:val="219"/>
        </w:trPr>
        <w:tc>
          <w:tcPr>
            <w:tcW w:w="4511" w:type="dxa"/>
          </w:tcPr>
          <w:p w14:paraId="018AAAA5" w14:textId="77777777" w:rsidR="002B720A" w:rsidRDefault="003E4E1F">
            <w:pPr>
              <w:pStyle w:val="TableParagraph"/>
              <w:spacing w:line="199" w:lineRule="exact"/>
              <w:ind w:left="224"/>
              <w:rPr>
                <w:sz w:val="20"/>
              </w:rPr>
            </w:pPr>
            <w:r>
              <w:rPr>
                <w:b/>
                <w:sz w:val="20"/>
              </w:rPr>
              <w:t>Endoscopic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Healing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Week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44</w:t>
            </w:r>
            <w:r>
              <w:rPr>
                <w:spacing w:val="-5"/>
                <w:sz w:val="20"/>
                <w:vertAlign w:val="superscript"/>
              </w:rPr>
              <w:t>†</w:t>
            </w:r>
          </w:p>
        </w:tc>
        <w:tc>
          <w:tcPr>
            <w:tcW w:w="1710" w:type="dxa"/>
          </w:tcPr>
          <w:p w14:paraId="018AAAA6" w14:textId="77777777" w:rsidR="002B720A" w:rsidRDefault="003E4E1F">
            <w:pPr>
              <w:pStyle w:val="TableParagraph"/>
              <w:spacing w:line="199" w:lineRule="exact"/>
              <w:ind w:left="178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29%</w:t>
            </w:r>
          </w:p>
        </w:tc>
        <w:tc>
          <w:tcPr>
            <w:tcW w:w="1620" w:type="dxa"/>
          </w:tcPr>
          <w:p w14:paraId="018AAAA7" w14:textId="77777777" w:rsidR="002B720A" w:rsidRDefault="003E4E1F">
            <w:pPr>
              <w:pStyle w:val="TableParagraph"/>
              <w:spacing w:line="199" w:lineRule="exact"/>
              <w:ind w:left="168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51%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a</w:t>
            </w:r>
          </w:p>
        </w:tc>
        <w:tc>
          <w:tcPr>
            <w:tcW w:w="1838" w:type="dxa"/>
          </w:tcPr>
          <w:p w14:paraId="018AAAA8" w14:textId="77777777" w:rsidR="002B720A" w:rsidRDefault="003E4E1F">
            <w:pPr>
              <w:pStyle w:val="TableParagraph"/>
              <w:spacing w:line="199" w:lineRule="exact"/>
              <w:ind w:left="277" w:right="2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44%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b</w:t>
            </w:r>
          </w:p>
        </w:tc>
      </w:tr>
      <w:tr w:rsidR="002B720A" w14:paraId="018AAAAE" w14:textId="77777777">
        <w:trPr>
          <w:trHeight w:val="455"/>
        </w:trPr>
        <w:tc>
          <w:tcPr>
            <w:tcW w:w="4511" w:type="dxa"/>
          </w:tcPr>
          <w:p w14:paraId="018AAAAA" w14:textId="77777777" w:rsidR="002B720A" w:rsidRDefault="003E4E1F">
            <w:pPr>
              <w:pStyle w:val="TableParagraph"/>
              <w:spacing w:line="229" w:lineRule="exact"/>
              <w:ind w:left="224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Biologic-naïve</w:t>
            </w:r>
          </w:p>
        </w:tc>
        <w:tc>
          <w:tcPr>
            <w:tcW w:w="1710" w:type="dxa"/>
          </w:tcPr>
          <w:p w14:paraId="018AAAAB" w14:textId="77777777" w:rsidR="002B720A" w:rsidRDefault="003E4E1F">
            <w:pPr>
              <w:pStyle w:val="TableParagraph"/>
              <w:spacing w:line="230" w:lineRule="exact"/>
              <w:ind w:left="646" w:right="72" w:firstLine="8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36% (30/84)</w:t>
            </w:r>
          </w:p>
        </w:tc>
        <w:tc>
          <w:tcPr>
            <w:tcW w:w="1620" w:type="dxa"/>
          </w:tcPr>
          <w:p w14:paraId="018AAAAC" w14:textId="77777777" w:rsidR="002B720A" w:rsidRDefault="003E4E1F">
            <w:pPr>
              <w:pStyle w:val="TableParagraph"/>
              <w:spacing w:line="230" w:lineRule="exact"/>
              <w:ind w:left="575" w:right="435" w:firstLine="10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58% </w:t>
            </w:r>
            <w:r>
              <w:rPr>
                <w:i/>
                <w:spacing w:val="-2"/>
                <w:sz w:val="20"/>
              </w:rPr>
              <w:t>(46/79)</w:t>
            </w:r>
          </w:p>
        </w:tc>
        <w:tc>
          <w:tcPr>
            <w:tcW w:w="1838" w:type="dxa"/>
          </w:tcPr>
          <w:p w14:paraId="018AAAAD" w14:textId="77777777" w:rsidR="002B720A" w:rsidRDefault="003E4E1F">
            <w:pPr>
              <w:pStyle w:val="TableParagraph"/>
              <w:spacing w:line="230" w:lineRule="exact"/>
              <w:ind w:left="709" w:right="137" w:firstLine="8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55% (52/95)</w:t>
            </w:r>
          </w:p>
        </w:tc>
      </w:tr>
      <w:tr w:rsidR="002B720A" w14:paraId="018AAAB6" w14:textId="77777777">
        <w:trPr>
          <w:trHeight w:val="449"/>
        </w:trPr>
        <w:tc>
          <w:tcPr>
            <w:tcW w:w="4511" w:type="dxa"/>
          </w:tcPr>
          <w:p w14:paraId="018AAAAF" w14:textId="77777777" w:rsidR="002B720A" w:rsidRDefault="003E4E1F">
            <w:pPr>
              <w:pStyle w:val="TableParagraph"/>
              <w:spacing w:line="224" w:lineRule="exact"/>
              <w:ind w:left="224"/>
              <w:rPr>
                <w:i/>
                <w:sz w:val="20"/>
              </w:rPr>
            </w:pPr>
            <w:r>
              <w:rPr>
                <w:i/>
                <w:sz w:val="20"/>
              </w:rPr>
              <w:t>Not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biologic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failure</w:t>
            </w:r>
          </w:p>
        </w:tc>
        <w:tc>
          <w:tcPr>
            <w:tcW w:w="1710" w:type="dxa"/>
          </w:tcPr>
          <w:p w14:paraId="018AAAB0" w14:textId="77777777" w:rsidR="002B720A" w:rsidRDefault="003E4E1F">
            <w:pPr>
              <w:pStyle w:val="TableParagraph"/>
              <w:spacing w:line="224" w:lineRule="exact"/>
              <w:ind w:left="178" w:right="5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34%</w:t>
            </w:r>
          </w:p>
          <w:p w14:paraId="018AAAB1" w14:textId="77777777" w:rsidR="002B720A" w:rsidRDefault="003E4E1F">
            <w:pPr>
              <w:pStyle w:val="TableParagraph"/>
              <w:spacing w:line="206" w:lineRule="exact"/>
              <w:ind w:left="178" w:right="50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(30/87)</w:t>
            </w:r>
          </w:p>
        </w:tc>
        <w:tc>
          <w:tcPr>
            <w:tcW w:w="1620" w:type="dxa"/>
          </w:tcPr>
          <w:p w14:paraId="018AAAB2" w14:textId="77777777" w:rsidR="002B720A" w:rsidRDefault="003E4E1F">
            <w:pPr>
              <w:pStyle w:val="TableParagraph"/>
              <w:spacing w:line="224" w:lineRule="exact"/>
              <w:ind w:left="126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58%</w:t>
            </w:r>
          </w:p>
          <w:p w14:paraId="018AAAB3" w14:textId="77777777" w:rsidR="002B720A" w:rsidRDefault="003E4E1F">
            <w:pPr>
              <w:pStyle w:val="TableParagraph"/>
              <w:spacing w:line="206" w:lineRule="exact"/>
              <w:ind w:left="12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(49/85)</w:t>
            </w:r>
          </w:p>
        </w:tc>
        <w:tc>
          <w:tcPr>
            <w:tcW w:w="1838" w:type="dxa"/>
          </w:tcPr>
          <w:p w14:paraId="018AAAB4" w14:textId="77777777" w:rsidR="002B720A" w:rsidRDefault="003E4E1F">
            <w:pPr>
              <w:pStyle w:val="TableParagraph"/>
              <w:spacing w:line="224" w:lineRule="exact"/>
              <w:ind w:left="181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56%</w:t>
            </w:r>
          </w:p>
          <w:p w14:paraId="018AAAB5" w14:textId="77777777" w:rsidR="002B720A" w:rsidRDefault="003E4E1F">
            <w:pPr>
              <w:pStyle w:val="TableParagraph"/>
              <w:spacing w:line="206" w:lineRule="exact"/>
              <w:ind w:left="183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(57/102)</w:t>
            </w:r>
          </w:p>
        </w:tc>
      </w:tr>
      <w:tr w:rsidR="002B720A" w14:paraId="018AAABB" w14:textId="77777777">
        <w:trPr>
          <w:trHeight w:val="454"/>
        </w:trPr>
        <w:tc>
          <w:tcPr>
            <w:tcW w:w="4511" w:type="dxa"/>
          </w:tcPr>
          <w:p w14:paraId="018AAAB7" w14:textId="77777777" w:rsidR="002B720A" w:rsidRDefault="003E4E1F">
            <w:pPr>
              <w:pStyle w:val="TableParagraph"/>
              <w:spacing w:line="228" w:lineRule="exact"/>
              <w:ind w:left="224"/>
              <w:rPr>
                <w:i/>
                <w:sz w:val="20"/>
              </w:rPr>
            </w:pPr>
            <w:r>
              <w:rPr>
                <w:i/>
                <w:sz w:val="20"/>
              </w:rPr>
              <w:t>Prior</w:t>
            </w:r>
            <w:r>
              <w:rPr>
                <w:i/>
                <w:spacing w:val="-10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biologic</w:t>
            </w:r>
            <w:proofErr w:type="gramEnd"/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failure</w:t>
            </w:r>
          </w:p>
        </w:tc>
        <w:tc>
          <w:tcPr>
            <w:tcW w:w="1710" w:type="dxa"/>
          </w:tcPr>
          <w:p w14:paraId="018AAAB8" w14:textId="77777777" w:rsidR="002B720A" w:rsidRDefault="003E4E1F">
            <w:pPr>
              <w:pStyle w:val="TableParagraph"/>
              <w:spacing w:line="230" w:lineRule="exact"/>
              <w:ind w:left="646" w:right="72" w:firstLine="8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23% (20/88)</w:t>
            </w:r>
          </w:p>
        </w:tc>
        <w:tc>
          <w:tcPr>
            <w:tcW w:w="1620" w:type="dxa"/>
          </w:tcPr>
          <w:p w14:paraId="018AAAB9" w14:textId="77777777" w:rsidR="002B720A" w:rsidRDefault="003E4E1F">
            <w:pPr>
              <w:pStyle w:val="TableParagraph"/>
              <w:spacing w:line="230" w:lineRule="exact"/>
              <w:ind w:left="600" w:right="28" w:firstLine="8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45% (41/91)</w:t>
            </w:r>
          </w:p>
        </w:tc>
        <w:tc>
          <w:tcPr>
            <w:tcW w:w="1838" w:type="dxa"/>
          </w:tcPr>
          <w:p w14:paraId="018AAABA" w14:textId="77777777" w:rsidR="002B720A" w:rsidRDefault="003E4E1F">
            <w:pPr>
              <w:pStyle w:val="TableParagraph"/>
              <w:spacing w:line="230" w:lineRule="exact"/>
              <w:ind w:left="683" w:right="545" w:firstLine="10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26% </w:t>
            </w:r>
            <w:r>
              <w:rPr>
                <w:i/>
                <w:spacing w:val="-2"/>
                <w:sz w:val="20"/>
              </w:rPr>
              <w:t>(18/70)</w:t>
            </w:r>
          </w:p>
        </w:tc>
      </w:tr>
      <w:tr w:rsidR="002B720A" w14:paraId="018AAAC1" w14:textId="77777777">
        <w:trPr>
          <w:trHeight w:val="449"/>
        </w:trPr>
        <w:tc>
          <w:tcPr>
            <w:tcW w:w="4511" w:type="dxa"/>
          </w:tcPr>
          <w:p w14:paraId="018AAABC" w14:textId="77777777" w:rsidR="002B720A" w:rsidRDefault="003E4E1F">
            <w:pPr>
              <w:pStyle w:val="TableParagraph"/>
              <w:spacing w:line="223" w:lineRule="exact"/>
              <w:ind w:left="224"/>
              <w:rPr>
                <w:b/>
                <w:sz w:val="20"/>
              </w:rPr>
            </w:pPr>
            <w:r>
              <w:rPr>
                <w:b/>
                <w:sz w:val="20"/>
              </w:rPr>
              <w:t>Maintenance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Clinical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Remission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through</w:t>
            </w:r>
          </w:p>
          <w:p w14:paraId="018AAABD" w14:textId="77777777" w:rsidR="002B720A" w:rsidRDefault="003E4E1F">
            <w:pPr>
              <w:pStyle w:val="TableParagraph"/>
              <w:spacing w:line="206" w:lineRule="exact"/>
              <w:ind w:left="224"/>
              <w:rPr>
                <w:sz w:val="20"/>
              </w:rPr>
            </w:pPr>
            <w:r>
              <w:rPr>
                <w:b/>
                <w:sz w:val="20"/>
              </w:rPr>
              <w:t>Week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44</w:t>
            </w:r>
            <w:r>
              <w:rPr>
                <w:spacing w:val="-5"/>
                <w:sz w:val="20"/>
                <w:vertAlign w:val="superscript"/>
              </w:rPr>
              <w:t>£</w:t>
            </w:r>
          </w:p>
        </w:tc>
        <w:tc>
          <w:tcPr>
            <w:tcW w:w="1710" w:type="dxa"/>
          </w:tcPr>
          <w:p w14:paraId="018AAABE" w14:textId="77777777" w:rsidR="002B720A" w:rsidRDefault="003E4E1F">
            <w:pPr>
              <w:pStyle w:val="TableParagraph"/>
              <w:spacing w:line="223" w:lineRule="exact"/>
              <w:ind w:left="178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38%</w:t>
            </w:r>
          </w:p>
        </w:tc>
        <w:tc>
          <w:tcPr>
            <w:tcW w:w="1620" w:type="dxa"/>
          </w:tcPr>
          <w:p w14:paraId="018AAABF" w14:textId="77777777" w:rsidR="002B720A" w:rsidRDefault="003E4E1F">
            <w:pPr>
              <w:pStyle w:val="TableParagraph"/>
              <w:spacing w:line="223" w:lineRule="exact"/>
              <w:ind w:left="168" w:right="15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58%</w:t>
            </w:r>
          </w:p>
        </w:tc>
        <w:tc>
          <w:tcPr>
            <w:tcW w:w="1838" w:type="dxa"/>
          </w:tcPr>
          <w:p w14:paraId="018AAAC0" w14:textId="77777777" w:rsidR="002B720A" w:rsidRDefault="003E4E1F">
            <w:pPr>
              <w:pStyle w:val="TableParagraph"/>
              <w:spacing w:line="221" w:lineRule="exact"/>
              <w:ind w:left="277" w:right="2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65%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b</w:t>
            </w:r>
          </w:p>
        </w:tc>
      </w:tr>
      <w:tr w:rsidR="002B720A" w14:paraId="018AAAC6" w14:textId="77777777">
        <w:trPr>
          <w:trHeight w:val="454"/>
        </w:trPr>
        <w:tc>
          <w:tcPr>
            <w:tcW w:w="4511" w:type="dxa"/>
          </w:tcPr>
          <w:p w14:paraId="018AAAC2" w14:textId="77777777" w:rsidR="002B720A" w:rsidRDefault="003E4E1F">
            <w:pPr>
              <w:pStyle w:val="TableParagraph"/>
              <w:spacing w:line="225" w:lineRule="exact"/>
              <w:ind w:left="224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pacing w:val="-2"/>
                <w:sz w:val="20"/>
                <w:szCs w:val="20"/>
              </w:rPr>
              <w:t>Biologic-naïve</w:t>
            </w:r>
            <w:r>
              <w:rPr>
                <w:i/>
                <w:iCs/>
                <w:spacing w:val="-2"/>
                <w:sz w:val="20"/>
                <w:szCs w:val="20"/>
                <w:vertAlign w:val="superscript"/>
              </w:rPr>
              <w:t>⸸</w:t>
            </w:r>
          </w:p>
        </w:tc>
        <w:tc>
          <w:tcPr>
            <w:tcW w:w="1710" w:type="dxa"/>
          </w:tcPr>
          <w:p w14:paraId="018AAAC3" w14:textId="77777777" w:rsidR="002B720A" w:rsidRDefault="003E4E1F">
            <w:pPr>
              <w:pStyle w:val="TableParagraph"/>
              <w:spacing w:line="230" w:lineRule="exact"/>
              <w:ind w:left="611" w:right="597" w:hanging="3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36% </w:t>
            </w:r>
            <w:r>
              <w:rPr>
                <w:i/>
                <w:spacing w:val="-2"/>
                <w:sz w:val="20"/>
              </w:rPr>
              <w:t>(9/25)</w:t>
            </w:r>
          </w:p>
        </w:tc>
        <w:tc>
          <w:tcPr>
            <w:tcW w:w="1620" w:type="dxa"/>
          </w:tcPr>
          <w:p w14:paraId="018AAAC4" w14:textId="77777777" w:rsidR="002B720A" w:rsidRDefault="003E4E1F">
            <w:pPr>
              <w:pStyle w:val="TableParagraph"/>
              <w:spacing w:line="230" w:lineRule="exact"/>
              <w:ind w:left="575" w:right="435" w:firstLine="10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75% </w:t>
            </w:r>
            <w:r>
              <w:rPr>
                <w:i/>
                <w:spacing w:val="-2"/>
                <w:sz w:val="20"/>
              </w:rPr>
              <w:t>(12/16)</w:t>
            </w:r>
          </w:p>
        </w:tc>
        <w:tc>
          <w:tcPr>
            <w:tcW w:w="1838" w:type="dxa"/>
          </w:tcPr>
          <w:p w14:paraId="018AAAC5" w14:textId="77777777" w:rsidR="002B720A" w:rsidRDefault="003E4E1F">
            <w:pPr>
              <w:pStyle w:val="TableParagraph"/>
              <w:spacing w:line="230" w:lineRule="exact"/>
              <w:ind w:left="709" w:right="137" w:firstLine="8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70% (21/30)</w:t>
            </w:r>
          </w:p>
        </w:tc>
      </w:tr>
      <w:tr w:rsidR="002B720A" w14:paraId="018AAACE" w14:textId="77777777">
        <w:trPr>
          <w:trHeight w:val="449"/>
        </w:trPr>
        <w:tc>
          <w:tcPr>
            <w:tcW w:w="4511" w:type="dxa"/>
          </w:tcPr>
          <w:p w14:paraId="018AAAC7" w14:textId="77777777" w:rsidR="002B720A" w:rsidRDefault="003E4E1F">
            <w:pPr>
              <w:pStyle w:val="TableParagraph"/>
              <w:spacing w:line="223" w:lineRule="exact"/>
              <w:ind w:left="224"/>
              <w:rPr>
                <w:i/>
                <w:sz w:val="20"/>
              </w:rPr>
            </w:pPr>
            <w:r>
              <w:rPr>
                <w:i/>
                <w:sz w:val="20"/>
              </w:rPr>
              <w:t>Not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biologic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failure</w:t>
            </w:r>
          </w:p>
        </w:tc>
        <w:tc>
          <w:tcPr>
            <w:tcW w:w="1710" w:type="dxa"/>
          </w:tcPr>
          <w:p w14:paraId="018AAAC8" w14:textId="77777777" w:rsidR="002B720A" w:rsidRDefault="003E4E1F">
            <w:pPr>
              <w:pStyle w:val="TableParagraph"/>
              <w:spacing w:line="223" w:lineRule="exact"/>
              <w:ind w:left="178" w:right="169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36%</w:t>
            </w:r>
          </w:p>
          <w:p w14:paraId="018AAAC9" w14:textId="77777777" w:rsidR="002B720A" w:rsidRDefault="003E4E1F">
            <w:pPr>
              <w:pStyle w:val="TableParagraph"/>
              <w:spacing w:line="207" w:lineRule="exact"/>
              <w:ind w:left="178" w:right="166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(9/25)</w:t>
            </w:r>
          </w:p>
        </w:tc>
        <w:tc>
          <w:tcPr>
            <w:tcW w:w="1620" w:type="dxa"/>
          </w:tcPr>
          <w:p w14:paraId="018AAACA" w14:textId="77777777" w:rsidR="002B720A" w:rsidRDefault="003E4E1F">
            <w:pPr>
              <w:pStyle w:val="TableParagraph"/>
              <w:spacing w:line="223" w:lineRule="exact"/>
              <w:ind w:left="126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67%</w:t>
            </w:r>
          </w:p>
          <w:p w14:paraId="018AAACB" w14:textId="77777777" w:rsidR="002B720A" w:rsidRDefault="003E4E1F">
            <w:pPr>
              <w:pStyle w:val="TableParagraph"/>
              <w:spacing w:line="207" w:lineRule="exact"/>
              <w:ind w:left="129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(12/18)</w:t>
            </w:r>
          </w:p>
        </w:tc>
        <w:tc>
          <w:tcPr>
            <w:tcW w:w="1838" w:type="dxa"/>
          </w:tcPr>
          <w:p w14:paraId="018AAACC" w14:textId="77777777" w:rsidR="002B720A" w:rsidRDefault="003E4E1F">
            <w:pPr>
              <w:pStyle w:val="TableParagraph"/>
              <w:spacing w:line="223" w:lineRule="exact"/>
              <w:ind w:left="126"/>
              <w:jc w:val="center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72%</w:t>
            </w:r>
          </w:p>
          <w:p w14:paraId="018AAACD" w14:textId="77777777" w:rsidR="002B720A" w:rsidRDefault="003E4E1F">
            <w:pPr>
              <w:pStyle w:val="TableParagraph"/>
              <w:spacing w:line="207" w:lineRule="exact"/>
              <w:ind w:left="127"/>
              <w:jc w:val="center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(23/32)</w:t>
            </w:r>
          </w:p>
        </w:tc>
      </w:tr>
      <w:tr w:rsidR="002B720A" w14:paraId="018AAAD3" w14:textId="77777777">
        <w:trPr>
          <w:trHeight w:val="454"/>
        </w:trPr>
        <w:tc>
          <w:tcPr>
            <w:tcW w:w="4511" w:type="dxa"/>
          </w:tcPr>
          <w:p w14:paraId="018AAACF" w14:textId="77777777" w:rsidR="002B720A" w:rsidRDefault="003E4E1F">
            <w:pPr>
              <w:pStyle w:val="TableParagraph"/>
              <w:spacing w:line="228" w:lineRule="exact"/>
              <w:ind w:left="224"/>
              <w:rPr>
                <w:i/>
                <w:sz w:val="20"/>
              </w:rPr>
            </w:pPr>
            <w:r>
              <w:rPr>
                <w:i/>
                <w:sz w:val="20"/>
              </w:rPr>
              <w:t>Prior</w:t>
            </w:r>
            <w:r>
              <w:rPr>
                <w:i/>
                <w:spacing w:val="-10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biologic</w:t>
            </w:r>
            <w:proofErr w:type="gramEnd"/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failure</w:t>
            </w:r>
          </w:p>
        </w:tc>
        <w:tc>
          <w:tcPr>
            <w:tcW w:w="1710" w:type="dxa"/>
          </w:tcPr>
          <w:p w14:paraId="018AAAD0" w14:textId="77777777" w:rsidR="002B720A" w:rsidRDefault="003E4E1F">
            <w:pPr>
              <w:pStyle w:val="TableParagraph"/>
              <w:spacing w:line="230" w:lineRule="exact"/>
              <w:ind w:left="636" w:right="572" w:hanging="50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40% </w:t>
            </w:r>
            <w:r>
              <w:rPr>
                <w:i/>
                <w:spacing w:val="-2"/>
                <w:sz w:val="20"/>
              </w:rPr>
              <w:t>(8/20)</w:t>
            </w:r>
          </w:p>
        </w:tc>
        <w:tc>
          <w:tcPr>
            <w:tcW w:w="1620" w:type="dxa"/>
          </w:tcPr>
          <w:p w14:paraId="018AAAD1" w14:textId="77777777" w:rsidR="002B720A" w:rsidRDefault="003E4E1F">
            <w:pPr>
              <w:pStyle w:val="TableParagraph"/>
              <w:spacing w:line="230" w:lineRule="exact"/>
              <w:ind w:left="575" w:right="435" w:firstLine="10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50% </w:t>
            </w:r>
            <w:r>
              <w:rPr>
                <w:i/>
                <w:spacing w:val="-2"/>
                <w:sz w:val="20"/>
              </w:rPr>
              <w:t>(10/20)</w:t>
            </w:r>
          </w:p>
        </w:tc>
        <w:tc>
          <w:tcPr>
            <w:tcW w:w="1838" w:type="dxa"/>
          </w:tcPr>
          <w:p w14:paraId="018AAAD2" w14:textId="77777777" w:rsidR="002B720A" w:rsidRDefault="003E4E1F">
            <w:pPr>
              <w:pStyle w:val="TableParagraph"/>
              <w:spacing w:line="230" w:lineRule="exact"/>
              <w:ind w:left="733" w:right="687" w:hanging="33"/>
              <w:jc w:val="center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38% (3/8)</w:t>
            </w:r>
          </w:p>
        </w:tc>
      </w:tr>
    </w:tbl>
    <w:p w14:paraId="018AAAD5" w14:textId="77777777" w:rsidR="002B720A" w:rsidRDefault="002B720A">
      <w:pPr>
        <w:pStyle w:val="BodyText"/>
        <w:spacing w:before="5"/>
        <w:ind w:left="0"/>
        <w:rPr>
          <w:b/>
          <w:sz w:val="2"/>
        </w:rPr>
      </w:pP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1"/>
        <w:gridCol w:w="1710"/>
        <w:gridCol w:w="1620"/>
        <w:gridCol w:w="1838"/>
      </w:tblGrid>
      <w:tr w:rsidR="002B720A" w14:paraId="018AAADA" w14:textId="77777777">
        <w:trPr>
          <w:trHeight w:val="455"/>
        </w:trPr>
        <w:tc>
          <w:tcPr>
            <w:tcW w:w="4511" w:type="dxa"/>
          </w:tcPr>
          <w:p w14:paraId="018AAAD6" w14:textId="77777777" w:rsidR="002B720A" w:rsidRDefault="003E4E1F">
            <w:pPr>
              <w:pStyle w:val="TableParagraph"/>
              <w:spacing w:line="230" w:lineRule="exact"/>
              <w:ind w:left="224" w:right="296"/>
              <w:rPr>
                <w:sz w:val="20"/>
              </w:rPr>
            </w:pPr>
            <w:r>
              <w:rPr>
                <w:b/>
                <w:sz w:val="20"/>
              </w:rPr>
              <w:t>Durable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Partial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Mayo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Remission through Week 44</w:t>
            </w:r>
            <w:r>
              <w:rPr>
                <w:color w:val="1C1C1C"/>
                <w:sz w:val="20"/>
                <w:vertAlign w:val="superscript"/>
              </w:rPr>
              <w:t>‖</w:t>
            </w:r>
          </w:p>
        </w:tc>
        <w:tc>
          <w:tcPr>
            <w:tcW w:w="1710" w:type="dxa"/>
          </w:tcPr>
          <w:p w14:paraId="018AAAD7" w14:textId="77777777" w:rsidR="002B720A" w:rsidRDefault="003E4E1F">
            <w:pPr>
              <w:pStyle w:val="TableParagraph"/>
              <w:spacing w:line="229" w:lineRule="exact"/>
              <w:ind w:left="178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35%</w:t>
            </w:r>
          </w:p>
        </w:tc>
        <w:tc>
          <w:tcPr>
            <w:tcW w:w="1620" w:type="dxa"/>
          </w:tcPr>
          <w:p w14:paraId="018AAAD8" w14:textId="77777777" w:rsidR="002B720A" w:rsidRDefault="003E4E1F">
            <w:pPr>
              <w:pStyle w:val="TableParagraph"/>
              <w:spacing w:line="227" w:lineRule="exact"/>
              <w:ind w:left="168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57%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c</w:t>
            </w:r>
          </w:p>
        </w:tc>
        <w:tc>
          <w:tcPr>
            <w:tcW w:w="1838" w:type="dxa"/>
          </w:tcPr>
          <w:p w14:paraId="018AAAD9" w14:textId="77777777" w:rsidR="002B720A" w:rsidRDefault="003E4E1F">
            <w:pPr>
              <w:pStyle w:val="TableParagraph"/>
              <w:spacing w:line="227" w:lineRule="exact"/>
              <w:ind w:left="277" w:right="2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48%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c</w:t>
            </w:r>
          </w:p>
        </w:tc>
      </w:tr>
      <w:tr w:rsidR="002B720A" w14:paraId="018AAADF" w14:textId="77777777">
        <w:trPr>
          <w:trHeight w:val="221"/>
        </w:trPr>
        <w:tc>
          <w:tcPr>
            <w:tcW w:w="4511" w:type="dxa"/>
            <w:tcBorders>
              <w:bottom w:val="single" w:sz="4" w:space="0" w:color="000000"/>
            </w:tcBorders>
          </w:tcPr>
          <w:p w14:paraId="018AAADB" w14:textId="77777777" w:rsidR="002B720A" w:rsidRDefault="003E4E1F">
            <w:pPr>
              <w:pStyle w:val="TableParagraph"/>
              <w:spacing w:line="202" w:lineRule="exact"/>
              <w:ind w:left="224"/>
              <w:rPr>
                <w:sz w:val="20"/>
              </w:rPr>
            </w:pPr>
            <w:r>
              <w:rPr>
                <w:b/>
                <w:sz w:val="20"/>
              </w:rPr>
              <w:t>Symptomatic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Remission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Week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44</w:t>
            </w:r>
            <w:r>
              <w:rPr>
                <w:spacing w:val="-5"/>
                <w:sz w:val="20"/>
                <w:vertAlign w:val="superscript"/>
              </w:rPr>
              <w:t>£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 w14:paraId="018AAADC" w14:textId="77777777" w:rsidR="002B720A" w:rsidRDefault="003E4E1F">
            <w:pPr>
              <w:pStyle w:val="TableParagraph"/>
              <w:spacing w:line="202" w:lineRule="exact"/>
              <w:ind w:left="178" w:right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45%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 w14:paraId="018AAADD" w14:textId="77777777" w:rsidR="002B720A" w:rsidRDefault="003E4E1F">
            <w:pPr>
              <w:pStyle w:val="TableParagraph"/>
              <w:spacing w:line="202" w:lineRule="exact"/>
              <w:ind w:left="168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68%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c</w:t>
            </w:r>
          </w:p>
        </w:tc>
        <w:tc>
          <w:tcPr>
            <w:tcW w:w="1838" w:type="dxa"/>
            <w:tcBorders>
              <w:bottom w:val="single" w:sz="4" w:space="0" w:color="000000"/>
            </w:tcBorders>
          </w:tcPr>
          <w:p w14:paraId="018AAADE" w14:textId="77777777" w:rsidR="002B720A" w:rsidRDefault="003E4E1F">
            <w:pPr>
              <w:pStyle w:val="TableParagraph"/>
              <w:spacing w:line="202" w:lineRule="exact"/>
              <w:ind w:left="277" w:right="26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62%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c</w:t>
            </w:r>
          </w:p>
        </w:tc>
      </w:tr>
      <w:tr w:rsidR="002B720A" w14:paraId="018AAAE4" w14:textId="77777777">
        <w:trPr>
          <w:trHeight w:val="460"/>
        </w:trPr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AAE0" w14:textId="77777777" w:rsidR="002B720A" w:rsidRDefault="003E4E1F">
            <w:pPr>
              <w:pStyle w:val="TableParagraph"/>
              <w:spacing w:line="230" w:lineRule="atLeast"/>
              <w:ind w:left="225" w:right="934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Combined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Symptomatic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Remission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and </w:t>
            </w:r>
            <w:r>
              <w:rPr>
                <w:b/>
                <w:sz w:val="20"/>
              </w:rPr>
              <w:t>Endoscopic Healing at Week 44</w:t>
            </w:r>
            <w:r>
              <w:rPr>
                <w:sz w:val="20"/>
                <w:vertAlign w:val="superscript"/>
              </w:rPr>
              <w:t>€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AAE1" w14:textId="77777777" w:rsidR="002B720A" w:rsidRDefault="003E4E1F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28%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AAE2" w14:textId="77777777" w:rsidR="002B720A" w:rsidRDefault="003E4E1F">
            <w:pPr>
              <w:pStyle w:val="TableParagraph"/>
              <w:spacing w:line="228" w:lineRule="exact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48%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c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AAE3" w14:textId="77777777" w:rsidR="002B720A" w:rsidRDefault="003E4E1F">
            <w:pPr>
              <w:pStyle w:val="TableParagraph"/>
              <w:spacing w:line="228" w:lineRule="exact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41%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0"/>
                <w:sz w:val="20"/>
                <w:vertAlign w:val="superscript"/>
              </w:rPr>
              <w:t>c</w:t>
            </w:r>
          </w:p>
        </w:tc>
      </w:tr>
    </w:tbl>
    <w:p w14:paraId="018AAAE5" w14:textId="77777777" w:rsidR="002B720A" w:rsidRDefault="003E4E1F">
      <w:pPr>
        <w:ind w:left="309" w:right="506"/>
        <w:rPr>
          <w:sz w:val="16"/>
        </w:rPr>
      </w:pPr>
      <w:r>
        <w:rPr>
          <w:sz w:val="16"/>
        </w:rPr>
        <w:t>*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z w:val="16"/>
        </w:rPr>
        <w:t>placebo</w:t>
      </w:r>
      <w:r>
        <w:rPr>
          <w:spacing w:val="-8"/>
          <w:sz w:val="16"/>
        </w:rPr>
        <w:t xml:space="preserve"> </w:t>
      </w:r>
      <w:r>
        <w:rPr>
          <w:sz w:val="16"/>
        </w:rPr>
        <w:t>group</w:t>
      </w:r>
      <w:r>
        <w:rPr>
          <w:spacing w:val="-8"/>
          <w:sz w:val="16"/>
        </w:rPr>
        <w:t xml:space="preserve"> </w:t>
      </w:r>
      <w:r>
        <w:rPr>
          <w:sz w:val="16"/>
        </w:rPr>
        <w:t>consisted</w:t>
      </w:r>
      <w:r>
        <w:rPr>
          <w:spacing w:val="-8"/>
          <w:sz w:val="16"/>
        </w:rPr>
        <w:t xml:space="preserve"> </w:t>
      </w:r>
      <w:r>
        <w:rPr>
          <w:sz w:val="16"/>
        </w:rPr>
        <w:t>of</w:t>
      </w:r>
      <w:r>
        <w:rPr>
          <w:spacing w:val="-8"/>
          <w:sz w:val="16"/>
        </w:rPr>
        <w:t xml:space="preserve"> </w:t>
      </w:r>
      <w:r>
        <w:rPr>
          <w:sz w:val="16"/>
        </w:rPr>
        <w:t>patients</w:t>
      </w:r>
      <w:r>
        <w:rPr>
          <w:spacing w:val="-8"/>
          <w:sz w:val="16"/>
        </w:rPr>
        <w:t xml:space="preserve"> </w:t>
      </w:r>
      <w:r>
        <w:rPr>
          <w:sz w:val="16"/>
        </w:rPr>
        <w:t>who</w:t>
      </w:r>
      <w:r>
        <w:rPr>
          <w:spacing w:val="-8"/>
          <w:sz w:val="16"/>
        </w:rPr>
        <w:t xml:space="preserve"> </w:t>
      </w:r>
      <w:r>
        <w:rPr>
          <w:sz w:val="16"/>
        </w:rPr>
        <w:t>were</w:t>
      </w:r>
      <w:r>
        <w:rPr>
          <w:spacing w:val="-8"/>
          <w:sz w:val="16"/>
        </w:rPr>
        <w:t xml:space="preserve"> </w:t>
      </w:r>
      <w:r>
        <w:rPr>
          <w:sz w:val="16"/>
        </w:rPr>
        <w:t>in</w:t>
      </w:r>
      <w:r>
        <w:rPr>
          <w:spacing w:val="-8"/>
          <w:sz w:val="16"/>
        </w:rPr>
        <w:t xml:space="preserve"> </w:t>
      </w:r>
      <w:r>
        <w:rPr>
          <w:sz w:val="16"/>
        </w:rPr>
        <w:t>response</w:t>
      </w:r>
      <w:r>
        <w:rPr>
          <w:spacing w:val="-9"/>
          <w:sz w:val="16"/>
        </w:rPr>
        <w:t xml:space="preserve"> </w:t>
      </w: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ustekinumab</w:t>
      </w:r>
      <w:proofErr w:type="spellEnd"/>
      <w:r>
        <w:rPr>
          <w:spacing w:val="-8"/>
          <w:sz w:val="16"/>
        </w:rPr>
        <w:t xml:space="preserve"> </w:t>
      </w:r>
      <w:r>
        <w:rPr>
          <w:sz w:val="16"/>
        </w:rPr>
        <w:t>IV</w:t>
      </w:r>
      <w:r>
        <w:rPr>
          <w:spacing w:val="-6"/>
          <w:sz w:val="16"/>
        </w:rPr>
        <w:t xml:space="preserve"> </w:t>
      </w:r>
      <w:r>
        <w:rPr>
          <w:sz w:val="16"/>
        </w:rPr>
        <w:t>and</w:t>
      </w:r>
      <w:r>
        <w:rPr>
          <w:spacing w:val="-8"/>
          <w:sz w:val="16"/>
        </w:rPr>
        <w:t xml:space="preserve"> </w:t>
      </w:r>
      <w:r>
        <w:rPr>
          <w:sz w:val="16"/>
        </w:rPr>
        <w:t>were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randomised</w:t>
      </w:r>
      <w:proofErr w:type="spellEnd"/>
      <w:r>
        <w:rPr>
          <w:spacing w:val="-8"/>
          <w:sz w:val="16"/>
        </w:rPr>
        <w:t xml:space="preserve"> </w:t>
      </w:r>
      <w:r>
        <w:rPr>
          <w:sz w:val="16"/>
        </w:rPr>
        <w:t>to</w:t>
      </w:r>
      <w:r>
        <w:rPr>
          <w:spacing w:val="-8"/>
          <w:sz w:val="16"/>
        </w:rPr>
        <w:t xml:space="preserve"> </w:t>
      </w:r>
      <w:r>
        <w:rPr>
          <w:sz w:val="16"/>
        </w:rPr>
        <w:t>receive</w:t>
      </w:r>
      <w:r>
        <w:rPr>
          <w:spacing w:val="-9"/>
          <w:sz w:val="16"/>
        </w:rPr>
        <w:t xml:space="preserve"> </w:t>
      </w:r>
      <w:r>
        <w:rPr>
          <w:sz w:val="16"/>
        </w:rPr>
        <w:t>placebo</w:t>
      </w:r>
      <w:r>
        <w:rPr>
          <w:spacing w:val="38"/>
          <w:sz w:val="16"/>
        </w:rPr>
        <w:t xml:space="preserve"> </w:t>
      </w:r>
      <w:r>
        <w:rPr>
          <w:sz w:val="16"/>
        </w:rPr>
        <w:t>at</w:t>
      </w:r>
      <w:r>
        <w:rPr>
          <w:spacing w:val="-9"/>
          <w:sz w:val="16"/>
        </w:rPr>
        <w:t xml:space="preserve"> </w:t>
      </w: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z w:val="16"/>
        </w:rPr>
        <w:t>start</w:t>
      </w:r>
      <w:r>
        <w:rPr>
          <w:spacing w:val="-9"/>
          <w:sz w:val="16"/>
        </w:rPr>
        <w:t xml:space="preserve"> </w:t>
      </w:r>
      <w:r>
        <w:rPr>
          <w:sz w:val="16"/>
        </w:rPr>
        <w:t>of</w:t>
      </w:r>
      <w:r>
        <w:rPr>
          <w:spacing w:val="40"/>
          <w:sz w:val="16"/>
        </w:rPr>
        <w:t xml:space="preserve"> </w:t>
      </w:r>
      <w:r>
        <w:rPr>
          <w:sz w:val="16"/>
        </w:rPr>
        <w:t>maintenance</w:t>
      </w:r>
      <w:r>
        <w:rPr>
          <w:spacing w:val="-10"/>
          <w:sz w:val="16"/>
        </w:rPr>
        <w:t xml:space="preserve"> </w:t>
      </w:r>
      <w:r>
        <w:rPr>
          <w:sz w:val="16"/>
        </w:rPr>
        <w:t>therapy.</w:t>
      </w:r>
    </w:p>
    <w:p w14:paraId="018AAAE6" w14:textId="77777777" w:rsidR="002B720A" w:rsidRDefault="003E4E1F">
      <w:pPr>
        <w:spacing w:line="181" w:lineRule="exact"/>
        <w:ind w:left="309"/>
        <w:rPr>
          <w:sz w:val="16"/>
        </w:rPr>
      </w:pPr>
      <w:r>
        <w:rPr>
          <w:spacing w:val="-2"/>
          <w:sz w:val="16"/>
        </w:rPr>
        <w:t>**Clinical remission</w:t>
      </w:r>
      <w:r>
        <w:rPr>
          <w:sz w:val="16"/>
        </w:rPr>
        <w:t xml:space="preserve"> </w:t>
      </w:r>
      <w:r>
        <w:rPr>
          <w:spacing w:val="-2"/>
          <w:sz w:val="16"/>
        </w:rPr>
        <w:t>is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defined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as</w:t>
      </w:r>
      <w:r>
        <w:rPr>
          <w:sz w:val="16"/>
        </w:rPr>
        <w:t xml:space="preserve"> </w:t>
      </w:r>
      <w:r>
        <w:rPr>
          <w:spacing w:val="-2"/>
          <w:sz w:val="16"/>
        </w:rPr>
        <w:t>Mayo</w:t>
      </w:r>
      <w:r>
        <w:rPr>
          <w:sz w:val="16"/>
        </w:rPr>
        <w:t xml:space="preserve"> </w:t>
      </w:r>
      <w:r>
        <w:rPr>
          <w:spacing w:val="-2"/>
          <w:sz w:val="16"/>
        </w:rPr>
        <w:t>score ≤2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points,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with</w:t>
      </w:r>
      <w:r>
        <w:rPr>
          <w:sz w:val="16"/>
        </w:rPr>
        <w:t xml:space="preserve"> </w:t>
      </w:r>
      <w:r>
        <w:rPr>
          <w:spacing w:val="-2"/>
          <w:sz w:val="16"/>
        </w:rPr>
        <w:t>no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individual</w:t>
      </w:r>
      <w:r>
        <w:rPr>
          <w:spacing w:val="1"/>
          <w:sz w:val="16"/>
        </w:rPr>
        <w:t xml:space="preserve"> </w:t>
      </w:r>
      <w:proofErr w:type="spellStart"/>
      <w:r>
        <w:rPr>
          <w:spacing w:val="-2"/>
          <w:sz w:val="16"/>
        </w:rPr>
        <w:t>subscore</w:t>
      </w:r>
      <w:proofErr w:type="spellEnd"/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&gt;</w:t>
      </w:r>
      <w:r>
        <w:rPr>
          <w:sz w:val="16"/>
        </w:rPr>
        <w:t xml:space="preserve"> </w:t>
      </w:r>
      <w:r>
        <w:rPr>
          <w:spacing w:val="-5"/>
          <w:sz w:val="16"/>
        </w:rPr>
        <w:t>1.</w:t>
      </w:r>
    </w:p>
    <w:p w14:paraId="018AAAE7" w14:textId="77777777" w:rsidR="002B720A" w:rsidRDefault="003E4E1F">
      <w:pPr>
        <w:ind w:left="310" w:right="1801" w:hanging="1"/>
        <w:rPr>
          <w:sz w:val="16"/>
        </w:rPr>
      </w:pPr>
      <w:r>
        <w:rPr>
          <w:sz w:val="16"/>
          <w:vertAlign w:val="superscript"/>
        </w:rPr>
        <w:t>§</w:t>
      </w:r>
      <w:r>
        <w:rPr>
          <w:spacing w:val="-18"/>
          <w:sz w:val="16"/>
        </w:rPr>
        <w:t xml:space="preserve"> </w:t>
      </w:r>
      <w:r>
        <w:rPr>
          <w:sz w:val="16"/>
        </w:rPr>
        <w:t>Clinical</w:t>
      </w:r>
      <w:r>
        <w:rPr>
          <w:spacing w:val="-9"/>
          <w:sz w:val="16"/>
        </w:rPr>
        <w:t xml:space="preserve"> </w:t>
      </w:r>
      <w:r>
        <w:rPr>
          <w:sz w:val="16"/>
        </w:rPr>
        <w:t>response</w:t>
      </w:r>
      <w:r>
        <w:rPr>
          <w:spacing w:val="-8"/>
          <w:sz w:val="16"/>
        </w:rPr>
        <w:t xml:space="preserve"> </w:t>
      </w:r>
      <w:r>
        <w:rPr>
          <w:sz w:val="16"/>
        </w:rPr>
        <w:t>is</w:t>
      </w:r>
      <w:r>
        <w:rPr>
          <w:spacing w:val="-7"/>
          <w:sz w:val="16"/>
        </w:rPr>
        <w:t xml:space="preserve"> </w:t>
      </w:r>
      <w:r>
        <w:rPr>
          <w:sz w:val="16"/>
        </w:rPr>
        <w:t>defined</w:t>
      </w:r>
      <w:r>
        <w:rPr>
          <w:spacing w:val="-7"/>
          <w:sz w:val="16"/>
        </w:rPr>
        <w:t xml:space="preserve"> </w:t>
      </w:r>
      <w:r>
        <w:rPr>
          <w:sz w:val="16"/>
        </w:rPr>
        <w:t>as</w:t>
      </w:r>
      <w:r>
        <w:rPr>
          <w:spacing w:val="-7"/>
          <w:sz w:val="16"/>
        </w:rPr>
        <w:t xml:space="preserve"> </w:t>
      </w:r>
      <w:r>
        <w:rPr>
          <w:sz w:val="16"/>
        </w:rPr>
        <w:t>a</w:t>
      </w:r>
      <w:r>
        <w:rPr>
          <w:spacing w:val="-8"/>
          <w:sz w:val="16"/>
        </w:rPr>
        <w:t xml:space="preserve"> </w:t>
      </w:r>
      <w:r>
        <w:rPr>
          <w:sz w:val="16"/>
        </w:rPr>
        <w:t>decrease</w:t>
      </w:r>
      <w:r>
        <w:rPr>
          <w:spacing w:val="-8"/>
          <w:sz w:val="16"/>
        </w:rPr>
        <w:t xml:space="preserve"> </w:t>
      </w:r>
      <w:r>
        <w:rPr>
          <w:sz w:val="16"/>
        </w:rPr>
        <w:t>from</w:t>
      </w:r>
      <w:r>
        <w:rPr>
          <w:spacing w:val="-8"/>
          <w:sz w:val="16"/>
        </w:rPr>
        <w:t xml:space="preserve"> </w:t>
      </w:r>
      <w:r>
        <w:rPr>
          <w:sz w:val="16"/>
        </w:rPr>
        <w:t>baseline</w:t>
      </w:r>
      <w:r>
        <w:rPr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Mayo</w:t>
      </w:r>
      <w:r>
        <w:rPr>
          <w:spacing w:val="-8"/>
          <w:sz w:val="16"/>
        </w:rPr>
        <w:t xml:space="preserve"> </w:t>
      </w:r>
      <w:r>
        <w:rPr>
          <w:sz w:val="16"/>
        </w:rPr>
        <w:t>score</w:t>
      </w:r>
      <w:r>
        <w:rPr>
          <w:spacing w:val="-8"/>
          <w:sz w:val="16"/>
        </w:rPr>
        <w:t xml:space="preserve"> </w:t>
      </w:r>
      <w:r>
        <w:rPr>
          <w:sz w:val="16"/>
        </w:rPr>
        <w:t>by</w:t>
      </w:r>
      <w:r>
        <w:rPr>
          <w:spacing w:val="-7"/>
          <w:sz w:val="16"/>
        </w:rPr>
        <w:t xml:space="preserve"> </w:t>
      </w:r>
      <w:r>
        <w:rPr>
          <w:sz w:val="16"/>
        </w:rPr>
        <w:t>≥30%</w:t>
      </w:r>
      <w:r>
        <w:rPr>
          <w:spacing w:val="-7"/>
          <w:sz w:val="16"/>
        </w:rPr>
        <w:t xml:space="preserve"> </w:t>
      </w:r>
      <w:r>
        <w:rPr>
          <w:sz w:val="16"/>
        </w:rPr>
        <w:t>and</w:t>
      </w:r>
      <w:r>
        <w:rPr>
          <w:spacing w:val="-8"/>
          <w:sz w:val="16"/>
        </w:rPr>
        <w:t xml:space="preserve"> </w:t>
      </w:r>
      <w:r>
        <w:rPr>
          <w:sz w:val="16"/>
        </w:rPr>
        <w:t>≥3</w:t>
      </w:r>
      <w:r>
        <w:rPr>
          <w:spacing w:val="-7"/>
          <w:sz w:val="16"/>
        </w:rPr>
        <w:t xml:space="preserve"> </w:t>
      </w:r>
      <w:r>
        <w:rPr>
          <w:sz w:val="16"/>
        </w:rPr>
        <w:t>points,</w:t>
      </w:r>
      <w:r>
        <w:rPr>
          <w:spacing w:val="-8"/>
          <w:sz w:val="16"/>
        </w:rPr>
        <w:t xml:space="preserve"> </w:t>
      </w:r>
      <w:r>
        <w:rPr>
          <w:sz w:val="16"/>
        </w:rPr>
        <w:t>with</w:t>
      </w:r>
      <w:r>
        <w:rPr>
          <w:spacing w:val="-8"/>
          <w:sz w:val="16"/>
        </w:rPr>
        <w:t xml:space="preserve"> </w:t>
      </w:r>
      <w:r>
        <w:rPr>
          <w:sz w:val="16"/>
        </w:rPr>
        <w:t>either</w:t>
      </w:r>
      <w:r>
        <w:rPr>
          <w:spacing w:val="-8"/>
          <w:sz w:val="16"/>
        </w:rPr>
        <w:t xml:space="preserve"> </w:t>
      </w:r>
      <w:r>
        <w:rPr>
          <w:sz w:val="16"/>
        </w:rPr>
        <w:t>a</w:t>
      </w:r>
      <w:r>
        <w:rPr>
          <w:spacing w:val="-8"/>
          <w:sz w:val="16"/>
        </w:rPr>
        <w:t xml:space="preserve"> </w:t>
      </w:r>
      <w:r>
        <w:rPr>
          <w:sz w:val="16"/>
        </w:rPr>
        <w:t>decrease</w:t>
      </w:r>
      <w:r>
        <w:rPr>
          <w:spacing w:val="40"/>
          <w:sz w:val="16"/>
        </w:rPr>
        <w:t xml:space="preserve"> </w:t>
      </w:r>
      <w:r>
        <w:rPr>
          <w:sz w:val="16"/>
        </w:rPr>
        <w:t>from</w:t>
      </w:r>
      <w:r>
        <w:rPr>
          <w:spacing w:val="-1"/>
          <w:sz w:val="16"/>
        </w:rPr>
        <w:t xml:space="preserve"> </w:t>
      </w:r>
      <w:r>
        <w:rPr>
          <w:sz w:val="16"/>
        </w:rPr>
        <w:t>baseline in the rectal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bleeding </w:t>
      </w:r>
      <w:proofErr w:type="spellStart"/>
      <w:r>
        <w:rPr>
          <w:sz w:val="16"/>
        </w:rPr>
        <w:t>subscore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≥1 or a rectal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bleeding </w:t>
      </w:r>
      <w:proofErr w:type="spellStart"/>
      <w:r>
        <w:rPr>
          <w:sz w:val="16"/>
        </w:rPr>
        <w:t>subscore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of 0 or 1.</w:t>
      </w:r>
    </w:p>
    <w:p w14:paraId="018AAAE8" w14:textId="77777777" w:rsidR="002B720A" w:rsidRDefault="003E4E1F">
      <w:pPr>
        <w:spacing w:before="5" w:line="182" w:lineRule="exact"/>
        <w:ind w:left="309"/>
        <w:rPr>
          <w:sz w:val="16"/>
          <w:szCs w:val="16"/>
        </w:rPr>
      </w:pPr>
      <w:r>
        <w:rPr>
          <w:sz w:val="16"/>
          <w:szCs w:val="16"/>
          <w:vertAlign w:val="superscript"/>
        </w:rPr>
        <w:t>⸸</w:t>
      </w:r>
      <w:r>
        <w:rPr>
          <w:spacing w:val="-6"/>
          <w:sz w:val="16"/>
          <w:szCs w:val="16"/>
        </w:rPr>
        <w:t xml:space="preserve"> </w:t>
      </w:r>
      <w:r>
        <w:rPr>
          <w:sz w:val="16"/>
          <w:szCs w:val="16"/>
        </w:rPr>
        <w:t>An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additional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3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patients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on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placebo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6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patients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on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Q8W,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7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patients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on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Q12W</w:t>
      </w:r>
      <w:r>
        <w:rPr>
          <w:spacing w:val="-8"/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ustekinumab</w:t>
      </w:r>
      <w:proofErr w:type="spellEnd"/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had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been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exposed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to,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but</w:t>
      </w:r>
      <w:r>
        <w:rPr>
          <w:spacing w:val="19"/>
          <w:sz w:val="16"/>
          <w:szCs w:val="16"/>
        </w:rPr>
        <w:t xml:space="preserve"> </w:t>
      </w:r>
      <w:r>
        <w:rPr>
          <w:sz w:val="16"/>
          <w:szCs w:val="16"/>
        </w:rPr>
        <w:t>had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not</w:t>
      </w:r>
      <w:r>
        <w:rPr>
          <w:spacing w:val="-10"/>
          <w:sz w:val="16"/>
          <w:szCs w:val="16"/>
        </w:rPr>
        <w:t xml:space="preserve"> </w:t>
      </w:r>
      <w:r>
        <w:rPr>
          <w:sz w:val="16"/>
          <w:szCs w:val="16"/>
        </w:rPr>
        <w:t>failed,</w:t>
      </w:r>
      <w:r>
        <w:rPr>
          <w:spacing w:val="-10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biologics</w:t>
      </w:r>
    </w:p>
    <w:p w14:paraId="018AAAE9" w14:textId="77777777" w:rsidR="002B720A" w:rsidRDefault="003E4E1F">
      <w:pPr>
        <w:spacing w:line="182" w:lineRule="exact"/>
        <w:ind w:left="309"/>
        <w:rPr>
          <w:sz w:val="16"/>
        </w:rPr>
      </w:pPr>
      <w:r>
        <w:rPr>
          <w:spacing w:val="-2"/>
          <w:sz w:val="16"/>
          <w:vertAlign w:val="superscript"/>
        </w:rPr>
        <w:t>†</w:t>
      </w:r>
      <w:r>
        <w:rPr>
          <w:spacing w:val="-16"/>
          <w:sz w:val="16"/>
        </w:rPr>
        <w:t xml:space="preserve"> </w:t>
      </w:r>
      <w:r>
        <w:rPr>
          <w:spacing w:val="-2"/>
          <w:sz w:val="16"/>
        </w:rPr>
        <w:t>Endoscopic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healing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is</w:t>
      </w:r>
      <w:r>
        <w:rPr>
          <w:sz w:val="16"/>
        </w:rPr>
        <w:t xml:space="preserve"> </w:t>
      </w:r>
      <w:r>
        <w:rPr>
          <w:spacing w:val="-2"/>
          <w:sz w:val="16"/>
        </w:rPr>
        <w:t>defined</w:t>
      </w:r>
      <w:r>
        <w:rPr>
          <w:sz w:val="16"/>
        </w:rPr>
        <w:t xml:space="preserve"> </w:t>
      </w:r>
      <w:r>
        <w:rPr>
          <w:spacing w:val="-2"/>
          <w:sz w:val="16"/>
        </w:rPr>
        <w:t>as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a Mayo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endoscopic</w:t>
      </w:r>
      <w:r>
        <w:rPr>
          <w:spacing w:val="-1"/>
          <w:sz w:val="16"/>
        </w:rPr>
        <w:t xml:space="preserve"> </w:t>
      </w:r>
      <w:proofErr w:type="spellStart"/>
      <w:r>
        <w:rPr>
          <w:spacing w:val="-2"/>
          <w:sz w:val="16"/>
        </w:rPr>
        <w:t>subscore</w:t>
      </w:r>
      <w:proofErr w:type="spellEnd"/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of 0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or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1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determined</w:t>
      </w:r>
      <w:r>
        <w:rPr>
          <w:sz w:val="16"/>
        </w:rPr>
        <w:t xml:space="preserve"> </w:t>
      </w:r>
      <w:r>
        <w:rPr>
          <w:spacing w:val="-2"/>
          <w:sz w:val="16"/>
        </w:rPr>
        <w:t>by</w:t>
      </w:r>
      <w:r>
        <w:rPr>
          <w:sz w:val="16"/>
        </w:rPr>
        <w:t xml:space="preserve"> </w:t>
      </w:r>
      <w:r>
        <w:rPr>
          <w:spacing w:val="-2"/>
          <w:sz w:val="16"/>
        </w:rPr>
        <w:t>central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review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of the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endoscopy</w:t>
      </w:r>
    </w:p>
    <w:p w14:paraId="018AAAEA" w14:textId="77777777" w:rsidR="002B720A" w:rsidRDefault="003E4E1F">
      <w:pPr>
        <w:ind w:left="309"/>
        <w:rPr>
          <w:sz w:val="16"/>
        </w:rPr>
      </w:pPr>
      <w:r>
        <w:rPr>
          <w:spacing w:val="-2"/>
          <w:sz w:val="16"/>
          <w:vertAlign w:val="superscript"/>
        </w:rPr>
        <w:t>‡</w:t>
      </w:r>
      <w:r>
        <w:rPr>
          <w:spacing w:val="-18"/>
          <w:sz w:val="16"/>
        </w:rPr>
        <w:t xml:space="preserve"> </w:t>
      </w:r>
      <w:r>
        <w:rPr>
          <w:spacing w:val="-2"/>
          <w:sz w:val="16"/>
        </w:rPr>
        <w:t>Corticosteroid-free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clinical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remission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is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defined as</w:t>
      </w:r>
      <w:r>
        <w:rPr>
          <w:spacing w:val="-20"/>
          <w:sz w:val="16"/>
        </w:rPr>
        <w:t xml:space="preserve"> </w:t>
      </w:r>
      <w:r>
        <w:rPr>
          <w:spacing w:val="-2"/>
          <w:sz w:val="16"/>
        </w:rPr>
        <w:t>patients in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clinical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remission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not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receiving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corticosteroids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at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 xml:space="preserve">Week </w:t>
      </w:r>
      <w:r>
        <w:rPr>
          <w:spacing w:val="-5"/>
          <w:sz w:val="16"/>
        </w:rPr>
        <w:t>44.</w:t>
      </w:r>
    </w:p>
    <w:p w14:paraId="018AAAEB" w14:textId="77777777" w:rsidR="002B720A" w:rsidRDefault="003E4E1F">
      <w:pPr>
        <w:spacing w:before="3"/>
        <w:ind w:left="331" w:right="663" w:hanging="22"/>
        <w:rPr>
          <w:sz w:val="16"/>
        </w:rPr>
      </w:pPr>
      <w:r>
        <w:rPr>
          <w:b/>
          <w:sz w:val="16"/>
          <w:vertAlign w:val="superscript"/>
        </w:rPr>
        <w:t>£</w:t>
      </w:r>
      <w:r>
        <w:rPr>
          <w:sz w:val="16"/>
        </w:rPr>
        <w:t>Maintenance</w:t>
      </w:r>
      <w:r>
        <w:rPr>
          <w:spacing w:val="-10"/>
          <w:sz w:val="16"/>
        </w:rPr>
        <w:t xml:space="preserve"> </w:t>
      </w:r>
      <w:r>
        <w:rPr>
          <w:sz w:val="16"/>
        </w:rPr>
        <w:t>of</w:t>
      </w:r>
      <w:r>
        <w:rPr>
          <w:spacing w:val="-10"/>
          <w:sz w:val="16"/>
        </w:rPr>
        <w:t xml:space="preserve"> </w:t>
      </w:r>
      <w:r>
        <w:rPr>
          <w:sz w:val="16"/>
        </w:rPr>
        <w:t>clinical</w:t>
      </w:r>
      <w:r>
        <w:rPr>
          <w:spacing w:val="-10"/>
          <w:sz w:val="16"/>
        </w:rPr>
        <w:t xml:space="preserve"> </w:t>
      </w:r>
      <w:r>
        <w:rPr>
          <w:sz w:val="16"/>
        </w:rPr>
        <w:t>remission</w:t>
      </w:r>
      <w:r>
        <w:rPr>
          <w:spacing w:val="-10"/>
          <w:sz w:val="16"/>
        </w:rPr>
        <w:t xml:space="preserve"> </w:t>
      </w:r>
      <w:r>
        <w:rPr>
          <w:sz w:val="16"/>
        </w:rPr>
        <w:t>is</w:t>
      </w:r>
      <w:r>
        <w:rPr>
          <w:spacing w:val="-10"/>
          <w:sz w:val="16"/>
        </w:rPr>
        <w:t xml:space="preserve"> </w:t>
      </w:r>
      <w:r>
        <w:rPr>
          <w:sz w:val="16"/>
        </w:rPr>
        <w:t>defined</w:t>
      </w:r>
      <w:r>
        <w:rPr>
          <w:spacing w:val="-10"/>
          <w:sz w:val="16"/>
        </w:rPr>
        <w:t xml:space="preserve"> </w:t>
      </w:r>
      <w:r>
        <w:rPr>
          <w:sz w:val="16"/>
        </w:rPr>
        <w:t>as</w:t>
      </w:r>
      <w:r>
        <w:rPr>
          <w:spacing w:val="-10"/>
          <w:sz w:val="16"/>
        </w:rPr>
        <w:t xml:space="preserve"> </w:t>
      </w:r>
      <w:r>
        <w:rPr>
          <w:sz w:val="16"/>
        </w:rPr>
        <w:t>patients</w:t>
      </w:r>
      <w:r>
        <w:rPr>
          <w:spacing w:val="-10"/>
          <w:sz w:val="16"/>
        </w:rPr>
        <w:t xml:space="preserve"> </w:t>
      </w:r>
      <w:r>
        <w:rPr>
          <w:sz w:val="16"/>
        </w:rPr>
        <w:t>in</w:t>
      </w:r>
      <w:r>
        <w:rPr>
          <w:spacing w:val="-10"/>
          <w:sz w:val="16"/>
        </w:rPr>
        <w:t xml:space="preserve"> </w:t>
      </w:r>
      <w:r>
        <w:rPr>
          <w:sz w:val="16"/>
        </w:rPr>
        <w:t>clinical</w:t>
      </w:r>
      <w:r>
        <w:rPr>
          <w:spacing w:val="-10"/>
          <w:sz w:val="16"/>
        </w:rPr>
        <w:t xml:space="preserve"> </w:t>
      </w:r>
      <w:r>
        <w:rPr>
          <w:sz w:val="16"/>
        </w:rPr>
        <w:t>remission</w:t>
      </w:r>
      <w:r>
        <w:rPr>
          <w:spacing w:val="-10"/>
          <w:sz w:val="16"/>
        </w:rPr>
        <w:t xml:space="preserve"> </w:t>
      </w:r>
      <w:r>
        <w:rPr>
          <w:sz w:val="16"/>
        </w:rPr>
        <w:t>at</w:t>
      </w:r>
      <w:r>
        <w:rPr>
          <w:spacing w:val="-10"/>
          <w:sz w:val="16"/>
        </w:rPr>
        <w:t xml:space="preserve"> </w:t>
      </w:r>
      <w:r>
        <w:rPr>
          <w:sz w:val="16"/>
        </w:rPr>
        <w:t>maintenance</w:t>
      </w:r>
      <w:r>
        <w:rPr>
          <w:spacing w:val="-10"/>
          <w:sz w:val="16"/>
        </w:rPr>
        <w:t xml:space="preserve"> </w:t>
      </w:r>
      <w:r>
        <w:rPr>
          <w:sz w:val="16"/>
        </w:rPr>
        <w:t>baseline</w:t>
      </w:r>
      <w:r>
        <w:rPr>
          <w:spacing w:val="-10"/>
          <w:sz w:val="16"/>
        </w:rPr>
        <w:t xml:space="preserve"> </w:t>
      </w:r>
      <w:r>
        <w:rPr>
          <w:sz w:val="16"/>
        </w:rPr>
        <w:t>through</w:t>
      </w:r>
      <w:r>
        <w:rPr>
          <w:spacing w:val="-10"/>
          <w:sz w:val="16"/>
        </w:rPr>
        <w:t xml:space="preserve"> </w:t>
      </w:r>
      <w:r>
        <w:rPr>
          <w:sz w:val="16"/>
        </w:rPr>
        <w:t>Week</w:t>
      </w:r>
      <w:r>
        <w:rPr>
          <w:spacing w:val="-10"/>
          <w:sz w:val="16"/>
        </w:rPr>
        <w:t xml:space="preserve"> </w:t>
      </w:r>
      <w:r>
        <w:rPr>
          <w:sz w:val="16"/>
        </w:rPr>
        <w:t>44</w:t>
      </w:r>
      <w:r>
        <w:rPr>
          <w:spacing w:val="65"/>
          <w:w w:val="150"/>
          <w:sz w:val="16"/>
        </w:rPr>
        <w:t xml:space="preserve"> </w:t>
      </w:r>
      <w:r>
        <w:rPr>
          <w:sz w:val="16"/>
        </w:rPr>
        <w:t>among</w:t>
      </w:r>
      <w:r>
        <w:rPr>
          <w:spacing w:val="-10"/>
          <w:sz w:val="16"/>
        </w:rPr>
        <w:t xml:space="preserve"> </w:t>
      </w:r>
      <w:r>
        <w:rPr>
          <w:sz w:val="16"/>
        </w:rPr>
        <w:t>patients</w:t>
      </w:r>
      <w:r>
        <w:rPr>
          <w:spacing w:val="-10"/>
          <w:sz w:val="16"/>
        </w:rPr>
        <w:t xml:space="preserve"> </w:t>
      </w:r>
      <w:r>
        <w:rPr>
          <w:sz w:val="16"/>
        </w:rPr>
        <w:t>in</w:t>
      </w:r>
      <w:r>
        <w:rPr>
          <w:spacing w:val="40"/>
          <w:sz w:val="16"/>
        </w:rPr>
        <w:t xml:space="preserve"> </w:t>
      </w:r>
      <w:r>
        <w:rPr>
          <w:sz w:val="16"/>
        </w:rPr>
        <w:t>clinical remission at maintenance baseline.</w:t>
      </w:r>
    </w:p>
    <w:p w14:paraId="018AAAEC" w14:textId="77777777" w:rsidR="002B720A" w:rsidRDefault="003E4E1F">
      <w:pPr>
        <w:spacing w:before="1"/>
        <w:ind w:left="311" w:right="506" w:hanging="2"/>
        <w:rPr>
          <w:sz w:val="16"/>
        </w:rPr>
      </w:pPr>
      <w:r>
        <w:rPr>
          <w:color w:val="1C1C1C"/>
          <w:sz w:val="16"/>
          <w:vertAlign w:val="superscript"/>
        </w:rPr>
        <w:t>‖‖</w:t>
      </w:r>
      <w:r>
        <w:rPr>
          <w:color w:val="1C1C1C"/>
          <w:sz w:val="16"/>
        </w:rPr>
        <w:t xml:space="preserve"> Durable</w:t>
      </w:r>
      <w:r>
        <w:rPr>
          <w:color w:val="1C1C1C"/>
          <w:spacing w:val="-8"/>
          <w:sz w:val="16"/>
        </w:rPr>
        <w:t xml:space="preserve"> </w:t>
      </w:r>
      <w:r>
        <w:rPr>
          <w:color w:val="1C1C1C"/>
          <w:sz w:val="16"/>
        </w:rPr>
        <w:t>partial</w:t>
      </w:r>
      <w:r>
        <w:rPr>
          <w:color w:val="1C1C1C"/>
          <w:spacing w:val="-6"/>
          <w:sz w:val="16"/>
        </w:rPr>
        <w:t xml:space="preserve"> </w:t>
      </w:r>
      <w:r>
        <w:rPr>
          <w:color w:val="1C1C1C"/>
          <w:sz w:val="16"/>
        </w:rPr>
        <w:t>Mayo</w:t>
      </w:r>
      <w:r>
        <w:rPr>
          <w:color w:val="1C1C1C"/>
          <w:spacing w:val="-7"/>
          <w:sz w:val="16"/>
        </w:rPr>
        <w:t xml:space="preserve"> </w:t>
      </w:r>
      <w:r>
        <w:rPr>
          <w:color w:val="1C1C1C"/>
          <w:sz w:val="16"/>
        </w:rPr>
        <w:t>remission</w:t>
      </w:r>
      <w:r>
        <w:rPr>
          <w:color w:val="1C1C1C"/>
          <w:spacing w:val="-8"/>
          <w:sz w:val="16"/>
        </w:rPr>
        <w:t xml:space="preserve"> </w:t>
      </w:r>
      <w:r>
        <w:rPr>
          <w:color w:val="1C1C1C"/>
          <w:sz w:val="16"/>
        </w:rPr>
        <w:t>is</w:t>
      </w:r>
      <w:r>
        <w:rPr>
          <w:color w:val="1C1C1C"/>
          <w:spacing w:val="-7"/>
          <w:sz w:val="16"/>
        </w:rPr>
        <w:t xml:space="preserve"> </w:t>
      </w:r>
      <w:r>
        <w:rPr>
          <w:color w:val="1C1C1C"/>
          <w:sz w:val="16"/>
        </w:rPr>
        <w:t>defined</w:t>
      </w:r>
      <w:r>
        <w:rPr>
          <w:color w:val="1C1C1C"/>
          <w:spacing w:val="-7"/>
          <w:sz w:val="16"/>
        </w:rPr>
        <w:t xml:space="preserve"> </w:t>
      </w:r>
      <w:r>
        <w:rPr>
          <w:color w:val="1C1C1C"/>
          <w:sz w:val="16"/>
        </w:rPr>
        <w:t>as</w:t>
      </w:r>
      <w:r>
        <w:rPr>
          <w:color w:val="1C1C1C"/>
          <w:spacing w:val="-7"/>
          <w:sz w:val="16"/>
        </w:rPr>
        <w:t xml:space="preserve"> </w:t>
      </w:r>
      <w:r>
        <w:rPr>
          <w:color w:val="1C1C1C"/>
          <w:sz w:val="16"/>
        </w:rPr>
        <w:t>partial</w:t>
      </w:r>
      <w:r>
        <w:rPr>
          <w:color w:val="1C1C1C"/>
          <w:spacing w:val="-8"/>
          <w:sz w:val="16"/>
        </w:rPr>
        <w:t xml:space="preserve"> </w:t>
      </w:r>
      <w:r>
        <w:rPr>
          <w:color w:val="1C1C1C"/>
          <w:sz w:val="16"/>
        </w:rPr>
        <w:t>Mayo</w:t>
      </w:r>
      <w:r>
        <w:rPr>
          <w:color w:val="1C1C1C"/>
          <w:spacing w:val="-8"/>
          <w:sz w:val="16"/>
        </w:rPr>
        <w:t xml:space="preserve"> </w:t>
      </w:r>
      <w:r>
        <w:rPr>
          <w:color w:val="1C1C1C"/>
          <w:sz w:val="16"/>
        </w:rPr>
        <w:t>remission</w:t>
      </w:r>
      <w:r>
        <w:rPr>
          <w:color w:val="1C1C1C"/>
          <w:spacing w:val="-8"/>
          <w:sz w:val="16"/>
        </w:rPr>
        <w:t xml:space="preserve"> </w:t>
      </w:r>
      <w:r>
        <w:rPr>
          <w:color w:val="1C1C1C"/>
          <w:sz w:val="16"/>
        </w:rPr>
        <w:t>(i.e.</w:t>
      </w:r>
      <w:r>
        <w:rPr>
          <w:color w:val="1C1C1C"/>
          <w:spacing w:val="-9"/>
          <w:sz w:val="16"/>
        </w:rPr>
        <w:t xml:space="preserve"> </w:t>
      </w:r>
      <w:r>
        <w:rPr>
          <w:color w:val="1C1C1C"/>
          <w:sz w:val="16"/>
        </w:rPr>
        <w:t>a</w:t>
      </w:r>
      <w:r>
        <w:rPr>
          <w:color w:val="1C1C1C"/>
          <w:spacing w:val="-9"/>
          <w:sz w:val="16"/>
        </w:rPr>
        <w:t xml:space="preserve"> </w:t>
      </w:r>
      <w:r>
        <w:rPr>
          <w:color w:val="1C1C1C"/>
          <w:sz w:val="16"/>
        </w:rPr>
        <w:t>partial</w:t>
      </w:r>
      <w:r>
        <w:rPr>
          <w:color w:val="1C1C1C"/>
          <w:spacing w:val="-7"/>
          <w:sz w:val="16"/>
        </w:rPr>
        <w:t xml:space="preserve"> </w:t>
      </w:r>
      <w:r>
        <w:rPr>
          <w:color w:val="1C1C1C"/>
          <w:sz w:val="16"/>
        </w:rPr>
        <w:t>Mayo</w:t>
      </w:r>
      <w:r>
        <w:rPr>
          <w:color w:val="1C1C1C"/>
          <w:spacing w:val="-8"/>
          <w:sz w:val="16"/>
        </w:rPr>
        <w:t xml:space="preserve"> </w:t>
      </w:r>
      <w:r>
        <w:rPr>
          <w:color w:val="1C1C1C"/>
          <w:sz w:val="16"/>
        </w:rPr>
        <w:t>score</w:t>
      </w:r>
      <w:r>
        <w:rPr>
          <w:color w:val="1C1C1C"/>
          <w:spacing w:val="-9"/>
          <w:sz w:val="16"/>
        </w:rPr>
        <w:t xml:space="preserve"> </w:t>
      </w:r>
      <w:r>
        <w:rPr>
          <w:color w:val="1C1C1C"/>
          <w:sz w:val="16"/>
        </w:rPr>
        <w:t>of</w:t>
      </w:r>
      <w:r>
        <w:rPr>
          <w:color w:val="1C1C1C"/>
          <w:spacing w:val="-8"/>
          <w:sz w:val="16"/>
        </w:rPr>
        <w:t xml:space="preserve"> </w:t>
      </w:r>
      <w:r>
        <w:rPr>
          <w:color w:val="1C1C1C"/>
          <w:sz w:val="16"/>
        </w:rPr>
        <w:t>≤2)</w:t>
      </w:r>
      <w:r>
        <w:rPr>
          <w:color w:val="1C1C1C"/>
          <w:spacing w:val="-4"/>
          <w:sz w:val="16"/>
        </w:rPr>
        <w:t xml:space="preserve"> </w:t>
      </w:r>
      <w:r>
        <w:rPr>
          <w:color w:val="1C1C1C"/>
          <w:sz w:val="16"/>
        </w:rPr>
        <w:t>at</w:t>
      </w:r>
      <w:r>
        <w:rPr>
          <w:color w:val="1C1C1C"/>
          <w:spacing w:val="-8"/>
          <w:sz w:val="16"/>
        </w:rPr>
        <w:t xml:space="preserve"> </w:t>
      </w:r>
      <w:r>
        <w:rPr>
          <w:color w:val="1C1C1C"/>
          <w:sz w:val="16"/>
        </w:rPr>
        <w:t>≥80%</w:t>
      </w:r>
      <w:r>
        <w:rPr>
          <w:color w:val="1C1C1C"/>
          <w:spacing w:val="-9"/>
          <w:sz w:val="16"/>
        </w:rPr>
        <w:t xml:space="preserve"> </w:t>
      </w:r>
      <w:r>
        <w:rPr>
          <w:color w:val="1C1C1C"/>
          <w:sz w:val="16"/>
        </w:rPr>
        <w:t>of</w:t>
      </w:r>
      <w:r>
        <w:rPr>
          <w:color w:val="1C1C1C"/>
          <w:spacing w:val="-7"/>
          <w:sz w:val="16"/>
        </w:rPr>
        <w:t xml:space="preserve"> </w:t>
      </w:r>
      <w:r>
        <w:rPr>
          <w:color w:val="1C1C1C"/>
          <w:sz w:val="16"/>
        </w:rPr>
        <w:t>all</w:t>
      </w:r>
      <w:r>
        <w:rPr>
          <w:color w:val="1C1C1C"/>
          <w:spacing w:val="-7"/>
          <w:sz w:val="16"/>
        </w:rPr>
        <w:t xml:space="preserve"> </w:t>
      </w:r>
      <w:r>
        <w:rPr>
          <w:color w:val="1C1C1C"/>
          <w:sz w:val="16"/>
        </w:rPr>
        <w:t>visits</w:t>
      </w:r>
      <w:r>
        <w:rPr>
          <w:color w:val="1C1C1C"/>
          <w:spacing w:val="65"/>
          <w:sz w:val="16"/>
        </w:rPr>
        <w:t xml:space="preserve"> </w:t>
      </w:r>
      <w:r>
        <w:rPr>
          <w:color w:val="1C1C1C"/>
          <w:sz w:val="16"/>
        </w:rPr>
        <w:t>prior</w:t>
      </w:r>
      <w:r>
        <w:rPr>
          <w:color w:val="1C1C1C"/>
          <w:spacing w:val="-10"/>
          <w:sz w:val="16"/>
        </w:rPr>
        <w:t xml:space="preserve"> </w:t>
      </w:r>
      <w:r>
        <w:rPr>
          <w:color w:val="1C1C1C"/>
          <w:sz w:val="16"/>
        </w:rPr>
        <w:t>to</w:t>
      </w:r>
      <w:r>
        <w:rPr>
          <w:color w:val="1C1C1C"/>
          <w:spacing w:val="-7"/>
          <w:sz w:val="16"/>
        </w:rPr>
        <w:t xml:space="preserve"> </w:t>
      </w:r>
      <w:r>
        <w:rPr>
          <w:color w:val="1C1C1C"/>
          <w:sz w:val="16"/>
        </w:rPr>
        <w:t>Week</w:t>
      </w:r>
      <w:r>
        <w:rPr>
          <w:color w:val="1C1C1C"/>
          <w:spacing w:val="-7"/>
          <w:sz w:val="16"/>
        </w:rPr>
        <w:t xml:space="preserve"> </w:t>
      </w:r>
      <w:r>
        <w:rPr>
          <w:color w:val="1C1C1C"/>
          <w:sz w:val="16"/>
        </w:rPr>
        <w:t>44</w:t>
      </w:r>
      <w:r>
        <w:rPr>
          <w:color w:val="1C1C1C"/>
          <w:spacing w:val="-7"/>
          <w:sz w:val="16"/>
        </w:rPr>
        <w:t xml:space="preserve"> </w:t>
      </w:r>
      <w:r>
        <w:rPr>
          <w:color w:val="1C1C1C"/>
          <w:sz w:val="16"/>
        </w:rPr>
        <w:t>and</w:t>
      </w:r>
      <w:r>
        <w:rPr>
          <w:color w:val="1C1C1C"/>
          <w:spacing w:val="40"/>
          <w:sz w:val="16"/>
        </w:rPr>
        <w:t xml:space="preserve"> </w:t>
      </w:r>
      <w:r>
        <w:rPr>
          <w:color w:val="1C1C1C"/>
          <w:sz w:val="16"/>
        </w:rPr>
        <w:t>in partial Mayo remission at last visit (Week 44).</w:t>
      </w:r>
    </w:p>
    <w:p w14:paraId="018AAAED" w14:textId="77777777" w:rsidR="002B720A" w:rsidRDefault="003E4E1F">
      <w:pPr>
        <w:spacing w:line="180" w:lineRule="exact"/>
        <w:ind w:left="309"/>
        <w:rPr>
          <w:sz w:val="16"/>
        </w:rPr>
      </w:pPr>
      <w:r>
        <w:rPr>
          <w:sz w:val="16"/>
          <w:vertAlign w:val="superscript"/>
        </w:rPr>
        <w:t>£</w:t>
      </w:r>
      <w:r>
        <w:rPr>
          <w:spacing w:val="-18"/>
          <w:sz w:val="16"/>
        </w:rPr>
        <w:t xml:space="preserve"> </w:t>
      </w:r>
      <w:r>
        <w:rPr>
          <w:sz w:val="16"/>
        </w:rPr>
        <w:t>Symptomatic</w:t>
      </w:r>
      <w:r>
        <w:rPr>
          <w:spacing w:val="-10"/>
          <w:sz w:val="16"/>
        </w:rPr>
        <w:t xml:space="preserve"> </w:t>
      </w:r>
      <w:r>
        <w:rPr>
          <w:sz w:val="16"/>
        </w:rPr>
        <w:t>remission</w:t>
      </w:r>
      <w:r>
        <w:rPr>
          <w:spacing w:val="-10"/>
          <w:sz w:val="16"/>
        </w:rPr>
        <w:t xml:space="preserve"> </w:t>
      </w:r>
      <w:r>
        <w:rPr>
          <w:sz w:val="16"/>
        </w:rPr>
        <w:t>is</w:t>
      </w:r>
      <w:r>
        <w:rPr>
          <w:spacing w:val="-10"/>
          <w:sz w:val="16"/>
        </w:rPr>
        <w:t xml:space="preserve"> </w:t>
      </w:r>
      <w:r>
        <w:rPr>
          <w:sz w:val="16"/>
        </w:rPr>
        <w:t>defined</w:t>
      </w:r>
      <w:r>
        <w:rPr>
          <w:spacing w:val="-10"/>
          <w:sz w:val="16"/>
        </w:rPr>
        <w:t xml:space="preserve"> </w:t>
      </w:r>
      <w:r>
        <w:rPr>
          <w:sz w:val="16"/>
        </w:rPr>
        <w:t>as</w:t>
      </w:r>
      <w:r>
        <w:rPr>
          <w:spacing w:val="-10"/>
          <w:sz w:val="16"/>
        </w:rPr>
        <w:t xml:space="preserve"> </w:t>
      </w: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stool</w:t>
      </w:r>
      <w:r>
        <w:rPr>
          <w:spacing w:val="-9"/>
          <w:sz w:val="16"/>
        </w:rPr>
        <w:t xml:space="preserve"> </w:t>
      </w:r>
      <w:r>
        <w:rPr>
          <w:sz w:val="16"/>
        </w:rPr>
        <w:t>frequency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subscore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of</w:t>
      </w:r>
      <w:r>
        <w:rPr>
          <w:spacing w:val="-9"/>
          <w:sz w:val="16"/>
        </w:rPr>
        <w:t xml:space="preserve"> </w:t>
      </w:r>
      <w:r>
        <w:rPr>
          <w:sz w:val="16"/>
        </w:rPr>
        <w:t>0</w:t>
      </w:r>
      <w:r>
        <w:rPr>
          <w:spacing w:val="-10"/>
          <w:sz w:val="16"/>
        </w:rPr>
        <w:t xml:space="preserve"> </w:t>
      </w:r>
      <w:r>
        <w:rPr>
          <w:sz w:val="16"/>
        </w:rPr>
        <w:t>or</w:t>
      </w:r>
      <w:r>
        <w:rPr>
          <w:spacing w:val="-9"/>
          <w:sz w:val="16"/>
        </w:rPr>
        <w:t xml:space="preserve"> </w:t>
      </w:r>
      <w:r>
        <w:rPr>
          <w:sz w:val="16"/>
        </w:rPr>
        <w:t>1</w:t>
      </w:r>
      <w:r>
        <w:rPr>
          <w:spacing w:val="-10"/>
          <w:sz w:val="16"/>
        </w:rPr>
        <w:t xml:space="preserve"> </w:t>
      </w:r>
      <w:r>
        <w:rPr>
          <w:sz w:val="16"/>
        </w:rPr>
        <w:t>and</w:t>
      </w:r>
      <w:r>
        <w:rPr>
          <w:spacing w:val="-8"/>
          <w:sz w:val="16"/>
        </w:rPr>
        <w:t xml:space="preserve"> </w:t>
      </w:r>
      <w:r>
        <w:rPr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z w:val="16"/>
        </w:rPr>
        <w:t>rectal</w:t>
      </w:r>
      <w:r>
        <w:rPr>
          <w:spacing w:val="-9"/>
          <w:sz w:val="16"/>
        </w:rPr>
        <w:t xml:space="preserve"> </w:t>
      </w:r>
      <w:r>
        <w:rPr>
          <w:sz w:val="16"/>
        </w:rPr>
        <w:t>bleeding</w:t>
      </w:r>
      <w:r>
        <w:rPr>
          <w:spacing w:val="-9"/>
          <w:sz w:val="16"/>
        </w:rPr>
        <w:t xml:space="preserve"> </w:t>
      </w:r>
      <w:proofErr w:type="spellStart"/>
      <w:r>
        <w:rPr>
          <w:sz w:val="16"/>
        </w:rPr>
        <w:t>subscore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of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0.</w:t>
      </w:r>
    </w:p>
    <w:p w14:paraId="018AAAEE" w14:textId="77777777" w:rsidR="002B720A" w:rsidRDefault="003E4E1F">
      <w:pPr>
        <w:spacing w:before="6"/>
        <w:ind w:left="310" w:right="506" w:hanging="1"/>
        <w:rPr>
          <w:sz w:val="16"/>
        </w:rPr>
      </w:pPr>
      <w:r>
        <w:rPr>
          <w:sz w:val="16"/>
          <w:vertAlign w:val="superscript"/>
        </w:rPr>
        <w:t>€</w:t>
      </w:r>
      <w:r>
        <w:rPr>
          <w:sz w:val="16"/>
        </w:rPr>
        <w:t>Combined</w:t>
      </w:r>
      <w:r>
        <w:rPr>
          <w:spacing w:val="-10"/>
          <w:sz w:val="16"/>
        </w:rPr>
        <w:t xml:space="preserve"> </w:t>
      </w:r>
      <w:r>
        <w:rPr>
          <w:sz w:val="16"/>
        </w:rPr>
        <w:t>symptomatic</w:t>
      </w:r>
      <w:r>
        <w:rPr>
          <w:spacing w:val="-6"/>
          <w:sz w:val="16"/>
        </w:rPr>
        <w:t xml:space="preserve"> </w:t>
      </w:r>
      <w:r>
        <w:rPr>
          <w:sz w:val="16"/>
        </w:rPr>
        <w:t>remission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8"/>
          <w:sz w:val="16"/>
        </w:rPr>
        <w:t xml:space="preserve"> </w:t>
      </w:r>
      <w:r>
        <w:rPr>
          <w:sz w:val="16"/>
        </w:rPr>
        <w:t>endoscopic</w:t>
      </w:r>
      <w:r>
        <w:rPr>
          <w:spacing w:val="-8"/>
          <w:sz w:val="16"/>
        </w:rPr>
        <w:t xml:space="preserve"> </w:t>
      </w:r>
      <w:r>
        <w:rPr>
          <w:sz w:val="16"/>
        </w:rPr>
        <w:t>healing</w:t>
      </w:r>
      <w:r>
        <w:rPr>
          <w:spacing w:val="-9"/>
          <w:sz w:val="16"/>
        </w:rPr>
        <w:t xml:space="preserve"> </w:t>
      </w:r>
      <w:proofErr w:type="gramStart"/>
      <w:r>
        <w:rPr>
          <w:sz w:val="16"/>
        </w:rPr>
        <w:t>is</w:t>
      </w:r>
      <w:proofErr w:type="gramEnd"/>
      <w:r>
        <w:rPr>
          <w:spacing w:val="-7"/>
          <w:sz w:val="16"/>
        </w:rPr>
        <w:t xml:space="preserve"> </w:t>
      </w:r>
      <w:r>
        <w:rPr>
          <w:sz w:val="16"/>
        </w:rPr>
        <w:t>defined</w:t>
      </w:r>
      <w:r>
        <w:rPr>
          <w:spacing w:val="-9"/>
          <w:sz w:val="16"/>
        </w:rPr>
        <w:t xml:space="preserve"> </w:t>
      </w:r>
      <w:r>
        <w:rPr>
          <w:sz w:val="16"/>
        </w:rPr>
        <w:t>as</w:t>
      </w:r>
      <w:r>
        <w:rPr>
          <w:spacing w:val="-7"/>
          <w:sz w:val="16"/>
        </w:rPr>
        <w:t xml:space="preserve"> </w:t>
      </w:r>
      <w:r>
        <w:rPr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z w:val="16"/>
        </w:rPr>
        <w:t>stool</w:t>
      </w:r>
      <w:r>
        <w:rPr>
          <w:spacing w:val="-8"/>
          <w:sz w:val="16"/>
        </w:rPr>
        <w:t xml:space="preserve"> </w:t>
      </w:r>
      <w:r>
        <w:rPr>
          <w:sz w:val="16"/>
        </w:rPr>
        <w:t>frequency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subscore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of</w:t>
      </w:r>
      <w:r>
        <w:rPr>
          <w:spacing w:val="-9"/>
          <w:sz w:val="16"/>
        </w:rPr>
        <w:t xml:space="preserve"> </w:t>
      </w:r>
      <w:r>
        <w:rPr>
          <w:sz w:val="16"/>
        </w:rPr>
        <w:t>0</w:t>
      </w:r>
      <w:r>
        <w:rPr>
          <w:spacing w:val="-8"/>
          <w:sz w:val="16"/>
        </w:rPr>
        <w:t xml:space="preserve"> </w:t>
      </w:r>
      <w:r>
        <w:rPr>
          <w:sz w:val="16"/>
        </w:rPr>
        <w:t>or</w:t>
      </w:r>
      <w:r>
        <w:rPr>
          <w:spacing w:val="-8"/>
          <w:sz w:val="16"/>
        </w:rPr>
        <w:t xml:space="preserve"> </w:t>
      </w:r>
      <w:r>
        <w:rPr>
          <w:sz w:val="16"/>
        </w:rPr>
        <w:t>1,</w:t>
      </w:r>
      <w:r>
        <w:rPr>
          <w:spacing w:val="-9"/>
          <w:sz w:val="16"/>
        </w:rPr>
        <w:t xml:space="preserve"> </w:t>
      </w:r>
      <w:r>
        <w:rPr>
          <w:sz w:val="16"/>
        </w:rPr>
        <w:t>a</w:t>
      </w:r>
      <w:r>
        <w:rPr>
          <w:spacing w:val="-8"/>
          <w:sz w:val="16"/>
        </w:rPr>
        <w:t xml:space="preserve"> </w:t>
      </w:r>
      <w:r>
        <w:rPr>
          <w:sz w:val="16"/>
        </w:rPr>
        <w:t>rectal</w:t>
      </w:r>
      <w:r>
        <w:rPr>
          <w:spacing w:val="55"/>
          <w:sz w:val="16"/>
        </w:rPr>
        <w:t xml:space="preserve"> </w:t>
      </w:r>
      <w:r>
        <w:rPr>
          <w:sz w:val="16"/>
        </w:rPr>
        <w:t>bleeding</w:t>
      </w:r>
      <w:r>
        <w:rPr>
          <w:spacing w:val="-8"/>
          <w:sz w:val="16"/>
        </w:rPr>
        <w:t xml:space="preserve"> </w:t>
      </w:r>
      <w:proofErr w:type="spellStart"/>
      <w:r>
        <w:rPr>
          <w:sz w:val="16"/>
        </w:rPr>
        <w:t>subscore</w:t>
      </w:r>
      <w:proofErr w:type="spellEnd"/>
      <w:r>
        <w:rPr>
          <w:spacing w:val="-10"/>
          <w:sz w:val="16"/>
        </w:rPr>
        <w:t xml:space="preserve"> </w:t>
      </w:r>
      <w:r>
        <w:rPr>
          <w:sz w:val="16"/>
        </w:rPr>
        <w:t>of</w:t>
      </w:r>
      <w:r>
        <w:rPr>
          <w:spacing w:val="-8"/>
          <w:sz w:val="16"/>
        </w:rPr>
        <w:t xml:space="preserve"> </w:t>
      </w:r>
      <w:r>
        <w:rPr>
          <w:sz w:val="16"/>
        </w:rPr>
        <w:t>0,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40"/>
          <w:sz w:val="16"/>
        </w:rPr>
        <w:t xml:space="preserve"> </w:t>
      </w:r>
      <w:r>
        <w:rPr>
          <w:sz w:val="16"/>
        </w:rPr>
        <w:lastRenderedPageBreak/>
        <w:t xml:space="preserve">an endoscopy </w:t>
      </w:r>
      <w:proofErr w:type="spellStart"/>
      <w:r>
        <w:rPr>
          <w:sz w:val="16"/>
        </w:rPr>
        <w:t>subscore</w:t>
      </w:r>
      <w:proofErr w:type="spellEnd"/>
      <w:r>
        <w:rPr>
          <w:sz w:val="16"/>
        </w:rPr>
        <w:t xml:space="preserve"> of 0 or 1.</w:t>
      </w:r>
    </w:p>
    <w:p w14:paraId="018AAAEF" w14:textId="77777777" w:rsidR="002B720A" w:rsidRDefault="003E4E1F">
      <w:pPr>
        <w:spacing w:line="181" w:lineRule="exact"/>
        <w:ind w:left="309"/>
        <w:rPr>
          <w:sz w:val="16"/>
        </w:rPr>
      </w:pPr>
      <w:r>
        <w:rPr>
          <w:sz w:val="16"/>
          <w:vertAlign w:val="superscript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p&lt;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0.001</w:t>
      </w:r>
    </w:p>
    <w:p w14:paraId="018AAAF0" w14:textId="77777777" w:rsidR="002B720A" w:rsidRDefault="003E4E1F">
      <w:pPr>
        <w:ind w:left="309"/>
        <w:rPr>
          <w:sz w:val="16"/>
        </w:rPr>
      </w:pPr>
      <w:r>
        <w:rPr>
          <w:sz w:val="16"/>
          <w:vertAlign w:val="superscript"/>
        </w:rPr>
        <w:t>b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p&lt;0.05</w:t>
      </w:r>
    </w:p>
    <w:p w14:paraId="018AAAF1" w14:textId="77777777" w:rsidR="002B720A" w:rsidRDefault="003E4E1F">
      <w:pPr>
        <w:ind w:left="309"/>
        <w:rPr>
          <w:sz w:val="16"/>
        </w:rPr>
      </w:pPr>
      <w:r>
        <w:rPr>
          <w:spacing w:val="-2"/>
          <w:sz w:val="16"/>
          <w:vertAlign w:val="superscript"/>
        </w:rPr>
        <w:t>c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Nominally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significant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(p&lt;0.05)</w:t>
      </w:r>
    </w:p>
    <w:p w14:paraId="018AAAF3" w14:textId="77777777" w:rsidR="002B720A" w:rsidRDefault="002B720A">
      <w:pPr>
        <w:pStyle w:val="BodyText"/>
        <w:spacing w:before="190"/>
        <w:ind w:left="0"/>
      </w:pPr>
    </w:p>
    <w:p w14:paraId="018AAAF4" w14:textId="77777777" w:rsidR="002B720A" w:rsidRDefault="003E4E1F">
      <w:pPr>
        <w:pStyle w:val="BodyText"/>
        <w:spacing w:before="1"/>
        <w:ind w:right="506"/>
      </w:pPr>
      <w:r>
        <w:t>The</w:t>
      </w:r>
      <w:r>
        <w:rPr>
          <w:spacing w:val="-7"/>
        </w:rPr>
        <w:t xml:space="preserve"> </w:t>
      </w:r>
      <w:r>
        <w:t>beneficial</w:t>
      </w:r>
      <w:r>
        <w:rPr>
          <w:spacing w:val="-6"/>
        </w:rPr>
        <w:t xml:space="preserve"> </w:t>
      </w:r>
      <w:r>
        <w:t>effect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spellStart"/>
      <w:r>
        <w:t>ustekinumab</w:t>
      </w:r>
      <w:proofErr w:type="spellEnd"/>
      <w:r>
        <w:rPr>
          <w:spacing w:val="-3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response,</w:t>
      </w:r>
      <w:r>
        <w:rPr>
          <w:spacing w:val="-7"/>
        </w:rPr>
        <w:t xml:space="preserve"> </w:t>
      </w:r>
      <w:r>
        <w:t>mucosal</w:t>
      </w:r>
      <w:r>
        <w:rPr>
          <w:spacing w:val="-4"/>
        </w:rPr>
        <w:t xml:space="preserve"> </w:t>
      </w:r>
      <w:r>
        <w:t>healing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clinical</w:t>
      </w:r>
      <w:r>
        <w:rPr>
          <w:spacing w:val="-6"/>
        </w:rPr>
        <w:t xml:space="preserve"> </w:t>
      </w:r>
      <w:r>
        <w:t>remission</w:t>
      </w:r>
      <w:r>
        <w:rPr>
          <w:spacing w:val="-5"/>
        </w:rPr>
        <w:t xml:space="preserve"> </w:t>
      </w:r>
      <w:r>
        <w:t>was observed</w:t>
      </w:r>
      <w:r>
        <w:rPr>
          <w:spacing w:val="-1"/>
        </w:rPr>
        <w:t xml:space="preserve"> </w:t>
      </w:r>
      <w:r>
        <w:t>in induction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 maintenance</w:t>
      </w:r>
      <w:r>
        <w:rPr>
          <w:spacing w:val="-1"/>
        </w:rPr>
        <w:t xml:space="preserve"> </w:t>
      </w:r>
      <w:r>
        <w:t>both in</w:t>
      </w:r>
      <w:r>
        <w:rPr>
          <w:spacing w:val="-1"/>
        </w:rPr>
        <w:t xml:space="preserve"> </w:t>
      </w:r>
      <w:r>
        <w:t>patients who failed conventional therapy but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 biologic</w:t>
      </w:r>
      <w:r>
        <w:rPr>
          <w:spacing w:val="-13"/>
        </w:rPr>
        <w:t xml:space="preserve"> </w:t>
      </w:r>
      <w:r>
        <w:t>therapy,</w:t>
      </w:r>
      <w:r>
        <w:rPr>
          <w:spacing w:val="-14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well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those</w:t>
      </w:r>
      <w:r>
        <w:rPr>
          <w:spacing w:val="-13"/>
        </w:rPr>
        <w:t xml:space="preserve"> </w:t>
      </w:r>
      <w:r>
        <w:t>who</w:t>
      </w:r>
      <w:r>
        <w:rPr>
          <w:spacing w:val="-13"/>
        </w:rPr>
        <w:t xml:space="preserve"> </w:t>
      </w:r>
      <w:r>
        <w:t>had</w:t>
      </w:r>
      <w:r>
        <w:rPr>
          <w:spacing w:val="-12"/>
        </w:rPr>
        <w:t xml:space="preserve"> </w:t>
      </w:r>
      <w:r>
        <w:t>failed</w:t>
      </w:r>
      <w:r>
        <w:rPr>
          <w:spacing w:val="-13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least</w:t>
      </w:r>
      <w:r>
        <w:rPr>
          <w:spacing w:val="-14"/>
        </w:rPr>
        <w:t xml:space="preserve"> </w:t>
      </w:r>
      <w:r>
        <w:t>one</w:t>
      </w:r>
      <w:r>
        <w:rPr>
          <w:spacing w:val="-13"/>
        </w:rPr>
        <w:t xml:space="preserve"> </w:t>
      </w:r>
      <w:r>
        <w:t>prior</w:t>
      </w:r>
      <w:r>
        <w:rPr>
          <w:spacing w:val="-14"/>
        </w:rPr>
        <w:t xml:space="preserve"> </w:t>
      </w:r>
      <w:r>
        <w:t>TNFα</w:t>
      </w:r>
      <w:r>
        <w:rPr>
          <w:spacing w:val="-12"/>
        </w:rPr>
        <w:t xml:space="preserve"> </w:t>
      </w:r>
      <w:r>
        <w:t>antagonist</w:t>
      </w:r>
      <w:r>
        <w:rPr>
          <w:spacing w:val="-16"/>
        </w:rPr>
        <w:t xml:space="preserve"> </w:t>
      </w:r>
      <w:r>
        <w:t>therapy,</w:t>
      </w:r>
      <w:r>
        <w:rPr>
          <w:spacing w:val="-12"/>
        </w:rPr>
        <w:t xml:space="preserve"> </w:t>
      </w:r>
      <w:r>
        <w:t>and/or vedolizumab including in patients with a primary non-response to TNFα antagonist therapy.</w:t>
      </w:r>
    </w:p>
    <w:p w14:paraId="018AAAF5" w14:textId="77777777" w:rsidR="002B720A" w:rsidRDefault="002B720A">
      <w:pPr>
        <w:pStyle w:val="BodyText"/>
        <w:spacing w:before="0"/>
        <w:ind w:left="0"/>
      </w:pPr>
    </w:p>
    <w:p w14:paraId="018AAAF6" w14:textId="77777777" w:rsidR="002B720A" w:rsidRDefault="003E4E1F">
      <w:pPr>
        <w:pStyle w:val="Heading5"/>
        <w:spacing w:before="1"/>
        <w:ind w:left="208"/>
      </w:pPr>
      <w:r>
        <w:rPr>
          <w:spacing w:val="-2"/>
        </w:rPr>
        <w:t>Delayed</w:t>
      </w:r>
      <w:r>
        <w:rPr>
          <w:spacing w:val="-7"/>
        </w:rPr>
        <w:t xml:space="preserve"> </w:t>
      </w:r>
      <w:r>
        <w:rPr>
          <w:spacing w:val="-2"/>
        </w:rPr>
        <w:t>Responders</w:t>
      </w:r>
      <w:r>
        <w:rPr>
          <w:spacing w:val="-7"/>
        </w:rPr>
        <w:t xml:space="preserve"> </w:t>
      </w:r>
      <w:r>
        <w:rPr>
          <w:spacing w:val="-2"/>
        </w:rPr>
        <w:t>to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ustekinumab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Induction</w:t>
      </w:r>
    </w:p>
    <w:p w14:paraId="018AAAF7" w14:textId="77777777" w:rsidR="002B720A" w:rsidRDefault="003E4E1F">
      <w:pPr>
        <w:pStyle w:val="BodyText"/>
        <w:spacing w:before="119"/>
        <w:ind w:right="459" w:hanging="1"/>
      </w:pPr>
      <w:r>
        <w:t>Ustekinumab treated patients who were not in response at Week 8 of UNIFI-induction received an</w:t>
      </w:r>
      <w:r>
        <w:rPr>
          <w:spacing w:val="80"/>
        </w:rPr>
        <w:t xml:space="preserve"> </w:t>
      </w:r>
      <w:r>
        <w:t>administration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90</w:t>
      </w:r>
      <w:r>
        <w:rPr>
          <w:spacing w:val="-14"/>
        </w:rPr>
        <w:t xml:space="preserve"> </w:t>
      </w:r>
      <w:r>
        <w:t>mg</w:t>
      </w:r>
      <w:r>
        <w:rPr>
          <w:spacing w:val="-14"/>
        </w:rPr>
        <w:t xml:space="preserve"> </w:t>
      </w:r>
      <w:r>
        <w:t>SC</w:t>
      </w:r>
      <w:r>
        <w:rPr>
          <w:spacing w:val="-15"/>
        </w:rPr>
        <w:t xml:space="preserve"> </w:t>
      </w:r>
      <w:proofErr w:type="spellStart"/>
      <w:r>
        <w:t>ustekinumab</w:t>
      </w:r>
      <w:proofErr w:type="spellEnd"/>
      <w:r>
        <w:rPr>
          <w:spacing w:val="-15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Week</w:t>
      </w:r>
      <w:r>
        <w:rPr>
          <w:spacing w:val="-14"/>
        </w:rPr>
        <w:t xml:space="preserve"> </w:t>
      </w:r>
      <w:r>
        <w:t>8</w:t>
      </w:r>
      <w:r>
        <w:rPr>
          <w:spacing w:val="-13"/>
        </w:rPr>
        <w:t xml:space="preserve"> </w:t>
      </w:r>
      <w:r>
        <w:t>(36%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patients).</w:t>
      </w:r>
      <w:r>
        <w:rPr>
          <w:spacing w:val="-14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those</w:t>
      </w:r>
      <w:r>
        <w:rPr>
          <w:spacing w:val="-15"/>
        </w:rPr>
        <w:t xml:space="preserve"> </w:t>
      </w:r>
      <w:r>
        <w:t>patients,</w:t>
      </w:r>
      <w:r>
        <w:rPr>
          <w:spacing w:val="-16"/>
        </w:rPr>
        <w:t xml:space="preserve"> </w:t>
      </w:r>
      <w:r>
        <w:t>9%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patients</w:t>
      </w:r>
      <w:r>
        <w:rPr>
          <w:spacing w:val="34"/>
        </w:rPr>
        <w:t xml:space="preserve"> </w:t>
      </w:r>
      <w:r>
        <w:t>who were initially randomized to the recommended induction dose achieved clinical remission and</w:t>
      </w:r>
      <w:r>
        <w:rPr>
          <w:spacing w:val="80"/>
        </w:rPr>
        <w:t xml:space="preserve"> </w:t>
      </w:r>
      <w:r>
        <w:t>58% achieved</w:t>
      </w:r>
      <w:r>
        <w:rPr>
          <w:spacing w:val="-14"/>
        </w:rPr>
        <w:t xml:space="preserve"> </w:t>
      </w:r>
      <w:r>
        <w:t>clinical</w:t>
      </w:r>
      <w:r>
        <w:rPr>
          <w:spacing w:val="-15"/>
        </w:rPr>
        <w:t xml:space="preserve"> </w:t>
      </w:r>
      <w:r>
        <w:t>response</w:t>
      </w:r>
      <w:r>
        <w:rPr>
          <w:spacing w:val="-14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Week</w:t>
      </w:r>
      <w:r>
        <w:rPr>
          <w:spacing w:val="-14"/>
        </w:rPr>
        <w:t xml:space="preserve"> </w:t>
      </w:r>
      <w:r>
        <w:t>16.</w:t>
      </w:r>
      <w:r>
        <w:rPr>
          <w:spacing w:val="-16"/>
        </w:rPr>
        <w:t xml:space="preserve"> </w:t>
      </w:r>
      <w:r>
        <w:t>When</w:t>
      </w:r>
      <w:r>
        <w:rPr>
          <w:spacing w:val="-13"/>
        </w:rPr>
        <w:t xml:space="preserve"> </w:t>
      </w:r>
      <w:r>
        <w:t>combining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delayed</w:t>
      </w:r>
      <w:r>
        <w:rPr>
          <w:spacing w:val="-14"/>
        </w:rPr>
        <w:t xml:space="preserve"> </w:t>
      </w:r>
      <w:r>
        <w:t>responders</w:t>
      </w:r>
      <w:r>
        <w:rPr>
          <w:spacing w:val="-15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initial</w:t>
      </w:r>
      <w:r>
        <w:rPr>
          <w:spacing w:val="73"/>
        </w:rPr>
        <w:t xml:space="preserve"> </w:t>
      </w:r>
      <w:r>
        <w:t>responders, 80% of subjects randomized to the recommended induction dose in UNIFI-I achieved</w:t>
      </w:r>
      <w:r>
        <w:rPr>
          <w:spacing w:val="40"/>
        </w:rPr>
        <w:t xml:space="preserve"> </w:t>
      </w:r>
      <w:r>
        <w:t>clinical</w:t>
      </w:r>
      <w:r>
        <w:rPr>
          <w:spacing w:val="-2"/>
        </w:rPr>
        <w:t xml:space="preserve"> </w:t>
      </w:r>
      <w:r>
        <w:t>response and 18% achieved</w:t>
      </w:r>
      <w:r>
        <w:rPr>
          <w:spacing w:val="-2"/>
        </w:rPr>
        <w:t xml:space="preserve"> </w:t>
      </w:r>
      <w:r>
        <w:t>clinical remission within 16 weeks after initiating</w:t>
      </w:r>
      <w:r>
        <w:rPr>
          <w:spacing w:val="-1"/>
        </w:rPr>
        <w:t xml:space="preserve"> </w:t>
      </w:r>
      <w:r>
        <w:t>treatment with</w:t>
      </w:r>
      <w:r>
        <w:rPr>
          <w:spacing w:val="80"/>
        </w:rPr>
        <w:t xml:space="preserve"> </w:t>
      </w:r>
      <w:proofErr w:type="spellStart"/>
      <w:r>
        <w:t>ustekinumab</w:t>
      </w:r>
      <w:proofErr w:type="spellEnd"/>
      <w:r>
        <w:t>.</w:t>
      </w:r>
    </w:p>
    <w:p w14:paraId="018AAAF8" w14:textId="77777777" w:rsidR="002B720A" w:rsidRDefault="003E4E1F">
      <w:pPr>
        <w:pStyle w:val="BodyText"/>
        <w:ind w:right="361" w:hanging="1"/>
      </w:pPr>
      <w:r>
        <w:t xml:space="preserve">Patients who were not in clinical response to </w:t>
      </w:r>
      <w:proofErr w:type="spellStart"/>
      <w:r>
        <w:t>ustekinumab</w:t>
      </w:r>
      <w:proofErr w:type="spellEnd"/>
      <w:r>
        <w:t xml:space="preserve"> induction at Week 8 of the UNIFI-induction study</w:t>
      </w:r>
      <w:r>
        <w:rPr>
          <w:spacing w:val="18"/>
        </w:rPr>
        <w:t xml:space="preserve"> </w:t>
      </w:r>
      <w:r>
        <w:t>but</w:t>
      </w:r>
      <w:r>
        <w:rPr>
          <w:spacing w:val="17"/>
        </w:rPr>
        <w:t xml:space="preserve"> </w:t>
      </w:r>
      <w:r>
        <w:t>were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response</w:t>
      </w:r>
      <w:r>
        <w:rPr>
          <w:spacing w:val="18"/>
        </w:rPr>
        <w:t xml:space="preserve"> </w:t>
      </w:r>
      <w:r>
        <w:t>at</w:t>
      </w:r>
      <w:r>
        <w:rPr>
          <w:spacing w:val="18"/>
        </w:rPr>
        <w:t xml:space="preserve"> </w:t>
      </w:r>
      <w:r>
        <w:t>Week</w:t>
      </w:r>
      <w:r>
        <w:rPr>
          <w:spacing w:val="19"/>
        </w:rPr>
        <w:t xml:space="preserve"> </w:t>
      </w:r>
      <w:r>
        <w:t>16</w:t>
      </w:r>
      <w:r>
        <w:rPr>
          <w:spacing w:val="18"/>
        </w:rPr>
        <w:t xml:space="preserve"> </w:t>
      </w:r>
      <w:r>
        <w:t>(157</w:t>
      </w:r>
      <w:r>
        <w:rPr>
          <w:spacing w:val="18"/>
        </w:rPr>
        <w:t xml:space="preserve"> </w:t>
      </w:r>
      <w:r>
        <w:t>patients)</w:t>
      </w:r>
      <w:r>
        <w:rPr>
          <w:spacing w:val="18"/>
        </w:rPr>
        <w:t xml:space="preserve"> </w:t>
      </w:r>
      <w:r>
        <w:t>entered</w:t>
      </w:r>
      <w:r>
        <w:rPr>
          <w:spacing w:val="17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non-randomized</w:t>
      </w:r>
      <w:r>
        <w:rPr>
          <w:spacing w:val="19"/>
        </w:rPr>
        <w:t xml:space="preserve"> </w:t>
      </w:r>
      <w:r>
        <w:t>portion</w:t>
      </w:r>
      <w:r>
        <w:rPr>
          <w:spacing w:val="16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UNIFI-maintenance</w:t>
      </w:r>
      <w:r>
        <w:rPr>
          <w:spacing w:val="36"/>
        </w:rPr>
        <w:t xml:space="preserve"> </w:t>
      </w:r>
      <w:r>
        <w:t>and continued to</w:t>
      </w:r>
      <w:r>
        <w:rPr>
          <w:spacing w:val="36"/>
        </w:rPr>
        <w:t xml:space="preserve"> </w:t>
      </w:r>
      <w:r>
        <w:t>receive maintenance dosing</w:t>
      </w:r>
      <w:r>
        <w:rPr>
          <w:spacing w:val="36"/>
        </w:rPr>
        <w:t xml:space="preserve"> </w:t>
      </w:r>
      <w:r>
        <w:t>every 8</w:t>
      </w:r>
      <w:r>
        <w:rPr>
          <w:spacing w:val="36"/>
        </w:rPr>
        <w:t xml:space="preserve"> </w:t>
      </w:r>
      <w:r>
        <w:t>weeks; among</w:t>
      </w:r>
      <w:r>
        <w:rPr>
          <w:spacing w:val="36"/>
        </w:rPr>
        <w:t xml:space="preserve"> </w:t>
      </w:r>
      <w:r>
        <w:t>these</w:t>
      </w:r>
      <w:r>
        <w:rPr>
          <w:spacing w:val="40"/>
        </w:rPr>
        <w:t xml:space="preserve"> </w:t>
      </w:r>
      <w:r>
        <w:t>patients,</w:t>
      </w:r>
      <w:r>
        <w:rPr>
          <w:spacing w:val="-2"/>
        </w:rPr>
        <w:t xml:space="preserve"> </w:t>
      </w:r>
      <w:r>
        <w:t>a majority (62%) maintained response and 30% achieved remission at Week 44.</w:t>
      </w:r>
    </w:p>
    <w:p w14:paraId="018AAAF9" w14:textId="77777777" w:rsidR="002B720A" w:rsidRDefault="002B720A">
      <w:pPr>
        <w:pStyle w:val="BodyText"/>
        <w:spacing w:before="0"/>
        <w:ind w:left="0"/>
      </w:pPr>
    </w:p>
    <w:p w14:paraId="018AAAFA" w14:textId="77777777" w:rsidR="002B720A" w:rsidRDefault="003E4E1F">
      <w:pPr>
        <w:pStyle w:val="Heading5"/>
      </w:pPr>
      <w:r>
        <w:rPr>
          <w:spacing w:val="-2"/>
        </w:rPr>
        <w:t>Long-Term</w:t>
      </w:r>
      <w:r>
        <w:rPr>
          <w:spacing w:val="-20"/>
        </w:rPr>
        <w:t xml:space="preserve"> </w:t>
      </w:r>
      <w:r>
        <w:rPr>
          <w:spacing w:val="-2"/>
        </w:rPr>
        <w:t>Maintenance</w:t>
      </w:r>
    </w:p>
    <w:p w14:paraId="018AAAFB" w14:textId="77777777" w:rsidR="002B720A" w:rsidRDefault="003E4E1F">
      <w:pPr>
        <w:pStyle w:val="BodyText"/>
        <w:ind w:right="459"/>
      </w:pPr>
      <w:r>
        <w:t>In UNIFI (UCO3001), patients who completed the study through week 44 were eligible to continue treatment</w:t>
      </w:r>
      <w:r>
        <w:rPr>
          <w:spacing w:val="33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study</w:t>
      </w:r>
      <w:r>
        <w:rPr>
          <w:spacing w:val="35"/>
        </w:rPr>
        <w:t xml:space="preserve"> </w:t>
      </w:r>
      <w:r>
        <w:t>extension.</w:t>
      </w:r>
      <w:r>
        <w:rPr>
          <w:spacing w:val="33"/>
        </w:rPr>
        <w:t xml:space="preserve"> </w:t>
      </w:r>
      <w:r>
        <w:t>Among</w:t>
      </w:r>
      <w:r>
        <w:rPr>
          <w:spacing w:val="33"/>
        </w:rPr>
        <w:t xml:space="preserve"> </w:t>
      </w:r>
      <w:r>
        <w:t>patients</w:t>
      </w:r>
      <w:r>
        <w:rPr>
          <w:spacing w:val="34"/>
        </w:rPr>
        <w:t xml:space="preserve"> </w:t>
      </w:r>
      <w:r>
        <w:t>who</w:t>
      </w:r>
      <w:r>
        <w:rPr>
          <w:spacing w:val="35"/>
        </w:rPr>
        <w:t xml:space="preserve"> </w:t>
      </w:r>
      <w:r>
        <w:t>entered</w:t>
      </w:r>
      <w:r>
        <w:rPr>
          <w:spacing w:val="34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study</w:t>
      </w:r>
      <w:r>
        <w:rPr>
          <w:spacing w:val="33"/>
        </w:rPr>
        <w:t xml:space="preserve"> </w:t>
      </w:r>
      <w:r>
        <w:t xml:space="preserve">extension and were treated with </w:t>
      </w:r>
      <w:proofErr w:type="spellStart"/>
      <w:r>
        <w:t>ustekinumab</w:t>
      </w:r>
      <w:proofErr w:type="spellEnd"/>
      <w:r>
        <w:t xml:space="preserve">, </w:t>
      </w:r>
      <w:proofErr w:type="gramStart"/>
      <w:r>
        <w:t>the majority of</w:t>
      </w:r>
      <w:proofErr w:type="gramEnd"/>
      <w:r>
        <w:t xml:space="preserve"> patients</w:t>
      </w:r>
      <w:r>
        <w:rPr>
          <w:spacing w:val="80"/>
        </w:rPr>
        <w:t xml:space="preserve"> </w:t>
      </w:r>
      <w:r>
        <w:t>who failed conventional therapy</w:t>
      </w:r>
      <w:r>
        <w:rPr>
          <w:spacing w:val="80"/>
        </w:rPr>
        <w:t xml:space="preserve"> </w:t>
      </w:r>
      <w:r>
        <w:t xml:space="preserve">(but not </w:t>
      </w:r>
      <w:proofErr w:type="gramStart"/>
      <w:r>
        <w:t>a biologic</w:t>
      </w:r>
      <w:proofErr w:type="gramEnd"/>
      <w:r>
        <w:t xml:space="preserve"> therapy) and those who failed biologic therapy, including those who failed both</w:t>
      </w:r>
      <w:r>
        <w:rPr>
          <w:spacing w:val="33"/>
        </w:rPr>
        <w:t xml:space="preserve"> </w:t>
      </w:r>
      <w:r>
        <w:t>anti-TNF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vedolizumab</w:t>
      </w:r>
      <w:r>
        <w:rPr>
          <w:spacing w:val="-3"/>
        </w:rPr>
        <w:t xml:space="preserve"> </w:t>
      </w:r>
      <w:r>
        <w:t>maintained a response at Week 200.</w:t>
      </w:r>
      <w:r>
        <w:rPr>
          <w:spacing w:val="40"/>
        </w:rPr>
        <w:t xml:space="preserve"> </w:t>
      </w:r>
      <w:r>
        <w:t>Of those patients who were assessed using the full Mayo score at Week 200, mucosal healing and clinical remission were generally maintained.</w:t>
      </w:r>
    </w:p>
    <w:p w14:paraId="018AAAFC" w14:textId="77777777" w:rsidR="002B720A" w:rsidRDefault="003E4E1F">
      <w:pPr>
        <w:pStyle w:val="BodyText"/>
        <w:ind w:right="506" w:hanging="1"/>
      </w:pPr>
      <w:r>
        <w:t xml:space="preserve">No new safety concerns were identified in this </w:t>
      </w:r>
      <w:proofErr w:type="gramStart"/>
      <w:r>
        <w:t>study extension</w:t>
      </w:r>
      <w:proofErr w:type="gramEnd"/>
      <w:r>
        <w:t xml:space="preserve"> with up to 4 years of treatment in</w:t>
      </w:r>
      <w:r>
        <w:rPr>
          <w:spacing w:val="40"/>
        </w:rPr>
        <w:t xml:space="preserve"> </w:t>
      </w:r>
      <w:r>
        <w:t>patients with ulcerative colitis.</w:t>
      </w:r>
    </w:p>
    <w:p w14:paraId="018AAAFD" w14:textId="77777777" w:rsidR="002B720A" w:rsidRDefault="003E4E1F">
      <w:pPr>
        <w:pStyle w:val="Heading5"/>
        <w:spacing w:before="253"/>
        <w:ind w:left="208"/>
      </w:pPr>
      <w:r>
        <w:rPr>
          <w:spacing w:val="-2"/>
        </w:rPr>
        <w:t>Endoscopic</w:t>
      </w:r>
      <w:r>
        <w:rPr>
          <w:spacing w:val="-24"/>
        </w:rPr>
        <w:t xml:space="preserve"> </w:t>
      </w:r>
      <w:proofErr w:type="spellStart"/>
      <w:r>
        <w:rPr>
          <w:spacing w:val="-2"/>
        </w:rPr>
        <w:t>Normalisation</w:t>
      </w:r>
      <w:proofErr w:type="spellEnd"/>
    </w:p>
    <w:p w14:paraId="018AAAFE" w14:textId="77777777" w:rsidR="002B720A" w:rsidRDefault="003E4E1F">
      <w:pPr>
        <w:pStyle w:val="BodyText"/>
        <w:ind w:right="938"/>
      </w:pPr>
      <w:r>
        <w:t>Normalization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endoscopic</w:t>
      </w:r>
      <w:r>
        <w:rPr>
          <w:spacing w:val="40"/>
        </w:rPr>
        <w:t xml:space="preserve"> </w:t>
      </w:r>
      <w:r>
        <w:t>appearance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mucosa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defined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Mayo</w:t>
      </w:r>
      <w:r>
        <w:rPr>
          <w:spacing w:val="40"/>
        </w:rPr>
        <w:t xml:space="preserve"> </w:t>
      </w:r>
      <w:r>
        <w:t xml:space="preserve">endoscopic </w:t>
      </w:r>
      <w:proofErr w:type="spellStart"/>
      <w:r>
        <w:t>subscore</w:t>
      </w:r>
      <w:proofErr w:type="spellEnd"/>
      <w:r>
        <w:rPr>
          <w:spacing w:val="2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0</w:t>
      </w:r>
      <w:r>
        <w:rPr>
          <w:spacing w:val="26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was</w:t>
      </w:r>
      <w:r>
        <w:rPr>
          <w:spacing w:val="26"/>
        </w:rPr>
        <w:t xml:space="preserve"> </w:t>
      </w:r>
      <w:r>
        <w:t>observed</w:t>
      </w:r>
      <w:r>
        <w:rPr>
          <w:spacing w:val="27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early</w:t>
      </w:r>
      <w:r>
        <w:rPr>
          <w:spacing w:val="27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Week</w:t>
      </w:r>
      <w:r>
        <w:rPr>
          <w:spacing w:val="26"/>
        </w:rPr>
        <w:t xml:space="preserve"> </w:t>
      </w:r>
      <w:r>
        <w:t>8</w:t>
      </w:r>
      <w:r>
        <w:rPr>
          <w:spacing w:val="28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UNIFI-induction.</w:t>
      </w:r>
      <w:r>
        <w:rPr>
          <w:spacing w:val="27"/>
        </w:rPr>
        <w:t xml:space="preserve"> </w:t>
      </w:r>
      <w:r>
        <w:t>At</w:t>
      </w:r>
      <w:r>
        <w:rPr>
          <w:spacing w:val="26"/>
        </w:rPr>
        <w:t xml:space="preserve"> </w:t>
      </w:r>
      <w:r>
        <w:t>Week</w:t>
      </w:r>
      <w:r>
        <w:rPr>
          <w:spacing w:val="26"/>
        </w:rPr>
        <w:t xml:space="preserve"> </w:t>
      </w:r>
      <w:r>
        <w:t>44</w:t>
      </w:r>
      <w:r>
        <w:rPr>
          <w:spacing w:val="28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 xml:space="preserve">UNIFI-maintenance, it was achieved in 24% and 29% of patients treated with </w:t>
      </w:r>
      <w:proofErr w:type="spellStart"/>
      <w:r>
        <w:t>ustekinumab</w:t>
      </w:r>
      <w:proofErr w:type="spellEnd"/>
      <w:r>
        <w:t xml:space="preserve"> every 12 or 8</w:t>
      </w:r>
      <w:r>
        <w:rPr>
          <w:spacing w:val="80"/>
        </w:rPr>
        <w:t xml:space="preserve"> </w:t>
      </w:r>
      <w:r>
        <w:t>weeks, respectively, as compared to 18% of patients in the placebo group.</w:t>
      </w:r>
    </w:p>
    <w:p w14:paraId="018AAAFF" w14:textId="77777777" w:rsidR="002B720A" w:rsidRDefault="003E4E1F">
      <w:pPr>
        <w:pStyle w:val="Heading5"/>
        <w:spacing w:before="241"/>
      </w:pPr>
      <w:proofErr w:type="gramStart"/>
      <w:r>
        <w:rPr>
          <w:spacing w:val="-2"/>
        </w:rPr>
        <w:t>Histologic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&amp;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Histo</w:t>
      </w:r>
      <w:proofErr w:type="spellEnd"/>
      <w:r>
        <w:rPr>
          <w:spacing w:val="-2"/>
        </w:rPr>
        <w:t>-Endoscopic</w:t>
      </w:r>
      <w:r>
        <w:rPr>
          <w:spacing w:val="-7"/>
        </w:rPr>
        <w:t xml:space="preserve"> </w:t>
      </w:r>
      <w:r>
        <w:rPr>
          <w:spacing w:val="-2"/>
        </w:rPr>
        <w:t>Mucosal</w:t>
      </w:r>
      <w:r>
        <w:rPr>
          <w:spacing w:val="-5"/>
        </w:rPr>
        <w:t xml:space="preserve"> </w:t>
      </w:r>
      <w:r>
        <w:rPr>
          <w:spacing w:val="-2"/>
        </w:rPr>
        <w:t>Healing</w:t>
      </w:r>
    </w:p>
    <w:p w14:paraId="018AAB01" w14:textId="77777777" w:rsidR="002B720A" w:rsidRDefault="003E4E1F">
      <w:pPr>
        <w:pStyle w:val="BodyText"/>
        <w:spacing w:before="68"/>
        <w:ind w:right="358"/>
      </w:pPr>
      <w:r>
        <w:t xml:space="preserve">Histologic healing (defined as neutrophil infiltration in &lt;5% of crypts, no crypt destruction, and no erosions, </w:t>
      </w:r>
      <w:proofErr w:type="gramStart"/>
      <w:r>
        <w:t>ulcerations</w:t>
      </w:r>
      <w:proofErr w:type="gramEnd"/>
      <w:r>
        <w:t>, or granulation tissue) was assessed at Week 8 of UNIFI-induction and Week</w:t>
      </w:r>
      <w:r>
        <w:rPr>
          <w:spacing w:val="80"/>
        </w:rPr>
        <w:t xml:space="preserve"> </w:t>
      </w:r>
      <w:r>
        <w:t>44</w:t>
      </w:r>
      <w:r>
        <w:rPr>
          <w:spacing w:val="-3"/>
        </w:rPr>
        <w:t xml:space="preserve"> </w:t>
      </w:r>
      <w:r>
        <w:t>of UNIFI-maintenance. At</w:t>
      </w:r>
      <w:r>
        <w:rPr>
          <w:spacing w:val="-3"/>
        </w:rPr>
        <w:t xml:space="preserve"> </w:t>
      </w:r>
      <w:r>
        <w:t>Week</w:t>
      </w:r>
      <w:r>
        <w:rPr>
          <w:spacing w:val="-2"/>
        </w:rPr>
        <w:t xml:space="preserve"> </w:t>
      </w:r>
      <w:r>
        <w:t>8, after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single</w:t>
      </w:r>
      <w:r>
        <w:rPr>
          <w:spacing w:val="-2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induction</w:t>
      </w:r>
      <w:r>
        <w:rPr>
          <w:spacing w:val="-3"/>
        </w:rPr>
        <w:t xml:space="preserve"> </w:t>
      </w:r>
      <w:r>
        <w:t>dose,</w:t>
      </w:r>
      <w:r>
        <w:rPr>
          <w:spacing w:val="-3"/>
        </w:rPr>
        <w:t xml:space="preserve"> </w:t>
      </w:r>
      <w:r>
        <w:t>significantly greater</w:t>
      </w:r>
      <w:r>
        <w:rPr>
          <w:spacing w:val="80"/>
          <w:w w:val="150"/>
        </w:rPr>
        <w:t xml:space="preserve"> </w:t>
      </w:r>
      <w:r>
        <w:t>proportions</w:t>
      </w:r>
      <w:r>
        <w:rPr>
          <w:spacing w:val="-16"/>
        </w:rPr>
        <w:t xml:space="preserve"> </w:t>
      </w:r>
      <w:r>
        <w:t>of patients</w:t>
      </w:r>
      <w:r>
        <w:rPr>
          <w:spacing w:val="-1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recommended</w:t>
      </w:r>
      <w:r>
        <w:rPr>
          <w:spacing w:val="-11"/>
        </w:rPr>
        <w:t xml:space="preserve"> </w:t>
      </w:r>
      <w:r>
        <w:t>dose</w:t>
      </w:r>
      <w:r>
        <w:rPr>
          <w:spacing w:val="-15"/>
        </w:rPr>
        <w:t xml:space="preserve"> </w:t>
      </w:r>
      <w:r>
        <w:t>group</w:t>
      </w:r>
      <w:r>
        <w:rPr>
          <w:spacing w:val="-12"/>
        </w:rPr>
        <w:t xml:space="preserve"> </w:t>
      </w:r>
      <w:r>
        <w:t>achieved</w:t>
      </w:r>
      <w:r>
        <w:rPr>
          <w:spacing w:val="-11"/>
        </w:rPr>
        <w:t xml:space="preserve"> </w:t>
      </w:r>
      <w:r>
        <w:t>histologic</w:t>
      </w:r>
      <w:r>
        <w:rPr>
          <w:spacing w:val="-12"/>
        </w:rPr>
        <w:t xml:space="preserve"> </w:t>
      </w:r>
      <w:r>
        <w:t>healing</w:t>
      </w:r>
      <w:r>
        <w:rPr>
          <w:spacing w:val="-11"/>
        </w:rPr>
        <w:t xml:space="preserve"> </w:t>
      </w:r>
      <w:r>
        <w:t>(36%)</w:t>
      </w:r>
      <w:r>
        <w:rPr>
          <w:spacing w:val="-12"/>
        </w:rPr>
        <w:t xml:space="preserve"> </w:t>
      </w:r>
      <w:r>
        <w:t>compared</w:t>
      </w:r>
      <w:r>
        <w:rPr>
          <w:spacing w:val="8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patients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 placebo</w:t>
      </w:r>
      <w:r>
        <w:rPr>
          <w:spacing w:val="-15"/>
        </w:rPr>
        <w:t xml:space="preserve"> </w:t>
      </w:r>
      <w:r>
        <w:t>group</w:t>
      </w:r>
      <w:r>
        <w:rPr>
          <w:spacing w:val="-15"/>
        </w:rPr>
        <w:t xml:space="preserve"> </w:t>
      </w:r>
      <w:r>
        <w:t>(22%).</w:t>
      </w:r>
      <w:r>
        <w:rPr>
          <w:spacing w:val="-16"/>
        </w:rPr>
        <w:t xml:space="preserve"> </w:t>
      </w:r>
      <w:r>
        <w:t>At</w:t>
      </w:r>
      <w:r>
        <w:rPr>
          <w:spacing w:val="-17"/>
        </w:rPr>
        <w:t xml:space="preserve"> </w:t>
      </w:r>
      <w:r>
        <w:t>Week</w:t>
      </w:r>
      <w:r>
        <w:rPr>
          <w:spacing w:val="-16"/>
        </w:rPr>
        <w:t xml:space="preserve"> </w:t>
      </w:r>
      <w:r>
        <w:t>44</w:t>
      </w:r>
      <w:r>
        <w:rPr>
          <w:spacing w:val="-15"/>
        </w:rPr>
        <w:t xml:space="preserve"> </w:t>
      </w:r>
      <w:r>
        <w:t>maintenance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this</w:t>
      </w:r>
      <w:r>
        <w:rPr>
          <w:spacing w:val="-16"/>
        </w:rPr>
        <w:t xml:space="preserve"> </w:t>
      </w:r>
      <w:r>
        <w:t>effect</w:t>
      </w:r>
      <w:r>
        <w:rPr>
          <w:spacing w:val="-15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t>maintained</w:t>
      </w:r>
      <w:r>
        <w:rPr>
          <w:spacing w:val="-16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significantly`</w:t>
      </w:r>
      <w:r>
        <w:rPr>
          <w:spacing w:val="-15"/>
        </w:rPr>
        <w:t xml:space="preserve"> </w:t>
      </w:r>
      <w:r>
        <w:t>more</w:t>
      </w:r>
      <w:r>
        <w:rPr>
          <w:spacing w:val="-14"/>
        </w:rPr>
        <w:t xml:space="preserve"> </w:t>
      </w:r>
      <w:r>
        <w:t>patients in</w:t>
      </w:r>
      <w:r>
        <w:rPr>
          <w:spacing w:val="-6"/>
        </w:rPr>
        <w:t xml:space="preserve"> </w:t>
      </w:r>
      <w:r>
        <w:t>histologic</w:t>
      </w:r>
      <w:r>
        <w:rPr>
          <w:spacing w:val="-10"/>
        </w:rPr>
        <w:t xml:space="preserve"> </w:t>
      </w:r>
      <w:r>
        <w:t>healing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proofErr w:type="gramStart"/>
      <w:r>
        <w:t>the</w:t>
      </w:r>
      <w:r>
        <w:rPr>
          <w:spacing w:val="-9"/>
        </w:rPr>
        <w:t xml:space="preserve"> </w:t>
      </w:r>
      <w:r>
        <w:t>every</w:t>
      </w:r>
      <w:proofErr w:type="gramEnd"/>
      <w:r>
        <w:rPr>
          <w:spacing w:val="-8"/>
        </w:rPr>
        <w:t xml:space="preserve"> </w:t>
      </w:r>
      <w:proofErr w:type="gramStart"/>
      <w:r>
        <w:t>12</w:t>
      </w:r>
      <w:r>
        <w:rPr>
          <w:spacing w:val="-8"/>
        </w:rPr>
        <w:t xml:space="preserve"> </w:t>
      </w:r>
      <w:r>
        <w:t>week</w:t>
      </w:r>
      <w:proofErr w:type="gramEnd"/>
      <w:r>
        <w:rPr>
          <w:spacing w:val="-8"/>
        </w:rPr>
        <w:t xml:space="preserve"> </w:t>
      </w:r>
      <w:r>
        <w:t>(54%)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every</w:t>
      </w:r>
      <w:r>
        <w:rPr>
          <w:spacing w:val="-6"/>
        </w:rPr>
        <w:t xml:space="preserve"> </w:t>
      </w:r>
      <w:proofErr w:type="gramStart"/>
      <w:r>
        <w:t>8</w:t>
      </w:r>
      <w:r>
        <w:rPr>
          <w:spacing w:val="-8"/>
        </w:rPr>
        <w:t xml:space="preserve"> </w:t>
      </w:r>
      <w:r>
        <w:t>week</w:t>
      </w:r>
      <w:proofErr w:type="gramEnd"/>
      <w:r>
        <w:rPr>
          <w:spacing w:val="-8"/>
        </w:rPr>
        <w:t xml:space="preserve"> </w:t>
      </w:r>
      <w:r>
        <w:t>(59%)</w:t>
      </w:r>
      <w:r>
        <w:rPr>
          <w:spacing w:val="77"/>
        </w:rPr>
        <w:t xml:space="preserve"> </w:t>
      </w:r>
      <w:proofErr w:type="spellStart"/>
      <w:r>
        <w:t>ustekinumab</w:t>
      </w:r>
      <w:proofErr w:type="spellEnd"/>
      <w:r>
        <w:rPr>
          <w:spacing w:val="-5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compared to placebo (33%).</w:t>
      </w:r>
    </w:p>
    <w:p w14:paraId="018AAB02" w14:textId="77777777" w:rsidR="002B720A" w:rsidRDefault="003E4E1F">
      <w:pPr>
        <w:pStyle w:val="BodyText"/>
        <w:ind w:right="381"/>
      </w:pPr>
      <w:r>
        <w:t>A</w:t>
      </w:r>
      <w:r>
        <w:rPr>
          <w:spacing w:val="-13"/>
        </w:rPr>
        <w:t xml:space="preserve"> </w:t>
      </w:r>
      <w:r>
        <w:t>combined</w:t>
      </w:r>
      <w:r>
        <w:rPr>
          <w:spacing w:val="-12"/>
        </w:rPr>
        <w:t xml:space="preserve"> </w:t>
      </w:r>
      <w:r>
        <w:t>endpoint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proofErr w:type="spellStart"/>
      <w:r>
        <w:t>histo</w:t>
      </w:r>
      <w:proofErr w:type="spellEnd"/>
      <w:r>
        <w:t>-endoscopic</w:t>
      </w:r>
      <w:r>
        <w:rPr>
          <w:spacing w:val="-13"/>
        </w:rPr>
        <w:t xml:space="preserve"> </w:t>
      </w:r>
      <w:r>
        <w:t>mucosal</w:t>
      </w:r>
      <w:r>
        <w:rPr>
          <w:spacing w:val="-12"/>
        </w:rPr>
        <w:t xml:space="preserve"> </w:t>
      </w:r>
      <w:r>
        <w:t>healing</w:t>
      </w:r>
      <w:r>
        <w:rPr>
          <w:spacing w:val="-13"/>
        </w:rPr>
        <w:t xml:space="preserve"> </w:t>
      </w:r>
      <w:r>
        <w:t>defined</w:t>
      </w:r>
      <w:r>
        <w:rPr>
          <w:spacing w:val="-13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subjects</w:t>
      </w:r>
      <w:r>
        <w:rPr>
          <w:spacing w:val="-13"/>
        </w:rPr>
        <w:t xml:space="preserve"> </w:t>
      </w:r>
      <w:r>
        <w:t>having</w:t>
      </w:r>
      <w:r>
        <w:rPr>
          <w:spacing w:val="-12"/>
        </w:rPr>
        <w:t xml:space="preserve"> </w:t>
      </w:r>
      <w:r>
        <w:t>both</w:t>
      </w:r>
      <w:r>
        <w:rPr>
          <w:spacing w:val="-12"/>
        </w:rPr>
        <w:t xml:space="preserve"> </w:t>
      </w:r>
      <w:r>
        <w:t>mucosal</w:t>
      </w:r>
      <w:r>
        <w:rPr>
          <w:spacing w:val="70"/>
          <w:w w:val="150"/>
        </w:rPr>
        <w:t xml:space="preserve"> </w:t>
      </w:r>
      <w:r>
        <w:t>healing and histologic healing was evaluated at week 8 of UNIFI-induction and Week 44 of UNIFI-</w:t>
      </w:r>
      <w:r>
        <w:rPr>
          <w:spacing w:val="40"/>
        </w:rPr>
        <w:t xml:space="preserve"> </w:t>
      </w:r>
      <w:r>
        <w:t>maintenance. Patients</w:t>
      </w:r>
      <w:r>
        <w:rPr>
          <w:spacing w:val="40"/>
        </w:rPr>
        <w:t xml:space="preserve"> </w:t>
      </w:r>
      <w:r>
        <w:t>receiving</w:t>
      </w:r>
      <w:r>
        <w:rPr>
          <w:spacing w:val="40"/>
        </w:rPr>
        <w:t xml:space="preserve"> </w:t>
      </w:r>
      <w:proofErr w:type="spellStart"/>
      <w:r>
        <w:t>ustekinumab</w:t>
      </w:r>
      <w:proofErr w:type="spellEnd"/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recommended</w:t>
      </w:r>
      <w:r>
        <w:rPr>
          <w:spacing w:val="40"/>
        </w:rPr>
        <w:t xml:space="preserve"> </w:t>
      </w:r>
      <w:r>
        <w:t>dose</w:t>
      </w:r>
      <w:r>
        <w:rPr>
          <w:spacing w:val="40"/>
        </w:rPr>
        <w:t xml:space="preserve"> </w:t>
      </w:r>
      <w:r>
        <w:t>showed</w:t>
      </w:r>
      <w:r>
        <w:rPr>
          <w:spacing w:val="40"/>
        </w:rPr>
        <w:t xml:space="preserve"> </w:t>
      </w:r>
      <w:r>
        <w:t>significant</w:t>
      </w:r>
      <w:r>
        <w:rPr>
          <w:spacing w:val="80"/>
        </w:rPr>
        <w:t xml:space="preserve"> </w:t>
      </w:r>
      <w:r>
        <w:t>improvements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 xml:space="preserve">the </w:t>
      </w:r>
      <w:proofErr w:type="spellStart"/>
      <w:r>
        <w:t>histo</w:t>
      </w:r>
      <w:proofErr w:type="spellEnd"/>
      <w:r>
        <w:t>-endoscopic mucosal</w:t>
      </w:r>
      <w:r>
        <w:rPr>
          <w:spacing w:val="-2"/>
        </w:rPr>
        <w:t xml:space="preserve"> </w:t>
      </w:r>
      <w:r>
        <w:t>healing endpoint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Week</w:t>
      </w:r>
      <w:r>
        <w:rPr>
          <w:spacing w:val="-2"/>
        </w:rPr>
        <w:t xml:space="preserve"> </w:t>
      </w:r>
      <w:r>
        <w:t>8 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ustekinumab</w:t>
      </w:r>
      <w:proofErr w:type="spellEnd"/>
      <w:r>
        <w:t xml:space="preserve"> group</w:t>
      </w:r>
      <w:r>
        <w:rPr>
          <w:spacing w:val="80"/>
        </w:rPr>
        <w:t xml:space="preserve"> </w:t>
      </w:r>
      <w:r>
        <w:t>(18%)</w:t>
      </w:r>
      <w:r>
        <w:rPr>
          <w:spacing w:val="-11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compared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 placebo</w:t>
      </w:r>
      <w:r>
        <w:rPr>
          <w:spacing w:val="-17"/>
        </w:rPr>
        <w:t xml:space="preserve"> </w:t>
      </w:r>
      <w:r>
        <w:t>group</w:t>
      </w:r>
      <w:r>
        <w:rPr>
          <w:spacing w:val="-15"/>
        </w:rPr>
        <w:t xml:space="preserve"> </w:t>
      </w:r>
      <w:r>
        <w:t>(9%).</w:t>
      </w:r>
      <w:r>
        <w:rPr>
          <w:spacing w:val="-14"/>
        </w:rPr>
        <w:t xml:space="preserve"> </w:t>
      </w:r>
      <w:r>
        <w:t>At</w:t>
      </w:r>
      <w:r>
        <w:rPr>
          <w:spacing w:val="-17"/>
        </w:rPr>
        <w:t xml:space="preserve"> </w:t>
      </w:r>
      <w:r>
        <w:t>Week</w:t>
      </w:r>
      <w:r>
        <w:rPr>
          <w:spacing w:val="-16"/>
        </w:rPr>
        <w:t xml:space="preserve"> </w:t>
      </w:r>
      <w:r>
        <w:t>44,</w:t>
      </w:r>
      <w:r>
        <w:rPr>
          <w:spacing w:val="-16"/>
        </w:rPr>
        <w:t xml:space="preserve"> </w:t>
      </w:r>
      <w:r>
        <w:t>maintenance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this</w:t>
      </w:r>
      <w:r>
        <w:rPr>
          <w:spacing w:val="-19"/>
        </w:rPr>
        <w:t xml:space="preserve"> </w:t>
      </w:r>
      <w:r>
        <w:t>effect</w:t>
      </w:r>
      <w:r>
        <w:rPr>
          <w:spacing w:val="-17"/>
        </w:rPr>
        <w:t xml:space="preserve"> </w:t>
      </w:r>
      <w:r>
        <w:t>was</w:t>
      </w:r>
      <w:r>
        <w:rPr>
          <w:spacing w:val="-16"/>
        </w:rPr>
        <w:t xml:space="preserve"> </w:t>
      </w:r>
      <w:r>
        <w:t>observed</w:t>
      </w:r>
      <w:r>
        <w:rPr>
          <w:spacing w:val="46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significantly</w:t>
      </w:r>
      <w:r>
        <w:rPr>
          <w:spacing w:val="-13"/>
        </w:rPr>
        <w:t xml:space="preserve"> </w:t>
      </w:r>
      <w:r>
        <w:t>more</w:t>
      </w:r>
      <w:r>
        <w:rPr>
          <w:spacing w:val="-14"/>
        </w:rPr>
        <w:t xml:space="preserve"> </w:t>
      </w:r>
      <w:r>
        <w:t>patients</w:t>
      </w:r>
      <w:r>
        <w:rPr>
          <w:spacing w:val="-14"/>
        </w:rPr>
        <w:t xml:space="preserve"> </w:t>
      </w:r>
      <w:r>
        <w:t xml:space="preserve">in </w:t>
      </w:r>
      <w:proofErr w:type="spellStart"/>
      <w:r>
        <w:t>histo</w:t>
      </w:r>
      <w:proofErr w:type="spellEnd"/>
      <w:r>
        <w:t>-endoscopic</w:t>
      </w:r>
      <w:r>
        <w:rPr>
          <w:spacing w:val="-14"/>
        </w:rPr>
        <w:t xml:space="preserve"> </w:t>
      </w:r>
      <w:r>
        <w:t>mucosal</w:t>
      </w:r>
      <w:r>
        <w:rPr>
          <w:spacing w:val="-14"/>
        </w:rPr>
        <w:t xml:space="preserve"> </w:t>
      </w:r>
      <w:r>
        <w:t>healing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proofErr w:type="gramStart"/>
      <w:r>
        <w:t>the</w:t>
      </w:r>
      <w:r>
        <w:rPr>
          <w:spacing w:val="-15"/>
        </w:rPr>
        <w:t xml:space="preserve"> </w:t>
      </w:r>
      <w:r>
        <w:t>every</w:t>
      </w:r>
      <w:proofErr w:type="gramEnd"/>
      <w:r>
        <w:rPr>
          <w:spacing w:val="-13"/>
        </w:rPr>
        <w:t xml:space="preserve"> </w:t>
      </w:r>
      <w:proofErr w:type="gramStart"/>
      <w:r>
        <w:t>12</w:t>
      </w:r>
      <w:r>
        <w:rPr>
          <w:spacing w:val="-14"/>
        </w:rPr>
        <w:t xml:space="preserve"> </w:t>
      </w:r>
      <w:r>
        <w:t>week</w:t>
      </w:r>
      <w:proofErr w:type="gramEnd"/>
      <w:r>
        <w:rPr>
          <w:spacing w:val="-14"/>
        </w:rPr>
        <w:t xml:space="preserve"> </w:t>
      </w:r>
      <w:r>
        <w:t>(39%)</w:t>
      </w:r>
      <w:r>
        <w:rPr>
          <w:spacing w:val="-14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every</w:t>
      </w:r>
      <w:r>
        <w:rPr>
          <w:spacing w:val="-9"/>
        </w:rPr>
        <w:t xml:space="preserve"> </w:t>
      </w:r>
      <w:proofErr w:type="gramStart"/>
      <w:r>
        <w:t>8</w:t>
      </w:r>
      <w:r>
        <w:rPr>
          <w:spacing w:val="-8"/>
        </w:rPr>
        <w:t xml:space="preserve"> </w:t>
      </w:r>
      <w:r>
        <w:t>week</w:t>
      </w:r>
      <w:proofErr w:type="gramEnd"/>
      <w:r>
        <w:rPr>
          <w:spacing w:val="-8"/>
        </w:rPr>
        <w:t xml:space="preserve"> </w:t>
      </w:r>
      <w:r>
        <w:t>(46%)</w:t>
      </w:r>
      <w:r>
        <w:rPr>
          <w:spacing w:val="-3"/>
        </w:rPr>
        <w:t xml:space="preserve"> </w:t>
      </w:r>
      <w:proofErr w:type="spellStart"/>
      <w:r>
        <w:t>ustekinumab</w:t>
      </w:r>
      <w:proofErr w:type="spellEnd"/>
      <w:r>
        <w:rPr>
          <w:spacing w:val="-3"/>
        </w:rPr>
        <w:t xml:space="preserve"> </w:t>
      </w:r>
      <w:r>
        <w:t>groups as compared to placebo (24%).</w:t>
      </w:r>
    </w:p>
    <w:p w14:paraId="018AAB03" w14:textId="77777777" w:rsidR="002B720A" w:rsidRDefault="003E4E1F">
      <w:pPr>
        <w:pStyle w:val="Heading5"/>
        <w:spacing w:before="252"/>
        <w:ind w:left="208"/>
      </w:pPr>
      <w:r>
        <w:rPr>
          <w:spacing w:val="-2"/>
        </w:rPr>
        <w:lastRenderedPageBreak/>
        <w:t>Health-related quality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4"/>
        </w:rPr>
        <w:t>life</w:t>
      </w:r>
    </w:p>
    <w:p w14:paraId="018AAB04" w14:textId="77777777" w:rsidR="002B720A" w:rsidRDefault="003E4E1F">
      <w:pPr>
        <w:pStyle w:val="BodyText"/>
        <w:ind w:right="493"/>
      </w:pPr>
      <w:r>
        <w:t>Health-related quality of life was assessed by Inflammatory Bowel Disease Questionnaire (IBDQ),</w:t>
      </w:r>
      <w:r>
        <w:rPr>
          <w:spacing w:val="40"/>
        </w:rPr>
        <w:t xml:space="preserve"> </w:t>
      </w:r>
      <w:r>
        <w:t>SF-36 and EuroQoL-5D (EQ-5D) questionnaires. At Week 8 of UNIFI-induction, patients receiving</w:t>
      </w:r>
      <w:r>
        <w:rPr>
          <w:spacing w:val="80"/>
        </w:rPr>
        <w:t xml:space="preserve"> </w:t>
      </w:r>
      <w:proofErr w:type="spellStart"/>
      <w:r>
        <w:t>ustekinumab</w:t>
      </w:r>
      <w:proofErr w:type="spellEnd"/>
      <w:r>
        <w:rPr>
          <w:spacing w:val="-4"/>
        </w:rPr>
        <w:t xml:space="preserve"> </w:t>
      </w:r>
      <w:r>
        <w:t>showed</w:t>
      </w:r>
      <w:r>
        <w:rPr>
          <w:spacing w:val="-2"/>
        </w:rPr>
        <w:t xml:space="preserve"> </w:t>
      </w:r>
      <w:r>
        <w:t>significantly</w:t>
      </w:r>
      <w:r>
        <w:rPr>
          <w:spacing w:val="-4"/>
        </w:rPr>
        <w:t xml:space="preserve"> </w:t>
      </w:r>
      <w:proofErr w:type="gramStart"/>
      <w:r>
        <w:t>greater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clinically</w:t>
      </w:r>
      <w:r>
        <w:rPr>
          <w:spacing w:val="-2"/>
        </w:rPr>
        <w:t xml:space="preserve"> </w:t>
      </w:r>
      <w:r>
        <w:t>meaningful</w:t>
      </w:r>
      <w:r>
        <w:rPr>
          <w:spacing w:val="-6"/>
        </w:rPr>
        <w:t xml:space="preserve"> </w:t>
      </w:r>
      <w:r>
        <w:t>improvements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IBDQ</w:t>
      </w:r>
      <w:r>
        <w:rPr>
          <w:spacing w:val="-4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score,</w:t>
      </w:r>
    </w:p>
    <w:p w14:paraId="018AAB05" w14:textId="77777777" w:rsidR="002B720A" w:rsidRDefault="003E4E1F">
      <w:pPr>
        <w:pStyle w:val="BodyText"/>
        <w:spacing w:before="1"/>
        <w:ind w:right="1102"/>
      </w:pPr>
      <w:r>
        <w:t>EQ-5D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EQ-5D</w:t>
      </w:r>
      <w:r>
        <w:rPr>
          <w:spacing w:val="40"/>
        </w:rPr>
        <w:t xml:space="preserve"> </w:t>
      </w:r>
      <w:r>
        <w:t>VAS,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SF-36</w:t>
      </w:r>
      <w:r>
        <w:rPr>
          <w:spacing w:val="40"/>
        </w:rPr>
        <w:t xml:space="preserve"> </w:t>
      </w:r>
      <w:r>
        <w:t>Mental</w:t>
      </w:r>
      <w:r>
        <w:rPr>
          <w:spacing w:val="40"/>
        </w:rPr>
        <w:t xml:space="preserve"> </w:t>
      </w:r>
      <w:r>
        <w:t>Component</w:t>
      </w:r>
      <w:r>
        <w:rPr>
          <w:spacing w:val="40"/>
        </w:rPr>
        <w:t xml:space="preserve"> </w:t>
      </w:r>
      <w:r>
        <w:t>Summary</w:t>
      </w:r>
      <w:r>
        <w:rPr>
          <w:spacing w:val="40"/>
        </w:rPr>
        <w:t xml:space="preserve"> </w:t>
      </w:r>
      <w:r>
        <w:t>Score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SF-36</w:t>
      </w:r>
      <w:r>
        <w:rPr>
          <w:spacing w:val="40"/>
        </w:rPr>
        <w:t xml:space="preserve"> </w:t>
      </w:r>
      <w:r>
        <w:t xml:space="preserve">Physical Component Summary Score when compared to placebo. These improvements were maintained in </w:t>
      </w:r>
      <w:proofErr w:type="spellStart"/>
      <w:r>
        <w:t>ustekinumab</w:t>
      </w:r>
      <w:proofErr w:type="spellEnd"/>
      <w:r>
        <w:t>-treated patients in UNIFI-maintenance through Week 44.</w:t>
      </w:r>
    </w:p>
    <w:p w14:paraId="018AAB06" w14:textId="77777777" w:rsidR="002B720A" w:rsidRDefault="003E4E1F">
      <w:pPr>
        <w:pStyle w:val="BodyText"/>
        <w:ind w:right="563"/>
      </w:pPr>
      <w:r>
        <w:t xml:space="preserve">Patients receiving </w:t>
      </w:r>
      <w:proofErr w:type="spellStart"/>
      <w:r>
        <w:t>ustekinumab</w:t>
      </w:r>
      <w:proofErr w:type="spellEnd"/>
      <w:r>
        <w:t xml:space="preserve"> experienced significantly more improvements in work productivity as assessed by greater reductions in overall work impairment and in activity impairment as assessed</w:t>
      </w:r>
      <w:r>
        <w:rPr>
          <w:spacing w:val="80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 WPAI-GH questionnaire than patients receiving placebo.</w:t>
      </w:r>
    </w:p>
    <w:p w14:paraId="018AAB07" w14:textId="77777777" w:rsidR="002B720A" w:rsidRDefault="003E4E1F">
      <w:pPr>
        <w:pStyle w:val="Heading5"/>
        <w:spacing w:before="252"/>
        <w:ind w:left="208"/>
      </w:pPr>
      <w:r>
        <w:rPr>
          <w:spacing w:val="-2"/>
        </w:rPr>
        <w:t>Long-term</w:t>
      </w:r>
      <w:r>
        <w:rPr>
          <w:spacing w:val="-4"/>
        </w:rPr>
        <w:t xml:space="preserve"> </w:t>
      </w:r>
      <w:r>
        <w:rPr>
          <w:spacing w:val="-2"/>
        </w:rPr>
        <w:t>maintenance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health-related</w:t>
      </w:r>
      <w:r>
        <w:rPr>
          <w:spacing w:val="-3"/>
        </w:rPr>
        <w:t xml:space="preserve"> </w:t>
      </w:r>
      <w:r>
        <w:rPr>
          <w:spacing w:val="-2"/>
        </w:rPr>
        <w:t>quality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life</w:t>
      </w:r>
      <w:r>
        <w:rPr>
          <w:spacing w:val="-3"/>
        </w:rPr>
        <w:t xml:space="preserve"> </w:t>
      </w:r>
      <w:r>
        <w:rPr>
          <w:spacing w:val="-2"/>
        </w:rPr>
        <w:t>measures</w:t>
      </w:r>
    </w:p>
    <w:p w14:paraId="018AAB08" w14:textId="77777777" w:rsidR="002B720A" w:rsidRDefault="003E4E1F">
      <w:pPr>
        <w:pStyle w:val="BodyText"/>
        <w:ind w:right="506"/>
      </w:pPr>
      <w:r>
        <w:t>Improvement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health-related</w:t>
      </w:r>
      <w:r>
        <w:rPr>
          <w:spacing w:val="40"/>
        </w:rPr>
        <w:t xml:space="preserve"> </w:t>
      </w:r>
      <w:r>
        <w:t>quality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life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measured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IBDQ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SF-36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generally maintained during the extension through week 92.</w:t>
      </w:r>
    </w:p>
    <w:p w14:paraId="018AAB09" w14:textId="77777777" w:rsidR="002B720A" w:rsidRDefault="002B720A">
      <w:pPr>
        <w:pStyle w:val="BodyText"/>
        <w:spacing w:before="1"/>
        <w:ind w:left="0"/>
      </w:pPr>
    </w:p>
    <w:p w14:paraId="018AAB0A" w14:textId="77777777" w:rsidR="002B720A" w:rsidRDefault="003E4E1F">
      <w:pPr>
        <w:pStyle w:val="Heading5"/>
        <w:ind w:left="208"/>
      </w:pPr>
      <w:proofErr w:type="spellStart"/>
      <w:r>
        <w:rPr>
          <w:spacing w:val="-2"/>
        </w:rPr>
        <w:t>Hospitalisations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Ulcerative</w:t>
      </w:r>
      <w:r>
        <w:rPr>
          <w:spacing w:val="-5"/>
        </w:rPr>
        <w:t xml:space="preserve"> </w:t>
      </w:r>
      <w:r>
        <w:rPr>
          <w:spacing w:val="-2"/>
        </w:rPr>
        <w:t>Colitis</w:t>
      </w:r>
      <w:r>
        <w:rPr>
          <w:spacing w:val="-4"/>
        </w:rPr>
        <w:t xml:space="preserve"> </w:t>
      </w:r>
      <w:r>
        <w:rPr>
          <w:spacing w:val="-2"/>
        </w:rPr>
        <w:t>related</w:t>
      </w:r>
      <w:r>
        <w:rPr>
          <w:spacing w:val="-4"/>
        </w:rPr>
        <w:t xml:space="preserve"> </w:t>
      </w:r>
      <w:r>
        <w:rPr>
          <w:spacing w:val="-2"/>
        </w:rPr>
        <w:t>surgeries</w:t>
      </w:r>
    </w:p>
    <w:p w14:paraId="018AAB0B" w14:textId="77777777" w:rsidR="002B720A" w:rsidRDefault="003E4E1F">
      <w:pPr>
        <w:pStyle w:val="BodyText"/>
        <w:spacing w:before="119"/>
        <w:ind w:right="663"/>
      </w:pPr>
      <w:r>
        <w:t>Through</w:t>
      </w:r>
      <w:r>
        <w:rPr>
          <w:spacing w:val="-8"/>
        </w:rPr>
        <w:t xml:space="preserve"> </w:t>
      </w:r>
      <w:r>
        <w:t>Week</w:t>
      </w:r>
      <w:r>
        <w:rPr>
          <w:spacing w:val="-7"/>
        </w:rPr>
        <w:t xml:space="preserve"> </w:t>
      </w:r>
      <w:r>
        <w:t>8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UNIFI-induction,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proportions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subjects</w:t>
      </w:r>
      <w:r>
        <w:rPr>
          <w:spacing w:val="-10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ulcerative</w:t>
      </w:r>
      <w:r>
        <w:rPr>
          <w:spacing w:val="-10"/>
        </w:rPr>
        <w:t xml:space="preserve"> </w:t>
      </w:r>
      <w:r>
        <w:t>colitis</w:t>
      </w:r>
      <w:r>
        <w:rPr>
          <w:spacing w:val="-7"/>
        </w:rPr>
        <w:t xml:space="preserve"> </w:t>
      </w:r>
      <w:r>
        <w:t>disease</w:t>
      </w:r>
      <w:r>
        <w:rPr>
          <w:spacing w:val="-10"/>
        </w:rPr>
        <w:t xml:space="preserve"> </w:t>
      </w:r>
      <w:r>
        <w:t xml:space="preserve">related hospitalizations were significantly lower for subjects in the </w:t>
      </w:r>
      <w:proofErr w:type="spellStart"/>
      <w:r>
        <w:t>ustekinumab</w:t>
      </w:r>
      <w:proofErr w:type="spellEnd"/>
      <w:r>
        <w:t xml:space="preserve"> recommended dose group (1.6%,</w:t>
      </w:r>
      <w:r>
        <w:rPr>
          <w:spacing w:val="40"/>
        </w:rPr>
        <w:t xml:space="preserve"> </w:t>
      </w:r>
      <w:r>
        <w:t>5/322)</w:t>
      </w:r>
      <w:r>
        <w:rPr>
          <w:spacing w:val="40"/>
        </w:rPr>
        <w:t xml:space="preserve"> </w:t>
      </w:r>
      <w:r>
        <w:t>compared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subjects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placebo</w:t>
      </w:r>
      <w:r>
        <w:rPr>
          <w:spacing w:val="40"/>
        </w:rPr>
        <w:t xml:space="preserve"> </w:t>
      </w:r>
      <w:r>
        <w:t>group</w:t>
      </w:r>
      <w:r>
        <w:rPr>
          <w:spacing w:val="40"/>
        </w:rPr>
        <w:t xml:space="preserve"> </w:t>
      </w:r>
      <w:r>
        <w:t>(4.4%,</w:t>
      </w:r>
      <w:r>
        <w:rPr>
          <w:spacing w:val="40"/>
        </w:rPr>
        <w:t xml:space="preserve"> </w:t>
      </w:r>
      <w:r>
        <w:t>14/319)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subjects underwent ulcerative colitis disease related surgeries in</w:t>
      </w:r>
      <w:r>
        <w:rPr>
          <w:spacing w:val="40"/>
        </w:rPr>
        <w:t xml:space="preserve"> </w:t>
      </w:r>
      <w:r>
        <w:t xml:space="preserve">subjects receiving </w:t>
      </w:r>
      <w:proofErr w:type="spellStart"/>
      <w:r>
        <w:t>ustekinumab</w:t>
      </w:r>
      <w:proofErr w:type="spellEnd"/>
      <w:r>
        <w:t xml:space="preserve"> at the recommended induction dose compared to 0.6% (2/319) subjects in the placebo group.</w:t>
      </w:r>
    </w:p>
    <w:p w14:paraId="018AAB0C" w14:textId="77777777" w:rsidR="002B720A" w:rsidRDefault="003E4E1F">
      <w:pPr>
        <w:pStyle w:val="BodyText"/>
        <w:ind w:right="459" w:firstLine="1"/>
      </w:pPr>
      <w:r>
        <w:t>Through Week 44 of UNIFI-maintenance, a significantly lower number of ulcerative colitis disease</w:t>
      </w:r>
      <w:r>
        <w:rPr>
          <w:spacing w:val="40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hospitalizations</w:t>
      </w:r>
      <w:r>
        <w:rPr>
          <w:spacing w:val="-7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observed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subjects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combined</w:t>
      </w:r>
      <w:r>
        <w:rPr>
          <w:spacing w:val="-4"/>
        </w:rPr>
        <w:t xml:space="preserve"> </w:t>
      </w:r>
      <w:proofErr w:type="spellStart"/>
      <w:r>
        <w:t>ustekinumab</w:t>
      </w:r>
      <w:proofErr w:type="spellEnd"/>
      <w:r>
        <w:rPr>
          <w:spacing w:val="-3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(2.0%,</w:t>
      </w:r>
      <w:r>
        <w:rPr>
          <w:spacing w:val="-3"/>
        </w:rPr>
        <w:t xml:space="preserve"> </w:t>
      </w:r>
      <w:r>
        <w:t>7/348)</w:t>
      </w:r>
      <w:r>
        <w:rPr>
          <w:spacing w:val="-8"/>
        </w:rPr>
        <w:t xml:space="preserve"> </w:t>
      </w:r>
      <w:r>
        <w:t>as compared</w:t>
      </w:r>
      <w:r>
        <w:rPr>
          <w:spacing w:val="-18"/>
        </w:rPr>
        <w:t xml:space="preserve"> </w:t>
      </w:r>
      <w:r>
        <w:t>with</w:t>
      </w:r>
      <w:r>
        <w:rPr>
          <w:spacing w:val="-16"/>
        </w:rPr>
        <w:t xml:space="preserve"> </w:t>
      </w:r>
      <w:r>
        <w:t>subjects</w:t>
      </w:r>
      <w:r>
        <w:rPr>
          <w:spacing w:val="-18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placebo</w:t>
      </w:r>
      <w:r>
        <w:rPr>
          <w:spacing w:val="-17"/>
        </w:rPr>
        <w:t xml:space="preserve"> </w:t>
      </w:r>
      <w:r>
        <w:t>group</w:t>
      </w:r>
      <w:r>
        <w:rPr>
          <w:spacing w:val="-17"/>
        </w:rPr>
        <w:t xml:space="preserve"> </w:t>
      </w:r>
      <w:r>
        <w:t>(5.7%,</w:t>
      </w:r>
      <w:r>
        <w:rPr>
          <w:spacing w:val="-17"/>
        </w:rPr>
        <w:t xml:space="preserve"> </w:t>
      </w:r>
      <w:r>
        <w:t>10/175).</w:t>
      </w:r>
      <w:r>
        <w:rPr>
          <w:spacing w:val="-18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numerically</w:t>
      </w:r>
      <w:r>
        <w:rPr>
          <w:spacing w:val="-17"/>
        </w:rPr>
        <w:t xml:space="preserve"> </w:t>
      </w:r>
      <w:r>
        <w:t>lower</w:t>
      </w:r>
      <w:r>
        <w:rPr>
          <w:spacing w:val="-16"/>
        </w:rPr>
        <w:t xml:space="preserve"> </w:t>
      </w:r>
      <w:r>
        <w:t>number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subjects</w:t>
      </w:r>
      <w:r>
        <w:rPr>
          <w:spacing w:val="77"/>
        </w:rPr>
        <w:t xml:space="preserve"> </w:t>
      </w:r>
      <w:r>
        <w:t xml:space="preserve">in the </w:t>
      </w:r>
      <w:proofErr w:type="spellStart"/>
      <w:r>
        <w:t>ustekinumab</w:t>
      </w:r>
      <w:proofErr w:type="spellEnd"/>
      <w:r>
        <w:t xml:space="preserve"> group (0.6%, 2/348) underwent ulcerative colitis disease related surgeries</w:t>
      </w:r>
      <w:r>
        <w:rPr>
          <w:spacing w:val="40"/>
        </w:rPr>
        <w:t xml:space="preserve"> </w:t>
      </w:r>
      <w:r>
        <w:t>compared with subjects in the placebo group (1.7%, 3/175) through Week 44.</w:t>
      </w:r>
    </w:p>
    <w:p w14:paraId="018AAB0D" w14:textId="77777777" w:rsidR="002B720A" w:rsidRDefault="002B720A">
      <w:pPr>
        <w:pStyle w:val="BodyText"/>
        <w:spacing w:before="122"/>
        <w:ind w:left="0"/>
      </w:pPr>
    </w:p>
    <w:p w14:paraId="018AAB0E" w14:textId="77777777" w:rsidR="002B720A" w:rsidRDefault="003E4E1F">
      <w:pPr>
        <w:pStyle w:val="Heading2"/>
        <w:numPr>
          <w:ilvl w:val="1"/>
          <w:numId w:val="5"/>
        </w:numPr>
        <w:tabs>
          <w:tab w:val="left" w:pos="710"/>
        </w:tabs>
      </w:pPr>
      <w:bookmarkStart w:id="38" w:name="5.2_PHARMACOKINETIC_PROPERTIES"/>
      <w:bookmarkEnd w:id="38"/>
      <w:r>
        <w:rPr>
          <w:spacing w:val="-2"/>
        </w:rPr>
        <w:t>PHARMACOKINETIC</w:t>
      </w:r>
      <w:r>
        <w:rPr>
          <w:spacing w:val="7"/>
        </w:rPr>
        <w:t xml:space="preserve"> </w:t>
      </w:r>
      <w:r>
        <w:rPr>
          <w:spacing w:val="-2"/>
        </w:rPr>
        <w:t>PROPERTIES</w:t>
      </w:r>
    </w:p>
    <w:p w14:paraId="018AAB0F" w14:textId="77777777" w:rsidR="002B720A" w:rsidRDefault="003E4E1F">
      <w:pPr>
        <w:pStyle w:val="BodyText"/>
        <w:spacing w:before="249"/>
      </w:pPr>
      <w:r>
        <w:rPr>
          <w:spacing w:val="-2"/>
        </w:rPr>
        <w:t>Absorption</w:t>
      </w:r>
    </w:p>
    <w:p w14:paraId="018AAB10" w14:textId="77777777" w:rsidR="002B720A" w:rsidRDefault="003E4E1F">
      <w:pPr>
        <w:pStyle w:val="BodyText"/>
        <w:spacing w:before="119"/>
        <w:ind w:left="208" w:right="361" w:hanging="1"/>
      </w:pPr>
      <w:r>
        <w:t>The</w:t>
      </w:r>
      <w:r>
        <w:rPr>
          <w:spacing w:val="-1"/>
        </w:rPr>
        <w:t xml:space="preserve"> </w:t>
      </w:r>
      <w:r>
        <w:t>median time</w:t>
      </w:r>
      <w:r>
        <w:rPr>
          <w:spacing w:val="-1"/>
        </w:rPr>
        <w:t xml:space="preserve"> </w:t>
      </w:r>
      <w:r>
        <w:t>to reach the</w:t>
      </w:r>
      <w:r>
        <w:rPr>
          <w:spacing w:val="-1"/>
        </w:rPr>
        <w:t xml:space="preserve"> </w:t>
      </w:r>
      <w:r>
        <w:t>maximum serum</w:t>
      </w:r>
      <w:r>
        <w:rPr>
          <w:spacing w:val="-1"/>
        </w:rPr>
        <w:t xml:space="preserve"> </w:t>
      </w:r>
      <w:r>
        <w:t>concentration</w:t>
      </w:r>
      <w:r>
        <w:rPr>
          <w:spacing w:val="-1"/>
        </w:rPr>
        <w:t xml:space="preserve"> </w:t>
      </w:r>
      <w:r>
        <w:t>(</w:t>
      </w:r>
      <w:proofErr w:type="spellStart"/>
      <w:r>
        <w:t>tmax</w:t>
      </w:r>
      <w:proofErr w:type="spellEnd"/>
      <w:r>
        <w:t>) was 8.5 days</w:t>
      </w:r>
      <w:r>
        <w:rPr>
          <w:spacing w:val="-1"/>
        </w:rPr>
        <w:t xml:space="preserve"> </w:t>
      </w:r>
      <w:r>
        <w:t>after a single</w:t>
      </w:r>
      <w:r>
        <w:rPr>
          <w:spacing w:val="-1"/>
        </w:rPr>
        <w:t xml:space="preserve"> </w:t>
      </w:r>
      <w:r>
        <w:t>90</w:t>
      </w:r>
      <w:r>
        <w:rPr>
          <w:spacing w:val="40"/>
        </w:rPr>
        <w:t xml:space="preserve"> </w:t>
      </w:r>
      <w:r>
        <w:t>mg subcutaneous</w:t>
      </w:r>
      <w:r>
        <w:rPr>
          <w:spacing w:val="-1"/>
        </w:rPr>
        <w:t xml:space="preserve"> </w:t>
      </w:r>
      <w:r>
        <w:t>administration in healthy subjects. The</w:t>
      </w:r>
      <w:r>
        <w:rPr>
          <w:spacing w:val="-1"/>
        </w:rPr>
        <w:t xml:space="preserve"> </w:t>
      </w:r>
      <w:r>
        <w:t xml:space="preserve">median </w:t>
      </w:r>
      <w:proofErr w:type="spellStart"/>
      <w:r>
        <w:t>tmax</w:t>
      </w:r>
      <w:proofErr w:type="spellEnd"/>
      <w:r>
        <w:t xml:space="preserve"> values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ustekinumab</w:t>
      </w:r>
      <w:proofErr w:type="spellEnd"/>
      <w:r>
        <w:rPr>
          <w:spacing w:val="80"/>
        </w:rPr>
        <w:t xml:space="preserve"> </w:t>
      </w:r>
      <w:r>
        <w:t>following a single</w:t>
      </w:r>
      <w:r>
        <w:rPr>
          <w:spacing w:val="-9"/>
        </w:rPr>
        <w:t xml:space="preserve"> </w:t>
      </w:r>
      <w:r>
        <w:t>subcutaneous</w:t>
      </w:r>
      <w:r>
        <w:rPr>
          <w:spacing w:val="-8"/>
        </w:rPr>
        <w:t xml:space="preserve"> </w:t>
      </w:r>
      <w:r>
        <w:t>administration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either</w:t>
      </w:r>
      <w:r>
        <w:rPr>
          <w:spacing w:val="-8"/>
        </w:rPr>
        <w:t xml:space="preserve"> </w:t>
      </w:r>
      <w:r>
        <w:t>45</w:t>
      </w:r>
      <w:r>
        <w:rPr>
          <w:spacing w:val="-8"/>
        </w:rPr>
        <w:t xml:space="preserve"> </w:t>
      </w:r>
      <w:r>
        <w:t>mg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90</w:t>
      </w:r>
      <w:r>
        <w:rPr>
          <w:spacing w:val="-8"/>
        </w:rPr>
        <w:t xml:space="preserve"> </w:t>
      </w:r>
      <w:r>
        <w:t>mg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patients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psoriasis</w:t>
      </w:r>
      <w:r>
        <w:rPr>
          <w:spacing w:val="80"/>
        </w:rPr>
        <w:t xml:space="preserve"> </w:t>
      </w:r>
      <w:r>
        <w:t>were</w:t>
      </w:r>
      <w:r>
        <w:rPr>
          <w:spacing w:val="-10"/>
        </w:rPr>
        <w:t xml:space="preserve"> </w:t>
      </w:r>
      <w:r>
        <w:t>comparable</w:t>
      </w:r>
      <w:r>
        <w:rPr>
          <w:spacing w:val="-10"/>
        </w:rPr>
        <w:t xml:space="preserve"> </w:t>
      </w:r>
      <w:r>
        <w:t>to that observed in healthy subjects.</w:t>
      </w:r>
    </w:p>
    <w:p w14:paraId="018AAB11" w14:textId="77777777" w:rsidR="002B720A" w:rsidRDefault="003E4E1F">
      <w:pPr>
        <w:pStyle w:val="BodyText"/>
        <w:spacing w:before="121"/>
        <w:ind w:right="506"/>
      </w:pPr>
      <w:r>
        <w:t>The</w:t>
      </w:r>
      <w:r>
        <w:rPr>
          <w:spacing w:val="40"/>
        </w:rPr>
        <w:t xml:space="preserve"> </w:t>
      </w:r>
      <w:r>
        <w:t>absolute</w:t>
      </w:r>
      <w:r>
        <w:rPr>
          <w:spacing w:val="40"/>
        </w:rPr>
        <w:t xml:space="preserve"> </w:t>
      </w:r>
      <w:r>
        <w:t>bioavailability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proofErr w:type="spellStart"/>
      <w:r>
        <w:t>ustekinumab</w:t>
      </w:r>
      <w:proofErr w:type="spellEnd"/>
      <w:r>
        <w:rPr>
          <w:spacing w:val="40"/>
        </w:rPr>
        <w:t xml:space="preserve"> </w:t>
      </w:r>
      <w:r>
        <w:t>following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single</w:t>
      </w:r>
      <w:r>
        <w:rPr>
          <w:spacing w:val="40"/>
        </w:rPr>
        <w:t xml:space="preserve"> </w:t>
      </w:r>
      <w:r>
        <w:t>subcutaneous</w:t>
      </w:r>
      <w:r>
        <w:rPr>
          <w:spacing w:val="40"/>
        </w:rPr>
        <w:t xml:space="preserve"> </w:t>
      </w:r>
      <w:r>
        <w:t>administration</w:t>
      </w:r>
      <w:r>
        <w:rPr>
          <w:spacing w:val="40"/>
        </w:rPr>
        <w:t xml:space="preserve"> </w:t>
      </w:r>
      <w:r>
        <w:t>was estimated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57.2%</w:t>
      </w:r>
      <w:r>
        <w:rPr>
          <w:spacing w:val="-12"/>
        </w:rPr>
        <w:t xml:space="preserve"> </w:t>
      </w:r>
      <w:proofErr w:type="gramStart"/>
      <w:r>
        <w:t>in</w:t>
      </w:r>
      <w:proofErr w:type="gramEnd"/>
      <w:r>
        <w:rPr>
          <w:spacing w:val="-12"/>
        </w:rPr>
        <w:t xml:space="preserve"> </w:t>
      </w:r>
      <w:r>
        <w:t>patients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psoriasis.</w:t>
      </w:r>
      <w:r>
        <w:rPr>
          <w:spacing w:val="-13"/>
        </w:rPr>
        <w:t xml:space="preserve"> </w:t>
      </w:r>
      <w:r>
        <w:t>Following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recommended</w:t>
      </w:r>
      <w:r>
        <w:rPr>
          <w:spacing w:val="-12"/>
        </w:rPr>
        <w:t xml:space="preserve"> </w:t>
      </w:r>
      <w:r>
        <w:t>IV</w:t>
      </w:r>
      <w:r>
        <w:rPr>
          <w:spacing w:val="-10"/>
        </w:rPr>
        <w:t xml:space="preserve"> </w:t>
      </w:r>
      <w:r>
        <w:t>induction</w:t>
      </w:r>
      <w:r>
        <w:rPr>
          <w:spacing w:val="80"/>
        </w:rPr>
        <w:t xml:space="preserve"> </w:t>
      </w:r>
      <w:r>
        <w:t xml:space="preserve">dose, median peak serum </w:t>
      </w:r>
      <w:proofErr w:type="spellStart"/>
      <w:r>
        <w:t>ustekinumab</w:t>
      </w:r>
      <w:proofErr w:type="spellEnd"/>
      <w:r>
        <w:t xml:space="preserve"> concentration was 126.1 mcg/mL in patients with Crohn’s</w:t>
      </w:r>
      <w:r>
        <w:rPr>
          <w:spacing w:val="40"/>
        </w:rPr>
        <w:t xml:space="preserve"> </w:t>
      </w:r>
      <w:r>
        <w:t>disease,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127.0 mcg/mL in patients with ulcerative colitis.</w:t>
      </w:r>
    </w:p>
    <w:p w14:paraId="018AAB13" w14:textId="77777777" w:rsidR="002B720A" w:rsidRDefault="003E4E1F">
      <w:pPr>
        <w:pStyle w:val="Heading4"/>
        <w:spacing w:before="78"/>
      </w:pPr>
      <w:r>
        <w:rPr>
          <w:spacing w:val="-2"/>
        </w:rPr>
        <w:t>Distribution</w:t>
      </w:r>
    </w:p>
    <w:p w14:paraId="018AAB14" w14:textId="77777777" w:rsidR="002B720A" w:rsidRDefault="003E4E1F">
      <w:pPr>
        <w:pStyle w:val="BodyText"/>
        <w:ind w:right="506"/>
      </w:pPr>
      <w:r>
        <w:t>Median volume of distribution during the terminal phase (</w:t>
      </w:r>
      <w:proofErr w:type="spellStart"/>
      <w:r>
        <w:t>Vz</w:t>
      </w:r>
      <w:proofErr w:type="spellEnd"/>
      <w:r>
        <w:t>) following a single IV administration to patients with psoriasis, ranged from 57 to</w:t>
      </w:r>
      <w:r>
        <w:rPr>
          <w:spacing w:val="40"/>
        </w:rPr>
        <w:t xml:space="preserve"> </w:t>
      </w:r>
      <w:r>
        <w:t>83</w:t>
      </w:r>
      <w:r>
        <w:rPr>
          <w:spacing w:val="40"/>
        </w:rPr>
        <w:t xml:space="preserve"> </w:t>
      </w:r>
      <w:r>
        <w:t xml:space="preserve">mL/kg. In a population pharmacokinetic analysis of </w:t>
      </w:r>
      <w:proofErr w:type="spellStart"/>
      <w:r>
        <w:t>ustekinumab</w:t>
      </w:r>
      <w:proofErr w:type="spellEnd"/>
      <w:r>
        <w:t xml:space="preserve">, the volume of distribution at </w:t>
      </w:r>
      <w:proofErr w:type="gramStart"/>
      <w:r>
        <w:t>steady-state</w:t>
      </w:r>
      <w:proofErr w:type="gramEnd"/>
      <w:r>
        <w:t xml:space="preserve"> was 4.62 L in</w:t>
      </w:r>
      <w:r>
        <w:rPr>
          <w:spacing w:val="80"/>
        </w:rPr>
        <w:t xml:space="preserve"> </w:t>
      </w:r>
      <w:r>
        <w:t>patients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Crohn’s</w:t>
      </w:r>
      <w:r>
        <w:rPr>
          <w:spacing w:val="-10"/>
        </w:rPr>
        <w:t xml:space="preserve"> </w:t>
      </w:r>
      <w:r>
        <w:t>disease</w:t>
      </w:r>
      <w:r>
        <w:rPr>
          <w:spacing w:val="-9"/>
        </w:rPr>
        <w:t xml:space="preserve"> </w:t>
      </w:r>
      <w:r>
        <w:t>and</w:t>
      </w:r>
    </w:p>
    <w:p w14:paraId="018AAB15" w14:textId="77777777" w:rsidR="002B720A" w:rsidRDefault="003E4E1F">
      <w:pPr>
        <w:pStyle w:val="BodyText"/>
        <w:spacing w:before="0" w:line="253" w:lineRule="exact"/>
      </w:pPr>
      <w:r>
        <w:t>4.44</w:t>
      </w:r>
      <w:r>
        <w:rPr>
          <w:spacing w:val="-12"/>
        </w:rPr>
        <w:t xml:space="preserve"> </w:t>
      </w:r>
      <w:r>
        <w:t>L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patients</w:t>
      </w:r>
      <w:r>
        <w:rPr>
          <w:spacing w:val="-10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ulcerative</w:t>
      </w:r>
      <w:r>
        <w:rPr>
          <w:spacing w:val="-13"/>
        </w:rPr>
        <w:t xml:space="preserve"> </w:t>
      </w:r>
      <w:r>
        <w:rPr>
          <w:spacing w:val="-2"/>
        </w:rPr>
        <w:t>colitis.</w:t>
      </w:r>
    </w:p>
    <w:p w14:paraId="018AAB16" w14:textId="77777777" w:rsidR="002B720A" w:rsidRDefault="003E4E1F">
      <w:pPr>
        <w:pStyle w:val="Heading4"/>
        <w:spacing w:before="240"/>
      </w:pPr>
      <w:r>
        <w:rPr>
          <w:spacing w:val="-2"/>
        </w:rPr>
        <w:t>Metabolism</w:t>
      </w:r>
    </w:p>
    <w:p w14:paraId="018AAB17" w14:textId="77777777" w:rsidR="002B720A" w:rsidRDefault="003E4E1F">
      <w:pPr>
        <w:pStyle w:val="BodyText"/>
      </w:pP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exact</w:t>
      </w:r>
      <w:r>
        <w:rPr>
          <w:spacing w:val="-4"/>
        </w:rPr>
        <w:t xml:space="preserve"> </w:t>
      </w:r>
      <w:r>
        <w:rPr>
          <w:spacing w:val="-2"/>
        </w:rPr>
        <w:t>metabolic</w:t>
      </w:r>
      <w:r>
        <w:rPr>
          <w:spacing w:val="-4"/>
        </w:rPr>
        <w:t xml:space="preserve"> </w:t>
      </w:r>
      <w:r>
        <w:rPr>
          <w:spacing w:val="-2"/>
        </w:rPr>
        <w:t>pathway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ustekinumab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is</w:t>
      </w:r>
      <w:r>
        <w:rPr>
          <w:spacing w:val="-5"/>
        </w:rPr>
        <w:t xml:space="preserve"> </w:t>
      </w:r>
      <w:r>
        <w:rPr>
          <w:spacing w:val="-2"/>
        </w:rPr>
        <w:t>unknown.</w:t>
      </w:r>
    </w:p>
    <w:p w14:paraId="018AAB18" w14:textId="77777777" w:rsidR="002B720A" w:rsidRDefault="003E4E1F">
      <w:pPr>
        <w:pStyle w:val="Heading4"/>
        <w:spacing w:before="239"/>
      </w:pPr>
      <w:r>
        <w:rPr>
          <w:spacing w:val="-2"/>
        </w:rPr>
        <w:t>Excretion</w:t>
      </w:r>
    </w:p>
    <w:p w14:paraId="018AAB19" w14:textId="77777777" w:rsidR="002B720A" w:rsidRDefault="003E4E1F">
      <w:pPr>
        <w:pStyle w:val="BodyText"/>
        <w:spacing w:before="121"/>
        <w:ind w:right="371"/>
      </w:pPr>
      <w:r>
        <w:t>Median</w:t>
      </w:r>
      <w:r>
        <w:rPr>
          <w:spacing w:val="40"/>
        </w:rPr>
        <w:t xml:space="preserve"> </w:t>
      </w:r>
      <w:r>
        <w:t>systemic</w:t>
      </w:r>
      <w:r>
        <w:rPr>
          <w:spacing w:val="40"/>
        </w:rPr>
        <w:t xml:space="preserve"> </w:t>
      </w:r>
      <w:r>
        <w:t>clearance</w:t>
      </w:r>
      <w:r>
        <w:rPr>
          <w:spacing w:val="40"/>
        </w:rPr>
        <w:t xml:space="preserve"> </w:t>
      </w:r>
      <w:r>
        <w:t>(CL)</w:t>
      </w:r>
      <w:r>
        <w:rPr>
          <w:spacing w:val="40"/>
        </w:rPr>
        <w:t xml:space="preserve"> </w:t>
      </w:r>
      <w:r>
        <w:t>following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single</w:t>
      </w:r>
      <w:r>
        <w:rPr>
          <w:spacing w:val="40"/>
        </w:rPr>
        <w:t xml:space="preserve"> </w:t>
      </w:r>
      <w:r>
        <w:t>IV</w:t>
      </w:r>
      <w:r>
        <w:rPr>
          <w:spacing w:val="40"/>
        </w:rPr>
        <w:t xml:space="preserve"> </w:t>
      </w:r>
      <w:r>
        <w:t>administration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patients</w:t>
      </w:r>
      <w:r>
        <w:rPr>
          <w:spacing w:val="40"/>
        </w:rPr>
        <w:t xml:space="preserve"> </w:t>
      </w:r>
      <w:r>
        <w:t>with</w:t>
      </w:r>
      <w:r>
        <w:rPr>
          <w:spacing w:val="80"/>
          <w:w w:val="150"/>
        </w:rPr>
        <w:t xml:space="preserve"> </w:t>
      </w:r>
      <w:r>
        <w:t xml:space="preserve">psoriasis </w:t>
      </w:r>
      <w:r>
        <w:rPr>
          <w:position w:val="1"/>
        </w:rPr>
        <w:t>ranged</w:t>
      </w:r>
      <w:r>
        <w:rPr>
          <w:spacing w:val="27"/>
          <w:position w:val="1"/>
        </w:rPr>
        <w:t xml:space="preserve"> </w:t>
      </w:r>
      <w:r>
        <w:rPr>
          <w:position w:val="1"/>
        </w:rPr>
        <w:t>from</w:t>
      </w:r>
      <w:r>
        <w:rPr>
          <w:spacing w:val="26"/>
          <w:position w:val="1"/>
        </w:rPr>
        <w:t xml:space="preserve"> </w:t>
      </w:r>
      <w:r>
        <w:rPr>
          <w:position w:val="1"/>
        </w:rPr>
        <w:t>1.99</w:t>
      </w:r>
      <w:r>
        <w:rPr>
          <w:spacing w:val="27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26"/>
          <w:position w:val="1"/>
        </w:rPr>
        <w:t xml:space="preserve"> </w:t>
      </w:r>
      <w:r>
        <w:rPr>
          <w:position w:val="1"/>
        </w:rPr>
        <w:t>2.34</w:t>
      </w:r>
      <w:r>
        <w:rPr>
          <w:spacing w:val="25"/>
          <w:position w:val="1"/>
        </w:rPr>
        <w:t xml:space="preserve"> </w:t>
      </w:r>
      <w:r>
        <w:rPr>
          <w:position w:val="1"/>
        </w:rPr>
        <w:t>mL/day/kg.</w:t>
      </w:r>
      <w:r>
        <w:rPr>
          <w:spacing w:val="26"/>
          <w:position w:val="1"/>
        </w:rPr>
        <w:t xml:space="preserve"> </w:t>
      </w:r>
      <w:r>
        <w:rPr>
          <w:position w:val="1"/>
        </w:rPr>
        <w:t>Median</w:t>
      </w:r>
      <w:r>
        <w:rPr>
          <w:spacing w:val="27"/>
          <w:position w:val="1"/>
        </w:rPr>
        <w:t xml:space="preserve"> </w:t>
      </w:r>
      <w:r>
        <w:rPr>
          <w:position w:val="1"/>
        </w:rPr>
        <w:t>half-life</w:t>
      </w:r>
      <w:r>
        <w:rPr>
          <w:spacing w:val="26"/>
          <w:position w:val="1"/>
        </w:rPr>
        <w:t xml:space="preserve"> </w:t>
      </w:r>
      <w:r>
        <w:rPr>
          <w:position w:val="1"/>
        </w:rPr>
        <w:t>(t</w:t>
      </w:r>
      <w:r>
        <w:rPr>
          <w:sz w:val="14"/>
        </w:rPr>
        <w:t>1/2</w:t>
      </w:r>
      <w:r>
        <w:rPr>
          <w:position w:val="1"/>
        </w:rPr>
        <w:t>)</w:t>
      </w:r>
      <w:r>
        <w:rPr>
          <w:spacing w:val="25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25"/>
          <w:position w:val="1"/>
        </w:rPr>
        <w:t xml:space="preserve"> </w:t>
      </w:r>
      <w:proofErr w:type="spellStart"/>
      <w:r>
        <w:rPr>
          <w:position w:val="1"/>
        </w:rPr>
        <w:t>ustekinumab</w:t>
      </w:r>
      <w:proofErr w:type="spellEnd"/>
      <w:r>
        <w:rPr>
          <w:spacing w:val="28"/>
          <w:position w:val="1"/>
        </w:rPr>
        <w:t xml:space="preserve"> </w:t>
      </w:r>
      <w:r>
        <w:rPr>
          <w:position w:val="1"/>
        </w:rPr>
        <w:t>was</w:t>
      </w:r>
      <w:r>
        <w:rPr>
          <w:spacing w:val="66"/>
          <w:position w:val="1"/>
        </w:rPr>
        <w:t xml:space="preserve"> </w:t>
      </w:r>
      <w:r>
        <w:rPr>
          <w:position w:val="1"/>
        </w:rPr>
        <w:t>approximately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3</w:t>
      </w:r>
      <w:r>
        <w:rPr>
          <w:spacing w:val="-5"/>
          <w:position w:val="1"/>
        </w:rPr>
        <w:t xml:space="preserve"> </w:t>
      </w:r>
      <w:r>
        <w:rPr>
          <w:position w:val="1"/>
        </w:rPr>
        <w:t xml:space="preserve">weeks </w:t>
      </w:r>
      <w:r>
        <w:lastRenderedPageBreak/>
        <w:t>in</w:t>
      </w:r>
      <w:r>
        <w:rPr>
          <w:spacing w:val="-14"/>
        </w:rPr>
        <w:t xml:space="preserve"> </w:t>
      </w:r>
      <w:r>
        <w:t>patients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ulcerative</w:t>
      </w:r>
      <w:r>
        <w:rPr>
          <w:spacing w:val="-9"/>
        </w:rPr>
        <w:t xml:space="preserve"> </w:t>
      </w:r>
      <w:r>
        <w:t>colitis,</w:t>
      </w:r>
      <w:r>
        <w:rPr>
          <w:spacing w:val="-7"/>
        </w:rPr>
        <w:t xml:space="preserve"> </w:t>
      </w:r>
      <w:r>
        <w:t>Crohn’s</w:t>
      </w:r>
      <w:r>
        <w:rPr>
          <w:spacing w:val="-7"/>
        </w:rPr>
        <w:t xml:space="preserve"> </w:t>
      </w:r>
      <w:r>
        <w:t>disease,</w:t>
      </w:r>
      <w:r>
        <w:rPr>
          <w:spacing w:val="-8"/>
        </w:rPr>
        <w:t xml:space="preserve"> </w:t>
      </w:r>
      <w:r>
        <w:t>psoriasis</w:t>
      </w:r>
      <w:r>
        <w:rPr>
          <w:spacing w:val="-7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psoriatic</w:t>
      </w:r>
      <w:r>
        <w:rPr>
          <w:spacing w:val="80"/>
          <w:w w:val="150"/>
        </w:rPr>
        <w:t xml:space="preserve"> </w:t>
      </w:r>
      <w:r>
        <w:t>arthritis,</w:t>
      </w:r>
      <w:r>
        <w:rPr>
          <w:spacing w:val="-16"/>
        </w:rPr>
        <w:t xml:space="preserve"> </w:t>
      </w:r>
      <w:r>
        <w:t>ranging</w:t>
      </w:r>
      <w:r>
        <w:rPr>
          <w:spacing w:val="-16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t>15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32 days</w:t>
      </w:r>
      <w:r>
        <w:rPr>
          <w:spacing w:val="-9"/>
        </w:rPr>
        <w:t xml:space="preserve"> </w:t>
      </w:r>
      <w:r>
        <w:t>across</w:t>
      </w:r>
      <w:r>
        <w:rPr>
          <w:spacing w:val="-7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psoriasis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psoriatic</w:t>
      </w:r>
      <w:r>
        <w:rPr>
          <w:spacing w:val="-9"/>
        </w:rPr>
        <w:t xml:space="preserve"> </w:t>
      </w:r>
      <w:r>
        <w:t>arthritis</w:t>
      </w:r>
      <w:r>
        <w:rPr>
          <w:spacing w:val="-9"/>
        </w:rPr>
        <w:t xml:space="preserve"> </w:t>
      </w:r>
      <w:r>
        <w:t>studies.</w:t>
      </w:r>
      <w:r>
        <w:rPr>
          <w:spacing w:val="-5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population</w:t>
      </w:r>
      <w:r>
        <w:rPr>
          <w:spacing w:val="80"/>
          <w:w w:val="150"/>
        </w:rPr>
        <w:t xml:space="preserve"> </w:t>
      </w:r>
      <w:r>
        <w:t>pharmacokinetic</w:t>
      </w:r>
      <w:r>
        <w:rPr>
          <w:spacing w:val="40"/>
        </w:rPr>
        <w:t xml:space="preserve"> </w:t>
      </w:r>
      <w:r>
        <w:t>analysis</w:t>
      </w:r>
      <w:r>
        <w:rPr>
          <w:spacing w:val="40"/>
        </w:rPr>
        <w:t xml:space="preserve"> </w:t>
      </w:r>
      <w:r>
        <w:t xml:space="preserve">of </w:t>
      </w:r>
      <w:proofErr w:type="spellStart"/>
      <w:r>
        <w:t>ustekinumab</w:t>
      </w:r>
      <w:proofErr w:type="spellEnd"/>
      <w:r>
        <w:t>,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clearance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0.19</w:t>
      </w:r>
      <w:r>
        <w:rPr>
          <w:spacing w:val="40"/>
        </w:rPr>
        <w:t xml:space="preserve"> </w:t>
      </w:r>
      <w:r>
        <w:t>L/day</w:t>
      </w:r>
      <w:r>
        <w:rPr>
          <w:spacing w:val="40"/>
        </w:rPr>
        <w:t xml:space="preserve"> </w:t>
      </w:r>
      <w:r>
        <w:t>while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half-life</w:t>
      </w:r>
      <w:r>
        <w:rPr>
          <w:spacing w:val="40"/>
        </w:rPr>
        <w:t xml:space="preserve"> </w:t>
      </w:r>
      <w:r>
        <w:t>was</w:t>
      </w:r>
      <w:r>
        <w:rPr>
          <w:spacing w:val="80"/>
        </w:rPr>
        <w:t xml:space="preserve"> </w:t>
      </w:r>
      <w:r>
        <w:t>approximately</w:t>
      </w:r>
      <w:r>
        <w:rPr>
          <w:spacing w:val="-2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patients with Crohn’s disease and ulcerative colitis.</w:t>
      </w:r>
    </w:p>
    <w:p w14:paraId="018AAB1A" w14:textId="77777777" w:rsidR="002B720A" w:rsidRDefault="003E4E1F">
      <w:pPr>
        <w:pStyle w:val="Heading4"/>
        <w:spacing w:before="240"/>
      </w:pPr>
      <w:r>
        <w:rPr>
          <w:spacing w:val="-2"/>
        </w:rPr>
        <w:t>Dose</w:t>
      </w:r>
      <w:r>
        <w:rPr>
          <w:spacing w:val="-15"/>
        </w:rPr>
        <w:t xml:space="preserve"> </w:t>
      </w:r>
      <w:r>
        <w:rPr>
          <w:spacing w:val="-2"/>
        </w:rPr>
        <w:t>Linearity</w:t>
      </w:r>
    </w:p>
    <w:p w14:paraId="018AAB1B" w14:textId="77777777" w:rsidR="002B720A" w:rsidRDefault="003E4E1F">
      <w:pPr>
        <w:pStyle w:val="BodyText"/>
        <w:ind w:right="506"/>
      </w:pPr>
      <w:r>
        <w:rPr>
          <w:position w:val="1"/>
        </w:rPr>
        <w:t>The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systemic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exposure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40"/>
          <w:position w:val="1"/>
        </w:rPr>
        <w:t xml:space="preserve"> </w:t>
      </w:r>
      <w:proofErr w:type="spellStart"/>
      <w:r>
        <w:rPr>
          <w:position w:val="1"/>
        </w:rPr>
        <w:t>ustekinumab</w:t>
      </w:r>
      <w:proofErr w:type="spellEnd"/>
      <w:r>
        <w:rPr>
          <w:spacing w:val="40"/>
          <w:position w:val="1"/>
        </w:rPr>
        <w:t xml:space="preserve"> </w:t>
      </w:r>
      <w:r>
        <w:rPr>
          <w:position w:val="1"/>
        </w:rPr>
        <w:t>(C</w:t>
      </w:r>
      <w:r>
        <w:rPr>
          <w:sz w:val="14"/>
        </w:rPr>
        <w:t>max</w:t>
      </w:r>
      <w:r>
        <w:rPr>
          <w:spacing w:val="36"/>
          <w:sz w:val="14"/>
        </w:rPr>
        <w:t xml:space="preserve"> </w:t>
      </w:r>
      <w:r>
        <w:rPr>
          <w:position w:val="1"/>
        </w:rPr>
        <w:t>and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AUC)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increased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an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approximately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dose-</w:t>
      </w:r>
      <w:r>
        <w:t>proportional manner after a single IV administration at doses ranging from 0.09 mg/kg to 4.5 mg/kg or following a single subcutaneous administration at doses ranging from approximately</w:t>
      </w:r>
      <w:r>
        <w:rPr>
          <w:spacing w:val="80"/>
        </w:rPr>
        <w:t xml:space="preserve"> </w:t>
      </w:r>
      <w:r>
        <w:t>24</w:t>
      </w:r>
      <w:r>
        <w:rPr>
          <w:spacing w:val="-7"/>
        </w:rPr>
        <w:t xml:space="preserve"> </w:t>
      </w:r>
      <w:r>
        <w:t>mg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240</w:t>
      </w:r>
      <w:r>
        <w:rPr>
          <w:spacing w:val="-6"/>
        </w:rPr>
        <w:t xml:space="preserve"> </w:t>
      </w:r>
      <w:r>
        <w:t>mg</w:t>
      </w:r>
      <w:r>
        <w:rPr>
          <w:spacing w:val="-6"/>
        </w:rPr>
        <w:t xml:space="preserve"> </w:t>
      </w:r>
      <w:r>
        <w:t>in patients with psoriasis.</w:t>
      </w:r>
    </w:p>
    <w:p w14:paraId="018AAB1C" w14:textId="77777777" w:rsidR="002B720A" w:rsidRDefault="003E4E1F">
      <w:pPr>
        <w:pStyle w:val="Heading4"/>
        <w:spacing w:before="239"/>
      </w:pPr>
      <w:r>
        <w:rPr>
          <w:spacing w:val="-2"/>
        </w:rPr>
        <w:t>Single</w:t>
      </w:r>
      <w:r>
        <w:rPr>
          <w:spacing w:val="-5"/>
        </w:rPr>
        <w:t xml:space="preserve"> </w:t>
      </w:r>
      <w:r>
        <w:rPr>
          <w:spacing w:val="-2"/>
        </w:rPr>
        <w:t>Dose vs.</w:t>
      </w:r>
      <w:r>
        <w:rPr>
          <w:spacing w:val="-4"/>
        </w:rPr>
        <w:t xml:space="preserve"> </w:t>
      </w:r>
      <w:r>
        <w:rPr>
          <w:spacing w:val="-2"/>
        </w:rPr>
        <w:t>Multiple</w:t>
      </w:r>
      <w:r>
        <w:rPr>
          <w:spacing w:val="-3"/>
        </w:rPr>
        <w:t xml:space="preserve"> </w:t>
      </w:r>
      <w:r>
        <w:rPr>
          <w:spacing w:val="-2"/>
        </w:rPr>
        <w:t>Doses</w:t>
      </w:r>
    </w:p>
    <w:p w14:paraId="018AAB1D" w14:textId="77777777" w:rsidR="002B720A" w:rsidRDefault="003E4E1F">
      <w:pPr>
        <w:pStyle w:val="BodyText"/>
        <w:ind w:right="361"/>
      </w:pPr>
      <w:r>
        <w:t>Serum</w:t>
      </w:r>
      <w:r>
        <w:rPr>
          <w:spacing w:val="-4"/>
        </w:rPr>
        <w:t xml:space="preserve"> </w:t>
      </w:r>
      <w:r>
        <w:t>concentration-time</w:t>
      </w:r>
      <w:r>
        <w:rPr>
          <w:spacing w:val="-3"/>
        </w:rPr>
        <w:t xml:space="preserve"> </w:t>
      </w:r>
      <w:r>
        <w:t>profiles</w:t>
      </w:r>
      <w:r>
        <w:rPr>
          <w:spacing w:val="-1"/>
        </w:rPr>
        <w:t xml:space="preserve"> </w:t>
      </w:r>
      <w:r>
        <w:t xml:space="preserve">of </w:t>
      </w:r>
      <w:proofErr w:type="spellStart"/>
      <w:r>
        <w:t>ustekinumab</w:t>
      </w:r>
      <w:proofErr w:type="spellEnd"/>
      <w:r>
        <w:rPr>
          <w:spacing w:val="-1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generally</w:t>
      </w:r>
      <w:r>
        <w:rPr>
          <w:spacing w:val="-1"/>
        </w:rPr>
        <w:t xml:space="preserve"> </w:t>
      </w:r>
      <w:r>
        <w:t>predictable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single</w:t>
      </w:r>
      <w:r>
        <w:rPr>
          <w:spacing w:val="-3"/>
        </w:rPr>
        <w:t xml:space="preserve"> </w:t>
      </w:r>
      <w:r>
        <w:t>or multiple subcutaneous</w:t>
      </w:r>
      <w:r>
        <w:rPr>
          <w:spacing w:val="-3"/>
        </w:rPr>
        <w:t xml:space="preserve"> </w:t>
      </w:r>
      <w:r>
        <w:t>dose</w:t>
      </w:r>
      <w:r>
        <w:rPr>
          <w:spacing w:val="-3"/>
        </w:rPr>
        <w:t xml:space="preserve"> </w:t>
      </w:r>
      <w:r>
        <w:t>administrations. In</w:t>
      </w:r>
      <w:r>
        <w:rPr>
          <w:spacing w:val="-2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psoriasis,</w:t>
      </w:r>
      <w:r>
        <w:rPr>
          <w:spacing w:val="-3"/>
        </w:rPr>
        <w:t xml:space="preserve"> </w:t>
      </w:r>
      <w:r>
        <w:t>steady-state</w:t>
      </w:r>
      <w:r>
        <w:rPr>
          <w:spacing w:val="-3"/>
        </w:rPr>
        <w:t xml:space="preserve"> </w:t>
      </w:r>
      <w:r>
        <w:t>serum</w:t>
      </w:r>
      <w:r>
        <w:rPr>
          <w:spacing w:val="-3"/>
        </w:rPr>
        <w:t xml:space="preserve"> </w:t>
      </w:r>
      <w:r>
        <w:t>concentrations</w:t>
      </w:r>
      <w:r>
        <w:rPr>
          <w:spacing w:val="-3"/>
        </w:rPr>
        <w:t xml:space="preserve"> </w:t>
      </w:r>
      <w:r>
        <w:t xml:space="preserve">of </w:t>
      </w:r>
      <w:proofErr w:type="spellStart"/>
      <w:r>
        <w:t>ustekinumab</w:t>
      </w:r>
      <w:proofErr w:type="spellEnd"/>
      <w:r>
        <w:rPr>
          <w:spacing w:val="-17"/>
        </w:rPr>
        <w:t xml:space="preserve"> </w:t>
      </w:r>
      <w:r>
        <w:t>were</w:t>
      </w:r>
      <w:r>
        <w:rPr>
          <w:spacing w:val="-16"/>
        </w:rPr>
        <w:t xml:space="preserve"> </w:t>
      </w:r>
      <w:r>
        <w:t>achieved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Week</w:t>
      </w:r>
      <w:r>
        <w:rPr>
          <w:spacing w:val="-16"/>
        </w:rPr>
        <w:t xml:space="preserve"> </w:t>
      </w:r>
      <w:r>
        <w:t>28</w:t>
      </w:r>
      <w:r>
        <w:rPr>
          <w:spacing w:val="-16"/>
        </w:rPr>
        <w:t xml:space="preserve"> </w:t>
      </w:r>
      <w:r>
        <w:t>after</w:t>
      </w:r>
      <w:r>
        <w:rPr>
          <w:spacing w:val="-16"/>
        </w:rPr>
        <w:t xml:space="preserve"> </w:t>
      </w:r>
      <w:r>
        <w:t>initial</w:t>
      </w:r>
      <w:r>
        <w:rPr>
          <w:spacing w:val="-16"/>
        </w:rPr>
        <w:t xml:space="preserve"> </w:t>
      </w:r>
      <w:r>
        <w:t>subcutaneous</w:t>
      </w:r>
      <w:r>
        <w:rPr>
          <w:spacing w:val="-17"/>
        </w:rPr>
        <w:t xml:space="preserve"> </w:t>
      </w:r>
      <w:r>
        <w:t>doses</w:t>
      </w:r>
      <w:r>
        <w:rPr>
          <w:spacing w:val="-17"/>
        </w:rPr>
        <w:t xml:space="preserve"> </w:t>
      </w:r>
      <w:r>
        <w:t>at</w:t>
      </w:r>
      <w:r>
        <w:rPr>
          <w:spacing w:val="-16"/>
        </w:rPr>
        <w:t xml:space="preserve"> </w:t>
      </w:r>
      <w:r>
        <w:t>Weeks</w:t>
      </w:r>
      <w:r>
        <w:rPr>
          <w:spacing w:val="-15"/>
        </w:rPr>
        <w:t xml:space="preserve"> </w:t>
      </w:r>
      <w:r>
        <w:t>0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4,</w:t>
      </w:r>
      <w:r>
        <w:rPr>
          <w:spacing w:val="-16"/>
        </w:rPr>
        <w:t xml:space="preserve"> </w:t>
      </w:r>
      <w:r>
        <w:t>followed</w:t>
      </w:r>
      <w:r>
        <w:rPr>
          <w:spacing w:val="3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doses every 12 weeks. The median steady-state trough concentration ranged from 0.21</w:t>
      </w:r>
      <w:r>
        <w:rPr>
          <w:spacing w:val="40"/>
        </w:rPr>
        <w:t xml:space="preserve"> </w:t>
      </w:r>
      <w:r>
        <w:t>microgram/mL to 0.26 microgram/mL</w:t>
      </w:r>
      <w:r>
        <w:rPr>
          <w:spacing w:val="29"/>
        </w:rPr>
        <w:t xml:space="preserve"> </w:t>
      </w:r>
      <w:r>
        <w:t>(45</w:t>
      </w:r>
      <w:r>
        <w:rPr>
          <w:spacing w:val="30"/>
        </w:rPr>
        <w:t xml:space="preserve"> </w:t>
      </w:r>
      <w:r>
        <w:t>mg</w:t>
      </w:r>
      <w:r>
        <w:rPr>
          <w:spacing w:val="30"/>
        </w:rPr>
        <w:t xml:space="preserve"> </w:t>
      </w:r>
      <w:r>
        <w:t>dose)</w:t>
      </w:r>
      <w:r>
        <w:rPr>
          <w:spacing w:val="29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from</w:t>
      </w:r>
      <w:r>
        <w:rPr>
          <w:spacing w:val="28"/>
        </w:rPr>
        <w:t xml:space="preserve"> </w:t>
      </w:r>
      <w:r>
        <w:t>0.47</w:t>
      </w:r>
      <w:r>
        <w:rPr>
          <w:spacing w:val="28"/>
        </w:rPr>
        <w:t xml:space="preserve"> </w:t>
      </w:r>
      <w:r>
        <w:t>microgram/mL</w:t>
      </w:r>
      <w:r>
        <w:rPr>
          <w:spacing w:val="33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0.49</w:t>
      </w:r>
      <w:r>
        <w:rPr>
          <w:spacing w:val="40"/>
        </w:rPr>
        <w:t xml:space="preserve"> </w:t>
      </w:r>
      <w:r>
        <w:t>microgram/mL</w:t>
      </w:r>
      <w:r>
        <w:rPr>
          <w:spacing w:val="-3"/>
        </w:rPr>
        <w:t xml:space="preserve"> </w:t>
      </w:r>
      <w:r>
        <w:t>(90</w:t>
      </w:r>
      <w:r>
        <w:rPr>
          <w:spacing w:val="-2"/>
        </w:rPr>
        <w:t xml:space="preserve"> </w:t>
      </w:r>
      <w:r>
        <w:t>mg</w:t>
      </w:r>
      <w:r>
        <w:rPr>
          <w:spacing w:val="-2"/>
        </w:rPr>
        <w:t xml:space="preserve"> </w:t>
      </w:r>
      <w:r>
        <w:t>dose).</w:t>
      </w:r>
    </w:p>
    <w:p w14:paraId="018AAB1E" w14:textId="77777777" w:rsidR="002B720A" w:rsidRDefault="003E4E1F">
      <w:pPr>
        <w:pStyle w:val="BodyText"/>
        <w:ind w:right="506"/>
      </w:pPr>
      <w:r>
        <w:t>Following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recommended</w:t>
      </w:r>
      <w:r>
        <w:rPr>
          <w:spacing w:val="-5"/>
        </w:rPr>
        <w:t xml:space="preserve"> </w:t>
      </w:r>
      <w:r>
        <w:t>IV</w:t>
      </w:r>
      <w:r>
        <w:rPr>
          <w:spacing w:val="-7"/>
        </w:rPr>
        <w:t xml:space="preserve"> </w:t>
      </w:r>
      <w:r>
        <w:t>induction</w:t>
      </w:r>
      <w:r>
        <w:rPr>
          <w:spacing w:val="-6"/>
        </w:rPr>
        <w:t xml:space="preserve"> </w:t>
      </w:r>
      <w:r>
        <w:t>dose,</w:t>
      </w:r>
      <w:r>
        <w:rPr>
          <w:spacing w:val="-7"/>
        </w:rPr>
        <w:t xml:space="preserve"> </w:t>
      </w:r>
      <w:r>
        <w:t>median</w:t>
      </w:r>
      <w:r>
        <w:rPr>
          <w:spacing w:val="-5"/>
        </w:rPr>
        <w:t xml:space="preserve"> </w:t>
      </w:r>
      <w:r>
        <w:t>peak</w:t>
      </w:r>
      <w:r>
        <w:rPr>
          <w:spacing w:val="-6"/>
        </w:rPr>
        <w:t xml:space="preserve"> </w:t>
      </w:r>
      <w:r>
        <w:t>serum</w:t>
      </w:r>
      <w:r>
        <w:rPr>
          <w:spacing w:val="-6"/>
        </w:rPr>
        <w:t xml:space="preserve"> </w:t>
      </w:r>
      <w:proofErr w:type="spellStart"/>
      <w:r>
        <w:t>ustekinumab</w:t>
      </w:r>
      <w:proofErr w:type="spellEnd"/>
      <w:r>
        <w:rPr>
          <w:spacing w:val="-6"/>
        </w:rPr>
        <w:t xml:space="preserve"> </w:t>
      </w:r>
      <w:r>
        <w:t>concentration</w:t>
      </w:r>
      <w:r>
        <w:rPr>
          <w:spacing w:val="-5"/>
        </w:rPr>
        <w:t xml:space="preserve"> </w:t>
      </w:r>
      <w:r>
        <w:t xml:space="preserve">was 126.1 </w:t>
      </w:r>
      <w:proofErr w:type="spellStart"/>
      <w:r>
        <w:t>μg</w:t>
      </w:r>
      <w:proofErr w:type="spellEnd"/>
      <w:r>
        <w:t>/mL in patients with Crohn’s disease and 127.0 mcg/mL in patient with ulcerative colitis.</w:t>
      </w:r>
      <w:r>
        <w:rPr>
          <w:spacing w:val="40"/>
        </w:rPr>
        <w:t xml:space="preserve"> </w:t>
      </w:r>
      <w:r>
        <w:t xml:space="preserve">Starting at Week 8, subcutaneous maintenance dosing of 90 mg </w:t>
      </w:r>
      <w:proofErr w:type="spellStart"/>
      <w:r>
        <w:t>ustekinumab</w:t>
      </w:r>
      <w:proofErr w:type="spellEnd"/>
      <w:r>
        <w:t xml:space="preserve"> was administered</w:t>
      </w:r>
      <w:r>
        <w:rPr>
          <w:spacing w:val="40"/>
        </w:rPr>
        <w:t xml:space="preserve"> </w:t>
      </w:r>
      <w:r>
        <w:t>every</w:t>
      </w:r>
      <w:r>
        <w:rPr>
          <w:spacing w:val="37"/>
        </w:rPr>
        <w:t xml:space="preserve"> </w:t>
      </w:r>
      <w:r>
        <w:t>8</w:t>
      </w:r>
      <w:r>
        <w:rPr>
          <w:spacing w:val="36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t>12 weeks.</w:t>
      </w:r>
      <w:r>
        <w:rPr>
          <w:spacing w:val="32"/>
        </w:rPr>
        <w:t xml:space="preserve"> </w:t>
      </w:r>
      <w:r>
        <w:t>Steady</w:t>
      </w:r>
      <w:r>
        <w:rPr>
          <w:spacing w:val="34"/>
        </w:rPr>
        <w:t xml:space="preserve"> </w:t>
      </w:r>
      <w:r>
        <w:t>state</w:t>
      </w:r>
      <w:r>
        <w:rPr>
          <w:spacing w:val="33"/>
        </w:rPr>
        <w:t xml:space="preserve"> </w:t>
      </w:r>
      <w:proofErr w:type="spellStart"/>
      <w:r>
        <w:t>ustekinumab</w:t>
      </w:r>
      <w:proofErr w:type="spellEnd"/>
      <w:r>
        <w:rPr>
          <w:spacing w:val="34"/>
        </w:rPr>
        <w:t xml:space="preserve"> </w:t>
      </w:r>
      <w:r>
        <w:t>concentration</w:t>
      </w:r>
      <w:r>
        <w:rPr>
          <w:spacing w:val="34"/>
        </w:rPr>
        <w:t xml:space="preserve"> </w:t>
      </w:r>
      <w:r>
        <w:t>was</w:t>
      </w:r>
      <w:r>
        <w:rPr>
          <w:spacing w:val="32"/>
        </w:rPr>
        <w:t xml:space="preserve"> </w:t>
      </w:r>
      <w:r>
        <w:t>achieved</w:t>
      </w:r>
      <w:r>
        <w:rPr>
          <w:spacing w:val="33"/>
        </w:rPr>
        <w:t xml:space="preserve"> </w:t>
      </w:r>
      <w:r>
        <w:t>by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start</w:t>
      </w:r>
      <w:r>
        <w:rPr>
          <w:spacing w:val="32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second</w:t>
      </w:r>
      <w:r>
        <w:rPr>
          <w:spacing w:val="40"/>
        </w:rPr>
        <w:t xml:space="preserve"> </w:t>
      </w:r>
      <w:r>
        <w:t>maintenance dose.</w:t>
      </w:r>
      <w:r>
        <w:rPr>
          <w:spacing w:val="40"/>
        </w:rPr>
        <w:t xml:space="preserve"> </w:t>
      </w:r>
      <w:r>
        <w:t>There</w:t>
      </w:r>
      <w:r>
        <w:rPr>
          <w:spacing w:val="38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apparent</w:t>
      </w:r>
      <w:r>
        <w:rPr>
          <w:spacing w:val="39"/>
        </w:rPr>
        <w:t xml:space="preserve"> </w:t>
      </w:r>
      <w:r>
        <w:t>accumulation</w:t>
      </w:r>
      <w:r>
        <w:rPr>
          <w:spacing w:val="40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serum</w:t>
      </w:r>
      <w:r>
        <w:rPr>
          <w:spacing w:val="38"/>
        </w:rPr>
        <w:t xml:space="preserve"> </w:t>
      </w:r>
      <w:proofErr w:type="spellStart"/>
      <w:r>
        <w:t>ustekinumab</w:t>
      </w:r>
      <w:proofErr w:type="spellEnd"/>
      <w:r>
        <w:rPr>
          <w:spacing w:val="40"/>
        </w:rPr>
        <w:t xml:space="preserve"> </w:t>
      </w:r>
      <w:r>
        <w:t>concentration</w:t>
      </w:r>
      <w:r>
        <w:rPr>
          <w:spacing w:val="-9"/>
        </w:rPr>
        <w:t xml:space="preserve"> </w:t>
      </w:r>
      <w:r>
        <w:t>over</w:t>
      </w:r>
      <w:r>
        <w:rPr>
          <w:spacing w:val="-10"/>
        </w:rPr>
        <w:t xml:space="preserve"> </w:t>
      </w:r>
      <w:r>
        <w:t>time</w:t>
      </w:r>
      <w:r>
        <w:rPr>
          <w:spacing w:val="-9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given subcutaneously every 8 or 12 weeks.</w:t>
      </w:r>
    </w:p>
    <w:p w14:paraId="018AAB1F" w14:textId="77777777" w:rsidR="002B720A" w:rsidRDefault="003E4E1F">
      <w:pPr>
        <w:pStyle w:val="BodyText"/>
        <w:ind w:left="208" w:right="506"/>
      </w:pPr>
      <w:r>
        <w:t>Following</w:t>
      </w:r>
      <w:r>
        <w:rPr>
          <w:spacing w:val="-6"/>
        </w:rPr>
        <w:t xml:space="preserve"> </w:t>
      </w:r>
      <w:r>
        <w:t>subcutaneous</w:t>
      </w:r>
      <w:r>
        <w:rPr>
          <w:spacing w:val="-8"/>
        </w:rPr>
        <w:t xml:space="preserve"> </w:t>
      </w:r>
      <w:r>
        <w:t>maintenance</w:t>
      </w:r>
      <w:r>
        <w:rPr>
          <w:spacing w:val="-6"/>
        </w:rPr>
        <w:t xml:space="preserve"> </w:t>
      </w:r>
      <w:r>
        <w:t>dosing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90</w:t>
      </w:r>
      <w:r>
        <w:rPr>
          <w:spacing w:val="-5"/>
        </w:rPr>
        <w:t xml:space="preserve"> </w:t>
      </w:r>
      <w:r>
        <w:t>mg</w:t>
      </w:r>
      <w:r>
        <w:rPr>
          <w:spacing w:val="-6"/>
        </w:rPr>
        <w:t xml:space="preserve"> </w:t>
      </w:r>
      <w:proofErr w:type="spellStart"/>
      <w:r>
        <w:t>ustekinumab</w:t>
      </w:r>
      <w:proofErr w:type="spellEnd"/>
      <w:r>
        <w:rPr>
          <w:spacing w:val="-5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weeks,</w:t>
      </w:r>
      <w:r>
        <w:rPr>
          <w:spacing w:val="-6"/>
        </w:rPr>
        <w:t xml:space="preserve"> </w:t>
      </w:r>
      <w:r>
        <w:t>median</w:t>
      </w:r>
      <w:r>
        <w:rPr>
          <w:spacing w:val="-2"/>
        </w:rPr>
        <w:t xml:space="preserve"> </w:t>
      </w:r>
      <w:r>
        <w:t>steady-</w:t>
      </w:r>
      <w:r>
        <w:rPr>
          <w:spacing w:val="80"/>
          <w:w w:val="150"/>
        </w:rPr>
        <w:t xml:space="preserve"> </w:t>
      </w:r>
      <w:r>
        <w:t>state trough concentrations</w:t>
      </w:r>
      <w:r>
        <w:rPr>
          <w:spacing w:val="-1"/>
        </w:rPr>
        <w:t xml:space="preserve"> </w:t>
      </w:r>
      <w:r>
        <w:t>ranged from</w:t>
      </w:r>
      <w:r>
        <w:rPr>
          <w:spacing w:val="-1"/>
        </w:rPr>
        <w:t xml:space="preserve"> </w:t>
      </w:r>
      <w:r>
        <w:t>1.97</w:t>
      </w:r>
      <w:r>
        <w:rPr>
          <w:spacing w:val="-1"/>
        </w:rPr>
        <w:t xml:space="preserve"> </w:t>
      </w:r>
      <w:proofErr w:type="spellStart"/>
      <w:r>
        <w:t>μg</w:t>
      </w:r>
      <w:proofErr w:type="spellEnd"/>
      <w:r>
        <w:t xml:space="preserve">/mL to 2.24 </w:t>
      </w:r>
      <w:proofErr w:type="spellStart"/>
      <w:r>
        <w:t>μg</w:t>
      </w:r>
      <w:proofErr w:type="spellEnd"/>
      <w:r>
        <w:t>/mL in patients with Crohn’s disease</w:t>
      </w:r>
      <w:r>
        <w:rPr>
          <w:spacing w:val="8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2.69 mcg/mL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3.09</w:t>
      </w:r>
      <w:r>
        <w:rPr>
          <w:spacing w:val="40"/>
        </w:rPr>
        <w:t xml:space="preserve"> </w:t>
      </w:r>
      <w:r>
        <w:t>mcg/mL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patients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ulcerative</w:t>
      </w:r>
      <w:r>
        <w:rPr>
          <w:spacing w:val="40"/>
        </w:rPr>
        <w:t xml:space="preserve"> </w:t>
      </w:r>
      <w:r>
        <w:t>colitis.</w:t>
      </w:r>
      <w:r>
        <w:rPr>
          <w:spacing w:val="40"/>
        </w:rPr>
        <w:t xml:space="preserve"> </w:t>
      </w:r>
      <w:r>
        <w:t>Following</w:t>
      </w:r>
      <w:r>
        <w:rPr>
          <w:spacing w:val="40"/>
        </w:rPr>
        <w:t xml:space="preserve"> </w:t>
      </w:r>
      <w:r>
        <w:t>subcutaneous</w:t>
      </w:r>
      <w:r>
        <w:rPr>
          <w:spacing w:val="80"/>
        </w:rPr>
        <w:t xml:space="preserve"> </w:t>
      </w:r>
      <w:r>
        <w:t>maintenance dosing</w:t>
      </w:r>
      <w:r>
        <w:rPr>
          <w:spacing w:val="20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90</w:t>
      </w:r>
      <w:r>
        <w:rPr>
          <w:spacing w:val="19"/>
        </w:rPr>
        <w:t xml:space="preserve"> </w:t>
      </w:r>
      <w:r>
        <w:t>mg</w:t>
      </w:r>
      <w:r>
        <w:rPr>
          <w:spacing w:val="20"/>
        </w:rPr>
        <w:t xml:space="preserve"> </w:t>
      </w:r>
      <w:proofErr w:type="spellStart"/>
      <w:r>
        <w:t>ustekinumab</w:t>
      </w:r>
      <w:proofErr w:type="spellEnd"/>
      <w:r>
        <w:rPr>
          <w:spacing w:val="19"/>
        </w:rPr>
        <w:t xml:space="preserve"> </w:t>
      </w:r>
      <w:r>
        <w:t>every</w:t>
      </w:r>
      <w:r>
        <w:rPr>
          <w:spacing w:val="20"/>
        </w:rPr>
        <w:t xml:space="preserve"> </w:t>
      </w:r>
      <w:r>
        <w:t>12</w:t>
      </w:r>
      <w:r>
        <w:rPr>
          <w:spacing w:val="19"/>
        </w:rPr>
        <w:t xml:space="preserve"> </w:t>
      </w:r>
      <w:r>
        <w:t>weeks,</w:t>
      </w:r>
      <w:r>
        <w:rPr>
          <w:spacing w:val="20"/>
        </w:rPr>
        <w:t xml:space="preserve"> </w:t>
      </w:r>
      <w:r>
        <w:t>median</w:t>
      </w:r>
      <w:r>
        <w:rPr>
          <w:spacing w:val="20"/>
        </w:rPr>
        <w:t xml:space="preserve"> </w:t>
      </w:r>
      <w:r>
        <w:t>steady</w:t>
      </w:r>
      <w:r>
        <w:rPr>
          <w:spacing w:val="20"/>
        </w:rPr>
        <w:t xml:space="preserve"> </w:t>
      </w:r>
      <w:r>
        <w:t>state</w:t>
      </w:r>
      <w:r>
        <w:rPr>
          <w:spacing w:val="19"/>
        </w:rPr>
        <w:t xml:space="preserve"> </w:t>
      </w:r>
      <w:r>
        <w:t>trough</w:t>
      </w:r>
      <w:r>
        <w:rPr>
          <w:spacing w:val="79"/>
        </w:rPr>
        <w:t xml:space="preserve"> </w:t>
      </w:r>
      <w:r>
        <w:t>concentrations</w:t>
      </w:r>
      <w:r>
        <w:rPr>
          <w:spacing w:val="12"/>
        </w:rPr>
        <w:t xml:space="preserve"> </w:t>
      </w:r>
      <w:r>
        <w:t>ranged</w:t>
      </w:r>
      <w:r>
        <w:rPr>
          <w:spacing w:val="14"/>
        </w:rPr>
        <w:t xml:space="preserve"> </w:t>
      </w:r>
      <w:r>
        <w:t>from</w:t>
      </w:r>
    </w:p>
    <w:p w14:paraId="018AAB20" w14:textId="77777777" w:rsidR="002B720A" w:rsidRDefault="003E4E1F">
      <w:pPr>
        <w:pStyle w:val="BodyText"/>
        <w:spacing w:before="0"/>
        <w:ind w:left="208" w:right="663" w:hanging="1"/>
      </w:pPr>
      <w:r>
        <w:t xml:space="preserve">0.61 </w:t>
      </w:r>
      <w:proofErr w:type="spellStart"/>
      <w:r>
        <w:t>μg</w:t>
      </w:r>
      <w:proofErr w:type="spellEnd"/>
      <w:r>
        <w:t xml:space="preserve">/mL to 0.76 </w:t>
      </w:r>
      <w:proofErr w:type="spellStart"/>
      <w:r>
        <w:t>μg</w:t>
      </w:r>
      <w:proofErr w:type="spellEnd"/>
      <w:r>
        <w:t>/mL in patients with Crohn’s disease and 0.92</w:t>
      </w:r>
      <w:r>
        <w:rPr>
          <w:spacing w:val="40"/>
        </w:rPr>
        <w:t xml:space="preserve"> </w:t>
      </w:r>
      <w:r>
        <w:t>mcg/mL</w:t>
      </w:r>
      <w:r>
        <w:rPr>
          <w:spacing w:val="33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t>1.19</w:t>
      </w:r>
      <w:r>
        <w:rPr>
          <w:spacing w:val="35"/>
        </w:rPr>
        <w:t xml:space="preserve"> </w:t>
      </w:r>
      <w:r>
        <w:t>mcg/mL</w:t>
      </w:r>
      <w:r>
        <w:rPr>
          <w:spacing w:val="34"/>
        </w:rPr>
        <w:t xml:space="preserve"> </w:t>
      </w:r>
      <w:r>
        <w:t>in patients with</w:t>
      </w:r>
      <w:r>
        <w:rPr>
          <w:spacing w:val="35"/>
        </w:rPr>
        <w:t xml:space="preserve"> </w:t>
      </w:r>
      <w:r>
        <w:t>ulcerative</w:t>
      </w:r>
      <w:r>
        <w:rPr>
          <w:spacing w:val="34"/>
        </w:rPr>
        <w:t xml:space="preserve"> </w:t>
      </w:r>
      <w:r>
        <w:t>colitis.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 xml:space="preserve">steady-state trough </w:t>
      </w:r>
      <w:proofErr w:type="spellStart"/>
      <w:r>
        <w:t>ustekinumab</w:t>
      </w:r>
      <w:proofErr w:type="spellEnd"/>
      <w:r>
        <w:rPr>
          <w:spacing w:val="40"/>
        </w:rPr>
        <w:t xml:space="preserve"> </w:t>
      </w:r>
      <w:r>
        <w:t>levels</w:t>
      </w:r>
      <w:r>
        <w:rPr>
          <w:spacing w:val="40"/>
        </w:rPr>
        <w:t xml:space="preserve"> </w:t>
      </w:r>
      <w:r>
        <w:t>resulting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90</w:t>
      </w:r>
      <w:r>
        <w:rPr>
          <w:spacing w:val="40"/>
        </w:rPr>
        <w:t xml:space="preserve"> </w:t>
      </w:r>
      <w:r>
        <w:t xml:space="preserve">mg </w:t>
      </w:r>
      <w:proofErr w:type="spellStart"/>
      <w:r>
        <w:t>ustekinumab</w:t>
      </w:r>
      <w:proofErr w:type="spellEnd"/>
      <w:r>
        <w:rPr>
          <w:spacing w:val="40"/>
        </w:rPr>
        <w:t xml:space="preserve"> </w:t>
      </w:r>
      <w:r>
        <w:t>every</w:t>
      </w:r>
      <w:r>
        <w:rPr>
          <w:spacing w:val="40"/>
        </w:rPr>
        <w:t xml:space="preserve"> </w:t>
      </w:r>
      <w:r>
        <w:t>8</w:t>
      </w:r>
      <w:r>
        <w:rPr>
          <w:spacing w:val="40"/>
        </w:rPr>
        <w:t xml:space="preserve"> </w:t>
      </w:r>
      <w:r>
        <w:t>weeks</w:t>
      </w:r>
      <w:r>
        <w:rPr>
          <w:spacing w:val="40"/>
        </w:rPr>
        <w:t xml:space="preserve"> </w:t>
      </w:r>
      <w:r>
        <w:t>were</w:t>
      </w:r>
      <w:r>
        <w:rPr>
          <w:spacing w:val="40"/>
        </w:rPr>
        <w:t xml:space="preserve"> </w:t>
      </w:r>
      <w:r>
        <w:t>associated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higher</w:t>
      </w:r>
      <w:r>
        <w:rPr>
          <w:spacing w:val="40"/>
        </w:rPr>
        <w:t xml:space="preserve"> </w:t>
      </w:r>
      <w:r>
        <w:t>clinical</w:t>
      </w:r>
      <w:r>
        <w:rPr>
          <w:spacing w:val="80"/>
        </w:rPr>
        <w:t xml:space="preserve"> </w:t>
      </w:r>
      <w:r>
        <w:t>remission</w:t>
      </w:r>
      <w:r>
        <w:rPr>
          <w:spacing w:val="-8"/>
        </w:rPr>
        <w:t xml:space="preserve"> </w:t>
      </w:r>
      <w:r>
        <w:t>rates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compared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 steady-state trough levels following 90 mg every 12 weeks.</w:t>
      </w:r>
    </w:p>
    <w:p w14:paraId="018AAB21" w14:textId="77777777" w:rsidR="002B720A" w:rsidRDefault="003E4E1F">
      <w:pPr>
        <w:pStyle w:val="Heading4"/>
        <w:spacing w:before="252"/>
      </w:pPr>
      <w:proofErr w:type="gramStart"/>
      <w:r>
        <w:rPr>
          <w:spacing w:val="-2"/>
        </w:rPr>
        <w:t>Dosing</w:t>
      </w:r>
      <w:proofErr w:type="gramEnd"/>
      <w:r>
        <w:rPr>
          <w:spacing w:val="-12"/>
        </w:rPr>
        <w:t xml:space="preserve"> </w:t>
      </w:r>
      <w:r>
        <w:rPr>
          <w:spacing w:val="-2"/>
        </w:rPr>
        <w:t>Frequency</w:t>
      </w:r>
      <w:r>
        <w:rPr>
          <w:spacing w:val="-12"/>
        </w:rPr>
        <w:t xml:space="preserve"> </w:t>
      </w:r>
      <w:r>
        <w:rPr>
          <w:spacing w:val="-2"/>
        </w:rPr>
        <w:t>Adjustment</w:t>
      </w:r>
    </w:p>
    <w:p w14:paraId="018AAB22" w14:textId="77777777" w:rsidR="002B720A" w:rsidRDefault="003E4E1F">
      <w:pPr>
        <w:pStyle w:val="BodyText"/>
        <w:spacing w:before="121"/>
        <w:ind w:right="553"/>
      </w:pPr>
      <w:r>
        <w:t>In patients with Crohn’s disease and ulcerative colitis, based on observed data and population PK analyses,</w:t>
      </w:r>
      <w:r>
        <w:rPr>
          <w:spacing w:val="40"/>
        </w:rPr>
        <w:t xml:space="preserve"> </w:t>
      </w:r>
      <w:proofErr w:type="spellStart"/>
      <w:proofErr w:type="gramStart"/>
      <w:r>
        <w:t>randomised</w:t>
      </w:r>
      <w:proofErr w:type="spellEnd"/>
      <w:proofErr w:type="gramEnd"/>
      <w:r>
        <w:rPr>
          <w:spacing w:val="40"/>
        </w:rPr>
        <w:t xml:space="preserve"> </w:t>
      </w:r>
      <w:r>
        <w:t>subjects</w:t>
      </w:r>
      <w:r>
        <w:rPr>
          <w:spacing w:val="40"/>
        </w:rPr>
        <w:t xml:space="preserve"> </w:t>
      </w:r>
      <w:r>
        <w:t>who</w:t>
      </w:r>
      <w:r>
        <w:rPr>
          <w:spacing w:val="40"/>
        </w:rPr>
        <w:t xml:space="preserve"> </w:t>
      </w:r>
      <w:r>
        <w:t>lost</w:t>
      </w:r>
      <w:r>
        <w:rPr>
          <w:spacing w:val="40"/>
        </w:rPr>
        <w:t xml:space="preserve"> </w:t>
      </w:r>
      <w:r>
        <w:t>response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treatment</w:t>
      </w:r>
      <w:r>
        <w:rPr>
          <w:spacing w:val="40"/>
        </w:rPr>
        <w:t xml:space="preserve"> </w:t>
      </w:r>
      <w:r>
        <w:t>had</w:t>
      </w:r>
      <w:r>
        <w:rPr>
          <w:spacing w:val="40"/>
        </w:rPr>
        <w:t xml:space="preserve"> </w:t>
      </w:r>
      <w:r>
        <w:t>lower</w:t>
      </w:r>
      <w:r>
        <w:rPr>
          <w:spacing w:val="40"/>
        </w:rPr>
        <w:t xml:space="preserve"> </w:t>
      </w:r>
      <w:r>
        <w:t>serum</w:t>
      </w:r>
      <w:r>
        <w:rPr>
          <w:spacing w:val="40"/>
        </w:rPr>
        <w:t xml:space="preserve"> </w:t>
      </w:r>
      <w:proofErr w:type="spellStart"/>
      <w:r>
        <w:t>ustekinumab</w:t>
      </w:r>
      <w:proofErr w:type="spellEnd"/>
      <w:r>
        <w:t xml:space="preserve"> concentrations over time compared with subjects who did not lose response. In Crohn’s disease</w:t>
      </w:r>
      <w:proofErr w:type="gramStart"/>
      <w:r>
        <w:t>,</w:t>
      </w:r>
      <w:r>
        <w:rPr>
          <w:spacing w:val="80"/>
        </w:rPr>
        <w:t xml:space="preserve"> </w:t>
      </w:r>
      <w:r>
        <w:t>dose</w:t>
      </w:r>
      <w:proofErr w:type="gramEnd"/>
      <w:r>
        <w:t xml:space="preserve"> adjustment</w:t>
      </w:r>
      <w:r>
        <w:rPr>
          <w:spacing w:val="31"/>
        </w:rPr>
        <w:t xml:space="preserve"> </w:t>
      </w:r>
      <w:r>
        <w:t>from</w:t>
      </w:r>
      <w:r>
        <w:rPr>
          <w:spacing w:val="31"/>
        </w:rPr>
        <w:t xml:space="preserve"> </w:t>
      </w:r>
      <w:r>
        <w:t>90</w:t>
      </w:r>
      <w:r>
        <w:rPr>
          <w:spacing w:val="32"/>
        </w:rPr>
        <w:t xml:space="preserve"> </w:t>
      </w:r>
      <w:r>
        <w:t>mg</w:t>
      </w:r>
      <w:r>
        <w:rPr>
          <w:spacing w:val="32"/>
        </w:rPr>
        <w:t xml:space="preserve"> </w:t>
      </w:r>
      <w:r>
        <w:t>every</w:t>
      </w:r>
      <w:r>
        <w:rPr>
          <w:spacing w:val="32"/>
        </w:rPr>
        <w:t xml:space="preserve"> </w:t>
      </w:r>
      <w:r>
        <w:t>12</w:t>
      </w:r>
      <w:r>
        <w:rPr>
          <w:spacing w:val="32"/>
        </w:rPr>
        <w:t xml:space="preserve"> </w:t>
      </w:r>
      <w:r>
        <w:t>weeks</w:t>
      </w:r>
      <w:r>
        <w:rPr>
          <w:spacing w:val="31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90</w:t>
      </w:r>
      <w:r>
        <w:rPr>
          <w:spacing w:val="32"/>
        </w:rPr>
        <w:t xml:space="preserve"> </w:t>
      </w:r>
      <w:r>
        <w:t>mg</w:t>
      </w:r>
      <w:r>
        <w:rPr>
          <w:spacing w:val="32"/>
        </w:rPr>
        <w:t xml:space="preserve"> </w:t>
      </w:r>
      <w:r>
        <w:t>every</w:t>
      </w:r>
      <w:r>
        <w:rPr>
          <w:spacing w:val="32"/>
        </w:rPr>
        <w:t xml:space="preserve"> </w:t>
      </w:r>
      <w:r>
        <w:t>8</w:t>
      </w:r>
      <w:r>
        <w:rPr>
          <w:spacing w:val="32"/>
        </w:rPr>
        <w:t xml:space="preserve"> </w:t>
      </w:r>
      <w:r>
        <w:t>weeks</w:t>
      </w:r>
      <w:r>
        <w:rPr>
          <w:spacing w:val="31"/>
        </w:rPr>
        <w:t xml:space="preserve"> </w:t>
      </w:r>
      <w:r>
        <w:t>was</w:t>
      </w:r>
      <w:r>
        <w:rPr>
          <w:spacing w:val="31"/>
        </w:rPr>
        <w:t xml:space="preserve"> </w:t>
      </w:r>
      <w:r>
        <w:t>associated</w:t>
      </w:r>
      <w:r>
        <w:rPr>
          <w:spacing w:val="32"/>
        </w:rPr>
        <w:t xml:space="preserve"> </w:t>
      </w:r>
      <w:r>
        <w:t>with</w:t>
      </w:r>
      <w:r>
        <w:rPr>
          <w:spacing w:val="32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increase</w:t>
      </w:r>
      <w:r>
        <w:rPr>
          <w:spacing w:val="-8"/>
        </w:rPr>
        <w:t xml:space="preserve"> </w:t>
      </w:r>
      <w:r>
        <w:t>in trough</w:t>
      </w:r>
      <w:r>
        <w:rPr>
          <w:spacing w:val="-12"/>
        </w:rPr>
        <w:t xml:space="preserve"> </w:t>
      </w:r>
      <w:r>
        <w:t>serum</w:t>
      </w:r>
      <w:r>
        <w:rPr>
          <w:spacing w:val="-13"/>
        </w:rPr>
        <w:t xml:space="preserve"> </w:t>
      </w:r>
      <w:proofErr w:type="spellStart"/>
      <w:r>
        <w:t>ustekinumab</w:t>
      </w:r>
      <w:proofErr w:type="spellEnd"/>
      <w:r>
        <w:rPr>
          <w:spacing w:val="-13"/>
        </w:rPr>
        <w:t xml:space="preserve"> </w:t>
      </w:r>
      <w:r>
        <w:t>concentrations</w:t>
      </w:r>
      <w:r>
        <w:rPr>
          <w:spacing w:val="-12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accompanying</w:t>
      </w:r>
      <w:r>
        <w:rPr>
          <w:spacing w:val="-12"/>
        </w:rPr>
        <w:t xml:space="preserve"> </w:t>
      </w:r>
      <w:r>
        <w:t>increase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efficacy.</w:t>
      </w:r>
      <w:r>
        <w:rPr>
          <w:spacing w:val="-9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ulcerative</w:t>
      </w:r>
      <w:r>
        <w:rPr>
          <w:spacing w:val="-1"/>
        </w:rPr>
        <w:t xml:space="preserve"> </w:t>
      </w:r>
      <w:r>
        <w:t>colitis,</w:t>
      </w:r>
    </w:p>
    <w:p w14:paraId="018AAB23" w14:textId="77777777" w:rsidR="002B720A" w:rsidRDefault="003E4E1F">
      <w:pPr>
        <w:pStyle w:val="BodyText"/>
        <w:spacing w:before="0"/>
      </w:pPr>
      <w:r>
        <w:t xml:space="preserve">population PK </w:t>
      </w:r>
      <w:proofErr w:type="gramStart"/>
      <w:r>
        <w:t>model based</w:t>
      </w:r>
      <w:proofErr w:type="gramEnd"/>
      <w:r>
        <w:t xml:space="preserve"> simulations demonstrated that adjusting dosing from</w:t>
      </w:r>
      <w:r>
        <w:rPr>
          <w:spacing w:val="80"/>
        </w:rPr>
        <w:t xml:space="preserve"> </w:t>
      </w:r>
      <w:r>
        <w:t>90</w:t>
      </w:r>
      <w:r>
        <w:rPr>
          <w:spacing w:val="-4"/>
        </w:rPr>
        <w:t xml:space="preserve"> </w:t>
      </w:r>
      <w:r>
        <w:t>mg</w:t>
      </w:r>
      <w:r>
        <w:rPr>
          <w:spacing w:val="-5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12</w:t>
      </w:r>
      <w:r>
        <w:rPr>
          <w:spacing w:val="-4"/>
        </w:rPr>
        <w:t xml:space="preserve"> </w:t>
      </w:r>
      <w:r>
        <w:t>weeks</w:t>
      </w:r>
      <w:r>
        <w:rPr>
          <w:spacing w:val="-3"/>
        </w:rPr>
        <w:t xml:space="preserve"> </w:t>
      </w:r>
      <w:r>
        <w:t>to every 8 weeks would be expected to result in a 3-fold increase in steady-</w:t>
      </w:r>
      <w:r>
        <w:rPr>
          <w:spacing w:val="40"/>
        </w:rPr>
        <w:t xml:space="preserve"> </w:t>
      </w:r>
      <w:r>
        <w:t xml:space="preserve">state trough </w:t>
      </w:r>
      <w:proofErr w:type="spellStart"/>
      <w:r>
        <w:t>ustekinumab</w:t>
      </w:r>
      <w:proofErr w:type="spellEnd"/>
      <w:r>
        <w:t xml:space="preserve"> concentrations. Additionally </w:t>
      </w:r>
      <w:proofErr w:type="gramStart"/>
      <w:r>
        <w:t>on the basis of</w:t>
      </w:r>
      <w:proofErr w:type="gramEnd"/>
      <w:r>
        <w:t xml:space="preserve"> clinical trial data in patients</w:t>
      </w:r>
      <w:r>
        <w:rPr>
          <w:spacing w:val="80"/>
        </w:rPr>
        <w:t xml:space="preserve"> </w:t>
      </w:r>
      <w:r>
        <w:t>with</w:t>
      </w:r>
      <w:r>
        <w:rPr>
          <w:spacing w:val="26"/>
        </w:rPr>
        <w:t xml:space="preserve"> </w:t>
      </w:r>
      <w:r>
        <w:t>ulcerative</w:t>
      </w:r>
      <w:r>
        <w:rPr>
          <w:spacing w:val="25"/>
        </w:rPr>
        <w:t xml:space="preserve"> </w:t>
      </w:r>
      <w:r>
        <w:t>colitis,</w:t>
      </w:r>
      <w:r>
        <w:rPr>
          <w:spacing w:val="25"/>
        </w:rPr>
        <w:t xml:space="preserve"> </w:t>
      </w:r>
      <w:r>
        <w:t>a</w:t>
      </w:r>
    </w:p>
    <w:p w14:paraId="018AAB25" w14:textId="77777777" w:rsidR="002B720A" w:rsidRDefault="003E4E1F">
      <w:pPr>
        <w:pStyle w:val="BodyText"/>
        <w:spacing w:before="68"/>
        <w:ind w:left="208" w:right="506"/>
      </w:pPr>
      <w:r>
        <w:t xml:space="preserve">positive exposure-response relationship was established </w:t>
      </w:r>
      <w:proofErr w:type="gramStart"/>
      <w:r>
        <w:t>between trough</w:t>
      </w:r>
      <w:proofErr w:type="gramEnd"/>
      <w:r>
        <w:rPr>
          <w:spacing w:val="80"/>
        </w:rPr>
        <w:t xml:space="preserve"> </w:t>
      </w:r>
      <w:r>
        <w:t>concentrations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clinical response, clinical remission, and mucosal healing.</w:t>
      </w:r>
    </w:p>
    <w:p w14:paraId="018AAB26" w14:textId="77777777" w:rsidR="002B720A" w:rsidRDefault="003E4E1F">
      <w:pPr>
        <w:pStyle w:val="Heading4"/>
        <w:ind w:left="208"/>
      </w:pPr>
      <w:r>
        <w:rPr>
          <w:spacing w:val="-2"/>
        </w:rPr>
        <w:t>Impact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>Weight</w:t>
      </w:r>
      <w:r>
        <w:rPr>
          <w:spacing w:val="-7"/>
        </w:rPr>
        <w:t xml:space="preserve"> </w:t>
      </w:r>
      <w:r>
        <w:rPr>
          <w:spacing w:val="-2"/>
        </w:rPr>
        <w:t>on</w:t>
      </w:r>
      <w:r>
        <w:rPr>
          <w:spacing w:val="-7"/>
        </w:rPr>
        <w:t xml:space="preserve"> </w:t>
      </w:r>
      <w:r>
        <w:rPr>
          <w:spacing w:val="-2"/>
        </w:rPr>
        <w:t>Pharmacokinetics</w:t>
      </w:r>
    </w:p>
    <w:p w14:paraId="018AAB27" w14:textId="77777777" w:rsidR="002B720A" w:rsidRDefault="003E4E1F">
      <w:pPr>
        <w:pStyle w:val="BodyText"/>
        <w:ind w:right="506"/>
      </w:pPr>
      <w:r>
        <w:t>Serum</w:t>
      </w:r>
      <w:r>
        <w:rPr>
          <w:spacing w:val="40"/>
        </w:rPr>
        <w:t xml:space="preserve"> </w:t>
      </w:r>
      <w:proofErr w:type="spellStart"/>
      <w:r>
        <w:t>ustekinumab</w:t>
      </w:r>
      <w:proofErr w:type="spellEnd"/>
      <w:r>
        <w:rPr>
          <w:spacing w:val="66"/>
        </w:rPr>
        <w:t xml:space="preserve"> </w:t>
      </w:r>
      <w:r>
        <w:t>concentrations</w:t>
      </w:r>
      <w:r>
        <w:rPr>
          <w:spacing w:val="66"/>
        </w:rPr>
        <w:t xml:space="preserve"> </w:t>
      </w:r>
      <w:r>
        <w:t>were</w:t>
      </w:r>
      <w:r>
        <w:rPr>
          <w:spacing w:val="66"/>
        </w:rPr>
        <w:t xml:space="preserve"> </w:t>
      </w:r>
      <w:r>
        <w:t>affected</w:t>
      </w:r>
      <w:r>
        <w:rPr>
          <w:spacing w:val="66"/>
        </w:rPr>
        <w:t xml:space="preserve"> </w:t>
      </w:r>
      <w:r>
        <w:t>by</w:t>
      </w:r>
      <w:r>
        <w:rPr>
          <w:spacing w:val="68"/>
        </w:rPr>
        <w:t xml:space="preserve"> </w:t>
      </w:r>
      <w:r>
        <w:t>weight</w:t>
      </w:r>
      <w:r>
        <w:rPr>
          <w:spacing w:val="67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patients</w:t>
      </w:r>
      <w:r>
        <w:rPr>
          <w:spacing w:val="67"/>
        </w:rPr>
        <w:t xml:space="preserve"> </w:t>
      </w:r>
      <w:r>
        <w:t>with</w:t>
      </w:r>
      <w:r>
        <w:rPr>
          <w:spacing w:val="66"/>
        </w:rPr>
        <w:t xml:space="preserve"> </w:t>
      </w:r>
      <w:r>
        <w:t>psoriasis</w:t>
      </w:r>
      <w:r>
        <w:rPr>
          <w:spacing w:val="40"/>
        </w:rPr>
        <w:t xml:space="preserve"> </w:t>
      </w:r>
      <w:r>
        <w:t>and/or psoriatic</w:t>
      </w:r>
      <w:r>
        <w:rPr>
          <w:spacing w:val="17"/>
        </w:rPr>
        <w:t xml:space="preserve"> </w:t>
      </w:r>
      <w:r>
        <w:t>arthritis.</w:t>
      </w:r>
      <w:r>
        <w:rPr>
          <w:spacing w:val="18"/>
        </w:rPr>
        <w:t xml:space="preserve"> </w:t>
      </w:r>
      <w:r>
        <w:t>Within</w:t>
      </w:r>
      <w:r>
        <w:rPr>
          <w:spacing w:val="16"/>
        </w:rPr>
        <w:t xml:space="preserve"> </w:t>
      </w:r>
      <w:r>
        <w:t>each</w:t>
      </w:r>
      <w:r>
        <w:rPr>
          <w:spacing w:val="18"/>
        </w:rPr>
        <w:t xml:space="preserve"> </w:t>
      </w:r>
      <w:r>
        <w:t>dose</w:t>
      </w:r>
      <w:r>
        <w:rPr>
          <w:spacing w:val="16"/>
        </w:rPr>
        <w:t xml:space="preserve"> </w:t>
      </w:r>
      <w:r>
        <w:t>(45</w:t>
      </w:r>
      <w:r>
        <w:rPr>
          <w:spacing w:val="18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90</w:t>
      </w:r>
      <w:r>
        <w:rPr>
          <w:spacing w:val="18"/>
        </w:rPr>
        <w:t xml:space="preserve"> </w:t>
      </w:r>
      <w:r>
        <w:t>mg),</w:t>
      </w:r>
      <w:r>
        <w:rPr>
          <w:spacing w:val="15"/>
        </w:rPr>
        <w:t xml:space="preserve"> </w:t>
      </w:r>
      <w:r>
        <w:t>patients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higher</w:t>
      </w:r>
      <w:r>
        <w:rPr>
          <w:spacing w:val="17"/>
        </w:rPr>
        <w:t xml:space="preserve"> </w:t>
      </w:r>
      <w:r>
        <w:t>weight</w:t>
      </w:r>
      <w:r>
        <w:rPr>
          <w:spacing w:val="16"/>
        </w:rPr>
        <w:t xml:space="preserve"> </w:t>
      </w:r>
      <w:r>
        <w:t>(&gt;</w:t>
      </w:r>
      <w:r>
        <w:rPr>
          <w:spacing w:val="17"/>
        </w:rPr>
        <w:t xml:space="preserve"> </w:t>
      </w:r>
      <w:r>
        <w:t>100</w:t>
      </w:r>
      <w:r>
        <w:rPr>
          <w:spacing w:val="17"/>
        </w:rPr>
        <w:t xml:space="preserve"> </w:t>
      </w:r>
      <w:r>
        <w:t>kg)</w:t>
      </w:r>
      <w:r>
        <w:rPr>
          <w:spacing w:val="16"/>
        </w:rPr>
        <w:t xml:space="preserve"> </w:t>
      </w:r>
      <w:r>
        <w:t>had</w:t>
      </w:r>
      <w:r>
        <w:rPr>
          <w:spacing w:val="18"/>
        </w:rPr>
        <w:t xml:space="preserve"> </w:t>
      </w:r>
      <w:r>
        <w:t xml:space="preserve">lower median serum </w:t>
      </w:r>
      <w:proofErr w:type="spellStart"/>
      <w:r>
        <w:t>ustekinumab</w:t>
      </w:r>
      <w:proofErr w:type="spellEnd"/>
      <w:r>
        <w:t xml:space="preserve"> concentrations compared with those in patients of lower weight (≤ 100</w:t>
      </w:r>
      <w:r>
        <w:rPr>
          <w:spacing w:val="80"/>
        </w:rPr>
        <w:t xml:space="preserve"> </w:t>
      </w:r>
      <w:r>
        <w:t xml:space="preserve">kg). However, across doses, the median trough serum concentrations of </w:t>
      </w:r>
      <w:proofErr w:type="spellStart"/>
      <w:r>
        <w:t>ustekinumab</w:t>
      </w:r>
      <w:proofErr w:type="spellEnd"/>
      <w:r>
        <w:t xml:space="preserve"> in patients</w:t>
      </w:r>
      <w:r>
        <w:rPr>
          <w:spacing w:val="40"/>
        </w:rPr>
        <w:t xml:space="preserve"> </w:t>
      </w:r>
      <w:r>
        <w:t>with higher weight (&gt; 100 kg) in the 90 mg group were comparable to those in patients with lower</w:t>
      </w:r>
      <w:r>
        <w:rPr>
          <w:spacing w:val="77"/>
        </w:rPr>
        <w:t xml:space="preserve"> </w:t>
      </w:r>
      <w:r>
        <w:t>weight</w:t>
      </w:r>
      <w:r>
        <w:rPr>
          <w:spacing w:val="-6"/>
        </w:rPr>
        <w:t xml:space="preserve"> </w:t>
      </w:r>
      <w:r>
        <w:t>(≤</w:t>
      </w:r>
      <w:r>
        <w:rPr>
          <w:spacing w:val="-7"/>
        </w:rPr>
        <w:t xml:space="preserve"> </w:t>
      </w:r>
      <w:r>
        <w:t>100</w:t>
      </w:r>
      <w:r>
        <w:rPr>
          <w:spacing w:val="-6"/>
        </w:rPr>
        <w:t xml:space="preserve"> </w:t>
      </w:r>
      <w:r>
        <w:t>kg) in the 45 mg group.</w:t>
      </w:r>
    </w:p>
    <w:p w14:paraId="018AAB28" w14:textId="77777777" w:rsidR="002B720A" w:rsidRDefault="003E4E1F" w:rsidP="003E4E1F">
      <w:pPr>
        <w:pStyle w:val="Heading4"/>
        <w:pageBreakBefore/>
        <w:spacing w:before="239"/>
        <w:ind w:left="210"/>
      </w:pPr>
      <w:r>
        <w:rPr>
          <w:spacing w:val="-2"/>
        </w:rPr>
        <w:lastRenderedPageBreak/>
        <w:t>Population</w:t>
      </w:r>
      <w:r>
        <w:rPr>
          <w:spacing w:val="-10"/>
        </w:rPr>
        <w:t xml:space="preserve"> </w:t>
      </w:r>
      <w:r>
        <w:rPr>
          <w:spacing w:val="-2"/>
        </w:rPr>
        <w:t>Pharmacokinetic</w:t>
      </w:r>
      <w:r>
        <w:rPr>
          <w:spacing w:val="-12"/>
        </w:rPr>
        <w:t xml:space="preserve"> </w:t>
      </w:r>
      <w:r>
        <w:rPr>
          <w:spacing w:val="-2"/>
        </w:rPr>
        <w:t>Analysis</w:t>
      </w:r>
    </w:p>
    <w:p w14:paraId="018AAB29" w14:textId="77777777" w:rsidR="002B720A" w:rsidRDefault="003E4E1F">
      <w:pPr>
        <w:pStyle w:val="BodyText"/>
        <w:ind w:right="506"/>
      </w:pPr>
      <w:r>
        <w:t>In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population</w:t>
      </w:r>
      <w:r>
        <w:rPr>
          <w:spacing w:val="40"/>
        </w:rPr>
        <w:t xml:space="preserve"> </w:t>
      </w:r>
      <w:r>
        <w:t>pharmacokinetic</w:t>
      </w:r>
      <w:r>
        <w:rPr>
          <w:spacing w:val="40"/>
        </w:rPr>
        <w:t xml:space="preserve"> </w:t>
      </w:r>
      <w:r>
        <w:t>analysis</w:t>
      </w:r>
      <w:r>
        <w:rPr>
          <w:spacing w:val="40"/>
        </w:rPr>
        <w:t xml:space="preserve"> </w:t>
      </w:r>
      <w:r>
        <w:t>using</w:t>
      </w:r>
      <w:r>
        <w:rPr>
          <w:spacing w:val="40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patients</w:t>
      </w:r>
      <w:r>
        <w:rPr>
          <w:spacing w:val="40"/>
        </w:rPr>
        <w:t xml:space="preserve"> </w:t>
      </w:r>
      <w:r>
        <w:t>with</w:t>
      </w:r>
      <w:r>
        <w:rPr>
          <w:spacing w:val="40"/>
        </w:rPr>
        <w:t xml:space="preserve"> </w:t>
      </w:r>
      <w:r>
        <w:t>psoriasis,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apparent clearance</w:t>
      </w:r>
      <w:r>
        <w:rPr>
          <w:spacing w:val="-4"/>
        </w:rPr>
        <w:t xml:space="preserve"> </w:t>
      </w:r>
      <w:r>
        <w:t>(CL/F)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apparent</w:t>
      </w:r>
      <w:r>
        <w:rPr>
          <w:spacing w:val="-2"/>
        </w:rPr>
        <w:t xml:space="preserve"> </w:t>
      </w:r>
      <w:r>
        <w:t>volume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distribution</w:t>
      </w:r>
      <w:r>
        <w:rPr>
          <w:spacing w:val="-4"/>
        </w:rPr>
        <w:t xml:space="preserve"> </w:t>
      </w:r>
      <w:r>
        <w:t>(V/F)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0.465</w:t>
      </w:r>
      <w:r>
        <w:rPr>
          <w:spacing w:val="-2"/>
        </w:rPr>
        <w:t xml:space="preserve"> </w:t>
      </w:r>
      <w:r>
        <w:t>L/d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15.7</w:t>
      </w:r>
      <w:r>
        <w:rPr>
          <w:spacing w:val="-2"/>
        </w:rPr>
        <w:t xml:space="preserve"> </w:t>
      </w:r>
      <w:r>
        <w:t>L,</w:t>
      </w:r>
      <w:r>
        <w:rPr>
          <w:spacing w:val="-3"/>
        </w:rPr>
        <w:t xml:space="preserve"> </w:t>
      </w:r>
      <w:r>
        <w:t>respectively,</w:t>
      </w:r>
      <w:r>
        <w:rPr>
          <w:spacing w:val="40"/>
        </w:rPr>
        <w:t xml:space="preserve"> </w:t>
      </w:r>
      <w:r>
        <w:t xml:space="preserve">and </w:t>
      </w:r>
      <w:r>
        <w:rPr>
          <w:position w:val="1"/>
        </w:rPr>
        <w:t>the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t</w:t>
      </w:r>
      <w:r>
        <w:rPr>
          <w:sz w:val="14"/>
        </w:rPr>
        <w:t>1/2</w:t>
      </w:r>
      <w:r>
        <w:rPr>
          <w:spacing w:val="-3"/>
          <w:sz w:val="14"/>
        </w:rPr>
        <w:t xml:space="preserve"> </w:t>
      </w:r>
      <w:r>
        <w:rPr>
          <w:position w:val="1"/>
        </w:rPr>
        <w:t>was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approximately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3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weeks.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CL/F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1"/>
          <w:position w:val="1"/>
        </w:rPr>
        <w:t xml:space="preserve"> </w:t>
      </w:r>
      <w:proofErr w:type="spellStart"/>
      <w:r>
        <w:rPr>
          <w:position w:val="1"/>
        </w:rPr>
        <w:t>ustekinumab</w:t>
      </w:r>
      <w:proofErr w:type="spellEnd"/>
      <w:r>
        <w:rPr>
          <w:spacing w:val="-2"/>
          <w:position w:val="1"/>
        </w:rPr>
        <w:t xml:space="preserve"> </w:t>
      </w:r>
      <w:r>
        <w:rPr>
          <w:position w:val="1"/>
        </w:rPr>
        <w:t>was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not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impacted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by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sex,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age,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or</w:t>
      </w:r>
      <w:r>
        <w:rPr>
          <w:spacing w:val="80"/>
          <w:position w:val="1"/>
        </w:rPr>
        <w:t xml:space="preserve"> </w:t>
      </w:r>
      <w:r>
        <w:rPr>
          <w:position w:val="1"/>
        </w:rPr>
        <w:t>race.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 xml:space="preserve">The </w:t>
      </w:r>
      <w:r>
        <w:t>CL/F</w:t>
      </w:r>
      <w:r>
        <w:rPr>
          <w:spacing w:val="-14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impacted</w:t>
      </w:r>
      <w:r>
        <w:rPr>
          <w:spacing w:val="-13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body</w:t>
      </w:r>
      <w:r>
        <w:rPr>
          <w:spacing w:val="-12"/>
        </w:rPr>
        <w:t xml:space="preserve"> </w:t>
      </w:r>
      <w:r>
        <w:t>weight,</w:t>
      </w:r>
      <w:r>
        <w:rPr>
          <w:spacing w:val="-14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trend</w:t>
      </w:r>
      <w:r>
        <w:rPr>
          <w:spacing w:val="-13"/>
        </w:rPr>
        <w:t xml:space="preserve"> </w:t>
      </w:r>
      <w:r>
        <w:t>toward</w:t>
      </w:r>
      <w:r>
        <w:rPr>
          <w:spacing w:val="-13"/>
        </w:rPr>
        <w:t xml:space="preserve"> </w:t>
      </w:r>
      <w:r>
        <w:t>higher</w:t>
      </w:r>
      <w:r>
        <w:rPr>
          <w:spacing w:val="-15"/>
        </w:rPr>
        <w:t xml:space="preserve"> </w:t>
      </w:r>
      <w:r>
        <w:t>CL/F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patients</w:t>
      </w:r>
      <w:r>
        <w:rPr>
          <w:spacing w:val="-14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higher</w:t>
      </w:r>
      <w:r>
        <w:rPr>
          <w:spacing w:val="80"/>
        </w:rPr>
        <w:t xml:space="preserve"> </w:t>
      </w:r>
      <w:r>
        <w:t>body</w:t>
      </w:r>
      <w:r>
        <w:rPr>
          <w:spacing w:val="26"/>
        </w:rPr>
        <w:t xml:space="preserve"> </w:t>
      </w:r>
      <w:r>
        <w:t>weight. The</w:t>
      </w:r>
      <w:r>
        <w:rPr>
          <w:spacing w:val="33"/>
        </w:rPr>
        <w:t xml:space="preserve"> </w:t>
      </w:r>
      <w:r>
        <w:t>median</w:t>
      </w:r>
      <w:r>
        <w:rPr>
          <w:spacing w:val="34"/>
        </w:rPr>
        <w:t xml:space="preserve"> </w:t>
      </w:r>
      <w:r>
        <w:t>CL/F</w:t>
      </w:r>
      <w:r>
        <w:rPr>
          <w:spacing w:val="33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patients</w:t>
      </w:r>
      <w:r>
        <w:rPr>
          <w:spacing w:val="33"/>
        </w:rPr>
        <w:t xml:space="preserve"> </w:t>
      </w:r>
      <w:proofErr w:type="gramStart"/>
      <w:r>
        <w:t>with</w:t>
      </w:r>
      <w:r>
        <w:rPr>
          <w:spacing w:val="32"/>
        </w:rPr>
        <w:t xml:space="preserve"> </w:t>
      </w:r>
      <w:r>
        <w:t>weight</w:t>
      </w:r>
      <w:r>
        <w:rPr>
          <w:spacing w:val="33"/>
        </w:rPr>
        <w:t xml:space="preserve"> </w:t>
      </w:r>
      <w:r>
        <w:t>&gt;</w:t>
      </w:r>
      <w:proofErr w:type="gramEnd"/>
      <w:r>
        <w:rPr>
          <w:spacing w:val="32"/>
        </w:rPr>
        <w:t xml:space="preserve"> </w:t>
      </w:r>
      <w:r>
        <w:t>100</w:t>
      </w:r>
      <w:r>
        <w:rPr>
          <w:spacing w:val="33"/>
        </w:rPr>
        <w:t xml:space="preserve"> </w:t>
      </w:r>
      <w:r>
        <w:t>kg</w:t>
      </w:r>
      <w:r>
        <w:rPr>
          <w:spacing w:val="33"/>
        </w:rPr>
        <w:t xml:space="preserve"> </w:t>
      </w:r>
      <w:r>
        <w:t>was</w:t>
      </w:r>
      <w:r>
        <w:rPr>
          <w:spacing w:val="32"/>
        </w:rPr>
        <w:t xml:space="preserve"> </w:t>
      </w:r>
      <w:r>
        <w:t>approximately</w:t>
      </w:r>
      <w:r>
        <w:rPr>
          <w:spacing w:val="33"/>
        </w:rPr>
        <w:t xml:space="preserve"> </w:t>
      </w:r>
      <w:r>
        <w:t>55%</w:t>
      </w:r>
      <w:r>
        <w:rPr>
          <w:spacing w:val="34"/>
        </w:rPr>
        <w:t xml:space="preserve"> </w:t>
      </w:r>
      <w:r>
        <w:t>higher</w:t>
      </w:r>
      <w:r>
        <w:rPr>
          <w:spacing w:val="80"/>
        </w:rPr>
        <w:t xml:space="preserve"> </w:t>
      </w:r>
      <w:r>
        <w:t>compared with patients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weight &lt;100</w:t>
      </w:r>
      <w:r>
        <w:rPr>
          <w:spacing w:val="-2"/>
        </w:rPr>
        <w:t xml:space="preserve"> </w:t>
      </w:r>
      <w:r>
        <w:t>kg. The median</w:t>
      </w:r>
      <w:r>
        <w:rPr>
          <w:spacing w:val="-1"/>
        </w:rPr>
        <w:t xml:space="preserve"> </w:t>
      </w:r>
      <w:r>
        <w:t>V/F in</w:t>
      </w:r>
      <w:r>
        <w:rPr>
          <w:spacing w:val="-2"/>
        </w:rPr>
        <w:t xml:space="preserve"> </w:t>
      </w:r>
      <w:r>
        <w:t>patients with</w:t>
      </w:r>
      <w:r>
        <w:rPr>
          <w:spacing w:val="-1"/>
        </w:rPr>
        <w:t xml:space="preserve"> </w:t>
      </w:r>
      <w:r>
        <w:t>weight &gt;</w:t>
      </w:r>
      <w:r>
        <w:rPr>
          <w:spacing w:val="-3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kg was</w:t>
      </w:r>
      <w:r>
        <w:rPr>
          <w:spacing w:val="40"/>
        </w:rPr>
        <w:t xml:space="preserve"> </w:t>
      </w:r>
      <w:r>
        <w:t>approximately</w:t>
      </w:r>
      <w:r>
        <w:rPr>
          <w:spacing w:val="19"/>
        </w:rPr>
        <w:t xml:space="preserve"> </w:t>
      </w:r>
      <w:r>
        <w:t>37% higher as compared with patients with weight &lt; 100 kg. Similar results were</w:t>
      </w:r>
      <w:r>
        <w:rPr>
          <w:spacing w:val="80"/>
        </w:rPr>
        <w:t xml:space="preserve"> </w:t>
      </w:r>
      <w:r>
        <w:t>obtained</w:t>
      </w:r>
      <w:r>
        <w:rPr>
          <w:spacing w:val="36"/>
        </w:rPr>
        <w:t xml:space="preserve"> </w:t>
      </w:r>
      <w:r>
        <w:t>from</w:t>
      </w:r>
      <w:r>
        <w:rPr>
          <w:spacing w:val="35"/>
        </w:rPr>
        <w:t xml:space="preserve"> </w:t>
      </w:r>
      <w:r>
        <w:t>a confirmatory</w:t>
      </w:r>
      <w:r>
        <w:rPr>
          <w:spacing w:val="40"/>
        </w:rPr>
        <w:t xml:space="preserve"> </w:t>
      </w:r>
      <w:r>
        <w:t>population</w:t>
      </w:r>
      <w:r>
        <w:rPr>
          <w:spacing w:val="37"/>
        </w:rPr>
        <w:t xml:space="preserve"> </w:t>
      </w:r>
      <w:r>
        <w:t>pharmacokinetic</w:t>
      </w:r>
      <w:r>
        <w:rPr>
          <w:spacing w:val="38"/>
        </w:rPr>
        <w:t xml:space="preserve"> </w:t>
      </w:r>
      <w:r>
        <w:t>analysis</w:t>
      </w:r>
      <w:r>
        <w:rPr>
          <w:spacing w:val="40"/>
        </w:rPr>
        <w:t xml:space="preserve"> </w:t>
      </w:r>
      <w:r>
        <w:t>using</w:t>
      </w:r>
      <w:r>
        <w:rPr>
          <w:spacing w:val="40"/>
        </w:rPr>
        <w:t xml:space="preserve"> </w:t>
      </w:r>
      <w:r>
        <w:t>data</w:t>
      </w:r>
      <w:r>
        <w:rPr>
          <w:spacing w:val="38"/>
        </w:rPr>
        <w:t xml:space="preserve"> </w:t>
      </w:r>
      <w:r>
        <w:t>from</w:t>
      </w:r>
      <w:r>
        <w:rPr>
          <w:spacing w:val="38"/>
        </w:rPr>
        <w:t xml:space="preserve"> </w:t>
      </w:r>
      <w:r>
        <w:t>patients</w:t>
      </w:r>
      <w:r>
        <w:rPr>
          <w:spacing w:val="40"/>
        </w:rPr>
        <w:t xml:space="preserve"> </w:t>
      </w:r>
      <w:r>
        <w:t>with</w:t>
      </w:r>
      <w:r>
        <w:rPr>
          <w:spacing w:val="80"/>
        </w:rPr>
        <w:t xml:space="preserve"> </w:t>
      </w:r>
      <w:r>
        <w:t>psoriatic</w:t>
      </w:r>
      <w:r>
        <w:rPr>
          <w:spacing w:val="-11"/>
        </w:rPr>
        <w:t xml:space="preserve"> </w:t>
      </w:r>
      <w:r>
        <w:t>arthritis.</w:t>
      </w:r>
    </w:p>
    <w:p w14:paraId="018AAB2A" w14:textId="77777777" w:rsidR="002B720A" w:rsidRDefault="003E4E1F">
      <w:pPr>
        <w:pStyle w:val="BodyText"/>
        <w:spacing w:before="121"/>
        <w:ind w:right="506"/>
      </w:pPr>
      <w:r>
        <w:t>In</w:t>
      </w:r>
      <w:r>
        <w:rPr>
          <w:spacing w:val="37"/>
        </w:rPr>
        <w:t xml:space="preserve"> </w:t>
      </w:r>
      <w:r>
        <w:t>the population</w:t>
      </w:r>
      <w:r>
        <w:rPr>
          <w:spacing w:val="37"/>
        </w:rPr>
        <w:t xml:space="preserve"> </w:t>
      </w:r>
      <w:r>
        <w:t>pharmacokinetic</w:t>
      </w:r>
      <w:r>
        <w:rPr>
          <w:spacing w:val="36"/>
        </w:rPr>
        <w:t xml:space="preserve"> </w:t>
      </w:r>
      <w:r>
        <w:t>analysis</w:t>
      </w:r>
      <w:r>
        <w:rPr>
          <w:spacing w:val="36"/>
        </w:rPr>
        <w:t xml:space="preserve"> </w:t>
      </w:r>
      <w:r>
        <w:t>using</w:t>
      </w:r>
      <w:r>
        <w:rPr>
          <w:spacing w:val="37"/>
        </w:rPr>
        <w:t xml:space="preserve"> </w:t>
      </w:r>
      <w:r>
        <w:t>data</w:t>
      </w:r>
      <w:r>
        <w:rPr>
          <w:spacing w:val="36"/>
        </w:rPr>
        <w:t xml:space="preserve"> </w:t>
      </w:r>
      <w:r>
        <w:t>from patients</w:t>
      </w:r>
      <w:r>
        <w:rPr>
          <w:spacing w:val="36"/>
        </w:rPr>
        <w:t xml:space="preserve"> </w:t>
      </w:r>
      <w:r>
        <w:t>with</w:t>
      </w:r>
      <w:r>
        <w:rPr>
          <w:spacing w:val="36"/>
        </w:rPr>
        <w:t xml:space="preserve"> </w:t>
      </w:r>
      <w:r>
        <w:t>psoriasis,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 xml:space="preserve">effect of comorbidities (past and current history of diabetes, hypertension, and </w:t>
      </w:r>
      <w:proofErr w:type="spellStart"/>
      <w:r>
        <w:t>hyperlipidaemia</w:t>
      </w:r>
      <w:proofErr w:type="spellEnd"/>
      <w:r>
        <w:t>) on pharmacokinetics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proofErr w:type="spellStart"/>
      <w:r>
        <w:t>ustekinumab</w:t>
      </w:r>
      <w:proofErr w:type="spellEnd"/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evaluated.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pharmacokinetics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proofErr w:type="spellStart"/>
      <w:r>
        <w:t>ustekinumab</w:t>
      </w:r>
      <w:proofErr w:type="spellEnd"/>
      <w:r>
        <w:rPr>
          <w:spacing w:val="40"/>
        </w:rPr>
        <w:t xml:space="preserve"> </w:t>
      </w:r>
      <w:r>
        <w:t>were impacted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comorbidity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diabetes,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trend</w:t>
      </w:r>
      <w:r>
        <w:rPr>
          <w:spacing w:val="-8"/>
        </w:rPr>
        <w:t xml:space="preserve"> </w:t>
      </w:r>
      <w:r>
        <w:t>towards</w:t>
      </w:r>
      <w:r>
        <w:rPr>
          <w:spacing w:val="-9"/>
        </w:rPr>
        <w:t xml:space="preserve"> </w:t>
      </w:r>
      <w:r>
        <w:t>higher</w:t>
      </w:r>
      <w:r>
        <w:rPr>
          <w:spacing w:val="-10"/>
        </w:rPr>
        <w:t xml:space="preserve"> </w:t>
      </w:r>
      <w:r>
        <w:t>CL/F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patients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diabetes.</w:t>
      </w:r>
      <w:r>
        <w:rPr>
          <w:spacing w:val="57"/>
        </w:rPr>
        <w:t xml:space="preserve"> </w:t>
      </w:r>
      <w:r>
        <w:t>The mean CL/F in patients with diabetes was approximately 29% higher compared with patients</w:t>
      </w:r>
      <w:r>
        <w:rPr>
          <w:spacing w:val="40"/>
        </w:rPr>
        <w:t xml:space="preserve"> </w:t>
      </w:r>
      <w:r>
        <w:t xml:space="preserve">without </w:t>
      </w:r>
      <w:r>
        <w:rPr>
          <w:spacing w:val="-2"/>
        </w:rPr>
        <w:t>diabetes.</w:t>
      </w:r>
    </w:p>
    <w:p w14:paraId="018AAB2B" w14:textId="77777777" w:rsidR="002B720A" w:rsidRDefault="003E4E1F">
      <w:pPr>
        <w:pStyle w:val="BodyText"/>
        <w:ind w:right="506"/>
      </w:pPr>
      <w:r>
        <w:t>No specific drug-drug interaction studies have been conducted in healthy subjects or patients with psoriasis, psoriatic arthritis, Crohn’s disease or ulcerative colitis.</w:t>
      </w:r>
    </w:p>
    <w:p w14:paraId="018AAB2C" w14:textId="77777777" w:rsidR="002B720A" w:rsidRDefault="003E4E1F">
      <w:pPr>
        <w:pStyle w:val="BodyText"/>
        <w:spacing w:before="119"/>
        <w:ind w:right="506"/>
      </w:pPr>
      <w:r>
        <w:t>In the population</w:t>
      </w:r>
      <w:r>
        <w:rPr>
          <w:spacing w:val="40"/>
        </w:rPr>
        <w:t xml:space="preserve"> </w:t>
      </w:r>
      <w:r>
        <w:t>pharmacokinetic analyses, the effect</w:t>
      </w:r>
      <w:r>
        <w:rPr>
          <w:spacing w:val="40"/>
        </w:rPr>
        <w:t xml:space="preserve"> </w:t>
      </w:r>
      <w:r>
        <w:t>of the most</w:t>
      </w:r>
      <w:r>
        <w:rPr>
          <w:spacing w:val="40"/>
        </w:rPr>
        <w:t xml:space="preserve"> </w:t>
      </w:r>
      <w:r>
        <w:t>frequently used concomitant medications in patients with psoriasis (including paracetamol/acetaminophen, ibuprofen,</w:t>
      </w:r>
      <w:r>
        <w:rPr>
          <w:spacing w:val="40"/>
        </w:rPr>
        <w:t xml:space="preserve"> </w:t>
      </w:r>
      <w:r>
        <w:t>acetylsalicylic acid, metformin, atorvastatin, naproxen, levothyroxine,</w:t>
      </w:r>
      <w:r>
        <w:rPr>
          <w:spacing w:val="40"/>
        </w:rPr>
        <w:t xml:space="preserve"> </w:t>
      </w:r>
      <w:r>
        <w:t>hydrochlorothiazide, and</w:t>
      </w:r>
      <w:r>
        <w:rPr>
          <w:spacing w:val="80"/>
        </w:rPr>
        <w:t xml:space="preserve"> </w:t>
      </w:r>
      <w:r>
        <w:t xml:space="preserve">influenza vaccine) on pharmacokinetics of </w:t>
      </w:r>
      <w:proofErr w:type="spellStart"/>
      <w:r>
        <w:t>ustekinumab</w:t>
      </w:r>
      <w:proofErr w:type="spellEnd"/>
      <w:r>
        <w:t xml:space="preserve"> was explored and none of the concomitant</w:t>
      </w:r>
      <w:r>
        <w:rPr>
          <w:spacing w:val="80"/>
        </w:rPr>
        <w:t xml:space="preserve"> </w:t>
      </w:r>
      <w:r>
        <w:t xml:space="preserve">medications exerted significant impact. The pharmacokinetics of </w:t>
      </w:r>
      <w:proofErr w:type="spellStart"/>
      <w:r>
        <w:t>ustekinumab</w:t>
      </w:r>
      <w:proofErr w:type="spellEnd"/>
      <w:r>
        <w:t xml:space="preserve"> </w:t>
      </w:r>
      <w:proofErr w:type="gramStart"/>
      <w:r>
        <w:t>was</w:t>
      </w:r>
      <w:proofErr w:type="gramEnd"/>
      <w:r>
        <w:t xml:space="preserve"> not impacted by</w:t>
      </w:r>
      <w:r>
        <w:rPr>
          <w:spacing w:val="80"/>
        </w:rPr>
        <w:t xml:space="preserve"> </w:t>
      </w:r>
      <w:r>
        <w:t>the prior use of MTX, ciclosporin, or other biological therapeutics for the treatment of psoriasis. The</w:t>
      </w:r>
      <w:r>
        <w:rPr>
          <w:spacing w:val="80"/>
        </w:rPr>
        <w:t xml:space="preserve"> </w:t>
      </w:r>
      <w:r>
        <w:t>pharmacokinetics</w:t>
      </w:r>
      <w:r>
        <w:rPr>
          <w:spacing w:val="-14"/>
        </w:rPr>
        <w:t xml:space="preserve"> </w:t>
      </w:r>
      <w:r>
        <w:t xml:space="preserve">of </w:t>
      </w:r>
      <w:proofErr w:type="spellStart"/>
      <w:r>
        <w:t>ustekinumab</w:t>
      </w:r>
      <w:proofErr w:type="spellEnd"/>
      <w:r>
        <w:rPr>
          <w:spacing w:val="-12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impacted</w:t>
      </w:r>
      <w:r>
        <w:rPr>
          <w:spacing w:val="-13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concomitant</w:t>
      </w:r>
      <w:r>
        <w:rPr>
          <w:spacing w:val="-14"/>
        </w:rPr>
        <w:t xml:space="preserve"> </w:t>
      </w:r>
      <w:r>
        <w:t>use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NSAIDs</w:t>
      </w:r>
      <w:r>
        <w:rPr>
          <w:spacing w:val="-14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prior</w:t>
      </w:r>
      <w:r>
        <w:rPr>
          <w:spacing w:val="-16"/>
        </w:rPr>
        <w:t xml:space="preserve"> </w:t>
      </w:r>
      <w:r>
        <w:t>exposure</w:t>
      </w:r>
      <w:r>
        <w:rPr>
          <w:spacing w:val="80"/>
        </w:rPr>
        <w:t xml:space="preserve"> </w:t>
      </w:r>
      <w:r>
        <w:t>to anti-TNFα agents in patients with psoriatic arthritis; or by the use of MTX, oral corticosteroids, 6-</w:t>
      </w:r>
      <w:r>
        <w:rPr>
          <w:spacing w:val="80"/>
        </w:rPr>
        <w:t xml:space="preserve"> </w:t>
      </w:r>
      <w:r>
        <w:t>MP, AZA in patients with psoriatic arthritis or Crohn’s disease, or by prior exposure to biologics (i.e.</w:t>
      </w:r>
      <w:r>
        <w:rPr>
          <w:spacing w:val="80"/>
        </w:rPr>
        <w:t xml:space="preserve"> </w:t>
      </w:r>
      <w:r>
        <w:t>anti-TNFα</w:t>
      </w:r>
      <w:r>
        <w:rPr>
          <w:spacing w:val="-4"/>
        </w:rPr>
        <w:t xml:space="preserve"> </w:t>
      </w:r>
      <w:r>
        <w:t>agents</w:t>
      </w:r>
      <w:r>
        <w:rPr>
          <w:spacing w:val="-1"/>
        </w:rPr>
        <w:t xml:space="preserve"> </w:t>
      </w:r>
      <w:r>
        <w:t>and/or vedolizumab) in patients with ulcerative colitis.</w:t>
      </w:r>
    </w:p>
    <w:p w14:paraId="018AAB2D" w14:textId="77777777" w:rsidR="002B720A" w:rsidRDefault="003E4E1F">
      <w:pPr>
        <w:pStyle w:val="BodyText"/>
        <w:ind w:left="208" w:hanging="1"/>
      </w:pPr>
      <w:r>
        <w:t>No</w:t>
      </w:r>
      <w:r>
        <w:rPr>
          <w:spacing w:val="-9"/>
        </w:rPr>
        <w:t xml:space="preserve"> </w:t>
      </w:r>
      <w:r>
        <w:t>pharmacokinetic</w:t>
      </w:r>
      <w:r>
        <w:rPr>
          <w:spacing w:val="-10"/>
        </w:rPr>
        <w:t xml:space="preserve"> </w:t>
      </w:r>
      <w:r>
        <w:t>data</w:t>
      </w:r>
      <w:r>
        <w:rPr>
          <w:spacing w:val="-8"/>
        </w:rPr>
        <w:t xml:space="preserve"> </w:t>
      </w:r>
      <w:proofErr w:type="gramStart"/>
      <w:r>
        <w:t>are</w:t>
      </w:r>
      <w:proofErr w:type="gramEnd"/>
      <w:r>
        <w:rPr>
          <w:spacing w:val="-8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patients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renal</w:t>
      </w:r>
      <w:r>
        <w:rPr>
          <w:spacing w:val="-9"/>
        </w:rPr>
        <w:t xml:space="preserve"> </w:t>
      </w:r>
      <w:r>
        <w:t>insufficiency.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pharmacokinetic</w:t>
      </w:r>
      <w:r>
        <w:rPr>
          <w:spacing w:val="-9"/>
        </w:rPr>
        <w:t xml:space="preserve"> </w:t>
      </w:r>
      <w:r>
        <w:t>data</w:t>
      </w:r>
      <w:r>
        <w:rPr>
          <w:spacing w:val="80"/>
        </w:rPr>
        <w:t xml:space="preserve"> </w:t>
      </w:r>
      <w:proofErr w:type="gramStart"/>
      <w:r>
        <w:t>are</w:t>
      </w:r>
      <w:proofErr w:type="gramEnd"/>
      <w:r>
        <w:t xml:space="preserve"> available in patients with impaired hepatic function.</w:t>
      </w:r>
    </w:p>
    <w:p w14:paraId="018AAB2E" w14:textId="77777777" w:rsidR="002B720A" w:rsidRDefault="003E4E1F">
      <w:pPr>
        <w:pStyle w:val="BodyText"/>
        <w:ind w:right="663"/>
      </w:pPr>
      <w:r>
        <w:t>No</w:t>
      </w:r>
      <w:r>
        <w:rPr>
          <w:spacing w:val="40"/>
        </w:rPr>
        <w:t xml:space="preserve"> </w:t>
      </w:r>
      <w:r>
        <w:t>specific</w:t>
      </w:r>
      <w:r>
        <w:rPr>
          <w:spacing w:val="40"/>
        </w:rPr>
        <w:t xml:space="preserve"> </w:t>
      </w:r>
      <w:r>
        <w:t>studies</w:t>
      </w:r>
      <w:r>
        <w:rPr>
          <w:spacing w:val="40"/>
        </w:rPr>
        <w:t xml:space="preserve"> </w:t>
      </w:r>
      <w:r>
        <w:t>have</w:t>
      </w:r>
      <w:r>
        <w:rPr>
          <w:spacing w:val="40"/>
        </w:rPr>
        <w:t xml:space="preserve"> </w:t>
      </w:r>
      <w:r>
        <w:t>been</w:t>
      </w:r>
      <w:r>
        <w:rPr>
          <w:spacing w:val="40"/>
        </w:rPr>
        <w:t xml:space="preserve"> </w:t>
      </w:r>
      <w:r>
        <w:t>conducted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elderly</w:t>
      </w:r>
      <w:r>
        <w:rPr>
          <w:spacing w:val="40"/>
        </w:rPr>
        <w:t xml:space="preserve"> </w:t>
      </w:r>
      <w:r>
        <w:t>patients.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population</w:t>
      </w:r>
      <w:r>
        <w:rPr>
          <w:spacing w:val="40"/>
        </w:rPr>
        <w:t xml:space="preserve"> </w:t>
      </w:r>
      <w:r>
        <w:t>pharmacokinetic analysis</w:t>
      </w:r>
      <w:r>
        <w:rPr>
          <w:spacing w:val="-9"/>
        </w:rPr>
        <w:t xml:space="preserve"> </w:t>
      </w:r>
      <w:r>
        <w:t>indicated</w:t>
      </w:r>
      <w:r>
        <w:rPr>
          <w:spacing w:val="-8"/>
        </w:rPr>
        <w:t xml:space="preserve"> </w:t>
      </w:r>
      <w:r>
        <w:t>there</w:t>
      </w:r>
      <w:r>
        <w:rPr>
          <w:spacing w:val="-9"/>
        </w:rPr>
        <w:t xml:space="preserve"> </w:t>
      </w:r>
      <w:r>
        <w:t>were</w:t>
      </w:r>
      <w:r>
        <w:rPr>
          <w:spacing w:val="-9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apparent</w:t>
      </w:r>
      <w:r>
        <w:rPr>
          <w:spacing w:val="-9"/>
        </w:rPr>
        <w:t xml:space="preserve"> </w:t>
      </w:r>
      <w:r>
        <w:t>changes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CL/F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V/F</w:t>
      </w:r>
      <w:r>
        <w:rPr>
          <w:spacing w:val="-9"/>
        </w:rPr>
        <w:t xml:space="preserve"> </w:t>
      </w:r>
      <w:r>
        <w:t>estimates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patients</w:t>
      </w:r>
      <w:r>
        <w:rPr>
          <w:spacing w:val="-9"/>
        </w:rPr>
        <w:t xml:space="preserve"> </w:t>
      </w:r>
      <w:r>
        <w:t>&gt;</w:t>
      </w:r>
      <w:r>
        <w:rPr>
          <w:spacing w:val="-9"/>
        </w:rPr>
        <w:t xml:space="preserve"> </w:t>
      </w:r>
      <w:r>
        <w:t>65</w:t>
      </w:r>
      <w:r>
        <w:rPr>
          <w:spacing w:val="-8"/>
        </w:rPr>
        <w:t xml:space="preserve"> </w:t>
      </w:r>
      <w:r>
        <w:t>years.</w:t>
      </w:r>
    </w:p>
    <w:p w14:paraId="018AAB2F" w14:textId="77777777" w:rsidR="002B720A" w:rsidRDefault="003E4E1F">
      <w:pPr>
        <w:pStyle w:val="BodyText"/>
        <w:spacing w:before="121"/>
      </w:pPr>
      <w:r>
        <w:t>The</w:t>
      </w:r>
      <w:r>
        <w:rPr>
          <w:spacing w:val="-14"/>
        </w:rPr>
        <w:t xml:space="preserve"> </w:t>
      </w:r>
      <w:r>
        <w:t>pharmacokinetics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proofErr w:type="spellStart"/>
      <w:r>
        <w:t>ustekinumab</w:t>
      </w:r>
      <w:proofErr w:type="spellEnd"/>
      <w:r>
        <w:rPr>
          <w:spacing w:val="-13"/>
        </w:rPr>
        <w:t xml:space="preserve"> </w:t>
      </w:r>
      <w:r>
        <w:t>were</w:t>
      </w:r>
      <w:r>
        <w:rPr>
          <w:spacing w:val="-13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impacted</w:t>
      </w:r>
      <w:r>
        <w:rPr>
          <w:spacing w:val="-13"/>
        </w:rPr>
        <w:t xml:space="preserve"> </w:t>
      </w:r>
      <w:proofErr w:type="gramStart"/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use</w:t>
      </w:r>
      <w:r>
        <w:rPr>
          <w:spacing w:val="-13"/>
        </w:rPr>
        <w:t xml:space="preserve"> </w:t>
      </w:r>
      <w:r>
        <w:t>of</w:t>
      </w:r>
      <w:proofErr w:type="gramEnd"/>
      <w:r>
        <w:rPr>
          <w:spacing w:val="-13"/>
        </w:rPr>
        <w:t xml:space="preserve"> </w:t>
      </w:r>
      <w:r>
        <w:t>tobacco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rPr>
          <w:spacing w:val="-2"/>
        </w:rPr>
        <w:t>alcohol.</w:t>
      </w:r>
    </w:p>
    <w:p w14:paraId="018AAB30" w14:textId="77777777" w:rsidR="002B720A" w:rsidRDefault="003E4E1F">
      <w:pPr>
        <w:pStyle w:val="Heading2"/>
        <w:numPr>
          <w:ilvl w:val="1"/>
          <w:numId w:val="5"/>
        </w:numPr>
        <w:tabs>
          <w:tab w:val="left" w:pos="716"/>
        </w:tabs>
        <w:spacing w:before="242"/>
        <w:ind w:left="716" w:hanging="509"/>
      </w:pPr>
      <w:bookmarkStart w:id="39" w:name="5.3___PRECLINICAL_SAFETY_DATA"/>
      <w:bookmarkEnd w:id="39"/>
      <w:r>
        <w:t>PRECLINICAL</w:t>
      </w:r>
      <w:r>
        <w:rPr>
          <w:spacing w:val="-13"/>
        </w:rPr>
        <w:t xml:space="preserve"> </w:t>
      </w:r>
      <w:r>
        <w:t>SAFETY</w:t>
      </w:r>
      <w:r>
        <w:rPr>
          <w:spacing w:val="-12"/>
        </w:rPr>
        <w:t xml:space="preserve"> </w:t>
      </w:r>
      <w:r>
        <w:rPr>
          <w:spacing w:val="-4"/>
        </w:rPr>
        <w:t>DATA</w:t>
      </w:r>
    </w:p>
    <w:p w14:paraId="018AAB31" w14:textId="77777777" w:rsidR="002B720A" w:rsidRDefault="003E4E1F">
      <w:pPr>
        <w:pStyle w:val="Heading4"/>
        <w:spacing w:before="238"/>
      </w:pPr>
      <w:r>
        <w:rPr>
          <w:spacing w:val="-2"/>
        </w:rPr>
        <w:t>Genotoxicity</w:t>
      </w:r>
    </w:p>
    <w:p w14:paraId="018AAB32" w14:textId="77777777" w:rsidR="002B720A" w:rsidRDefault="003E4E1F">
      <w:pPr>
        <w:pStyle w:val="BodyText"/>
        <w:ind w:left="254"/>
      </w:pPr>
      <w:r>
        <w:t>Genotoxic</w:t>
      </w:r>
      <w:r>
        <w:rPr>
          <w:spacing w:val="-14"/>
        </w:rPr>
        <w:t xml:space="preserve"> </w:t>
      </w:r>
      <w:r>
        <w:t>potential</w:t>
      </w:r>
      <w:r>
        <w:rPr>
          <w:spacing w:val="-13"/>
        </w:rPr>
        <w:t xml:space="preserve"> </w:t>
      </w:r>
      <w:r>
        <w:t>has</w:t>
      </w:r>
      <w:r>
        <w:rPr>
          <w:spacing w:val="-13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been</w:t>
      </w:r>
      <w:r>
        <w:rPr>
          <w:spacing w:val="-14"/>
        </w:rPr>
        <w:t xml:space="preserve"> </w:t>
      </w:r>
      <w:r>
        <w:t>evaluated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ustekinumab</w:t>
      </w:r>
      <w:proofErr w:type="spellEnd"/>
      <w:r>
        <w:rPr>
          <w:spacing w:val="-2"/>
        </w:rPr>
        <w:t>.</w:t>
      </w:r>
    </w:p>
    <w:p w14:paraId="018AAB33" w14:textId="77777777" w:rsidR="002B720A" w:rsidRDefault="003E4E1F">
      <w:pPr>
        <w:pStyle w:val="Heading4"/>
        <w:spacing w:before="239"/>
      </w:pPr>
      <w:r>
        <w:rPr>
          <w:spacing w:val="-2"/>
        </w:rPr>
        <w:t>Carcinogenicity</w:t>
      </w:r>
    </w:p>
    <w:p w14:paraId="018AAB34" w14:textId="77777777" w:rsidR="002B720A" w:rsidRDefault="003E4E1F">
      <w:pPr>
        <w:pStyle w:val="BodyText"/>
        <w:spacing w:before="121"/>
        <w:ind w:right="506"/>
      </w:pPr>
      <w:r>
        <w:t>Ustekinumab has not</w:t>
      </w:r>
      <w:r>
        <w:rPr>
          <w:spacing w:val="-1"/>
        </w:rPr>
        <w:t xml:space="preserve"> </w:t>
      </w:r>
      <w:r>
        <w:t>been evaluated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carcinogenic potential,</w:t>
      </w:r>
      <w:r>
        <w:rPr>
          <w:spacing w:val="-2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lack of</w:t>
      </w:r>
      <w:r>
        <w:rPr>
          <w:spacing w:val="-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models</w:t>
      </w:r>
      <w:r>
        <w:rPr>
          <w:spacing w:val="40"/>
        </w:rPr>
        <w:t xml:space="preserve"> </w:t>
      </w:r>
      <w:r>
        <w:t>for an antibody with no cross-reactivity to rodent IL-12/23 p40. Ustekinumab is a selective</w:t>
      </w:r>
      <w:r>
        <w:rPr>
          <w:spacing w:val="80"/>
        </w:rPr>
        <w:t xml:space="preserve"> </w:t>
      </w:r>
      <w:r>
        <w:t>immunosuppressant agent. Immunosuppressive agents have the potential to increase the risk of malignancy</w:t>
      </w:r>
      <w:r>
        <w:rPr>
          <w:spacing w:val="-3"/>
        </w:rPr>
        <w:t xml:space="preserve"> </w:t>
      </w:r>
      <w:r>
        <w:t>(see</w:t>
      </w:r>
      <w:r>
        <w:rPr>
          <w:spacing w:val="-4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4.4</w:t>
      </w:r>
      <w:r>
        <w:rPr>
          <w:spacing w:val="40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WARNINGS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PRECAUTIONS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Malignancies).</w:t>
      </w:r>
    </w:p>
    <w:p w14:paraId="018AAB35" w14:textId="77777777" w:rsidR="002B720A" w:rsidRDefault="002B720A">
      <w:pPr>
        <w:pStyle w:val="BodyText"/>
        <w:sectPr w:rsidR="002B720A">
          <w:footerReference w:type="default" r:id="rId21"/>
          <w:pgSz w:w="11910" w:h="16840"/>
          <w:pgMar w:top="900" w:right="850" w:bottom="1060" w:left="992" w:header="0" w:footer="868" w:gutter="0"/>
          <w:cols w:space="720"/>
        </w:sectPr>
      </w:pPr>
    </w:p>
    <w:p w14:paraId="018AAB36" w14:textId="77777777" w:rsidR="002B720A" w:rsidRDefault="003E4E1F">
      <w:pPr>
        <w:pStyle w:val="Heading1"/>
        <w:numPr>
          <w:ilvl w:val="0"/>
          <w:numId w:val="5"/>
        </w:numPr>
        <w:tabs>
          <w:tab w:val="left" w:pos="566"/>
        </w:tabs>
        <w:spacing w:before="58"/>
        <w:ind w:left="566" w:hanging="359"/>
      </w:pPr>
      <w:bookmarkStart w:id="40" w:name="6._PHARMACEUTICAL__PARTICULARS"/>
      <w:bookmarkStart w:id="41" w:name="6.1_LIST_OF_EXCIPIENTS"/>
      <w:bookmarkEnd w:id="40"/>
      <w:bookmarkEnd w:id="41"/>
      <w:r>
        <w:rPr>
          <w:spacing w:val="-5"/>
        </w:rPr>
        <w:lastRenderedPageBreak/>
        <w:t>PHARMACEUTICAL</w:t>
      </w:r>
      <w:r>
        <w:rPr>
          <w:spacing w:val="-12"/>
        </w:rPr>
        <w:t xml:space="preserve"> </w:t>
      </w:r>
      <w:r>
        <w:rPr>
          <w:spacing w:val="-2"/>
        </w:rPr>
        <w:t>PARTICULARS</w:t>
      </w:r>
    </w:p>
    <w:p w14:paraId="018AAB37" w14:textId="77777777" w:rsidR="002B720A" w:rsidRDefault="003E4E1F">
      <w:pPr>
        <w:pStyle w:val="Heading2"/>
        <w:numPr>
          <w:ilvl w:val="1"/>
          <w:numId w:val="5"/>
        </w:numPr>
        <w:tabs>
          <w:tab w:val="left" w:pos="710"/>
        </w:tabs>
        <w:spacing w:before="120"/>
      </w:pPr>
      <w:r>
        <w:t>LIST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EXCIPIENTS</w:t>
      </w:r>
    </w:p>
    <w:p w14:paraId="018AAB38" w14:textId="77777777" w:rsidR="002B720A" w:rsidRDefault="003E4E1F">
      <w:pPr>
        <w:pStyle w:val="BodyText"/>
      </w:pPr>
      <w:r>
        <w:rPr>
          <w:spacing w:val="-2"/>
        </w:rPr>
        <w:t>Each</w:t>
      </w:r>
      <w:r>
        <w:rPr>
          <w:spacing w:val="-4"/>
        </w:rPr>
        <w:t xml:space="preserve"> </w:t>
      </w:r>
      <w:r>
        <w:rPr>
          <w:spacing w:val="-2"/>
        </w:rPr>
        <w:t>mL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STEQEYMA</w:t>
      </w:r>
      <w:r>
        <w:rPr>
          <w:spacing w:val="-3"/>
        </w:rPr>
        <w:t xml:space="preserve"> </w:t>
      </w:r>
      <w:r>
        <w:rPr>
          <w:spacing w:val="-2"/>
        </w:rPr>
        <w:t>solution</w:t>
      </w:r>
      <w:r>
        <w:rPr>
          <w:spacing w:val="-3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injection for</w:t>
      </w:r>
      <w:r>
        <w:rPr>
          <w:spacing w:val="-6"/>
        </w:rPr>
        <w:t xml:space="preserve"> </w:t>
      </w:r>
      <w:r>
        <w:rPr>
          <w:spacing w:val="-2"/>
        </w:rPr>
        <w:t>subcutaneous</w:t>
      </w:r>
      <w:r>
        <w:rPr>
          <w:spacing w:val="-4"/>
        </w:rPr>
        <w:t xml:space="preserve"> </w:t>
      </w:r>
      <w:r>
        <w:rPr>
          <w:spacing w:val="-2"/>
        </w:rPr>
        <w:t>administration contains:</w:t>
      </w:r>
    </w:p>
    <w:p w14:paraId="018AAB39" w14:textId="77777777" w:rsidR="002B720A" w:rsidRDefault="002B720A">
      <w:pPr>
        <w:pStyle w:val="BodyText"/>
        <w:spacing w:before="5"/>
        <w:ind w:left="0"/>
        <w:rPr>
          <w:sz w:val="10"/>
        </w:rPr>
      </w:pPr>
    </w:p>
    <w:tbl>
      <w:tblPr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2332"/>
      </w:tblGrid>
      <w:tr w:rsidR="002B720A" w14:paraId="018AAB3C" w14:textId="77777777">
        <w:trPr>
          <w:trHeight w:val="252"/>
        </w:trPr>
        <w:tc>
          <w:tcPr>
            <w:tcW w:w="3420" w:type="dxa"/>
          </w:tcPr>
          <w:p w14:paraId="018AAB3A" w14:textId="77777777" w:rsidR="002B720A" w:rsidRDefault="003E4E1F">
            <w:pPr>
              <w:pStyle w:val="TableParagraph"/>
              <w:spacing w:line="233" w:lineRule="exact"/>
              <w:ind w:left="327"/>
              <w:rPr>
                <w:b/>
              </w:rPr>
            </w:pPr>
            <w:r>
              <w:rPr>
                <w:b/>
                <w:spacing w:val="-2"/>
              </w:rPr>
              <w:t>Ustekinumab</w:t>
            </w:r>
          </w:p>
        </w:tc>
        <w:tc>
          <w:tcPr>
            <w:tcW w:w="2332" w:type="dxa"/>
          </w:tcPr>
          <w:p w14:paraId="018AAB3B" w14:textId="77777777" w:rsidR="002B720A" w:rsidRDefault="003E4E1F">
            <w:pPr>
              <w:pStyle w:val="TableParagraph"/>
              <w:spacing w:line="233" w:lineRule="exact"/>
              <w:ind w:left="327"/>
            </w:pPr>
            <w:r>
              <w:t>90</w:t>
            </w:r>
            <w:r>
              <w:rPr>
                <w:spacing w:val="-9"/>
              </w:rPr>
              <w:t xml:space="preserve"> </w:t>
            </w:r>
            <w:r>
              <w:rPr>
                <w:spacing w:val="-7"/>
              </w:rPr>
              <w:t>mg</w:t>
            </w:r>
          </w:p>
        </w:tc>
      </w:tr>
      <w:tr w:rsidR="002B720A" w14:paraId="018AAB3F" w14:textId="77777777">
        <w:trPr>
          <w:trHeight w:val="252"/>
        </w:trPr>
        <w:tc>
          <w:tcPr>
            <w:tcW w:w="3420" w:type="dxa"/>
          </w:tcPr>
          <w:p w14:paraId="018AAB3D" w14:textId="77777777" w:rsidR="002B720A" w:rsidRDefault="003E4E1F">
            <w:pPr>
              <w:pStyle w:val="TableParagraph"/>
              <w:spacing w:line="233" w:lineRule="exact"/>
              <w:ind w:left="327"/>
              <w:rPr>
                <w:b/>
              </w:rPr>
            </w:pPr>
            <w:r>
              <w:rPr>
                <w:b/>
                <w:spacing w:val="-2"/>
              </w:rPr>
              <w:t>Histidine</w:t>
            </w:r>
          </w:p>
        </w:tc>
        <w:tc>
          <w:tcPr>
            <w:tcW w:w="2332" w:type="dxa"/>
          </w:tcPr>
          <w:p w14:paraId="018AAB3E" w14:textId="77777777" w:rsidR="002B720A" w:rsidRDefault="003E4E1F">
            <w:pPr>
              <w:pStyle w:val="TableParagraph"/>
              <w:spacing w:line="233" w:lineRule="exact"/>
              <w:ind w:left="327"/>
            </w:pPr>
            <w:r>
              <w:rPr>
                <w:spacing w:val="-7"/>
              </w:rPr>
              <w:t>0.36</w:t>
            </w:r>
            <w:r>
              <w:rPr>
                <w:spacing w:val="-6"/>
              </w:rPr>
              <w:t xml:space="preserve"> </w:t>
            </w:r>
            <w:r>
              <w:rPr>
                <w:spacing w:val="-7"/>
              </w:rPr>
              <w:t>mg</w:t>
            </w:r>
          </w:p>
        </w:tc>
      </w:tr>
      <w:tr w:rsidR="002B720A" w14:paraId="018AAB42" w14:textId="77777777">
        <w:trPr>
          <w:trHeight w:val="505"/>
        </w:trPr>
        <w:tc>
          <w:tcPr>
            <w:tcW w:w="3420" w:type="dxa"/>
          </w:tcPr>
          <w:p w14:paraId="018AAB40" w14:textId="77777777" w:rsidR="002B720A" w:rsidRDefault="003E4E1F">
            <w:pPr>
              <w:pStyle w:val="TableParagraph"/>
              <w:spacing w:line="252" w:lineRule="exact"/>
              <w:ind w:left="327" w:right="834"/>
              <w:rPr>
                <w:b/>
              </w:rPr>
            </w:pPr>
            <w:r>
              <w:rPr>
                <w:b/>
              </w:rPr>
              <w:t>Histidine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hydrochloride </w:t>
            </w:r>
            <w:r>
              <w:rPr>
                <w:b/>
                <w:spacing w:val="-2"/>
              </w:rPr>
              <w:t>monohydrate</w:t>
            </w:r>
          </w:p>
        </w:tc>
        <w:tc>
          <w:tcPr>
            <w:tcW w:w="2332" w:type="dxa"/>
          </w:tcPr>
          <w:p w14:paraId="018AAB41" w14:textId="77777777" w:rsidR="002B720A" w:rsidRDefault="003E4E1F">
            <w:pPr>
              <w:pStyle w:val="TableParagraph"/>
              <w:spacing w:before="1"/>
              <w:ind w:left="327"/>
            </w:pPr>
            <w:r>
              <w:t>0.91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mg</w:t>
            </w:r>
          </w:p>
        </w:tc>
      </w:tr>
      <w:tr w:rsidR="002B720A" w14:paraId="018AAB45" w14:textId="77777777">
        <w:trPr>
          <w:trHeight w:val="252"/>
        </w:trPr>
        <w:tc>
          <w:tcPr>
            <w:tcW w:w="3420" w:type="dxa"/>
          </w:tcPr>
          <w:p w14:paraId="018AAB43" w14:textId="77777777" w:rsidR="002B720A" w:rsidRDefault="003E4E1F">
            <w:pPr>
              <w:pStyle w:val="TableParagraph"/>
              <w:spacing w:line="233" w:lineRule="exact"/>
              <w:ind w:left="327"/>
              <w:rPr>
                <w:b/>
              </w:rPr>
            </w:pPr>
            <w:r>
              <w:rPr>
                <w:b/>
                <w:spacing w:val="-2"/>
              </w:rPr>
              <w:t>Sucrose</w:t>
            </w:r>
          </w:p>
        </w:tc>
        <w:tc>
          <w:tcPr>
            <w:tcW w:w="2332" w:type="dxa"/>
          </w:tcPr>
          <w:p w14:paraId="018AAB44" w14:textId="77777777" w:rsidR="002B720A" w:rsidRDefault="003E4E1F">
            <w:pPr>
              <w:pStyle w:val="TableParagraph"/>
              <w:spacing w:line="233" w:lineRule="exact"/>
              <w:ind w:left="327"/>
            </w:pPr>
            <w:r>
              <w:t>76.00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mg</w:t>
            </w:r>
          </w:p>
        </w:tc>
      </w:tr>
      <w:tr w:rsidR="002B720A" w14:paraId="018AAB48" w14:textId="77777777">
        <w:trPr>
          <w:trHeight w:val="253"/>
        </w:trPr>
        <w:tc>
          <w:tcPr>
            <w:tcW w:w="3420" w:type="dxa"/>
          </w:tcPr>
          <w:p w14:paraId="018AAB46" w14:textId="77777777" w:rsidR="002B720A" w:rsidRDefault="003E4E1F">
            <w:pPr>
              <w:pStyle w:val="TableParagraph"/>
              <w:spacing w:before="1" w:line="233" w:lineRule="exact"/>
              <w:ind w:left="327"/>
              <w:rPr>
                <w:b/>
              </w:rPr>
            </w:pPr>
            <w:r>
              <w:rPr>
                <w:b/>
                <w:spacing w:val="-2"/>
              </w:rPr>
              <w:t>Polysorbate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5"/>
              </w:rPr>
              <w:t>80</w:t>
            </w:r>
          </w:p>
        </w:tc>
        <w:tc>
          <w:tcPr>
            <w:tcW w:w="2332" w:type="dxa"/>
          </w:tcPr>
          <w:p w14:paraId="018AAB47" w14:textId="77777777" w:rsidR="002B720A" w:rsidRDefault="003E4E1F">
            <w:pPr>
              <w:pStyle w:val="TableParagraph"/>
              <w:spacing w:before="1" w:line="233" w:lineRule="exact"/>
              <w:ind w:left="327"/>
            </w:pPr>
            <w:r>
              <w:t>0.04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mg</w:t>
            </w:r>
          </w:p>
        </w:tc>
      </w:tr>
      <w:tr w:rsidR="002B720A" w14:paraId="018AAB4B" w14:textId="77777777">
        <w:trPr>
          <w:trHeight w:val="252"/>
        </w:trPr>
        <w:tc>
          <w:tcPr>
            <w:tcW w:w="3420" w:type="dxa"/>
          </w:tcPr>
          <w:p w14:paraId="018AAB49" w14:textId="77777777" w:rsidR="002B720A" w:rsidRDefault="003E4E1F">
            <w:pPr>
              <w:pStyle w:val="TableParagraph"/>
              <w:spacing w:line="233" w:lineRule="exact"/>
              <w:ind w:left="327"/>
              <w:rPr>
                <w:b/>
              </w:rPr>
            </w:pPr>
            <w:r>
              <w:rPr>
                <w:b/>
                <w:spacing w:val="-4"/>
              </w:rPr>
              <w:t>Water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for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Injections</w:t>
            </w:r>
          </w:p>
        </w:tc>
        <w:tc>
          <w:tcPr>
            <w:tcW w:w="2332" w:type="dxa"/>
          </w:tcPr>
          <w:p w14:paraId="018AAB4A" w14:textId="77777777" w:rsidR="002B720A" w:rsidRDefault="003E4E1F">
            <w:pPr>
              <w:pStyle w:val="TableParagraph"/>
              <w:spacing w:line="233" w:lineRule="exact"/>
              <w:ind w:left="327"/>
            </w:pPr>
            <w:r>
              <w:rPr>
                <w:spacing w:val="-5"/>
              </w:rPr>
              <w:t>Qs</w:t>
            </w:r>
          </w:p>
        </w:tc>
      </w:tr>
    </w:tbl>
    <w:p w14:paraId="018AAB4C" w14:textId="77777777" w:rsidR="002B720A" w:rsidRDefault="003E4E1F">
      <w:pPr>
        <w:pStyle w:val="BodyText"/>
        <w:spacing w:before="124"/>
      </w:pPr>
      <w:r>
        <w:t>Each</w:t>
      </w:r>
      <w:r>
        <w:rPr>
          <w:spacing w:val="-14"/>
        </w:rPr>
        <w:t xml:space="preserve"> </w:t>
      </w:r>
      <w:r>
        <w:t>mL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STEQEYMA</w:t>
      </w:r>
      <w:r>
        <w:rPr>
          <w:spacing w:val="-13"/>
        </w:rPr>
        <w:t xml:space="preserve"> </w:t>
      </w:r>
      <w:r>
        <w:t>solution</w:t>
      </w:r>
      <w:r>
        <w:rPr>
          <w:spacing w:val="-14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IV</w:t>
      </w:r>
      <w:r>
        <w:rPr>
          <w:spacing w:val="-13"/>
        </w:rPr>
        <w:t xml:space="preserve"> </w:t>
      </w:r>
      <w:r>
        <w:t>infusion</w:t>
      </w:r>
      <w:r>
        <w:rPr>
          <w:spacing w:val="-13"/>
        </w:rPr>
        <w:t xml:space="preserve"> </w:t>
      </w:r>
      <w:r>
        <w:rPr>
          <w:spacing w:val="-2"/>
        </w:rPr>
        <w:t>contains:</w:t>
      </w:r>
    </w:p>
    <w:p w14:paraId="018AAB4D" w14:textId="77777777" w:rsidR="002B720A" w:rsidRDefault="002B720A">
      <w:pPr>
        <w:pStyle w:val="BodyText"/>
        <w:spacing w:before="6"/>
        <w:ind w:left="0"/>
        <w:rPr>
          <w:sz w:val="10"/>
        </w:rPr>
      </w:pPr>
    </w:p>
    <w:tbl>
      <w:tblPr>
        <w:tblW w:w="0" w:type="auto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0"/>
        <w:gridCol w:w="2332"/>
      </w:tblGrid>
      <w:tr w:rsidR="002B720A" w14:paraId="018AAB50" w14:textId="77777777">
        <w:trPr>
          <w:trHeight w:val="252"/>
        </w:trPr>
        <w:tc>
          <w:tcPr>
            <w:tcW w:w="3420" w:type="dxa"/>
          </w:tcPr>
          <w:p w14:paraId="018AAB4E" w14:textId="77777777" w:rsidR="002B720A" w:rsidRDefault="003E4E1F">
            <w:pPr>
              <w:pStyle w:val="TableParagraph"/>
              <w:spacing w:line="233" w:lineRule="exact"/>
              <w:ind w:left="327"/>
              <w:rPr>
                <w:b/>
              </w:rPr>
            </w:pPr>
            <w:r>
              <w:rPr>
                <w:b/>
                <w:spacing w:val="-2"/>
              </w:rPr>
              <w:t>Ustekinumab</w:t>
            </w:r>
          </w:p>
        </w:tc>
        <w:tc>
          <w:tcPr>
            <w:tcW w:w="2332" w:type="dxa"/>
          </w:tcPr>
          <w:p w14:paraId="018AAB4F" w14:textId="77777777" w:rsidR="002B720A" w:rsidRDefault="003E4E1F">
            <w:pPr>
              <w:pStyle w:val="TableParagraph"/>
              <w:spacing w:line="233" w:lineRule="exact"/>
              <w:ind w:left="327"/>
            </w:pPr>
            <w:r>
              <w:rPr>
                <w:spacing w:val="-6"/>
              </w:rPr>
              <w:t>5.0</w:t>
            </w:r>
            <w:r>
              <w:rPr>
                <w:spacing w:val="-9"/>
              </w:rPr>
              <w:t xml:space="preserve"> </w:t>
            </w:r>
            <w:r>
              <w:rPr>
                <w:spacing w:val="-7"/>
              </w:rPr>
              <w:t>mg</w:t>
            </w:r>
          </w:p>
        </w:tc>
      </w:tr>
      <w:tr w:rsidR="002B720A" w14:paraId="018AAB53" w14:textId="77777777">
        <w:trPr>
          <w:trHeight w:val="252"/>
        </w:trPr>
        <w:tc>
          <w:tcPr>
            <w:tcW w:w="3420" w:type="dxa"/>
          </w:tcPr>
          <w:p w14:paraId="018AAB51" w14:textId="77777777" w:rsidR="002B720A" w:rsidRDefault="003E4E1F">
            <w:pPr>
              <w:pStyle w:val="TableParagraph"/>
              <w:spacing w:line="233" w:lineRule="exact"/>
              <w:ind w:left="327"/>
              <w:rPr>
                <w:b/>
              </w:rPr>
            </w:pPr>
            <w:r>
              <w:rPr>
                <w:b/>
                <w:spacing w:val="-2"/>
              </w:rPr>
              <w:t>Histidine</w:t>
            </w:r>
          </w:p>
        </w:tc>
        <w:tc>
          <w:tcPr>
            <w:tcW w:w="2332" w:type="dxa"/>
          </w:tcPr>
          <w:p w14:paraId="018AAB52" w14:textId="77777777" w:rsidR="002B720A" w:rsidRDefault="003E4E1F">
            <w:pPr>
              <w:pStyle w:val="TableParagraph"/>
              <w:spacing w:line="233" w:lineRule="exact"/>
              <w:ind w:left="327"/>
            </w:pPr>
            <w:r>
              <w:rPr>
                <w:spacing w:val="-7"/>
              </w:rPr>
              <w:t>0.36</w:t>
            </w:r>
            <w:r>
              <w:rPr>
                <w:spacing w:val="-6"/>
              </w:rPr>
              <w:t xml:space="preserve"> </w:t>
            </w:r>
            <w:r>
              <w:rPr>
                <w:spacing w:val="-7"/>
              </w:rPr>
              <w:t>mg</w:t>
            </w:r>
          </w:p>
        </w:tc>
      </w:tr>
      <w:tr w:rsidR="002B720A" w14:paraId="018AAB56" w14:textId="77777777">
        <w:trPr>
          <w:trHeight w:val="505"/>
        </w:trPr>
        <w:tc>
          <w:tcPr>
            <w:tcW w:w="3420" w:type="dxa"/>
          </w:tcPr>
          <w:p w14:paraId="018AAB54" w14:textId="77777777" w:rsidR="002B720A" w:rsidRDefault="003E4E1F">
            <w:pPr>
              <w:pStyle w:val="TableParagraph"/>
              <w:spacing w:line="254" w:lineRule="exact"/>
              <w:ind w:left="327" w:right="834"/>
              <w:rPr>
                <w:b/>
              </w:rPr>
            </w:pPr>
            <w:r>
              <w:rPr>
                <w:b/>
              </w:rPr>
              <w:t>Histidine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hydrochloride </w:t>
            </w:r>
            <w:r>
              <w:rPr>
                <w:b/>
                <w:spacing w:val="-2"/>
              </w:rPr>
              <w:t>monohydrate</w:t>
            </w:r>
          </w:p>
        </w:tc>
        <w:tc>
          <w:tcPr>
            <w:tcW w:w="2332" w:type="dxa"/>
          </w:tcPr>
          <w:p w14:paraId="018AAB55" w14:textId="77777777" w:rsidR="002B720A" w:rsidRDefault="003E4E1F">
            <w:pPr>
              <w:pStyle w:val="TableParagraph"/>
              <w:spacing w:line="253" w:lineRule="exact"/>
              <w:ind w:left="327"/>
            </w:pPr>
            <w:r>
              <w:rPr>
                <w:spacing w:val="-8"/>
              </w:rPr>
              <w:t>0.91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mg</w:t>
            </w:r>
          </w:p>
        </w:tc>
      </w:tr>
      <w:tr w:rsidR="002B720A" w14:paraId="018AAB59" w14:textId="77777777">
        <w:trPr>
          <w:trHeight w:val="250"/>
        </w:trPr>
        <w:tc>
          <w:tcPr>
            <w:tcW w:w="3420" w:type="dxa"/>
          </w:tcPr>
          <w:p w14:paraId="018AAB57" w14:textId="77777777" w:rsidR="002B720A" w:rsidRDefault="003E4E1F">
            <w:pPr>
              <w:pStyle w:val="TableParagraph"/>
              <w:spacing w:line="228" w:lineRule="exact"/>
              <w:ind w:left="327"/>
              <w:rPr>
                <w:b/>
                <w:sz w:val="20"/>
              </w:rPr>
            </w:pPr>
            <w:r>
              <w:rPr>
                <w:b/>
                <w:sz w:val="20"/>
              </w:rPr>
              <w:t>Disodium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edetate</w:t>
            </w:r>
          </w:p>
        </w:tc>
        <w:tc>
          <w:tcPr>
            <w:tcW w:w="2332" w:type="dxa"/>
          </w:tcPr>
          <w:p w14:paraId="018AAB58" w14:textId="77777777" w:rsidR="002B720A" w:rsidRDefault="003E4E1F">
            <w:pPr>
              <w:pStyle w:val="TableParagraph"/>
              <w:spacing w:line="231" w:lineRule="exact"/>
              <w:ind w:left="327"/>
            </w:pPr>
            <w:r>
              <w:t>0.02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mg</w:t>
            </w:r>
          </w:p>
        </w:tc>
      </w:tr>
      <w:tr w:rsidR="002B720A" w14:paraId="018AAB5C" w14:textId="77777777">
        <w:trPr>
          <w:trHeight w:val="252"/>
        </w:trPr>
        <w:tc>
          <w:tcPr>
            <w:tcW w:w="3420" w:type="dxa"/>
          </w:tcPr>
          <w:p w14:paraId="018AAB5A" w14:textId="77777777" w:rsidR="002B720A" w:rsidRDefault="003E4E1F">
            <w:pPr>
              <w:pStyle w:val="TableParagraph"/>
              <w:ind w:left="32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Methionine</w:t>
            </w:r>
          </w:p>
        </w:tc>
        <w:tc>
          <w:tcPr>
            <w:tcW w:w="2332" w:type="dxa"/>
          </w:tcPr>
          <w:p w14:paraId="018AAB5B" w14:textId="77777777" w:rsidR="002B720A" w:rsidRDefault="003E4E1F">
            <w:pPr>
              <w:pStyle w:val="TableParagraph"/>
              <w:spacing w:line="233" w:lineRule="exact"/>
              <w:ind w:left="327"/>
            </w:pPr>
            <w:r>
              <w:t>0.40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mg</w:t>
            </w:r>
          </w:p>
        </w:tc>
      </w:tr>
      <w:tr w:rsidR="002B720A" w14:paraId="018AAB5F" w14:textId="77777777">
        <w:trPr>
          <w:trHeight w:val="254"/>
        </w:trPr>
        <w:tc>
          <w:tcPr>
            <w:tcW w:w="3420" w:type="dxa"/>
          </w:tcPr>
          <w:p w14:paraId="018AAB5D" w14:textId="77777777" w:rsidR="002B720A" w:rsidRDefault="003E4E1F">
            <w:pPr>
              <w:pStyle w:val="TableParagraph"/>
              <w:spacing w:before="1" w:line="233" w:lineRule="exact"/>
              <w:ind w:left="327"/>
              <w:rPr>
                <w:b/>
              </w:rPr>
            </w:pPr>
            <w:r>
              <w:rPr>
                <w:b/>
                <w:spacing w:val="-2"/>
              </w:rPr>
              <w:t>Sucrose</w:t>
            </w:r>
          </w:p>
        </w:tc>
        <w:tc>
          <w:tcPr>
            <w:tcW w:w="2332" w:type="dxa"/>
          </w:tcPr>
          <w:p w14:paraId="018AAB5E" w14:textId="77777777" w:rsidR="002B720A" w:rsidRDefault="003E4E1F">
            <w:pPr>
              <w:pStyle w:val="TableParagraph"/>
              <w:spacing w:before="1" w:line="233" w:lineRule="exact"/>
              <w:ind w:left="327"/>
            </w:pPr>
            <w:r>
              <w:t>76.00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mg</w:t>
            </w:r>
          </w:p>
        </w:tc>
      </w:tr>
      <w:tr w:rsidR="002B720A" w14:paraId="018AAB62" w14:textId="77777777">
        <w:trPr>
          <w:trHeight w:val="252"/>
        </w:trPr>
        <w:tc>
          <w:tcPr>
            <w:tcW w:w="3420" w:type="dxa"/>
          </w:tcPr>
          <w:p w14:paraId="018AAB60" w14:textId="77777777" w:rsidR="002B720A" w:rsidRDefault="003E4E1F">
            <w:pPr>
              <w:pStyle w:val="TableParagraph"/>
              <w:spacing w:line="233" w:lineRule="exact"/>
              <w:ind w:left="327"/>
              <w:rPr>
                <w:b/>
              </w:rPr>
            </w:pPr>
            <w:r>
              <w:rPr>
                <w:b/>
                <w:spacing w:val="-2"/>
              </w:rPr>
              <w:t>Polysorbate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5"/>
              </w:rPr>
              <w:t>80</w:t>
            </w:r>
          </w:p>
        </w:tc>
        <w:tc>
          <w:tcPr>
            <w:tcW w:w="2332" w:type="dxa"/>
          </w:tcPr>
          <w:p w14:paraId="018AAB61" w14:textId="77777777" w:rsidR="002B720A" w:rsidRDefault="003E4E1F">
            <w:pPr>
              <w:pStyle w:val="TableParagraph"/>
              <w:spacing w:line="233" w:lineRule="exact"/>
              <w:ind w:left="327"/>
            </w:pPr>
            <w:r>
              <w:t>0.40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mg</w:t>
            </w:r>
          </w:p>
        </w:tc>
      </w:tr>
      <w:tr w:rsidR="002B720A" w14:paraId="018AAB65" w14:textId="77777777">
        <w:trPr>
          <w:trHeight w:val="252"/>
        </w:trPr>
        <w:tc>
          <w:tcPr>
            <w:tcW w:w="3420" w:type="dxa"/>
          </w:tcPr>
          <w:p w14:paraId="018AAB63" w14:textId="77777777" w:rsidR="002B720A" w:rsidRDefault="003E4E1F">
            <w:pPr>
              <w:pStyle w:val="TableParagraph"/>
              <w:spacing w:line="233" w:lineRule="exact"/>
              <w:ind w:left="327"/>
              <w:rPr>
                <w:b/>
              </w:rPr>
            </w:pPr>
            <w:r>
              <w:rPr>
                <w:b/>
                <w:spacing w:val="-2"/>
              </w:rPr>
              <w:t>Water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for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Injections</w:t>
            </w:r>
          </w:p>
        </w:tc>
        <w:tc>
          <w:tcPr>
            <w:tcW w:w="2332" w:type="dxa"/>
          </w:tcPr>
          <w:p w14:paraId="018AAB64" w14:textId="77777777" w:rsidR="002B720A" w:rsidRDefault="003E4E1F">
            <w:pPr>
              <w:pStyle w:val="TableParagraph"/>
              <w:spacing w:line="233" w:lineRule="exact"/>
              <w:ind w:left="327"/>
            </w:pPr>
            <w:r>
              <w:rPr>
                <w:spacing w:val="-5"/>
              </w:rPr>
              <w:t>Qs</w:t>
            </w:r>
          </w:p>
        </w:tc>
      </w:tr>
    </w:tbl>
    <w:p w14:paraId="018AAB66" w14:textId="77777777" w:rsidR="002B720A" w:rsidRDefault="002B720A">
      <w:pPr>
        <w:pStyle w:val="BodyText"/>
        <w:spacing w:before="103"/>
        <w:ind w:left="0"/>
      </w:pPr>
    </w:p>
    <w:p w14:paraId="018AAB67" w14:textId="77777777" w:rsidR="002B720A" w:rsidRDefault="003E4E1F">
      <w:pPr>
        <w:pStyle w:val="Heading2"/>
        <w:numPr>
          <w:ilvl w:val="1"/>
          <w:numId w:val="5"/>
        </w:numPr>
        <w:tabs>
          <w:tab w:val="left" w:pos="710"/>
        </w:tabs>
      </w:pPr>
      <w:bookmarkStart w:id="42" w:name="6.2_INCOMPATIBILITIES"/>
      <w:bookmarkEnd w:id="42"/>
      <w:r>
        <w:rPr>
          <w:spacing w:val="-2"/>
        </w:rPr>
        <w:t>INCOMPATIBILITIES</w:t>
      </w:r>
    </w:p>
    <w:p w14:paraId="018AAB68" w14:textId="77777777" w:rsidR="002B720A" w:rsidRDefault="003E4E1F">
      <w:pPr>
        <w:pStyle w:val="BodyText"/>
        <w:spacing w:before="119"/>
        <w:ind w:right="506"/>
      </w:pP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absence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compatibility</w:t>
      </w:r>
      <w:r>
        <w:rPr>
          <w:spacing w:val="-10"/>
        </w:rPr>
        <w:t xml:space="preserve"> </w:t>
      </w:r>
      <w:r>
        <w:rPr>
          <w:spacing w:val="-2"/>
        </w:rPr>
        <w:t>studies,</w:t>
      </w:r>
      <w:r>
        <w:rPr>
          <w:spacing w:val="-10"/>
        </w:rPr>
        <w:t xml:space="preserve"> </w:t>
      </w:r>
      <w:r>
        <w:rPr>
          <w:spacing w:val="-2"/>
        </w:rPr>
        <w:t>this</w:t>
      </w:r>
      <w:r>
        <w:rPr>
          <w:spacing w:val="-11"/>
        </w:rPr>
        <w:t xml:space="preserve"> </w:t>
      </w:r>
      <w:r>
        <w:rPr>
          <w:spacing w:val="-2"/>
        </w:rPr>
        <w:t>medicinal</w:t>
      </w:r>
      <w:r>
        <w:rPr>
          <w:spacing w:val="-11"/>
        </w:rPr>
        <w:t xml:space="preserve"> </w:t>
      </w:r>
      <w:r>
        <w:rPr>
          <w:spacing w:val="-2"/>
        </w:rPr>
        <w:t>product</w:t>
      </w:r>
      <w:r>
        <w:rPr>
          <w:spacing w:val="-14"/>
        </w:rPr>
        <w:t xml:space="preserve"> </w:t>
      </w:r>
      <w:r>
        <w:rPr>
          <w:spacing w:val="-2"/>
        </w:rPr>
        <w:t>must</w:t>
      </w:r>
      <w:r>
        <w:rPr>
          <w:spacing w:val="-10"/>
        </w:rPr>
        <w:t xml:space="preserve"> </w:t>
      </w:r>
      <w:r>
        <w:rPr>
          <w:spacing w:val="-2"/>
        </w:rPr>
        <w:t>not</w:t>
      </w:r>
      <w:r>
        <w:rPr>
          <w:spacing w:val="-10"/>
        </w:rPr>
        <w:t xml:space="preserve"> </w:t>
      </w:r>
      <w:r>
        <w:rPr>
          <w:spacing w:val="-2"/>
        </w:rPr>
        <w:t>be</w:t>
      </w:r>
      <w:r>
        <w:rPr>
          <w:spacing w:val="-10"/>
        </w:rPr>
        <w:t xml:space="preserve"> </w:t>
      </w:r>
      <w:r>
        <w:rPr>
          <w:spacing w:val="-2"/>
        </w:rPr>
        <w:t>mixed</w:t>
      </w:r>
      <w:r>
        <w:rPr>
          <w:spacing w:val="-10"/>
        </w:rPr>
        <w:t xml:space="preserve"> </w:t>
      </w:r>
      <w:r>
        <w:rPr>
          <w:spacing w:val="-2"/>
        </w:rPr>
        <w:t>with</w:t>
      </w:r>
      <w:r>
        <w:rPr>
          <w:spacing w:val="-10"/>
        </w:rPr>
        <w:t xml:space="preserve"> </w:t>
      </w:r>
      <w:r>
        <w:rPr>
          <w:spacing w:val="-2"/>
        </w:rPr>
        <w:t>other</w:t>
      </w:r>
      <w:r>
        <w:rPr>
          <w:spacing w:val="-10"/>
        </w:rPr>
        <w:t xml:space="preserve"> </w:t>
      </w:r>
      <w:r>
        <w:rPr>
          <w:spacing w:val="-2"/>
        </w:rPr>
        <w:t>medicinal products.</w:t>
      </w:r>
    </w:p>
    <w:p w14:paraId="018AAB69" w14:textId="77777777" w:rsidR="002B720A" w:rsidRDefault="003E4E1F">
      <w:pPr>
        <w:pStyle w:val="BodyText"/>
      </w:pPr>
      <w:r>
        <w:t>STEQEYMA 130 mg concentrate for solution for infusion should only be diluted with sodium chloride</w:t>
      </w:r>
      <w:r>
        <w:rPr>
          <w:spacing w:val="80"/>
        </w:rPr>
        <w:t xml:space="preserve"> </w:t>
      </w:r>
      <w:r>
        <w:t>9 mg/mL</w:t>
      </w:r>
      <w:r>
        <w:rPr>
          <w:spacing w:val="37"/>
        </w:rPr>
        <w:t xml:space="preserve"> </w:t>
      </w:r>
      <w:r>
        <w:t>(0.9%)</w:t>
      </w:r>
      <w:r>
        <w:rPr>
          <w:spacing w:val="36"/>
        </w:rPr>
        <w:t xml:space="preserve"> </w:t>
      </w:r>
      <w:r>
        <w:t>solution. STEQEYMA</w:t>
      </w:r>
      <w:r>
        <w:rPr>
          <w:spacing w:val="37"/>
        </w:rPr>
        <w:t xml:space="preserve"> </w:t>
      </w:r>
      <w:r>
        <w:t>130</w:t>
      </w:r>
      <w:r>
        <w:rPr>
          <w:spacing w:val="37"/>
        </w:rPr>
        <w:t xml:space="preserve"> </w:t>
      </w:r>
      <w:r>
        <w:t>mg</w:t>
      </w:r>
      <w:r>
        <w:rPr>
          <w:spacing w:val="37"/>
        </w:rPr>
        <w:t xml:space="preserve"> </w:t>
      </w:r>
      <w:r>
        <w:t>concentrate</w:t>
      </w:r>
      <w:r>
        <w:rPr>
          <w:spacing w:val="36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t>solution</w:t>
      </w:r>
      <w:r>
        <w:rPr>
          <w:spacing w:val="37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t>infusion</w:t>
      </w:r>
      <w:r>
        <w:rPr>
          <w:spacing w:val="37"/>
        </w:rPr>
        <w:t xml:space="preserve"> </w:t>
      </w:r>
      <w:r>
        <w:t>should</w:t>
      </w:r>
      <w:r>
        <w:rPr>
          <w:spacing w:val="36"/>
        </w:rPr>
        <w:t xml:space="preserve"> </w:t>
      </w:r>
      <w:r>
        <w:t>not be administered concomitantly in the same IV line with other medicinal products.</w:t>
      </w:r>
    </w:p>
    <w:p w14:paraId="018AAB6A" w14:textId="77777777" w:rsidR="002B720A" w:rsidRDefault="002B720A">
      <w:pPr>
        <w:pStyle w:val="BodyText"/>
        <w:spacing w:before="1"/>
        <w:ind w:left="0"/>
      </w:pPr>
    </w:p>
    <w:p w14:paraId="018AAB6B" w14:textId="77777777" w:rsidR="002B720A" w:rsidRDefault="003E4E1F">
      <w:pPr>
        <w:pStyle w:val="Heading2"/>
        <w:numPr>
          <w:ilvl w:val="1"/>
          <w:numId w:val="5"/>
        </w:numPr>
        <w:tabs>
          <w:tab w:val="left" w:pos="710"/>
        </w:tabs>
      </w:pPr>
      <w:bookmarkStart w:id="43" w:name="6.3_SHELF_LIFE"/>
      <w:bookmarkEnd w:id="43"/>
      <w:r>
        <w:t>SHELF</w:t>
      </w:r>
      <w:r>
        <w:rPr>
          <w:spacing w:val="-10"/>
        </w:rPr>
        <w:t xml:space="preserve"> </w:t>
      </w:r>
      <w:r>
        <w:rPr>
          <w:spacing w:val="-4"/>
        </w:rPr>
        <w:t>LIFE</w:t>
      </w:r>
    </w:p>
    <w:p w14:paraId="018AAB6C" w14:textId="77777777" w:rsidR="002B720A" w:rsidRDefault="003E4E1F">
      <w:pPr>
        <w:pStyle w:val="BodyText"/>
        <w:ind w:right="506"/>
      </w:pPr>
      <w:r>
        <w:t>In</w:t>
      </w:r>
      <w:r>
        <w:rPr>
          <w:spacing w:val="23"/>
        </w:rPr>
        <w:t xml:space="preserve"> </w:t>
      </w:r>
      <w:r>
        <w:t>Australia,</w:t>
      </w:r>
      <w:r>
        <w:rPr>
          <w:spacing w:val="20"/>
        </w:rPr>
        <w:t xml:space="preserve"> </w:t>
      </w:r>
      <w:r>
        <w:t>information</w:t>
      </w:r>
      <w:r>
        <w:rPr>
          <w:spacing w:val="22"/>
        </w:rPr>
        <w:t xml:space="preserve"> </w:t>
      </w:r>
      <w:r>
        <w:t>on</w:t>
      </w:r>
      <w:r>
        <w:rPr>
          <w:spacing w:val="23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shelf</w:t>
      </w:r>
      <w:r>
        <w:rPr>
          <w:spacing w:val="22"/>
        </w:rPr>
        <w:t xml:space="preserve"> </w:t>
      </w:r>
      <w:r>
        <w:t>life</w:t>
      </w:r>
      <w:r>
        <w:rPr>
          <w:spacing w:val="22"/>
        </w:rPr>
        <w:t xml:space="preserve"> </w:t>
      </w:r>
      <w:r>
        <w:t>can</w:t>
      </w:r>
      <w:r>
        <w:rPr>
          <w:spacing w:val="23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found</w:t>
      </w:r>
      <w:r>
        <w:rPr>
          <w:spacing w:val="22"/>
        </w:rPr>
        <w:t xml:space="preserve"> </w:t>
      </w:r>
      <w:r>
        <w:t>on</w:t>
      </w:r>
      <w:r>
        <w:rPr>
          <w:spacing w:val="23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public</w:t>
      </w:r>
      <w:r>
        <w:rPr>
          <w:spacing w:val="22"/>
        </w:rPr>
        <w:t xml:space="preserve"> </w:t>
      </w:r>
      <w:r>
        <w:t>summary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Australian Register</w:t>
      </w:r>
      <w:r>
        <w:rPr>
          <w:spacing w:val="-1"/>
        </w:rPr>
        <w:t xml:space="preserve"> </w:t>
      </w:r>
      <w:r>
        <w:t>of Therapeutic</w:t>
      </w:r>
      <w:r>
        <w:rPr>
          <w:spacing w:val="-1"/>
        </w:rPr>
        <w:t xml:space="preserve"> </w:t>
      </w:r>
      <w:r>
        <w:t>Goods (ARTG). The expiry date can be found on the packaging.</w:t>
      </w:r>
    </w:p>
    <w:p w14:paraId="018AAB6D" w14:textId="77777777" w:rsidR="002B720A" w:rsidRDefault="003E4E1F">
      <w:pPr>
        <w:pStyle w:val="Heading2"/>
        <w:numPr>
          <w:ilvl w:val="1"/>
          <w:numId w:val="5"/>
        </w:numPr>
        <w:tabs>
          <w:tab w:val="left" w:pos="710"/>
        </w:tabs>
        <w:spacing w:before="240"/>
      </w:pPr>
      <w:bookmarkStart w:id="44" w:name="6.4_SPECIAL_PRECAUTIONS_FOR_STORAGE"/>
      <w:bookmarkEnd w:id="44"/>
      <w:r>
        <w:t>SPECIAL</w:t>
      </w:r>
      <w:r>
        <w:rPr>
          <w:spacing w:val="-11"/>
        </w:rPr>
        <w:t xml:space="preserve"> </w:t>
      </w:r>
      <w:r>
        <w:t>PRECAUTIONS</w:t>
      </w:r>
      <w:r>
        <w:rPr>
          <w:spacing w:val="-11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spacing w:val="-2"/>
        </w:rPr>
        <w:t>STORAGE</w:t>
      </w:r>
    </w:p>
    <w:p w14:paraId="018AAB6E" w14:textId="77777777" w:rsidR="002B720A" w:rsidRDefault="003E4E1F">
      <w:pPr>
        <w:pStyle w:val="BodyText"/>
      </w:pPr>
      <w:r>
        <w:t>Store</w:t>
      </w:r>
      <w:r>
        <w:rPr>
          <w:spacing w:val="-14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2°C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8°C.</w:t>
      </w:r>
      <w:r>
        <w:rPr>
          <w:spacing w:val="-12"/>
        </w:rPr>
        <w:t xml:space="preserve"> </w:t>
      </w:r>
      <w:r>
        <w:t>Refrigerate.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rPr>
          <w:spacing w:val="-2"/>
        </w:rPr>
        <w:t>freeze.</w:t>
      </w:r>
    </w:p>
    <w:p w14:paraId="018AAB6F" w14:textId="77777777" w:rsidR="002B720A" w:rsidRDefault="003E4E1F">
      <w:pPr>
        <w:pStyle w:val="BodyText"/>
        <w:ind w:left="208"/>
      </w:pPr>
      <w:r>
        <w:t>Protect</w:t>
      </w:r>
      <w:r>
        <w:rPr>
          <w:spacing w:val="-11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light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storing</w:t>
      </w:r>
      <w:r>
        <w:rPr>
          <w:spacing w:val="-9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original</w:t>
      </w:r>
      <w:r>
        <w:rPr>
          <w:spacing w:val="-9"/>
        </w:rPr>
        <w:t xml:space="preserve"> </w:t>
      </w:r>
      <w:r>
        <w:t>carton</w:t>
      </w:r>
      <w:r>
        <w:rPr>
          <w:spacing w:val="-10"/>
        </w:rPr>
        <w:t xml:space="preserve"> </w:t>
      </w:r>
      <w:r>
        <w:t>until</w:t>
      </w:r>
      <w:r>
        <w:rPr>
          <w:spacing w:val="-10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use.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rPr>
          <w:spacing w:val="-2"/>
        </w:rPr>
        <w:t>shake.</w:t>
      </w:r>
    </w:p>
    <w:p w14:paraId="018AAB70" w14:textId="77777777" w:rsidR="002B720A" w:rsidRDefault="003E4E1F">
      <w:pPr>
        <w:pStyle w:val="BodyText"/>
        <w:ind w:left="208" w:right="296" w:firstLine="1"/>
      </w:pPr>
      <w:r>
        <w:t>To reduce microbiological hazard, use as soon as practicable after dilution.</w:t>
      </w:r>
      <w:r>
        <w:rPr>
          <w:spacing w:val="40"/>
        </w:rPr>
        <w:t xml:space="preserve"> </w:t>
      </w:r>
      <w:r>
        <w:t>If storage is necessary, the diluted</w:t>
      </w:r>
      <w:r>
        <w:rPr>
          <w:spacing w:val="-7"/>
        </w:rPr>
        <w:t xml:space="preserve"> </w:t>
      </w:r>
      <w:r>
        <w:t>infusion</w:t>
      </w:r>
      <w:r>
        <w:rPr>
          <w:spacing w:val="-4"/>
        </w:rPr>
        <w:t xml:space="preserve"> </w:t>
      </w:r>
      <w:r>
        <w:t>solution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stored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48</w:t>
      </w:r>
      <w:r>
        <w:rPr>
          <w:spacing w:val="-4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2-8</w:t>
      </w:r>
      <w:r>
        <w:rPr>
          <w:vertAlign w:val="superscript"/>
        </w:rPr>
        <w:t>o</w:t>
      </w:r>
      <w:r>
        <w:t>C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eight</w:t>
      </w:r>
      <w:r>
        <w:rPr>
          <w:spacing w:val="-3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room</w:t>
      </w:r>
      <w:r>
        <w:rPr>
          <w:spacing w:val="-6"/>
        </w:rPr>
        <w:t xml:space="preserve"> </w:t>
      </w:r>
      <w:r>
        <w:t>temperature.</w:t>
      </w:r>
      <w:r>
        <w:rPr>
          <w:spacing w:val="40"/>
        </w:rPr>
        <w:t xml:space="preserve"> </w:t>
      </w:r>
      <w:r>
        <w:t>Do not freeze. Discard any unused portion of the infusion solution.</w:t>
      </w:r>
    </w:p>
    <w:p w14:paraId="018AAB71" w14:textId="77777777" w:rsidR="002B720A" w:rsidRDefault="002B720A">
      <w:pPr>
        <w:pStyle w:val="BodyText"/>
        <w:ind w:left="0"/>
      </w:pPr>
    </w:p>
    <w:p w14:paraId="018AAB72" w14:textId="77777777" w:rsidR="002B720A" w:rsidRDefault="003E4E1F">
      <w:pPr>
        <w:ind w:left="207"/>
      </w:pPr>
      <w:r>
        <w:rPr>
          <w:b/>
          <w:i/>
          <w:spacing w:val="-4"/>
          <w:u w:val="thick"/>
        </w:rPr>
        <w:t>STEQEYMA</w:t>
      </w:r>
      <w:r>
        <w:rPr>
          <w:b/>
          <w:i/>
          <w:spacing w:val="6"/>
          <w:u w:val="thick"/>
        </w:rPr>
        <w:t xml:space="preserve"> </w:t>
      </w:r>
      <w:r>
        <w:rPr>
          <w:b/>
          <w:i/>
          <w:spacing w:val="-4"/>
          <w:u w:val="thick"/>
        </w:rPr>
        <w:t>pre-filled</w:t>
      </w:r>
      <w:r>
        <w:rPr>
          <w:b/>
          <w:i/>
          <w:spacing w:val="3"/>
          <w:u w:val="thick"/>
        </w:rPr>
        <w:t xml:space="preserve"> </w:t>
      </w:r>
      <w:r>
        <w:rPr>
          <w:b/>
          <w:i/>
          <w:spacing w:val="-4"/>
          <w:u w:val="thick"/>
        </w:rPr>
        <w:t>syringes-</w:t>
      </w:r>
      <w:r>
        <w:rPr>
          <w:b/>
          <w:i/>
          <w:spacing w:val="4"/>
          <w:u w:val="thick"/>
        </w:rPr>
        <w:t xml:space="preserve"> </w:t>
      </w:r>
      <w:r>
        <w:rPr>
          <w:b/>
          <w:i/>
          <w:spacing w:val="-4"/>
          <w:u w:val="thick"/>
        </w:rPr>
        <w:t>Room</w:t>
      </w:r>
      <w:r>
        <w:rPr>
          <w:b/>
          <w:i/>
          <w:spacing w:val="2"/>
          <w:u w:val="thick"/>
        </w:rPr>
        <w:t xml:space="preserve"> </w:t>
      </w:r>
      <w:r>
        <w:rPr>
          <w:b/>
          <w:i/>
          <w:spacing w:val="-4"/>
          <w:u w:val="thick"/>
        </w:rPr>
        <w:t>temperature</w:t>
      </w:r>
      <w:r>
        <w:rPr>
          <w:b/>
          <w:i/>
          <w:spacing w:val="4"/>
          <w:u w:val="thick"/>
        </w:rPr>
        <w:t xml:space="preserve"> </w:t>
      </w:r>
      <w:r>
        <w:rPr>
          <w:b/>
          <w:i/>
          <w:spacing w:val="-4"/>
          <w:u w:val="thick"/>
        </w:rPr>
        <w:t>storage</w:t>
      </w:r>
      <w:r>
        <w:rPr>
          <w:b/>
          <w:i/>
          <w:spacing w:val="6"/>
          <w:u w:val="thick"/>
        </w:rPr>
        <w:t xml:space="preserve"> </w:t>
      </w:r>
      <w:r>
        <w:rPr>
          <w:spacing w:val="-4"/>
          <w:u w:val="thick"/>
        </w:rPr>
        <w:t>(excluding</w:t>
      </w:r>
      <w:r>
        <w:rPr>
          <w:spacing w:val="4"/>
          <w:u w:val="thick"/>
        </w:rPr>
        <w:t xml:space="preserve"> </w:t>
      </w:r>
      <w:r>
        <w:rPr>
          <w:spacing w:val="-4"/>
          <w:u w:val="thick"/>
        </w:rPr>
        <w:t>vials)</w:t>
      </w:r>
    </w:p>
    <w:p w14:paraId="018AAB73" w14:textId="77777777" w:rsidR="002B720A" w:rsidRDefault="003E4E1F">
      <w:pPr>
        <w:pStyle w:val="BodyText"/>
        <w:ind w:right="361"/>
      </w:pPr>
      <w:r>
        <w:t>If</w:t>
      </w:r>
      <w:r>
        <w:rPr>
          <w:spacing w:val="-2"/>
        </w:rPr>
        <w:t xml:space="preserve"> </w:t>
      </w:r>
      <w:r>
        <w:t>needed,</w:t>
      </w:r>
      <w:r>
        <w:rPr>
          <w:spacing w:val="-1"/>
        </w:rPr>
        <w:t xml:space="preserve"> </w:t>
      </w:r>
      <w:r>
        <w:rPr>
          <w:b/>
        </w:rPr>
        <w:t>STEQEYMA</w:t>
      </w:r>
      <w:r>
        <w:rPr>
          <w:b/>
          <w:spacing w:val="-2"/>
        </w:rPr>
        <w:t xml:space="preserve"> </w:t>
      </w:r>
      <w:r>
        <w:rPr>
          <w:b/>
        </w:rPr>
        <w:t>pre-filled</w:t>
      </w:r>
      <w:r>
        <w:rPr>
          <w:b/>
          <w:spacing w:val="-2"/>
        </w:rPr>
        <w:t xml:space="preserve"> </w:t>
      </w:r>
      <w:r>
        <w:rPr>
          <w:b/>
        </w:rPr>
        <w:t>syringes</w:t>
      </w:r>
      <w:r>
        <w:rPr>
          <w:b/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stored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room</w:t>
      </w:r>
      <w:r>
        <w:rPr>
          <w:spacing w:val="-4"/>
        </w:rPr>
        <w:t xml:space="preserve"> </w:t>
      </w:r>
      <w:r>
        <w:t>temperature</w:t>
      </w:r>
      <w:r>
        <w:rPr>
          <w:spacing w:val="-1"/>
        </w:rPr>
        <w:t xml:space="preserve"> </w:t>
      </w:r>
      <w:r>
        <w:t>up to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maximum</w:t>
      </w:r>
      <w:r>
        <w:rPr>
          <w:spacing w:val="-4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30°C for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single</w:t>
      </w:r>
      <w:r>
        <w:rPr>
          <w:spacing w:val="-6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31</w:t>
      </w:r>
      <w:r>
        <w:rPr>
          <w:spacing w:val="-6"/>
        </w:rPr>
        <w:t xml:space="preserve"> </w:t>
      </w:r>
      <w:r>
        <w:t>days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original</w:t>
      </w:r>
      <w:r>
        <w:rPr>
          <w:spacing w:val="-7"/>
        </w:rPr>
        <w:t xml:space="preserve"> </w:t>
      </w:r>
      <w:r>
        <w:t>carton</w:t>
      </w:r>
      <w:r>
        <w:rPr>
          <w:spacing w:val="-6"/>
        </w:rPr>
        <w:t xml:space="preserve"> </w:t>
      </w:r>
      <w:r>
        <w:t>protected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light.</w:t>
      </w:r>
      <w:r>
        <w:rPr>
          <w:spacing w:val="-7"/>
        </w:rPr>
        <w:t xml:space="preserve"> </w:t>
      </w:r>
      <w:r>
        <w:t>Record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date</w:t>
      </w:r>
      <w:r>
        <w:rPr>
          <w:spacing w:val="29"/>
        </w:rPr>
        <w:t xml:space="preserve"> </w:t>
      </w:r>
      <w:r>
        <w:t>when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pre-filled</w:t>
      </w:r>
      <w:r>
        <w:rPr>
          <w:spacing w:val="-9"/>
        </w:rPr>
        <w:t xml:space="preserve"> </w:t>
      </w:r>
      <w:r>
        <w:t>syringe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first</w:t>
      </w:r>
      <w:r>
        <w:rPr>
          <w:spacing w:val="-10"/>
        </w:rPr>
        <w:t xml:space="preserve"> </w:t>
      </w:r>
      <w:r>
        <w:t>removed</w:t>
      </w:r>
      <w:r>
        <w:rPr>
          <w:spacing w:val="-9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refrigerator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carton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space</w:t>
      </w:r>
      <w:r>
        <w:rPr>
          <w:spacing w:val="-10"/>
        </w:rPr>
        <w:t xml:space="preserve"> </w:t>
      </w:r>
      <w:r>
        <w:t>provided.</w:t>
      </w:r>
      <w:r>
        <w:rPr>
          <w:spacing w:val="8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expiry</w:t>
      </w:r>
      <w:r>
        <w:rPr>
          <w:spacing w:val="-6"/>
        </w:rPr>
        <w:t xml:space="preserve"> </w:t>
      </w:r>
      <w:r>
        <w:t>date must not exceed the original expiry date</w:t>
      </w:r>
      <w:r>
        <w:rPr>
          <w:spacing w:val="-2"/>
        </w:rPr>
        <w:t xml:space="preserve"> </w:t>
      </w:r>
      <w:r>
        <w:t>printed on the carton. Once a syringe has</w:t>
      </w:r>
      <w:r>
        <w:rPr>
          <w:spacing w:val="-17"/>
        </w:rPr>
        <w:t xml:space="preserve"> </w:t>
      </w:r>
      <w:r>
        <w:t>been</w:t>
      </w:r>
      <w:r>
        <w:rPr>
          <w:spacing w:val="-17"/>
        </w:rPr>
        <w:t xml:space="preserve"> </w:t>
      </w:r>
      <w:r>
        <w:t>stored</w:t>
      </w:r>
      <w:r>
        <w:rPr>
          <w:spacing w:val="-17"/>
        </w:rPr>
        <w:t xml:space="preserve"> </w:t>
      </w:r>
      <w:r>
        <w:t>at</w:t>
      </w:r>
      <w:r>
        <w:rPr>
          <w:spacing w:val="-18"/>
        </w:rPr>
        <w:t xml:space="preserve"> </w:t>
      </w:r>
      <w:r>
        <w:t>room temperature,</w:t>
      </w:r>
      <w:r>
        <w:rPr>
          <w:spacing w:val="-18"/>
        </w:rPr>
        <w:t xml:space="preserve"> </w:t>
      </w:r>
      <w:r>
        <w:t>it</w:t>
      </w:r>
      <w:r>
        <w:rPr>
          <w:spacing w:val="-18"/>
        </w:rPr>
        <w:t xml:space="preserve"> </w:t>
      </w:r>
      <w:r>
        <w:t>should</w:t>
      </w:r>
      <w:r>
        <w:rPr>
          <w:spacing w:val="-18"/>
        </w:rPr>
        <w:t xml:space="preserve"> </w:t>
      </w:r>
      <w:r>
        <w:t>not</w:t>
      </w:r>
      <w:r>
        <w:rPr>
          <w:spacing w:val="-19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returned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refrigerator.</w:t>
      </w:r>
      <w:r>
        <w:rPr>
          <w:spacing w:val="-17"/>
        </w:rPr>
        <w:t xml:space="preserve"> </w:t>
      </w:r>
      <w:r>
        <w:t>Discard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syringe</w:t>
      </w:r>
      <w:r>
        <w:rPr>
          <w:spacing w:val="31"/>
        </w:rPr>
        <w:t xml:space="preserve"> </w:t>
      </w:r>
      <w:r>
        <w:t>if not used</w:t>
      </w:r>
      <w:r>
        <w:rPr>
          <w:spacing w:val="-1"/>
        </w:rPr>
        <w:t xml:space="preserve"> </w:t>
      </w:r>
      <w:r>
        <w:t>within 31 days</w:t>
      </w:r>
      <w:r>
        <w:rPr>
          <w:spacing w:val="-1"/>
        </w:rPr>
        <w:t xml:space="preserve"> </w:t>
      </w:r>
      <w:r>
        <w:t>at room temperature storage.</w:t>
      </w:r>
    </w:p>
    <w:p w14:paraId="018AAB74" w14:textId="77777777" w:rsidR="002B720A" w:rsidRDefault="003E4E1F">
      <w:pPr>
        <w:pStyle w:val="Heading2"/>
        <w:numPr>
          <w:ilvl w:val="1"/>
          <w:numId w:val="5"/>
        </w:numPr>
        <w:tabs>
          <w:tab w:val="left" w:pos="710"/>
        </w:tabs>
        <w:spacing w:before="242"/>
      </w:pPr>
      <w:bookmarkStart w:id="45" w:name="6.5_NATURE_AND_CONTENTS_OF_CONTAINER"/>
      <w:bookmarkEnd w:id="45"/>
      <w:r>
        <w:t>NATURE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CONTENTS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CONTAINER</w:t>
      </w:r>
    </w:p>
    <w:p w14:paraId="018AAB75" w14:textId="77777777" w:rsidR="002B720A" w:rsidRDefault="002B720A">
      <w:pPr>
        <w:pStyle w:val="Heading2"/>
        <w:sectPr w:rsidR="002B720A">
          <w:pgSz w:w="11910" w:h="16840"/>
          <w:pgMar w:top="1140" w:right="850" w:bottom="1060" w:left="992" w:header="0" w:footer="868" w:gutter="0"/>
          <w:cols w:space="720"/>
        </w:sectPr>
      </w:pPr>
    </w:p>
    <w:p w14:paraId="018AAB76" w14:textId="77777777" w:rsidR="002B720A" w:rsidRDefault="003E4E1F">
      <w:pPr>
        <w:pStyle w:val="Heading4"/>
        <w:spacing w:before="68"/>
      </w:pPr>
      <w:r>
        <w:rPr>
          <w:spacing w:val="-2"/>
        </w:rPr>
        <w:lastRenderedPageBreak/>
        <w:t>For</w:t>
      </w:r>
      <w:r>
        <w:rPr>
          <w:spacing w:val="-14"/>
        </w:rPr>
        <w:t xml:space="preserve"> </w:t>
      </w:r>
      <w:r>
        <w:rPr>
          <w:spacing w:val="-2"/>
        </w:rPr>
        <w:t>subcutaneous</w:t>
      </w:r>
      <w:r>
        <w:rPr>
          <w:spacing w:val="-12"/>
        </w:rPr>
        <w:t xml:space="preserve"> </w:t>
      </w:r>
      <w:r>
        <w:rPr>
          <w:spacing w:val="-2"/>
        </w:rPr>
        <w:t>administration</w:t>
      </w:r>
    </w:p>
    <w:p w14:paraId="018AAB77" w14:textId="77777777" w:rsidR="002B720A" w:rsidRDefault="003E4E1F">
      <w:pPr>
        <w:pStyle w:val="BodyText"/>
        <w:ind w:right="938"/>
      </w:pPr>
      <w:r>
        <w:t>STEQEYMA is also supplied as a single-use, sterile solution in a Type 1 glass syringe with a fixed</w:t>
      </w:r>
      <w:r>
        <w:rPr>
          <w:spacing w:val="40"/>
        </w:rPr>
        <w:t xml:space="preserve"> </w:t>
      </w:r>
      <w:r>
        <w:t>27G,</w:t>
      </w:r>
      <w:r>
        <w:rPr>
          <w:spacing w:val="-15"/>
        </w:rPr>
        <w:t xml:space="preserve"> </w:t>
      </w:r>
      <w:r>
        <w:t>half-inch</w:t>
      </w:r>
      <w:r>
        <w:rPr>
          <w:spacing w:val="-14"/>
        </w:rPr>
        <w:t xml:space="preserve"> </w:t>
      </w:r>
      <w:r>
        <w:t>needle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needle</w:t>
      </w:r>
      <w:r>
        <w:rPr>
          <w:spacing w:val="-15"/>
        </w:rPr>
        <w:t xml:space="preserve"> </w:t>
      </w:r>
      <w:r>
        <w:t>cover.</w:t>
      </w:r>
      <w:r>
        <w:rPr>
          <w:spacing w:val="4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syringe is fitted with a passive safety guard.</w:t>
      </w:r>
    </w:p>
    <w:p w14:paraId="018AAB78" w14:textId="77777777" w:rsidR="002B720A" w:rsidRDefault="003E4E1F">
      <w:pPr>
        <w:pStyle w:val="BodyText"/>
      </w:pPr>
      <w:r>
        <w:t>The</w:t>
      </w:r>
      <w:r>
        <w:rPr>
          <w:spacing w:val="-9"/>
        </w:rPr>
        <w:t xml:space="preserve"> </w:t>
      </w:r>
      <w:r>
        <w:t>solution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clear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slightly</w:t>
      </w:r>
      <w:r>
        <w:rPr>
          <w:spacing w:val="-7"/>
        </w:rPr>
        <w:t xml:space="preserve"> </w:t>
      </w:r>
      <w:r>
        <w:t>opalescent,</w:t>
      </w:r>
      <w:r>
        <w:rPr>
          <w:spacing w:val="-7"/>
        </w:rPr>
        <w:t xml:space="preserve"> </w:t>
      </w:r>
      <w:proofErr w:type="spellStart"/>
      <w:r>
        <w:t>colourless</w:t>
      </w:r>
      <w:proofErr w:type="spellEnd"/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pale</w:t>
      </w:r>
      <w:r>
        <w:rPr>
          <w:spacing w:val="-10"/>
        </w:rPr>
        <w:t xml:space="preserve"> </w:t>
      </w:r>
      <w:r>
        <w:t>yellow</w:t>
      </w:r>
      <w:r>
        <w:rPr>
          <w:spacing w:val="-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pH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approximately</w:t>
      </w:r>
      <w:r>
        <w:rPr>
          <w:spacing w:val="-6"/>
        </w:rPr>
        <w:t xml:space="preserve"> </w:t>
      </w:r>
      <w:r>
        <w:t>5.7. STEQEYMA does not contain preservatives.</w:t>
      </w:r>
    </w:p>
    <w:p w14:paraId="018AAB79" w14:textId="77777777" w:rsidR="002B720A" w:rsidRDefault="003E4E1F">
      <w:pPr>
        <w:pStyle w:val="BodyText"/>
        <w:spacing w:before="119"/>
        <w:ind w:left="208"/>
      </w:pPr>
      <w:r>
        <w:t>Each pre-filled syringe is for single use only and any unused medicinal product should be</w:t>
      </w:r>
      <w:r>
        <w:rPr>
          <w:spacing w:val="32"/>
        </w:rPr>
        <w:t xml:space="preserve"> </w:t>
      </w:r>
      <w:r>
        <w:t>disposed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in accordance with local requirements.</w:t>
      </w:r>
    </w:p>
    <w:p w14:paraId="018AAB7A" w14:textId="77777777" w:rsidR="002B720A" w:rsidRDefault="003E4E1F">
      <w:pPr>
        <w:pStyle w:val="BodyText"/>
        <w:spacing w:before="121"/>
      </w:pPr>
      <w:r>
        <w:rPr>
          <w:spacing w:val="-2"/>
        </w:rPr>
        <w:t>STEQEYMA</w:t>
      </w:r>
      <w:r>
        <w:rPr>
          <w:spacing w:val="-15"/>
        </w:rPr>
        <w:t xml:space="preserve"> </w:t>
      </w:r>
      <w:r>
        <w:rPr>
          <w:spacing w:val="-2"/>
        </w:rPr>
        <w:t>for</w:t>
      </w:r>
      <w:r>
        <w:rPr>
          <w:spacing w:val="-15"/>
        </w:rPr>
        <w:t xml:space="preserve"> </w:t>
      </w:r>
      <w:r>
        <w:rPr>
          <w:spacing w:val="-2"/>
        </w:rPr>
        <w:t>subcutaneous</w:t>
      </w:r>
      <w:r>
        <w:rPr>
          <w:spacing w:val="-14"/>
        </w:rPr>
        <w:t xml:space="preserve"> </w:t>
      </w:r>
      <w:r>
        <w:rPr>
          <w:spacing w:val="-2"/>
        </w:rPr>
        <w:t>administration</w:t>
      </w:r>
      <w:r>
        <w:rPr>
          <w:spacing w:val="-15"/>
        </w:rPr>
        <w:t xml:space="preserve"> </w:t>
      </w:r>
      <w:r>
        <w:rPr>
          <w:spacing w:val="-2"/>
        </w:rPr>
        <w:t>is</w:t>
      </w:r>
      <w:r>
        <w:rPr>
          <w:spacing w:val="-13"/>
        </w:rPr>
        <w:t xml:space="preserve"> </w:t>
      </w:r>
      <w:r>
        <w:rPr>
          <w:spacing w:val="-2"/>
        </w:rPr>
        <w:t>available</w:t>
      </w:r>
      <w:r>
        <w:rPr>
          <w:spacing w:val="-16"/>
        </w:rPr>
        <w:t xml:space="preserve">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two</w:t>
      </w:r>
      <w:r>
        <w:rPr>
          <w:spacing w:val="-15"/>
        </w:rPr>
        <w:t xml:space="preserve"> </w:t>
      </w:r>
      <w:r>
        <w:rPr>
          <w:spacing w:val="-2"/>
        </w:rPr>
        <w:t>strengths:</w:t>
      </w:r>
      <w:r>
        <w:rPr>
          <w:spacing w:val="-14"/>
        </w:rPr>
        <w:t xml:space="preserve"> </w:t>
      </w:r>
      <w:r>
        <w:rPr>
          <w:spacing w:val="-2"/>
        </w:rPr>
        <w:t>45</w:t>
      </w:r>
      <w:r>
        <w:rPr>
          <w:spacing w:val="-15"/>
        </w:rPr>
        <w:t xml:space="preserve"> </w:t>
      </w:r>
      <w:r>
        <w:rPr>
          <w:spacing w:val="-2"/>
        </w:rPr>
        <w:t>mg</w:t>
      </w:r>
      <w:r>
        <w:rPr>
          <w:spacing w:val="-14"/>
        </w:rPr>
        <w:t xml:space="preserve"> </w:t>
      </w:r>
      <w:r>
        <w:rPr>
          <w:spacing w:val="-2"/>
        </w:rPr>
        <w:t>of</w:t>
      </w:r>
      <w:r>
        <w:rPr>
          <w:spacing w:val="-15"/>
        </w:rPr>
        <w:t xml:space="preserve"> </w:t>
      </w:r>
      <w:proofErr w:type="spellStart"/>
      <w:r>
        <w:rPr>
          <w:spacing w:val="-2"/>
        </w:rPr>
        <w:t>ustekinumab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(</w:t>
      </w:r>
      <w:proofErr w:type="spellStart"/>
      <w:proofErr w:type="gramStart"/>
      <w:r>
        <w:rPr>
          <w:spacing w:val="-2"/>
        </w:rPr>
        <w:t>rch</w:t>
      </w:r>
      <w:proofErr w:type="spellEnd"/>
      <w:r>
        <w:rPr>
          <w:spacing w:val="-2"/>
        </w:rPr>
        <w:t>)</w:t>
      </w:r>
      <w:r>
        <w:rPr>
          <w:spacing w:val="33"/>
        </w:rPr>
        <w:t xml:space="preserve">  </w:t>
      </w:r>
      <w:r>
        <w:rPr>
          <w:spacing w:val="-5"/>
        </w:rPr>
        <w:t>in</w:t>
      </w:r>
      <w:proofErr w:type="gramEnd"/>
    </w:p>
    <w:p w14:paraId="018AAB7B" w14:textId="77777777" w:rsidR="002B720A" w:rsidRDefault="003E4E1F">
      <w:pPr>
        <w:pStyle w:val="BodyText"/>
        <w:spacing w:before="0" w:line="352" w:lineRule="auto"/>
        <w:ind w:right="506" w:hanging="1"/>
      </w:pPr>
      <w:r>
        <w:t xml:space="preserve">0.5 mL in pre-filled syringe, or 90 mg of </w:t>
      </w:r>
      <w:proofErr w:type="spellStart"/>
      <w:r>
        <w:t>ustekinumab</w:t>
      </w:r>
      <w:proofErr w:type="spellEnd"/>
      <w:r>
        <w:t xml:space="preserve"> (</w:t>
      </w:r>
      <w:proofErr w:type="spellStart"/>
      <w:r>
        <w:t>rch</w:t>
      </w:r>
      <w:proofErr w:type="spellEnd"/>
      <w:r>
        <w:t>) in 1.0 mL in pre-filled syringe</w:t>
      </w:r>
      <w:r>
        <w:rPr>
          <w:spacing w:val="40"/>
        </w:rPr>
        <w:t xml:space="preserve"> </w:t>
      </w:r>
      <w:r>
        <w:t>only. STEQEYMA is available in packs of:</w:t>
      </w:r>
    </w:p>
    <w:p w14:paraId="018AAB7C" w14:textId="77777777" w:rsidR="002B720A" w:rsidRDefault="003E4E1F">
      <w:pPr>
        <w:pStyle w:val="BodyText"/>
        <w:spacing w:before="1"/>
        <w:ind w:left="208"/>
      </w:pPr>
      <w:r>
        <w:t>1</w:t>
      </w:r>
      <w:r>
        <w:rPr>
          <w:spacing w:val="-12"/>
        </w:rPr>
        <w:t xml:space="preserve"> </w:t>
      </w:r>
      <w:r>
        <w:t>pre-filled</w:t>
      </w:r>
      <w:r>
        <w:rPr>
          <w:spacing w:val="-7"/>
        </w:rPr>
        <w:t xml:space="preserve"> </w:t>
      </w:r>
      <w:r>
        <w:t>syringe</w:t>
      </w:r>
      <w:r>
        <w:rPr>
          <w:spacing w:val="-11"/>
        </w:rPr>
        <w:t xml:space="preserve"> </w:t>
      </w:r>
      <w:r>
        <w:t>(45</w:t>
      </w:r>
      <w:r>
        <w:rPr>
          <w:spacing w:val="-11"/>
        </w:rPr>
        <w:t xml:space="preserve"> </w:t>
      </w:r>
      <w:r>
        <w:t>mg)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1</w:t>
      </w:r>
      <w:r>
        <w:rPr>
          <w:spacing w:val="-12"/>
        </w:rPr>
        <w:t xml:space="preserve"> </w:t>
      </w:r>
      <w:r>
        <w:t>pre-filled</w:t>
      </w:r>
      <w:r>
        <w:rPr>
          <w:spacing w:val="-12"/>
        </w:rPr>
        <w:t xml:space="preserve"> </w:t>
      </w:r>
      <w:r>
        <w:t>syringe</w:t>
      </w:r>
      <w:r>
        <w:rPr>
          <w:spacing w:val="-12"/>
        </w:rPr>
        <w:t xml:space="preserve"> </w:t>
      </w:r>
      <w:r>
        <w:t>(90</w:t>
      </w:r>
      <w:r>
        <w:rPr>
          <w:spacing w:val="-11"/>
        </w:rPr>
        <w:t xml:space="preserve"> </w:t>
      </w:r>
      <w:r>
        <w:rPr>
          <w:spacing w:val="-4"/>
        </w:rPr>
        <w:t>mg).</w:t>
      </w:r>
    </w:p>
    <w:p w14:paraId="018AAB7D" w14:textId="77777777" w:rsidR="002B720A" w:rsidRDefault="002B720A">
      <w:pPr>
        <w:pStyle w:val="BodyText"/>
        <w:spacing w:before="1"/>
        <w:ind w:left="0"/>
      </w:pPr>
    </w:p>
    <w:p w14:paraId="018AAB7E" w14:textId="77777777" w:rsidR="002B720A" w:rsidRDefault="003E4E1F">
      <w:pPr>
        <w:pStyle w:val="Heading4"/>
        <w:ind w:left="209"/>
      </w:pP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IV</w:t>
      </w:r>
      <w:r>
        <w:rPr>
          <w:spacing w:val="-8"/>
        </w:rPr>
        <w:t xml:space="preserve"> </w:t>
      </w:r>
      <w:r>
        <w:rPr>
          <w:spacing w:val="-2"/>
        </w:rPr>
        <w:t>infusion</w:t>
      </w:r>
      <w:r>
        <w:rPr>
          <w:spacing w:val="-7"/>
        </w:rPr>
        <w:t xml:space="preserve"> </w:t>
      </w:r>
      <w:r>
        <w:rPr>
          <w:spacing w:val="-4"/>
        </w:rPr>
        <w:t>only</w:t>
      </w:r>
    </w:p>
    <w:p w14:paraId="018AAB7F" w14:textId="77777777" w:rsidR="002B720A" w:rsidRDefault="003E4E1F">
      <w:pPr>
        <w:pStyle w:val="BodyText"/>
        <w:ind w:right="506" w:firstLine="1"/>
      </w:pPr>
      <w:r>
        <w:t>STEQEYMA</w:t>
      </w:r>
      <w:r>
        <w:rPr>
          <w:spacing w:val="-12"/>
        </w:rPr>
        <w:t xml:space="preserve"> </w:t>
      </w:r>
      <w:r>
        <w:t>130</w:t>
      </w:r>
      <w:r>
        <w:rPr>
          <w:spacing w:val="-10"/>
        </w:rPr>
        <w:t xml:space="preserve"> </w:t>
      </w:r>
      <w:r>
        <w:t>mg</w:t>
      </w:r>
      <w:r>
        <w:rPr>
          <w:spacing w:val="-10"/>
        </w:rPr>
        <w:t xml:space="preserve"> </w:t>
      </w:r>
      <w:r>
        <w:t>vial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supplied</w:t>
      </w:r>
      <w:r>
        <w:rPr>
          <w:spacing w:val="-10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sterile</w:t>
      </w:r>
      <w:r>
        <w:rPr>
          <w:spacing w:val="-11"/>
        </w:rPr>
        <w:t xml:space="preserve"> </w:t>
      </w:r>
      <w:r>
        <w:t>solution</w:t>
      </w:r>
      <w:r>
        <w:rPr>
          <w:spacing w:val="-1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single-use</w:t>
      </w:r>
      <w:r>
        <w:rPr>
          <w:spacing w:val="-12"/>
        </w:rPr>
        <w:t xml:space="preserve"> </w:t>
      </w:r>
      <w:r>
        <w:t>(Type</w:t>
      </w:r>
      <w:r>
        <w:rPr>
          <w:spacing w:val="-12"/>
        </w:rPr>
        <w:t xml:space="preserve"> </w:t>
      </w:r>
      <w:r>
        <w:t>1)</w:t>
      </w:r>
      <w:r>
        <w:rPr>
          <w:spacing w:val="-10"/>
        </w:rPr>
        <w:t xml:space="preserve"> </w:t>
      </w:r>
      <w:r>
        <w:t>glass</w:t>
      </w:r>
      <w:r>
        <w:rPr>
          <w:spacing w:val="-12"/>
        </w:rPr>
        <w:t xml:space="preserve"> </w:t>
      </w:r>
      <w:r>
        <w:t>vial.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vial</w:t>
      </w:r>
      <w:r>
        <w:rPr>
          <w:spacing w:val="-13"/>
        </w:rPr>
        <w:t xml:space="preserve"> </w:t>
      </w:r>
      <w:r>
        <w:t>is stoppered with a coated stopper.</w:t>
      </w:r>
    </w:p>
    <w:p w14:paraId="018AAB80" w14:textId="77777777" w:rsidR="002B720A" w:rsidRDefault="003E4E1F">
      <w:pPr>
        <w:pStyle w:val="BodyText"/>
        <w:spacing w:before="119"/>
        <w:ind w:left="208" w:hanging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018AABDC" wp14:editId="018AABDD">
                <wp:simplePos x="0" y="0"/>
                <wp:positionH relativeFrom="page">
                  <wp:posOffset>3716021</wp:posOffset>
                </wp:positionH>
                <wp:positionV relativeFrom="paragraph">
                  <wp:posOffset>318720</wp:posOffset>
                </wp:positionV>
                <wp:extent cx="1270" cy="6667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6675">
                              <a:moveTo>
                                <a:pt x="0" y="6667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57A18" id="Graphic 35" o:spid="_x0000_s1026" style="position:absolute;margin-left:292.6pt;margin-top:25.1pt;width:.1pt;height:5.2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6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" path="m,66675l,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4218880" behindDoc="1" locked="0" layoutInCell="1" allowOverlap="1" wp14:anchorId="018AABDE" wp14:editId="018AABDF">
                <wp:simplePos x="0" y="0"/>
                <wp:positionH relativeFrom="page">
                  <wp:posOffset>2872103</wp:posOffset>
                </wp:positionH>
                <wp:positionV relativeFrom="paragraph">
                  <wp:posOffset>316817</wp:posOffset>
                </wp:positionV>
                <wp:extent cx="1270" cy="6667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6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6675">
                              <a:moveTo>
                                <a:pt x="0" y="6667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6B498" id="Graphic 36" o:spid="_x0000_s1026" style="position:absolute;margin-left:226.15pt;margin-top:24.95pt;width:.1pt;height:5.25pt;z-index:-190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66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" path="m,66675l,e" filled="f" strokeweight=".72pt">
                <v:path arrowok="t"/>
                <w10:wrap anchorx="page"/>
              </v:shape>
            </w:pict>
          </mc:Fallback>
        </mc:AlternateContent>
      </w:r>
      <w:r>
        <w:t>The solution is clear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slightly</w:t>
      </w:r>
      <w:r>
        <w:rPr>
          <w:spacing w:val="-3"/>
        </w:rPr>
        <w:t xml:space="preserve"> </w:t>
      </w:r>
      <w:r>
        <w:t>opalescent,</w:t>
      </w:r>
      <w:r>
        <w:rPr>
          <w:spacing w:val="-2"/>
        </w:rPr>
        <w:t xml:space="preserve"> </w:t>
      </w:r>
      <w:proofErr w:type="spellStart"/>
      <w:r>
        <w:t>colourless</w:t>
      </w:r>
      <w:proofErr w:type="spellEnd"/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pale</w:t>
      </w:r>
      <w:r>
        <w:rPr>
          <w:spacing w:val="-3"/>
        </w:rPr>
        <w:t xml:space="preserve"> </w:t>
      </w:r>
      <w:r>
        <w:t>yellow</w:t>
      </w:r>
      <w:r>
        <w:rPr>
          <w:spacing w:val="-3"/>
        </w:rPr>
        <w:t xml:space="preserve"> </w:t>
      </w:r>
      <w:r>
        <w:t>with a pH of approximately 5.7. STEQEYMA does not</w:t>
      </w:r>
      <w:r>
        <w:rPr>
          <w:spacing w:val="40"/>
        </w:rPr>
        <w:t xml:space="preserve"> </w:t>
      </w:r>
      <w:r>
        <w:t>contain</w:t>
      </w:r>
      <w:r>
        <w:rPr>
          <w:spacing w:val="-6"/>
        </w:rPr>
        <w:t xml:space="preserve"> </w:t>
      </w:r>
      <w:r>
        <w:t>preservatives.</w:t>
      </w:r>
    </w:p>
    <w:p w14:paraId="018AAB81" w14:textId="77777777" w:rsidR="002B720A" w:rsidRDefault="003E4E1F">
      <w:pPr>
        <w:pStyle w:val="BodyText"/>
        <w:spacing w:before="121"/>
        <w:ind w:left="208" w:right="506" w:hanging="1"/>
      </w:pPr>
      <w:r>
        <w:t>STEQEYMA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infusion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strength,</w:t>
      </w:r>
      <w:r>
        <w:rPr>
          <w:spacing w:val="-2"/>
        </w:rPr>
        <w:t xml:space="preserve"> </w:t>
      </w:r>
      <w:r>
        <w:t>130</w:t>
      </w:r>
      <w:r>
        <w:rPr>
          <w:spacing w:val="-2"/>
        </w:rPr>
        <w:t xml:space="preserve"> </w:t>
      </w:r>
      <w:r>
        <w:t>mg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26</w:t>
      </w:r>
      <w:r>
        <w:rPr>
          <w:spacing w:val="-2"/>
        </w:rPr>
        <w:t xml:space="preserve"> </w:t>
      </w:r>
      <w:r>
        <w:t>mL,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packaged</w:t>
      </w:r>
      <w:r>
        <w:rPr>
          <w:spacing w:val="-2"/>
        </w:rPr>
        <w:t xml:space="preserve"> </w:t>
      </w:r>
      <w:r>
        <w:t>as</w:t>
      </w:r>
      <w:r>
        <w:rPr>
          <w:spacing w:val="7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single</w:t>
      </w:r>
      <w:r>
        <w:rPr>
          <w:spacing w:val="-7"/>
        </w:rPr>
        <w:t xml:space="preserve"> </w:t>
      </w:r>
      <w:r>
        <w:t>use vial. Product is for single use in one patient only. Discard any residue.</w:t>
      </w:r>
    </w:p>
    <w:p w14:paraId="018AAB82" w14:textId="77777777" w:rsidR="002B720A" w:rsidRDefault="002B720A">
      <w:pPr>
        <w:pStyle w:val="BodyText"/>
        <w:spacing w:before="121"/>
        <w:ind w:left="0"/>
      </w:pPr>
    </w:p>
    <w:p w14:paraId="018AAB83" w14:textId="77777777" w:rsidR="002B720A" w:rsidRDefault="003E4E1F">
      <w:pPr>
        <w:pStyle w:val="Heading2"/>
        <w:numPr>
          <w:ilvl w:val="1"/>
          <w:numId w:val="5"/>
        </w:numPr>
        <w:tabs>
          <w:tab w:val="left" w:pos="710"/>
        </w:tabs>
      </w:pPr>
      <w:bookmarkStart w:id="46" w:name="6.6_SPECIAL_PRECAUTIONS_FOR_DISPOSAL"/>
      <w:bookmarkEnd w:id="46"/>
      <w:r>
        <w:t>SPECIAL</w:t>
      </w:r>
      <w:r>
        <w:rPr>
          <w:spacing w:val="-11"/>
        </w:rPr>
        <w:t xml:space="preserve"> </w:t>
      </w:r>
      <w:r>
        <w:t>PRECAUTIONS</w:t>
      </w:r>
      <w:r>
        <w:rPr>
          <w:spacing w:val="-11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spacing w:val="-2"/>
        </w:rPr>
        <w:t>DISPOSAL</w:t>
      </w:r>
    </w:p>
    <w:p w14:paraId="018AAB84" w14:textId="77777777" w:rsidR="002B720A" w:rsidRDefault="003E4E1F">
      <w:pPr>
        <w:pStyle w:val="BodyText"/>
        <w:spacing w:before="118"/>
        <w:ind w:right="506"/>
      </w:pPr>
      <w:r>
        <w:t xml:space="preserve">In Australia, any unused medicine or waste material should be disposed of by taking to your local </w:t>
      </w:r>
      <w:r>
        <w:rPr>
          <w:spacing w:val="-2"/>
        </w:rPr>
        <w:t>pharmacy.</w:t>
      </w:r>
    </w:p>
    <w:p w14:paraId="018AAB85" w14:textId="77777777" w:rsidR="002B720A" w:rsidRDefault="003E4E1F">
      <w:pPr>
        <w:pStyle w:val="Heading2"/>
        <w:numPr>
          <w:ilvl w:val="1"/>
          <w:numId w:val="5"/>
        </w:numPr>
        <w:tabs>
          <w:tab w:val="left" w:pos="710"/>
        </w:tabs>
        <w:spacing w:before="243"/>
      </w:pPr>
      <w:bookmarkStart w:id="47" w:name="6.7_PHYSICOCHEMICAL_PROPERTIES"/>
      <w:bookmarkEnd w:id="47"/>
      <w:r>
        <w:rPr>
          <w:spacing w:val="-2"/>
        </w:rPr>
        <w:t>PHYSICOCHEMICAL</w:t>
      </w:r>
      <w:r>
        <w:rPr>
          <w:spacing w:val="9"/>
        </w:rPr>
        <w:t xml:space="preserve"> </w:t>
      </w:r>
      <w:r>
        <w:rPr>
          <w:spacing w:val="-2"/>
        </w:rPr>
        <w:t>PROPERTIES</w:t>
      </w:r>
    </w:p>
    <w:p w14:paraId="018AAB86" w14:textId="77777777" w:rsidR="002B720A" w:rsidRDefault="003E4E1F">
      <w:pPr>
        <w:pStyle w:val="BodyText"/>
        <w:spacing w:before="119"/>
      </w:pPr>
      <w:r>
        <w:rPr>
          <w:noProof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018AABE0" wp14:editId="018AABE1">
                <wp:simplePos x="0" y="0"/>
                <wp:positionH relativeFrom="page">
                  <wp:posOffset>1428821</wp:posOffset>
                </wp:positionH>
                <wp:positionV relativeFrom="paragraph">
                  <wp:posOffset>697502</wp:posOffset>
                </wp:positionV>
                <wp:extent cx="3642360" cy="291782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42360" cy="2917825"/>
                          <a:chOff x="0" y="0"/>
                          <a:chExt cx="3642360" cy="2917825"/>
                        </a:xfrm>
                      </wpg:grpSpPr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1869" cy="29178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2284657" y="2612729"/>
                            <a:ext cx="1270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6675">
                                <a:moveTo>
                                  <a:pt x="0" y="666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B9EFC4" id="Group 37" o:spid="_x0000_s1026" style="position:absolute;margin-left:112.5pt;margin-top:54.9pt;width:286.8pt;height:229.75pt;z-index:15737856;mso-wrap-distance-left:0;mso-wrap-distance-right:0;mso-position-horizontal-relative:page" coordsize="36423,291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">
                <v:shape id="Image 38" o:spid="_x0000_s1027" type="#_x0000_t75" style="position:absolute;width:36418;height:29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">
                  <v:imagedata r:id="rId23" o:title=""/>
                </v:shape>
                <v:shape id="Graphic 39" o:spid="_x0000_s1028" style="position:absolute;left:22846;top:26127;width:13;height:667;visibility:visible;mso-wrap-style:square;v-text-anchor:top" coordsize="1270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" path="m,66675l,e" filled="f" strokeweight=".72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Chemical</w:t>
      </w:r>
      <w:r>
        <w:rPr>
          <w:spacing w:val="-8"/>
        </w:rPr>
        <w:t xml:space="preserve"> </w:t>
      </w:r>
      <w:r>
        <w:rPr>
          <w:spacing w:val="-2"/>
        </w:rPr>
        <w:t>structure:</w:t>
      </w:r>
    </w:p>
    <w:p w14:paraId="018AAB87" w14:textId="77777777" w:rsidR="002B720A" w:rsidRDefault="002B720A">
      <w:pPr>
        <w:pStyle w:val="BodyText"/>
        <w:spacing w:before="0"/>
        <w:ind w:left="0"/>
      </w:pPr>
    </w:p>
    <w:p w14:paraId="018AAB88" w14:textId="77777777" w:rsidR="002B720A" w:rsidRDefault="002B720A">
      <w:pPr>
        <w:pStyle w:val="BodyText"/>
        <w:spacing w:before="0"/>
        <w:ind w:left="0"/>
      </w:pPr>
    </w:p>
    <w:p w14:paraId="018AAB89" w14:textId="77777777" w:rsidR="002B720A" w:rsidRDefault="002B720A">
      <w:pPr>
        <w:pStyle w:val="BodyText"/>
        <w:spacing w:before="0"/>
        <w:ind w:left="0"/>
      </w:pPr>
    </w:p>
    <w:p w14:paraId="018AAB8A" w14:textId="77777777" w:rsidR="002B720A" w:rsidRDefault="002B720A">
      <w:pPr>
        <w:pStyle w:val="BodyText"/>
        <w:spacing w:before="0"/>
        <w:ind w:left="0"/>
      </w:pPr>
    </w:p>
    <w:p w14:paraId="018AAB8B" w14:textId="77777777" w:rsidR="002B720A" w:rsidRDefault="002B720A">
      <w:pPr>
        <w:pStyle w:val="BodyText"/>
        <w:spacing w:before="0"/>
        <w:ind w:left="0"/>
      </w:pPr>
    </w:p>
    <w:p w14:paraId="018AAB8C" w14:textId="77777777" w:rsidR="002B720A" w:rsidRDefault="002B720A">
      <w:pPr>
        <w:pStyle w:val="BodyText"/>
        <w:spacing w:before="0"/>
        <w:ind w:left="0"/>
      </w:pPr>
    </w:p>
    <w:p w14:paraId="018AAB8D" w14:textId="77777777" w:rsidR="002B720A" w:rsidRDefault="002B720A">
      <w:pPr>
        <w:pStyle w:val="BodyText"/>
        <w:spacing w:before="0"/>
        <w:ind w:left="0"/>
      </w:pPr>
    </w:p>
    <w:p w14:paraId="018AAB8E" w14:textId="77777777" w:rsidR="002B720A" w:rsidRDefault="002B720A">
      <w:pPr>
        <w:pStyle w:val="BodyText"/>
        <w:spacing w:before="0"/>
        <w:ind w:left="0"/>
      </w:pPr>
    </w:p>
    <w:p w14:paraId="018AAB8F" w14:textId="77777777" w:rsidR="002B720A" w:rsidRDefault="002B720A">
      <w:pPr>
        <w:pStyle w:val="BodyText"/>
        <w:spacing w:before="0"/>
        <w:ind w:left="0"/>
      </w:pPr>
    </w:p>
    <w:p w14:paraId="018AAB90" w14:textId="77777777" w:rsidR="002B720A" w:rsidRDefault="002B720A">
      <w:pPr>
        <w:pStyle w:val="BodyText"/>
        <w:spacing w:before="0"/>
        <w:ind w:left="0"/>
      </w:pPr>
    </w:p>
    <w:p w14:paraId="018AAB91" w14:textId="77777777" w:rsidR="002B720A" w:rsidRDefault="002B720A">
      <w:pPr>
        <w:pStyle w:val="BodyText"/>
        <w:spacing w:before="0"/>
        <w:ind w:left="0"/>
      </w:pPr>
    </w:p>
    <w:p w14:paraId="018AAB92" w14:textId="77777777" w:rsidR="002B720A" w:rsidRDefault="002B720A">
      <w:pPr>
        <w:pStyle w:val="BodyText"/>
        <w:spacing w:before="0"/>
        <w:ind w:left="0"/>
      </w:pPr>
    </w:p>
    <w:p w14:paraId="018AAB93" w14:textId="77777777" w:rsidR="002B720A" w:rsidRDefault="002B720A">
      <w:pPr>
        <w:pStyle w:val="BodyText"/>
        <w:spacing w:before="0"/>
        <w:ind w:left="0"/>
      </w:pPr>
    </w:p>
    <w:p w14:paraId="018AAB94" w14:textId="77777777" w:rsidR="002B720A" w:rsidRDefault="002B720A">
      <w:pPr>
        <w:pStyle w:val="BodyText"/>
        <w:spacing w:before="0"/>
        <w:ind w:left="0"/>
      </w:pPr>
    </w:p>
    <w:p w14:paraId="018AAB95" w14:textId="77777777" w:rsidR="002B720A" w:rsidRDefault="002B720A">
      <w:pPr>
        <w:pStyle w:val="BodyText"/>
        <w:spacing w:before="0"/>
        <w:ind w:left="0"/>
      </w:pPr>
    </w:p>
    <w:p w14:paraId="018AAB96" w14:textId="77777777" w:rsidR="002B720A" w:rsidRDefault="002B720A">
      <w:pPr>
        <w:pStyle w:val="BodyText"/>
        <w:spacing w:before="0"/>
        <w:ind w:left="0"/>
      </w:pPr>
    </w:p>
    <w:p w14:paraId="018AAB97" w14:textId="77777777" w:rsidR="002B720A" w:rsidRDefault="002B720A">
      <w:pPr>
        <w:pStyle w:val="BodyText"/>
        <w:spacing w:before="0"/>
        <w:ind w:left="0"/>
      </w:pPr>
    </w:p>
    <w:p w14:paraId="018AAB98" w14:textId="77777777" w:rsidR="002B720A" w:rsidRDefault="002B720A">
      <w:pPr>
        <w:pStyle w:val="BodyText"/>
        <w:spacing w:before="0"/>
        <w:ind w:left="0"/>
      </w:pPr>
    </w:p>
    <w:p w14:paraId="018AAB99" w14:textId="77777777" w:rsidR="002B720A" w:rsidRDefault="002B720A">
      <w:pPr>
        <w:pStyle w:val="BodyText"/>
        <w:spacing w:before="0"/>
        <w:ind w:left="0"/>
      </w:pPr>
    </w:p>
    <w:p w14:paraId="018AAB9A" w14:textId="77777777" w:rsidR="002B720A" w:rsidRDefault="002B720A">
      <w:pPr>
        <w:pStyle w:val="BodyText"/>
        <w:spacing w:before="0"/>
        <w:ind w:left="0"/>
      </w:pPr>
    </w:p>
    <w:p w14:paraId="018AAB9B" w14:textId="77777777" w:rsidR="002B720A" w:rsidRDefault="002B720A">
      <w:pPr>
        <w:pStyle w:val="BodyText"/>
        <w:spacing w:before="151"/>
        <w:ind w:left="0"/>
      </w:pPr>
    </w:p>
    <w:p w14:paraId="018AAB9C" w14:textId="77777777" w:rsidR="002B720A" w:rsidRDefault="003E4E1F" w:rsidP="003E4E1F">
      <w:pPr>
        <w:pStyle w:val="Heading4"/>
        <w:pageBreakBefore/>
        <w:ind w:left="21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9392" behindDoc="0" locked="0" layoutInCell="1" allowOverlap="1" wp14:anchorId="018AABE2" wp14:editId="018AABE3">
                <wp:simplePos x="0" y="0"/>
                <wp:positionH relativeFrom="page">
                  <wp:posOffset>3333328</wp:posOffset>
                </wp:positionH>
                <wp:positionV relativeFrom="paragraph">
                  <wp:posOffset>-1014226</wp:posOffset>
                </wp:positionV>
                <wp:extent cx="117475" cy="9398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47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8AAC12" w14:textId="77777777" w:rsidR="002B720A" w:rsidRDefault="003E4E1F">
                            <w:pPr>
                              <w:spacing w:before="15"/>
                              <w:ind w:left="20"/>
                              <w:rPr>
                                <w:rFonts w:ascii="Arial"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3"/>
                              </w:rPr>
                              <w:t>G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AABE2" id="Textbox 40" o:spid="_x0000_s1037" type="#_x0000_t202" style="position:absolute;left:0;text-align:left;margin-left:262.45pt;margin-top:-79.85pt;width:9.25pt;height:7.4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" filled="f" stroked="f">
                <v:textbox style="layout-flow:vertical" inset="0,0,0,0">
                  <w:txbxContent>
                    <w:p w14:paraId="018AAC12" w14:textId="77777777" w:rsidR="002B720A" w:rsidRDefault="003E4E1F">
                      <w:pPr>
                        <w:spacing w:before="15"/>
                        <w:ind w:left="20"/>
                        <w:rPr>
                          <w:rFonts w:ascii="Arial"/>
                          <w:sz w:val="13"/>
                        </w:rPr>
                      </w:pPr>
                      <w:r>
                        <w:rPr>
                          <w:rFonts w:ascii="Arial"/>
                          <w:spacing w:val="-10"/>
                          <w:w w:val="105"/>
                          <w:sz w:val="13"/>
                        </w:rPr>
                        <w:t>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018AABE4" wp14:editId="018AABE5">
                <wp:simplePos x="0" y="0"/>
                <wp:positionH relativeFrom="page">
                  <wp:posOffset>3116920</wp:posOffset>
                </wp:positionH>
                <wp:positionV relativeFrom="paragraph">
                  <wp:posOffset>-1010416</wp:posOffset>
                </wp:positionV>
                <wp:extent cx="117475" cy="9398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475" cy="93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8AAC13" w14:textId="77777777" w:rsidR="002B720A" w:rsidRDefault="003E4E1F">
                            <w:pPr>
                              <w:spacing w:before="15"/>
                              <w:ind w:left="20"/>
                              <w:rPr>
                                <w:rFonts w:ascii="Arial"/>
                                <w:sz w:val="13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105"/>
                                <w:sz w:val="13"/>
                              </w:rPr>
                              <w:t>G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AABE4" id="Textbox 41" o:spid="_x0000_s1038" type="#_x0000_t202" style="position:absolute;left:0;text-align:left;margin-left:245.45pt;margin-top:-79.55pt;width:9.25pt;height:7.4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" filled="f" stroked="f">
                <v:textbox style="layout-flow:vertical" inset="0,0,0,0">
                  <w:txbxContent>
                    <w:p w14:paraId="018AAC13" w14:textId="77777777" w:rsidR="002B720A" w:rsidRDefault="003E4E1F">
                      <w:pPr>
                        <w:spacing w:before="15"/>
                        <w:ind w:left="20"/>
                        <w:rPr>
                          <w:rFonts w:ascii="Arial"/>
                          <w:sz w:val="13"/>
                        </w:rPr>
                      </w:pPr>
                      <w:r>
                        <w:rPr>
                          <w:rFonts w:ascii="Arial"/>
                          <w:spacing w:val="-10"/>
                          <w:w w:val="105"/>
                          <w:sz w:val="13"/>
                        </w:rPr>
                        <w:t>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Figure</w:t>
      </w:r>
      <w:r>
        <w:rPr>
          <w:spacing w:val="-7"/>
        </w:rPr>
        <w:t xml:space="preserve"> </w:t>
      </w:r>
      <w:r>
        <w:rPr>
          <w:spacing w:val="-2"/>
        </w:rPr>
        <w:t>7:</w:t>
      </w:r>
      <w:r>
        <w:rPr>
          <w:spacing w:val="-5"/>
        </w:rPr>
        <w:t xml:space="preserve"> </w:t>
      </w:r>
      <w:r>
        <w:rPr>
          <w:spacing w:val="-2"/>
        </w:rPr>
        <w:t>General</w:t>
      </w:r>
      <w:r>
        <w:rPr>
          <w:spacing w:val="-5"/>
        </w:rPr>
        <w:t xml:space="preserve"> </w:t>
      </w:r>
      <w:r>
        <w:rPr>
          <w:spacing w:val="-2"/>
        </w:rPr>
        <w:t>structure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ustekinumab</w:t>
      </w:r>
      <w:proofErr w:type="spellEnd"/>
    </w:p>
    <w:p w14:paraId="018AAB9D" w14:textId="77777777" w:rsidR="002B720A" w:rsidRDefault="002B720A">
      <w:pPr>
        <w:pStyle w:val="BodyText"/>
        <w:spacing w:before="105"/>
        <w:ind w:left="0"/>
        <w:rPr>
          <w:b/>
        </w:rPr>
      </w:pPr>
    </w:p>
    <w:p w14:paraId="018AAB9E" w14:textId="77777777" w:rsidR="002B720A" w:rsidRDefault="003E4E1F">
      <w:pPr>
        <w:pStyle w:val="BodyText"/>
        <w:spacing w:before="0"/>
      </w:pPr>
      <w:r>
        <w:t>CAS</w:t>
      </w:r>
      <w:r>
        <w:rPr>
          <w:spacing w:val="-14"/>
        </w:rPr>
        <w:t xml:space="preserve"> </w:t>
      </w:r>
      <w:r>
        <w:t>number:</w:t>
      </w:r>
      <w:r>
        <w:rPr>
          <w:spacing w:val="14"/>
        </w:rPr>
        <w:t xml:space="preserve"> </w:t>
      </w:r>
      <w:r>
        <w:t>815610-63-</w:t>
      </w:r>
      <w:r>
        <w:rPr>
          <w:spacing w:val="-10"/>
        </w:rPr>
        <w:t>0</w:t>
      </w:r>
    </w:p>
    <w:p w14:paraId="018AABA0" w14:textId="77777777" w:rsidR="002B720A" w:rsidRDefault="003E4E1F">
      <w:pPr>
        <w:pStyle w:val="BodyText"/>
        <w:spacing w:before="68"/>
      </w:pPr>
      <w:r>
        <w:t>STEQEYMA (</w:t>
      </w:r>
      <w:proofErr w:type="spellStart"/>
      <w:r>
        <w:t>ustekinumab</w:t>
      </w:r>
      <w:proofErr w:type="spellEnd"/>
      <w:r>
        <w:t>) is a human IgG1kappa monoclonal antibody with an approximate</w:t>
      </w:r>
      <w:r>
        <w:rPr>
          <w:spacing w:val="40"/>
        </w:rPr>
        <w:t xml:space="preserve"> </w:t>
      </w:r>
      <w:r>
        <w:t xml:space="preserve">molecular weight of 145,390 </w:t>
      </w:r>
      <w:proofErr w:type="spellStart"/>
      <w:r>
        <w:t>daltons</w:t>
      </w:r>
      <w:proofErr w:type="spellEnd"/>
      <w:r>
        <w:t>. STEQEYMA is produced by a recombinant cell line cultured by</w:t>
      </w:r>
      <w:r>
        <w:rPr>
          <w:spacing w:val="40"/>
        </w:rPr>
        <w:t xml:space="preserve"> </w:t>
      </w:r>
      <w:r>
        <w:t>continuous perfusion and is purified by a series of steps that includes measures to inactivate and</w:t>
      </w:r>
      <w:r>
        <w:rPr>
          <w:spacing w:val="80"/>
        </w:rPr>
        <w:t xml:space="preserve"> </w:t>
      </w:r>
      <w:r>
        <w:t>remove</w:t>
      </w:r>
      <w:r>
        <w:rPr>
          <w:spacing w:val="-12"/>
        </w:rPr>
        <w:t xml:space="preserve"> </w:t>
      </w:r>
      <w:r>
        <w:t>viruses.</w:t>
      </w:r>
    </w:p>
    <w:p w14:paraId="018AABA1" w14:textId="77777777" w:rsidR="002B720A" w:rsidRDefault="002B720A">
      <w:pPr>
        <w:pStyle w:val="BodyText"/>
        <w:spacing w:before="1"/>
        <w:ind w:left="0"/>
      </w:pPr>
    </w:p>
    <w:p w14:paraId="018AABA2" w14:textId="77777777" w:rsidR="002B720A" w:rsidRDefault="003E4E1F">
      <w:pPr>
        <w:pStyle w:val="Heading1"/>
        <w:numPr>
          <w:ilvl w:val="0"/>
          <w:numId w:val="5"/>
        </w:numPr>
        <w:tabs>
          <w:tab w:val="left" w:pos="620"/>
        </w:tabs>
        <w:ind w:left="620" w:hanging="455"/>
      </w:pPr>
      <w:bookmarkStart w:id="48" w:name="7._MEDICINE_SCHEDULE_(POISONS_STANDARD)"/>
      <w:bookmarkEnd w:id="48"/>
      <w:r>
        <w:rPr>
          <w:spacing w:val="-4"/>
        </w:rPr>
        <w:t>MEDICINE</w:t>
      </w:r>
      <w:r>
        <w:rPr>
          <w:spacing w:val="-15"/>
        </w:rPr>
        <w:t xml:space="preserve"> </w:t>
      </w:r>
      <w:r>
        <w:rPr>
          <w:spacing w:val="-4"/>
        </w:rPr>
        <w:t>SCHEDULE</w:t>
      </w:r>
      <w:r>
        <w:rPr>
          <w:spacing w:val="-15"/>
        </w:rPr>
        <w:t xml:space="preserve"> </w:t>
      </w:r>
      <w:r>
        <w:rPr>
          <w:spacing w:val="-4"/>
        </w:rPr>
        <w:t>(POISONS</w:t>
      </w:r>
      <w:r>
        <w:rPr>
          <w:spacing w:val="-12"/>
        </w:rPr>
        <w:t xml:space="preserve"> </w:t>
      </w:r>
      <w:r>
        <w:rPr>
          <w:spacing w:val="-4"/>
        </w:rPr>
        <w:t>STANDARD)</w:t>
      </w:r>
    </w:p>
    <w:p w14:paraId="018AABA3" w14:textId="77777777" w:rsidR="002B720A" w:rsidRDefault="003E4E1F">
      <w:pPr>
        <w:pStyle w:val="BodyText"/>
        <w:spacing w:before="119"/>
      </w:pPr>
      <w:r>
        <w:t>S4</w:t>
      </w:r>
      <w:r>
        <w:rPr>
          <w:spacing w:val="-14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Prescription</w:t>
      </w:r>
      <w:r>
        <w:rPr>
          <w:spacing w:val="-12"/>
        </w:rPr>
        <w:t xml:space="preserve"> </w:t>
      </w:r>
      <w:r>
        <w:t>Only</w:t>
      </w:r>
      <w:r>
        <w:rPr>
          <w:spacing w:val="-14"/>
        </w:rPr>
        <w:t xml:space="preserve"> </w:t>
      </w:r>
      <w:r>
        <w:rPr>
          <w:spacing w:val="-2"/>
        </w:rPr>
        <w:t>Medicine</w:t>
      </w:r>
    </w:p>
    <w:p w14:paraId="018AABA4" w14:textId="77777777" w:rsidR="002B720A" w:rsidRDefault="003E4E1F">
      <w:pPr>
        <w:pStyle w:val="Heading1"/>
        <w:numPr>
          <w:ilvl w:val="0"/>
          <w:numId w:val="5"/>
        </w:numPr>
        <w:tabs>
          <w:tab w:val="left" w:pos="623"/>
        </w:tabs>
        <w:spacing w:before="241" w:line="322" w:lineRule="exact"/>
        <w:ind w:left="623" w:hanging="455"/>
      </w:pPr>
      <w:bookmarkStart w:id="49" w:name="8._SPONSOR"/>
      <w:bookmarkEnd w:id="49"/>
      <w:r>
        <w:rPr>
          <w:spacing w:val="-2"/>
        </w:rPr>
        <w:t>SPONSOR</w:t>
      </w:r>
    </w:p>
    <w:p w14:paraId="018AABA5" w14:textId="77777777" w:rsidR="002B720A" w:rsidRDefault="003E4E1F">
      <w:pPr>
        <w:pStyle w:val="BodyText"/>
        <w:spacing w:before="0"/>
        <w:ind w:left="166" w:right="6147"/>
      </w:pPr>
      <w:r>
        <w:t>Celltrion</w:t>
      </w:r>
      <w:r>
        <w:rPr>
          <w:spacing w:val="-9"/>
        </w:rPr>
        <w:t xml:space="preserve"> </w:t>
      </w:r>
      <w:r>
        <w:t>Healthcare</w:t>
      </w:r>
      <w:r>
        <w:rPr>
          <w:spacing w:val="-10"/>
        </w:rPr>
        <w:t xml:space="preserve"> </w:t>
      </w:r>
      <w:r>
        <w:t>Australia</w:t>
      </w:r>
      <w:r>
        <w:rPr>
          <w:spacing w:val="-10"/>
        </w:rPr>
        <w:t xml:space="preserve"> </w:t>
      </w:r>
      <w:r>
        <w:t>Pty</w:t>
      </w:r>
      <w:r>
        <w:rPr>
          <w:spacing w:val="-9"/>
        </w:rPr>
        <w:t xml:space="preserve"> </w:t>
      </w:r>
      <w:r>
        <w:t>Ltd Suite 13-03 31 Market Street,</w:t>
      </w:r>
    </w:p>
    <w:p w14:paraId="018AABA6" w14:textId="77777777" w:rsidR="002B720A" w:rsidRDefault="003E4E1F">
      <w:pPr>
        <w:pStyle w:val="BodyText"/>
        <w:spacing w:before="0"/>
        <w:ind w:left="166" w:right="7121"/>
      </w:pPr>
      <w:r>
        <w:t>Sydney</w:t>
      </w:r>
      <w:r>
        <w:rPr>
          <w:spacing w:val="-13"/>
        </w:rPr>
        <w:t xml:space="preserve"> </w:t>
      </w:r>
      <w:r>
        <w:t>NSW</w:t>
      </w:r>
      <w:r>
        <w:rPr>
          <w:spacing w:val="-14"/>
        </w:rPr>
        <w:t xml:space="preserve"> </w:t>
      </w:r>
      <w:r>
        <w:t>2000,</w:t>
      </w:r>
      <w:r>
        <w:rPr>
          <w:spacing w:val="-12"/>
        </w:rPr>
        <w:t xml:space="preserve"> </w:t>
      </w:r>
      <w:r>
        <w:t>Australia Phone: 1800 325 228</w:t>
      </w:r>
    </w:p>
    <w:p w14:paraId="018AABA7" w14:textId="77777777" w:rsidR="002B720A" w:rsidRDefault="003E4E1F">
      <w:pPr>
        <w:pStyle w:val="Heading1"/>
        <w:numPr>
          <w:ilvl w:val="0"/>
          <w:numId w:val="5"/>
        </w:numPr>
        <w:tabs>
          <w:tab w:val="left" w:pos="624"/>
        </w:tabs>
        <w:spacing w:before="239"/>
        <w:ind w:left="624" w:hanging="456"/>
      </w:pPr>
      <w:bookmarkStart w:id="50" w:name="9._DATE_OF_FIRST_APPROVAL"/>
      <w:bookmarkEnd w:id="50"/>
      <w:r>
        <w:rPr>
          <w:spacing w:val="-4"/>
        </w:rPr>
        <w:t>DATE</w:t>
      </w:r>
      <w:r>
        <w:rPr>
          <w:spacing w:val="-19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FIRST</w:t>
      </w:r>
      <w:r>
        <w:rPr>
          <w:spacing w:val="-23"/>
        </w:rPr>
        <w:t xml:space="preserve"> </w:t>
      </w:r>
      <w:r>
        <w:rPr>
          <w:spacing w:val="-4"/>
        </w:rPr>
        <w:t>APPROVAL</w:t>
      </w:r>
    </w:p>
    <w:p w14:paraId="018AABA8" w14:textId="77777777" w:rsidR="002B720A" w:rsidRDefault="003E4E1F">
      <w:pPr>
        <w:pStyle w:val="BodyText"/>
      </w:pPr>
      <w:r>
        <w:rPr>
          <w:spacing w:val="-2"/>
        </w:rPr>
        <w:t>XXXXXXX</w:t>
      </w:r>
    </w:p>
    <w:p w14:paraId="018AABA9" w14:textId="77777777" w:rsidR="002B720A" w:rsidRDefault="002B720A">
      <w:pPr>
        <w:pStyle w:val="BodyText"/>
        <w:spacing w:before="88"/>
        <w:ind w:left="0"/>
      </w:pPr>
    </w:p>
    <w:p w14:paraId="018AABAA" w14:textId="77777777" w:rsidR="002B720A" w:rsidRDefault="003E4E1F">
      <w:pPr>
        <w:pStyle w:val="Heading1"/>
        <w:numPr>
          <w:ilvl w:val="0"/>
          <w:numId w:val="5"/>
        </w:numPr>
        <w:tabs>
          <w:tab w:val="left" w:pos="565"/>
        </w:tabs>
        <w:ind w:left="565" w:hanging="358"/>
      </w:pPr>
      <w:bookmarkStart w:id="51" w:name="10._DATE_OF_REVISION"/>
      <w:bookmarkEnd w:id="51"/>
      <w:r>
        <w:rPr>
          <w:spacing w:val="-6"/>
        </w:rPr>
        <w:t>DATE</w:t>
      </w:r>
      <w:r>
        <w:rPr>
          <w:spacing w:val="-19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REVISION</w:t>
      </w:r>
    </w:p>
    <w:p w14:paraId="018AABAB" w14:textId="77777777" w:rsidR="002B720A" w:rsidRDefault="003E4E1F">
      <w:pPr>
        <w:pStyle w:val="BodyText"/>
        <w:spacing w:before="119"/>
      </w:pPr>
      <w:r>
        <w:rPr>
          <w:spacing w:val="-5"/>
        </w:rPr>
        <w:t>N/A</w:t>
      </w:r>
    </w:p>
    <w:p w14:paraId="018AABAC" w14:textId="77777777" w:rsidR="002B720A" w:rsidRDefault="003E4E1F">
      <w:pPr>
        <w:spacing w:before="240"/>
        <w:ind w:left="207"/>
        <w:rPr>
          <w:b/>
          <w:sz w:val="24"/>
        </w:rPr>
      </w:pPr>
      <w:bookmarkStart w:id="52" w:name="Summary_table_of_changes"/>
      <w:bookmarkEnd w:id="52"/>
      <w:r>
        <w:rPr>
          <w:b/>
          <w:sz w:val="24"/>
        </w:rPr>
        <w:t>Summary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table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changes</w:t>
      </w:r>
    </w:p>
    <w:p w14:paraId="018AABAD" w14:textId="77777777" w:rsidR="002B720A" w:rsidRDefault="002B720A">
      <w:pPr>
        <w:pStyle w:val="BodyText"/>
        <w:spacing w:before="10"/>
        <w:ind w:left="0"/>
        <w:rPr>
          <w:b/>
          <w:sz w:val="9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7644"/>
      </w:tblGrid>
      <w:tr w:rsidR="002B720A" w14:paraId="018AABB0" w14:textId="77777777">
        <w:trPr>
          <w:trHeight w:val="586"/>
        </w:trPr>
        <w:tc>
          <w:tcPr>
            <w:tcW w:w="1414" w:type="dxa"/>
          </w:tcPr>
          <w:p w14:paraId="018AABAE" w14:textId="77777777" w:rsidR="002B720A" w:rsidRDefault="003E4E1F">
            <w:pPr>
              <w:pStyle w:val="TableParagraph"/>
              <w:spacing w:before="74"/>
              <w:ind w:left="223" w:right="473" w:firstLine="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Section changed</w:t>
            </w:r>
          </w:p>
        </w:tc>
        <w:tc>
          <w:tcPr>
            <w:tcW w:w="7644" w:type="dxa"/>
          </w:tcPr>
          <w:p w14:paraId="018AABAF" w14:textId="77777777" w:rsidR="002B720A" w:rsidRDefault="003E4E1F">
            <w:pPr>
              <w:pStyle w:val="TableParagraph"/>
              <w:spacing w:before="89"/>
              <w:ind w:left="223"/>
              <w:rPr>
                <w:b/>
                <w:sz w:val="20"/>
              </w:rPr>
            </w:pPr>
            <w:r>
              <w:rPr>
                <w:b/>
                <w:sz w:val="20"/>
              </w:rPr>
              <w:t>Summary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information</w:t>
            </w:r>
          </w:p>
        </w:tc>
      </w:tr>
      <w:tr w:rsidR="002B720A" w14:paraId="018AABB3" w14:textId="77777777">
        <w:trPr>
          <w:trHeight w:val="778"/>
        </w:trPr>
        <w:tc>
          <w:tcPr>
            <w:tcW w:w="1414" w:type="dxa"/>
          </w:tcPr>
          <w:p w14:paraId="018AABB1" w14:textId="77777777" w:rsidR="002B720A" w:rsidRDefault="002B720A">
            <w:pPr>
              <w:pStyle w:val="TableParagraph"/>
            </w:pPr>
          </w:p>
        </w:tc>
        <w:tc>
          <w:tcPr>
            <w:tcW w:w="7644" w:type="dxa"/>
          </w:tcPr>
          <w:p w14:paraId="018AABB2" w14:textId="77777777" w:rsidR="002B720A" w:rsidRDefault="002B720A">
            <w:pPr>
              <w:pStyle w:val="TableParagraph"/>
            </w:pPr>
          </w:p>
        </w:tc>
      </w:tr>
    </w:tbl>
    <w:p w14:paraId="018AABB4" w14:textId="77777777" w:rsidR="003E4E1F" w:rsidRDefault="003E4E1F"/>
    <w:sectPr w:rsidR="003E4E1F">
      <w:pgSz w:w="11910" w:h="16840"/>
      <w:pgMar w:top="900" w:right="850" w:bottom="1060" w:left="992" w:header="0" w:footer="8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AABED" w14:textId="77777777" w:rsidR="003E4E1F" w:rsidRDefault="003E4E1F">
      <w:r>
        <w:separator/>
      </w:r>
    </w:p>
  </w:endnote>
  <w:endnote w:type="continuationSeparator" w:id="0">
    <w:p w14:paraId="018AABEF" w14:textId="77777777" w:rsidR="003E4E1F" w:rsidRDefault="003E4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D77EA" w14:textId="579FDAAC" w:rsidR="008F5910" w:rsidRDefault="008F591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2A94DAA4" wp14:editId="398569C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31208577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E5F5BB" w14:textId="6010CB7E" w:rsidR="008F5910" w:rsidRPr="008F5910" w:rsidRDefault="008F5910" w:rsidP="008F5910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F591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94DAA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0" type="#_x0000_t202" alt="OFFICIAL" style="position:absolute;margin-left:0;margin-top:0;width:49pt;height:29.65pt;z-index:2516638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AZZg4pDAIAABwEAAAO&#10;AAAAAAAAAAAAAAAAAC4CAABkcnMvZTJvRG9jLnhtbFBLAQItABQABgAIAAAAIQBpiNsP2QAAAAMB&#10;AAAPAAAAAAAAAAAAAAAAAGYEAABkcnMvZG93bnJldi54bWxQSwUGAAAAAAQABADzAAAAbAUAAAAA&#10;" filled="f" stroked="f">
              <v:textbox style="mso-fit-shape-to-text:t" inset="0,0,0,15pt">
                <w:txbxContent>
                  <w:p w14:paraId="1BE5F5BB" w14:textId="6010CB7E" w:rsidR="008F5910" w:rsidRPr="008F5910" w:rsidRDefault="008F5910" w:rsidP="008F5910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F591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AABE6" w14:textId="62ECC8EA" w:rsidR="002B720A" w:rsidRDefault="003E4E1F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14720" behindDoc="1" locked="0" layoutInCell="1" allowOverlap="1" wp14:anchorId="018AABE9" wp14:editId="30E4A0C9">
              <wp:simplePos x="0" y="0"/>
              <wp:positionH relativeFrom="page">
                <wp:posOffset>742950</wp:posOffset>
              </wp:positionH>
              <wp:positionV relativeFrom="page">
                <wp:posOffset>9963911</wp:posOffset>
              </wp:positionV>
              <wp:extent cx="607695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769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76950" h="6350">
                            <a:moveTo>
                              <a:pt x="607695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076950" y="6095"/>
                            </a:lnTo>
                            <a:lnTo>
                              <a:pt x="607695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EAD2AC" id="Graphic 1" o:spid="_x0000_s1026" style="position:absolute;margin-left:58.5pt;margin-top:784.55pt;width:478.5pt;height:.5pt;z-index:-25170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76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" path="m6076950,l,,,6095r6076950,l607695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22912" behindDoc="1" locked="0" layoutInCell="1" allowOverlap="1" wp14:anchorId="018AABEB" wp14:editId="018AABEC">
              <wp:simplePos x="0" y="0"/>
              <wp:positionH relativeFrom="page">
                <wp:posOffset>749300</wp:posOffset>
              </wp:positionH>
              <wp:positionV relativeFrom="page">
                <wp:posOffset>9963996</wp:posOffset>
              </wp:positionV>
              <wp:extent cx="124968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96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8AAC14" w14:textId="77777777" w:rsidR="002B720A" w:rsidRDefault="003E4E1F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Steqeyma</w:t>
                          </w:r>
                          <w:proofErr w:type="spellEnd"/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v05-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0824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8AABE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1" type="#_x0000_t202" style="position:absolute;margin-left:59pt;margin-top:784.55pt;width:98.4pt;height:15.3pt;z-index:-25169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" filled="f" stroked="f">
              <v:textbox inset="0,0,0,0">
                <w:txbxContent>
                  <w:p w14:paraId="018AAC14" w14:textId="77777777" w:rsidR="002B720A" w:rsidRDefault="003E4E1F">
                    <w:pPr>
                      <w:spacing w:before="10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Steqeyma</w:t>
                    </w:r>
                    <w:proofErr w:type="spellEnd"/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v05-</w:t>
                    </w:r>
                    <w:r>
                      <w:rPr>
                        <w:spacing w:val="-4"/>
                        <w:sz w:val="24"/>
                      </w:rPr>
                      <w:t>0824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31104" behindDoc="1" locked="0" layoutInCell="1" allowOverlap="1" wp14:anchorId="018AABED" wp14:editId="018AABEE">
              <wp:simplePos x="0" y="0"/>
              <wp:positionH relativeFrom="page">
                <wp:posOffset>5181853</wp:posOffset>
              </wp:positionH>
              <wp:positionV relativeFrom="page">
                <wp:posOffset>9963996</wp:posOffset>
              </wp:positionV>
              <wp:extent cx="866775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67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8AAC15" w14:textId="77777777" w:rsidR="002B720A" w:rsidRDefault="003E4E1F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10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of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44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8AABED" id="Textbox 3" o:spid="_x0000_s1042" type="#_x0000_t202" style="position:absolute;margin-left:408pt;margin-top:784.55pt;width:68.25pt;height:15.3pt;z-index:-25168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" filled="f" stroked="f">
              <v:textbox inset="0,0,0,0">
                <w:txbxContent>
                  <w:p w14:paraId="018AAC15" w14:textId="77777777" w:rsidR="002B720A" w:rsidRDefault="003E4E1F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10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of </w: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4"/>
                      </w:rPr>
                      <w:t>44</w: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F4F47" w14:textId="6ECE76A2" w:rsidR="008F5910" w:rsidRDefault="008F591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01AA140D" wp14:editId="73CEE15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40242115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51D263" w14:textId="0B00E474" w:rsidR="008F5910" w:rsidRPr="008F5910" w:rsidRDefault="008F5910" w:rsidP="008F5910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F591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A140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4" type="#_x0000_t202" alt="OFFICIAL" style="position:absolute;margin-left:0;margin-top:0;width:49pt;height:29.65pt;z-index:2516556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Ctm8TfDAIAABwEAAAO&#10;AAAAAAAAAAAAAAAAAC4CAABkcnMvZTJvRG9jLnhtbFBLAQItABQABgAIAAAAIQBpiNsP2QAAAAMB&#10;AAAPAAAAAAAAAAAAAAAAAGYEAABkcnMvZG93bnJldi54bWxQSwUGAAAAAAQABADzAAAAbAUAAAAA&#10;" filled="f" stroked="f">
              <v:textbox style="mso-fit-shape-to-text:t" inset="0,0,0,15pt">
                <w:txbxContent>
                  <w:p w14:paraId="1151D263" w14:textId="0B00E474" w:rsidR="008F5910" w:rsidRPr="008F5910" w:rsidRDefault="008F5910" w:rsidP="008F5910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F591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AABE8" w14:textId="0A78795C" w:rsidR="002B720A" w:rsidRDefault="008F5910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707904" behindDoc="0" locked="0" layoutInCell="1" allowOverlap="1" wp14:anchorId="4AD486CD" wp14:editId="796954E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129716350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0C8DAB" w14:textId="2AA38D6C" w:rsidR="008F5910" w:rsidRPr="008F5910" w:rsidRDefault="008F5910" w:rsidP="008F5910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F591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D486C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5" type="#_x0000_t202" alt="OFFICIAL" style="position:absolute;margin-left:0;margin-top:0;width:49pt;height:29.65pt;z-index:2517079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" filled="f" stroked="f">
              <v:textbox style="mso-fit-shape-to-text:t" inset="0,0,0,15pt">
                <w:txbxContent>
                  <w:p w14:paraId="060C8DAB" w14:textId="2AA38D6C" w:rsidR="008F5910" w:rsidRPr="008F5910" w:rsidRDefault="008F5910" w:rsidP="008F5910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F591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E4E1F">
      <w:rPr>
        <w:noProof/>
        <w:sz w:val="20"/>
      </w:rPr>
      <mc:AlternateContent>
        <mc:Choice Requires="wps">
          <w:drawing>
            <wp:anchor distT="0" distB="0" distL="0" distR="0" simplePos="0" relativeHeight="251676160" behindDoc="1" locked="0" layoutInCell="1" allowOverlap="1" wp14:anchorId="018AABF3" wp14:editId="018AABF4">
              <wp:simplePos x="0" y="0"/>
              <wp:positionH relativeFrom="page">
                <wp:posOffset>742950</wp:posOffset>
              </wp:positionH>
              <wp:positionV relativeFrom="page">
                <wp:posOffset>9963911</wp:posOffset>
              </wp:positionV>
              <wp:extent cx="6076950" cy="6350"/>
              <wp:effectExtent l="0" t="0" r="0" b="0"/>
              <wp:wrapNone/>
              <wp:docPr id="29" name="Graphic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769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76950" h="6350">
                            <a:moveTo>
                              <a:pt x="607695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076950" y="6095"/>
                            </a:lnTo>
                            <a:lnTo>
                              <a:pt x="607695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141B13" id="Graphic 29" o:spid="_x0000_s1026" style="position:absolute;margin-left:58.5pt;margin-top:784.55pt;width:478.5pt;height:.5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769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" path="m6076950,l,,,6095r6076950,l6076950,xe" fillcolor="black" stroked="f">
              <v:path arrowok="t"/>
              <w10:wrap anchorx="page" anchory="page"/>
            </v:shape>
          </w:pict>
        </mc:Fallback>
      </mc:AlternateContent>
    </w:r>
    <w:r w:rsidR="003E4E1F">
      <w:rPr>
        <w:noProof/>
        <w:sz w:val="20"/>
      </w:rPr>
      <mc:AlternateContent>
        <mc:Choice Requires="wps">
          <w:drawing>
            <wp:anchor distT="0" distB="0" distL="0" distR="0" simplePos="0" relativeHeight="251686400" behindDoc="1" locked="0" layoutInCell="1" allowOverlap="1" wp14:anchorId="018AABF5" wp14:editId="018AABF6">
              <wp:simplePos x="0" y="0"/>
              <wp:positionH relativeFrom="page">
                <wp:posOffset>749300</wp:posOffset>
              </wp:positionH>
              <wp:positionV relativeFrom="page">
                <wp:posOffset>9963996</wp:posOffset>
              </wp:positionV>
              <wp:extent cx="1249680" cy="19431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4968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8AAC18" w14:textId="77777777" w:rsidR="002B720A" w:rsidRDefault="003E4E1F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Steqeyma</w:t>
                          </w:r>
                          <w:proofErr w:type="spellEnd"/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v05-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0824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8AABF5" id="Textbox 30" o:spid="_x0000_s1046" type="#_x0000_t202" style="position:absolute;margin-left:59pt;margin-top:784.55pt;width:98.4pt;height:15.3pt;z-index:-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" filled="f" stroked="f">
              <v:textbox inset="0,0,0,0">
                <w:txbxContent>
                  <w:p w14:paraId="018AAC18" w14:textId="77777777" w:rsidR="002B720A" w:rsidRDefault="003E4E1F">
                    <w:pPr>
                      <w:spacing w:before="10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Steqeyma</w:t>
                    </w:r>
                    <w:proofErr w:type="spellEnd"/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v05-</w:t>
                    </w:r>
                    <w:r>
                      <w:rPr>
                        <w:spacing w:val="-4"/>
                        <w:sz w:val="24"/>
                      </w:rPr>
                      <w:t>0824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E4E1F">
      <w:rPr>
        <w:noProof/>
        <w:sz w:val="20"/>
      </w:rPr>
      <mc:AlternateContent>
        <mc:Choice Requires="wps">
          <w:drawing>
            <wp:anchor distT="0" distB="0" distL="0" distR="0" simplePos="0" relativeHeight="251696640" behindDoc="1" locked="0" layoutInCell="1" allowOverlap="1" wp14:anchorId="018AABF7" wp14:editId="018AABF8">
              <wp:simplePos x="0" y="0"/>
              <wp:positionH relativeFrom="page">
                <wp:posOffset>5181853</wp:posOffset>
              </wp:positionH>
              <wp:positionV relativeFrom="page">
                <wp:posOffset>9963996</wp:posOffset>
              </wp:positionV>
              <wp:extent cx="866775" cy="194310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67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8AAC19" w14:textId="77777777" w:rsidR="002B720A" w:rsidRDefault="003E4E1F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31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of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44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8AABF7" id="Textbox 31" o:spid="_x0000_s1047" type="#_x0000_t202" style="position:absolute;margin-left:408pt;margin-top:784.55pt;width:68.25pt;height:15.3pt;z-index:-25161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" filled="f" stroked="f">
              <v:textbox inset="0,0,0,0">
                <w:txbxContent>
                  <w:p w14:paraId="018AAC19" w14:textId="77777777" w:rsidR="002B720A" w:rsidRDefault="003E4E1F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31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of </w: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4"/>
                      </w:rPr>
                      <w:t>44</w: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AABE9" w14:textId="77777777" w:rsidR="003E4E1F" w:rsidRDefault="003E4E1F">
      <w:r>
        <w:separator/>
      </w:r>
    </w:p>
  </w:footnote>
  <w:footnote w:type="continuationSeparator" w:id="0">
    <w:p w14:paraId="018AABEB" w14:textId="77777777" w:rsidR="003E4E1F" w:rsidRDefault="003E4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58BA3" w14:textId="55001B3B" w:rsidR="008F5910" w:rsidRDefault="008F591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47488" behindDoc="0" locked="0" layoutInCell="1" allowOverlap="1" wp14:anchorId="002187D8" wp14:editId="2DB7286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86176399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91FD5" w14:textId="11A7114A" w:rsidR="008F5910" w:rsidRPr="008F5910" w:rsidRDefault="008F5910" w:rsidP="008F5910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F591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2187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9" type="#_x0000_t202" alt="OFFICIAL" style="position:absolute;margin-left:0;margin-top:0;width:49pt;height:29.65pt;z-index:2516474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51D91FD5" w14:textId="11A7114A" w:rsidR="008F5910" w:rsidRPr="008F5910" w:rsidRDefault="008F5910" w:rsidP="008F5910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F591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shd w:val="clear" w:color="auto" w:fill="E4F2E0"/>
      <w:tblLook w:val="04A0" w:firstRow="1" w:lastRow="0" w:firstColumn="1" w:lastColumn="0" w:noHBand="0" w:noVBand="1"/>
    </w:tblPr>
    <w:tblGrid>
      <w:gridCol w:w="9039"/>
    </w:tblGrid>
    <w:tr w:rsidR="00F83B05" w:rsidRPr="000E4791" w14:paraId="4636E05E" w14:textId="77777777" w:rsidTr="00A81DBB">
      <w:trPr>
        <w:trHeight w:val="1012"/>
        <w:jc w:val="center"/>
      </w:trPr>
      <w:tc>
        <w:tcPr>
          <w:tcW w:w="9039" w:type="dxa"/>
          <w:shd w:val="clear" w:color="auto" w:fill="E4F2E0"/>
        </w:tcPr>
        <w:p w14:paraId="292331B6" w14:textId="67B29AB9" w:rsidR="00F83B05" w:rsidRPr="000E4791" w:rsidRDefault="00F77D48" w:rsidP="00DC0ED9">
          <w:pPr>
            <w:pStyle w:val="Footer"/>
            <w:rPr>
              <w:b/>
              <w:sz w:val="18"/>
              <w:szCs w:val="18"/>
            </w:rPr>
          </w:pPr>
          <w:proofErr w:type="spellStart"/>
          <w:r w:rsidRPr="00F77D48">
            <w:rPr>
              <w:b/>
              <w:sz w:val="18"/>
              <w:szCs w:val="18"/>
            </w:rPr>
            <w:t>AusPAR</w:t>
          </w:r>
          <w:proofErr w:type="spellEnd"/>
          <w:r w:rsidRPr="00F77D48">
            <w:rPr>
              <w:b/>
              <w:sz w:val="18"/>
              <w:szCs w:val="18"/>
            </w:rPr>
            <w:t xml:space="preserve"> – </w:t>
          </w:r>
          <w:proofErr w:type="spellStart"/>
          <w:r w:rsidRPr="00F77D48">
            <w:rPr>
              <w:b/>
              <w:sz w:val="18"/>
              <w:szCs w:val="18"/>
            </w:rPr>
            <w:t>Steqeyma</w:t>
          </w:r>
          <w:proofErr w:type="spellEnd"/>
          <w:r w:rsidRPr="00F77D48">
            <w:rPr>
              <w:b/>
              <w:sz w:val="18"/>
              <w:szCs w:val="18"/>
            </w:rPr>
            <w:t xml:space="preserve"> - Celltrion Australia Pty Ltd PM-2023-03606-1-1</w:t>
          </w:r>
          <w:r w:rsidR="00DC0ED9">
            <w:rPr>
              <w:b/>
              <w:sz w:val="18"/>
              <w:szCs w:val="18"/>
            </w:rPr>
            <w:t xml:space="preserve"> </w:t>
          </w:r>
          <w:r w:rsidRPr="00F77D48">
            <w:rPr>
              <w:b/>
              <w:sz w:val="18"/>
              <w:szCs w:val="18"/>
            </w:rPr>
            <w:t>Date of finalisation: 9 December 2025</w:t>
          </w:r>
          <w:r w:rsidR="00F83B05" w:rsidRPr="0035530B">
            <w:rPr>
              <w:b/>
              <w:sz w:val="18"/>
              <w:szCs w:val="18"/>
            </w:rPr>
            <w:t>.</w:t>
          </w:r>
          <w:r w:rsidR="00F83B05" w:rsidRPr="00B221D5">
            <w:rPr>
              <w:b/>
              <w:sz w:val="18"/>
              <w:szCs w:val="18"/>
            </w:rPr>
            <w:t xml:space="preserve"> This is the Product Information that was approved with the submission described in this </w:t>
          </w:r>
          <w:proofErr w:type="spellStart"/>
          <w:r w:rsidR="00F83B05" w:rsidRPr="00B221D5">
            <w:rPr>
              <w:b/>
              <w:sz w:val="18"/>
              <w:szCs w:val="18"/>
            </w:rPr>
            <w:t>AusPAR</w:t>
          </w:r>
          <w:proofErr w:type="spellEnd"/>
          <w:r w:rsidR="00F83B05" w:rsidRPr="00B221D5">
            <w:rPr>
              <w:b/>
              <w:sz w:val="18"/>
              <w:szCs w:val="18"/>
            </w:rPr>
            <w:t xml:space="preserve">. It may have been superseded. For the most recent PI, please refer to the TGA website at </w:t>
          </w:r>
          <w:r w:rsidR="00F83B05" w:rsidRPr="007E3C4B">
            <w:rPr>
              <w:bCs/>
              <w:sz w:val="18"/>
              <w:szCs w:val="18"/>
            </w:rPr>
            <w:t>&lt;</w:t>
          </w:r>
          <w:hyperlink r:id="rId1" w:history="1">
            <w:r w:rsidR="00E06B04" w:rsidRPr="005A6201">
              <w:rPr>
                <w:rStyle w:val="Hyperlink"/>
                <w:bCs/>
                <w:sz w:val="18"/>
                <w:szCs w:val="18"/>
              </w:rPr>
              <w:t>https://www.tga.gov.au/products/regulations-all-products/about-australian-register-therapeutic-goods-artg/product-information-pi</w:t>
            </w:r>
          </w:hyperlink>
          <w:r w:rsidR="00F83B05" w:rsidRPr="007E3C4B">
            <w:rPr>
              <w:bCs/>
              <w:sz w:val="18"/>
              <w:szCs w:val="18"/>
            </w:rPr>
            <w:t>&gt;</w:t>
          </w:r>
        </w:p>
      </w:tc>
    </w:tr>
  </w:tbl>
  <w:p w14:paraId="424A5A67" w14:textId="77777777" w:rsidR="00F83B05" w:rsidRPr="00D44906" w:rsidRDefault="00F83B05" w:rsidP="00F83B05">
    <w:pPr>
      <w:pStyle w:val="Header"/>
    </w:pPr>
  </w:p>
  <w:p w14:paraId="04C0FC1C" w14:textId="32921458" w:rsidR="008F5910" w:rsidRDefault="008F59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51ED8" w14:textId="2996F8F9" w:rsidR="008F5910" w:rsidRDefault="008F591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39296" behindDoc="0" locked="0" layoutInCell="1" allowOverlap="1" wp14:anchorId="1FDA3244" wp14:editId="589DA33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67533137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14DBB1" w14:textId="773CF9C7" w:rsidR="008F5910" w:rsidRPr="008F5910" w:rsidRDefault="008F5910" w:rsidP="008F5910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F591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DA32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alt="OFFICIAL" style="position:absolute;margin-left:0;margin-top:0;width:49pt;height:29.65pt;z-index:2516392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XuMnVg0CAAAcBAAA&#10;DgAAAAAAAAAAAAAAAAAuAgAAZHJzL2Uyb0RvYy54bWxQSwECLQAUAAYACAAAACEAinsHsNkAAAAD&#10;AQAADwAAAAAAAAAAAAAAAABnBAAAZHJzL2Rvd25yZXYueG1sUEsFBgAAAAAEAAQA8wAAAG0FAAAA&#10;AA==&#10;" filled="f" stroked="f">
              <v:textbox style="mso-fit-shape-to-text:t" inset="0,15pt,0,0">
                <w:txbxContent>
                  <w:p w14:paraId="6C14DBB1" w14:textId="773CF9C7" w:rsidR="008F5910" w:rsidRPr="008F5910" w:rsidRDefault="008F5910" w:rsidP="008F5910">
                    <w:pPr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8F591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B104F"/>
    <w:multiLevelType w:val="hybridMultilevel"/>
    <w:tmpl w:val="BB1CA544"/>
    <w:lvl w:ilvl="0" w:tplc="B5AC31CE">
      <w:start w:val="1"/>
      <w:numFmt w:val="decimal"/>
      <w:lvlText w:val="(%1)"/>
      <w:lvlJc w:val="left"/>
      <w:pPr>
        <w:ind w:left="207" w:hanging="3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281C16DC">
      <w:start w:val="2"/>
      <w:numFmt w:val="lowerLetter"/>
      <w:lvlText w:val="%2"/>
      <w:lvlJc w:val="left"/>
      <w:pPr>
        <w:ind w:left="652" w:hanging="1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position w:val="7"/>
        <w:sz w:val="18"/>
        <w:szCs w:val="18"/>
        <w:lang w:val="en-US" w:eastAsia="en-US" w:bidi="ar-SA"/>
      </w:rPr>
    </w:lvl>
    <w:lvl w:ilvl="2" w:tplc="4740B9AE">
      <w:numFmt w:val="bullet"/>
      <w:lvlText w:val="•"/>
      <w:lvlJc w:val="left"/>
      <w:pPr>
        <w:ind w:left="1705" w:hanging="173"/>
      </w:pPr>
      <w:rPr>
        <w:rFonts w:hint="default"/>
        <w:lang w:val="en-US" w:eastAsia="en-US" w:bidi="ar-SA"/>
      </w:rPr>
    </w:lvl>
    <w:lvl w:ilvl="3" w:tplc="CC824A96">
      <w:numFmt w:val="bullet"/>
      <w:lvlText w:val="•"/>
      <w:lvlJc w:val="left"/>
      <w:pPr>
        <w:ind w:left="2750" w:hanging="173"/>
      </w:pPr>
      <w:rPr>
        <w:rFonts w:hint="default"/>
        <w:lang w:val="en-US" w:eastAsia="en-US" w:bidi="ar-SA"/>
      </w:rPr>
    </w:lvl>
    <w:lvl w:ilvl="4" w:tplc="AA389B9C">
      <w:numFmt w:val="bullet"/>
      <w:lvlText w:val="•"/>
      <w:lvlJc w:val="left"/>
      <w:pPr>
        <w:ind w:left="3796" w:hanging="173"/>
      </w:pPr>
      <w:rPr>
        <w:rFonts w:hint="default"/>
        <w:lang w:val="en-US" w:eastAsia="en-US" w:bidi="ar-SA"/>
      </w:rPr>
    </w:lvl>
    <w:lvl w:ilvl="5" w:tplc="5B4E28F8">
      <w:numFmt w:val="bullet"/>
      <w:lvlText w:val="•"/>
      <w:lvlJc w:val="left"/>
      <w:pPr>
        <w:ind w:left="4841" w:hanging="173"/>
      </w:pPr>
      <w:rPr>
        <w:rFonts w:hint="default"/>
        <w:lang w:val="en-US" w:eastAsia="en-US" w:bidi="ar-SA"/>
      </w:rPr>
    </w:lvl>
    <w:lvl w:ilvl="6" w:tplc="3B0CCE32">
      <w:numFmt w:val="bullet"/>
      <w:lvlText w:val="•"/>
      <w:lvlJc w:val="left"/>
      <w:pPr>
        <w:ind w:left="5886" w:hanging="173"/>
      </w:pPr>
      <w:rPr>
        <w:rFonts w:hint="default"/>
        <w:lang w:val="en-US" w:eastAsia="en-US" w:bidi="ar-SA"/>
      </w:rPr>
    </w:lvl>
    <w:lvl w:ilvl="7" w:tplc="04BCE350">
      <w:numFmt w:val="bullet"/>
      <w:lvlText w:val="•"/>
      <w:lvlJc w:val="left"/>
      <w:pPr>
        <w:ind w:left="6932" w:hanging="173"/>
      </w:pPr>
      <w:rPr>
        <w:rFonts w:hint="default"/>
        <w:lang w:val="en-US" w:eastAsia="en-US" w:bidi="ar-SA"/>
      </w:rPr>
    </w:lvl>
    <w:lvl w:ilvl="8" w:tplc="266C4FE6">
      <w:numFmt w:val="bullet"/>
      <w:lvlText w:val="•"/>
      <w:lvlJc w:val="left"/>
      <w:pPr>
        <w:ind w:left="7977" w:hanging="173"/>
      </w:pPr>
      <w:rPr>
        <w:rFonts w:hint="default"/>
        <w:lang w:val="en-US" w:eastAsia="en-US" w:bidi="ar-SA"/>
      </w:rPr>
    </w:lvl>
  </w:abstractNum>
  <w:abstractNum w:abstractNumId="1" w15:restartNumberingAfterBreak="0">
    <w:nsid w:val="29207D61"/>
    <w:multiLevelType w:val="multilevel"/>
    <w:tmpl w:val="B128F8AA"/>
    <w:lvl w:ilvl="0">
      <w:start w:val="1"/>
      <w:numFmt w:val="decimal"/>
      <w:lvlText w:val="%1."/>
      <w:lvlJc w:val="left"/>
      <w:pPr>
        <w:ind w:left="569" w:hanging="36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10" w:hanging="50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758" w:hanging="50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97" w:hanging="50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36" w:hanging="50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74" w:hanging="50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13" w:hanging="50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2" w:hanging="50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90" w:hanging="503"/>
      </w:pPr>
      <w:rPr>
        <w:rFonts w:hint="default"/>
        <w:lang w:val="en-US" w:eastAsia="en-US" w:bidi="ar-SA"/>
      </w:rPr>
    </w:lvl>
  </w:abstractNum>
  <w:abstractNum w:abstractNumId="2" w15:restartNumberingAfterBreak="0">
    <w:nsid w:val="3E0B6F54"/>
    <w:multiLevelType w:val="hybridMultilevel"/>
    <w:tmpl w:val="7D024EC4"/>
    <w:lvl w:ilvl="0" w:tplc="2F123B9A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CD6C25BE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2" w:tplc="58900ED4">
      <w:numFmt w:val="bullet"/>
      <w:lvlText w:val="•"/>
      <w:lvlJc w:val="left"/>
      <w:pPr>
        <w:ind w:left="2701" w:hanging="360"/>
      </w:pPr>
      <w:rPr>
        <w:rFonts w:hint="default"/>
        <w:lang w:val="en-US" w:eastAsia="en-US" w:bidi="ar-SA"/>
      </w:rPr>
    </w:lvl>
    <w:lvl w:ilvl="3" w:tplc="1ED4FB84">
      <w:numFmt w:val="bullet"/>
      <w:lvlText w:val="•"/>
      <w:lvlJc w:val="left"/>
      <w:pPr>
        <w:ind w:left="3622" w:hanging="360"/>
      </w:pPr>
      <w:rPr>
        <w:rFonts w:hint="default"/>
        <w:lang w:val="en-US" w:eastAsia="en-US" w:bidi="ar-SA"/>
      </w:rPr>
    </w:lvl>
    <w:lvl w:ilvl="4" w:tplc="A1D2A5F8">
      <w:numFmt w:val="bullet"/>
      <w:lvlText w:val="•"/>
      <w:lvlJc w:val="left"/>
      <w:pPr>
        <w:ind w:left="4543" w:hanging="360"/>
      </w:pPr>
      <w:rPr>
        <w:rFonts w:hint="default"/>
        <w:lang w:val="en-US" w:eastAsia="en-US" w:bidi="ar-SA"/>
      </w:rPr>
    </w:lvl>
    <w:lvl w:ilvl="5" w:tplc="C498AFEC">
      <w:numFmt w:val="bullet"/>
      <w:lvlText w:val="•"/>
      <w:lvlJc w:val="left"/>
      <w:pPr>
        <w:ind w:left="5464" w:hanging="360"/>
      </w:pPr>
      <w:rPr>
        <w:rFonts w:hint="default"/>
        <w:lang w:val="en-US" w:eastAsia="en-US" w:bidi="ar-SA"/>
      </w:rPr>
    </w:lvl>
    <w:lvl w:ilvl="6" w:tplc="83E445D4"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ar-SA"/>
      </w:rPr>
    </w:lvl>
    <w:lvl w:ilvl="7" w:tplc="2B34EDCA">
      <w:numFmt w:val="bullet"/>
      <w:lvlText w:val="•"/>
      <w:lvlJc w:val="left"/>
      <w:pPr>
        <w:ind w:left="7305" w:hanging="360"/>
      </w:pPr>
      <w:rPr>
        <w:rFonts w:hint="default"/>
        <w:lang w:val="en-US" w:eastAsia="en-US" w:bidi="ar-SA"/>
      </w:rPr>
    </w:lvl>
    <w:lvl w:ilvl="8" w:tplc="1AEAFC6A">
      <w:numFmt w:val="bullet"/>
      <w:lvlText w:val="•"/>
      <w:lvlJc w:val="left"/>
      <w:pPr>
        <w:ind w:left="822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2490833"/>
    <w:multiLevelType w:val="hybridMultilevel"/>
    <w:tmpl w:val="817C1020"/>
    <w:lvl w:ilvl="0" w:tplc="FAEA98CE">
      <w:numFmt w:val="bullet"/>
      <w:lvlText w:val="•"/>
      <w:lvlJc w:val="left"/>
      <w:pPr>
        <w:ind w:left="860" w:hanging="360"/>
      </w:pPr>
      <w:rPr>
        <w:rFonts w:ascii="Arial" w:eastAsia="Arial" w:hAnsi="Arial" w:cs="Arial" w:hint="default"/>
        <w:spacing w:val="0"/>
        <w:w w:val="99"/>
        <w:lang w:val="en-US" w:eastAsia="en-US" w:bidi="ar-SA"/>
      </w:rPr>
    </w:lvl>
    <w:lvl w:ilvl="1" w:tplc="A68841E4">
      <w:numFmt w:val="bullet"/>
      <w:lvlText w:val="•"/>
      <w:lvlJc w:val="left"/>
      <w:pPr>
        <w:ind w:left="1780" w:hanging="360"/>
      </w:pPr>
      <w:rPr>
        <w:rFonts w:hint="default"/>
        <w:lang w:val="en-US" w:eastAsia="en-US" w:bidi="ar-SA"/>
      </w:rPr>
    </w:lvl>
    <w:lvl w:ilvl="2" w:tplc="1682C598">
      <w:numFmt w:val="bullet"/>
      <w:lvlText w:val="•"/>
      <w:lvlJc w:val="left"/>
      <w:pPr>
        <w:ind w:left="2701" w:hanging="360"/>
      </w:pPr>
      <w:rPr>
        <w:rFonts w:hint="default"/>
        <w:lang w:val="en-US" w:eastAsia="en-US" w:bidi="ar-SA"/>
      </w:rPr>
    </w:lvl>
    <w:lvl w:ilvl="3" w:tplc="F83C9A08">
      <w:numFmt w:val="bullet"/>
      <w:lvlText w:val="•"/>
      <w:lvlJc w:val="left"/>
      <w:pPr>
        <w:ind w:left="3622" w:hanging="360"/>
      </w:pPr>
      <w:rPr>
        <w:rFonts w:hint="default"/>
        <w:lang w:val="en-US" w:eastAsia="en-US" w:bidi="ar-SA"/>
      </w:rPr>
    </w:lvl>
    <w:lvl w:ilvl="4" w:tplc="D0E4368A">
      <w:numFmt w:val="bullet"/>
      <w:lvlText w:val="•"/>
      <w:lvlJc w:val="left"/>
      <w:pPr>
        <w:ind w:left="4543" w:hanging="360"/>
      </w:pPr>
      <w:rPr>
        <w:rFonts w:hint="default"/>
        <w:lang w:val="en-US" w:eastAsia="en-US" w:bidi="ar-SA"/>
      </w:rPr>
    </w:lvl>
    <w:lvl w:ilvl="5" w:tplc="CF3837E8">
      <w:numFmt w:val="bullet"/>
      <w:lvlText w:val="•"/>
      <w:lvlJc w:val="left"/>
      <w:pPr>
        <w:ind w:left="5464" w:hanging="360"/>
      </w:pPr>
      <w:rPr>
        <w:rFonts w:hint="default"/>
        <w:lang w:val="en-US" w:eastAsia="en-US" w:bidi="ar-SA"/>
      </w:rPr>
    </w:lvl>
    <w:lvl w:ilvl="6" w:tplc="1C844E0E">
      <w:numFmt w:val="bullet"/>
      <w:lvlText w:val="•"/>
      <w:lvlJc w:val="left"/>
      <w:pPr>
        <w:ind w:left="6384" w:hanging="360"/>
      </w:pPr>
      <w:rPr>
        <w:rFonts w:hint="default"/>
        <w:lang w:val="en-US" w:eastAsia="en-US" w:bidi="ar-SA"/>
      </w:rPr>
    </w:lvl>
    <w:lvl w:ilvl="7" w:tplc="085630FC">
      <w:numFmt w:val="bullet"/>
      <w:lvlText w:val="•"/>
      <w:lvlJc w:val="left"/>
      <w:pPr>
        <w:ind w:left="7305" w:hanging="360"/>
      </w:pPr>
      <w:rPr>
        <w:rFonts w:hint="default"/>
        <w:lang w:val="en-US" w:eastAsia="en-US" w:bidi="ar-SA"/>
      </w:rPr>
    </w:lvl>
    <w:lvl w:ilvl="8" w:tplc="9E2A1C10">
      <w:numFmt w:val="bullet"/>
      <w:lvlText w:val="•"/>
      <w:lvlJc w:val="left"/>
      <w:pPr>
        <w:ind w:left="822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E7F0A47"/>
    <w:multiLevelType w:val="hybridMultilevel"/>
    <w:tmpl w:val="FA9001F0"/>
    <w:lvl w:ilvl="0" w:tplc="D3C85464">
      <w:start w:val="1"/>
      <w:numFmt w:val="decimal"/>
      <w:lvlText w:val="%1."/>
      <w:lvlJc w:val="left"/>
      <w:pPr>
        <w:ind w:left="568" w:hanging="3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  <w:lang w:val="en-US" w:eastAsia="en-US" w:bidi="ar-SA"/>
      </w:rPr>
    </w:lvl>
    <w:lvl w:ilvl="1" w:tplc="F5CE9842">
      <w:numFmt w:val="bullet"/>
      <w:lvlText w:val=""/>
      <w:lvlJc w:val="left"/>
      <w:pPr>
        <w:ind w:left="5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2" w:tplc="C79E72DC">
      <w:numFmt w:val="bullet"/>
      <w:lvlText w:val="•"/>
      <w:lvlJc w:val="left"/>
      <w:pPr>
        <w:ind w:left="2461" w:hanging="360"/>
      </w:pPr>
      <w:rPr>
        <w:rFonts w:hint="default"/>
        <w:lang w:val="en-US" w:eastAsia="en-US" w:bidi="ar-SA"/>
      </w:rPr>
    </w:lvl>
    <w:lvl w:ilvl="3" w:tplc="F608337C">
      <w:numFmt w:val="bullet"/>
      <w:lvlText w:val="•"/>
      <w:lvlJc w:val="left"/>
      <w:pPr>
        <w:ind w:left="3412" w:hanging="360"/>
      </w:pPr>
      <w:rPr>
        <w:rFonts w:hint="default"/>
        <w:lang w:val="en-US" w:eastAsia="en-US" w:bidi="ar-SA"/>
      </w:rPr>
    </w:lvl>
    <w:lvl w:ilvl="4" w:tplc="8D4ACFDC">
      <w:numFmt w:val="bullet"/>
      <w:lvlText w:val="•"/>
      <w:lvlJc w:val="left"/>
      <w:pPr>
        <w:ind w:left="4363" w:hanging="360"/>
      </w:pPr>
      <w:rPr>
        <w:rFonts w:hint="default"/>
        <w:lang w:val="en-US" w:eastAsia="en-US" w:bidi="ar-SA"/>
      </w:rPr>
    </w:lvl>
    <w:lvl w:ilvl="5" w:tplc="BA8053AE">
      <w:numFmt w:val="bullet"/>
      <w:lvlText w:val="•"/>
      <w:lvlJc w:val="left"/>
      <w:pPr>
        <w:ind w:left="5314" w:hanging="360"/>
      </w:pPr>
      <w:rPr>
        <w:rFonts w:hint="default"/>
        <w:lang w:val="en-US" w:eastAsia="en-US" w:bidi="ar-SA"/>
      </w:rPr>
    </w:lvl>
    <w:lvl w:ilvl="6" w:tplc="926CA5FA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 w:tplc="F910637C">
      <w:numFmt w:val="bullet"/>
      <w:lvlText w:val="•"/>
      <w:lvlJc w:val="left"/>
      <w:pPr>
        <w:ind w:left="7215" w:hanging="360"/>
      </w:pPr>
      <w:rPr>
        <w:rFonts w:hint="default"/>
        <w:lang w:val="en-US" w:eastAsia="en-US" w:bidi="ar-SA"/>
      </w:rPr>
    </w:lvl>
    <w:lvl w:ilvl="8" w:tplc="EBE099E6">
      <w:numFmt w:val="bullet"/>
      <w:lvlText w:val="•"/>
      <w:lvlJc w:val="left"/>
      <w:pPr>
        <w:ind w:left="8166" w:hanging="360"/>
      </w:pPr>
      <w:rPr>
        <w:rFonts w:hint="default"/>
        <w:lang w:val="en-US" w:eastAsia="en-US" w:bidi="ar-SA"/>
      </w:rPr>
    </w:lvl>
  </w:abstractNum>
  <w:num w:numId="1" w16cid:durableId="1718045956">
    <w:abstractNumId w:val="2"/>
  </w:num>
  <w:num w:numId="2" w16cid:durableId="952323999">
    <w:abstractNumId w:val="4"/>
  </w:num>
  <w:num w:numId="3" w16cid:durableId="177551496">
    <w:abstractNumId w:val="0"/>
  </w:num>
  <w:num w:numId="4" w16cid:durableId="1689091719">
    <w:abstractNumId w:val="3"/>
  </w:num>
  <w:num w:numId="5" w16cid:durableId="316500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720A"/>
    <w:rsid w:val="000001DC"/>
    <w:rsid w:val="000B1627"/>
    <w:rsid w:val="00110112"/>
    <w:rsid w:val="0020128E"/>
    <w:rsid w:val="002B720A"/>
    <w:rsid w:val="002D4D96"/>
    <w:rsid w:val="003B2E38"/>
    <w:rsid w:val="003C6AD3"/>
    <w:rsid w:val="003E4E1F"/>
    <w:rsid w:val="008F5910"/>
    <w:rsid w:val="00A81DBB"/>
    <w:rsid w:val="00AF69EC"/>
    <w:rsid w:val="00B30812"/>
    <w:rsid w:val="00BE023A"/>
    <w:rsid w:val="00CD5C42"/>
    <w:rsid w:val="00DA13BA"/>
    <w:rsid w:val="00DC0ED9"/>
    <w:rsid w:val="00E06B04"/>
    <w:rsid w:val="00EA36EB"/>
    <w:rsid w:val="00EF4F66"/>
    <w:rsid w:val="00F77D48"/>
    <w:rsid w:val="00F8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18A9F40"/>
  <w15:docId w15:val="{DDD149B9-3D62-40E4-9061-AB5A3B44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66" w:hanging="35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710" w:hanging="503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207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207"/>
      <w:outlineLvl w:val="3"/>
    </w:pPr>
    <w:rPr>
      <w:b/>
      <w:bCs/>
    </w:rPr>
  </w:style>
  <w:style w:type="paragraph" w:styleId="Heading5">
    <w:name w:val="heading 5"/>
    <w:basedOn w:val="Normal"/>
    <w:uiPriority w:val="9"/>
    <w:unhideWhenUsed/>
    <w:qFormat/>
    <w:pPr>
      <w:ind w:left="207"/>
      <w:outlineLvl w:val="4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207"/>
    </w:pPr>
  </w:style>
  <w:style w:type="paragraph" w:styleId="ListParagraph">
    <w:name w:val="List Paragraph"/>
    <w:basedOn w:val="Normal"/>
    <w:uiPriority w:val="1"/>
    <w:qFormat/>
    <w:pPr>
      <w:ind w:left="710" w:hanging="50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F59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591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nhideWhenUsed/>
    <w:qFormat/>
    <w:rsid w:val="008F59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F5910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83B05"/>
    <w:rPr>
      <w:color w:val="0000FF" w:themeColor="hyperlink"/>
      <w:u w:val="single"/>
    </w:rPr>
  </w:style>
  <w:style w:type="table" w:styleId="TableGrid">
    <w:name w:val="Table Grid"/>
    <w:aliases w:val="Header Table"/>
    <w:basedOn w:val="TableNormal"/>
    <w:uiPriority w:val="59"/>
    <w:unhideWhenUsed/>
    <w:rsid w:val="00F83B05"/>
    <w:pPr>
      <w:widowControl/>
      <w:autoSpaceDE/>
      <w:autoSpaceDN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C0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tga.gov.au/reporting-problems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image" Target="media/image9.png"/><Relationship Id="rId10" Type="http://schemas.openxmlformats.org/officeDocument/2006/relationships/footer" Target="footer2.xm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1.png"/><Relationship Id="rId22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ga.gov.au/products/regulations-all-products/about-australian-register-therapeutic-goods-artg/product-information-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47</Pages>
  <Words>20987</Words>
  <Characters>113334</Characters>
  <Application>Microsoft Office Word</Application>
  <DocSecurity>0</DocSecurity>
  <Lines>3908</Lines>
  <Paragraphs>2583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Product information for Steqeyma</vt:lpstr>
    </vt:vector>
  </TitlesOfParts>
  <Company/>
  <LinksUpToDate>false</LinksUpToDate>
  <CharactersWithSpaces>131738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information for Steqeyma</dc:title>
  <dc:creator/>
  <cp:lastModifiedBy>PITKIN, Brendan</cp:lastModifiedBy>
  <cp:revision>21</cp:revision>
  <dcterms:created xsi:type="dcterms:W3CDTF">2025-12-09T23:50:00Z</dcterms:created>
  <dcterms:modified xsi:type="dcterms:W3CDTF">2025-12-16T04:52:00Z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0x010100CD4E65842D469A429474DC408262B134</vt:lpwstr>
  </property>
  <property fmtid="{D5CDD505-2E9C-101B-9397-08002B2CF9AE}" pid="3" name="Created">
    <vt:filetime>2024-08-22T00:00:00Z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2025-12-09T00:00:00Z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24.2.255</vt:lpwstr>
  </property>
  <property fmtid="{D5CDD505-2E9C-101B-9397-08002B2CF9AE}" pid="8" name="SourceModified">
    <vt:lpwstr>D:20240822064530</vt:lpwstr>
  </property>
  <property fmtid="{D5CDD505-2E9C-101B-9397-08002B2CF9AE}" pid="9" name="ClassificationContentMarkingHeaderShapeIds">
    <vt:lpwstr>2840bd2c,6ef8439b,1a911c1b</vt:lpwstr>
  </property>
  <property fmtid="{D5CDD505-2E9C-101B-9397-08002B2CF9AE}" pid="10" name="ClassificationContentMarkingHeaderFontProps">
    <vt:lpwstr>#ff0000,12,Aptos</vt:lpwstr>
  </property>
  <property fmtid="{D5CDD505-2E9C-101B-9397-08002B2CF9AE}" pid="11" name="ClassificationContentMarkingHeaderText">
    <vt:lpwstr>OFFICIAL</vt:lpwstr>
  </property>
  <property fmtid="{D5CDD505-2E9C-101B-9397-08002B2CF9AE}" pid="12" name="ClassificationContentMarkingFooterShapeIds">
    <vt:lpwstr>53973fa7,4e34d711,72519b2e,52d71cb0,7bb507e</vt:lpwstr>
  </property>
  <property fmtid="{D5CDD505-2E9C-101B-9397-08002B2CF9AE}" pid="13" name="ClassificationContentMarkingFooterFontProps">
    <vt:lpwstr>#ff0000,12,Aptos</vt:lpwstr>
  </property>
  <property fmtid="{D5CDD505-2E9C-101B-9397-08002B2CF9AE}" pid="14" name="ClassificationContentMarkingFooterText">
    <vt:lpwstr>OFFICIAL</vt:lpwstr>
  </property>
  <property fmtid="{D5CDD505-2E9C-101B-9397-08002B2CF9AE}" pid="15" name="MSIP_Label_7cd3e8b9-ffed-43a8-b7f4-cc2fa0382d36_Enabled">
    <vt:lpwstr>true</vt:lpwstr>
  </property>
  <property fmtid="{D5CDD505-2E9C-101B-9397-08002B2CF9AE}" pid="16" name="MSIP_Label_7cd3e8b9-ffed-43a8-b7f4-cc2fa0382d36_SetDate">
    <vt:lpwstr>2025-12-16T04:31:33Z</vt:lpwstr>
  </property>
  <property fmtid="{D5CDD505-2E9C-101B-9397-08002B2CF9AE}" pid="17" name="MSIP_Label_7cd3e8b9-ffed-43a8-b7f4-cc2fa0382d36_Method">
    <vt:lpwstr>Privileged</vt:lpwstr>
  </property>
  <property fmtid="{D5CDD505-2E9C-101B-9397-08002B2CF9AE}" pid="18" name="MSIP_Label_7cd3e8b9-ffed-43a8-b7f4-cc2fa0382d36_Name">
    <vt:lpwstr>O</vt:lpwstr>
  </property>
  <property fmtid="{D5CDD505-2E9C-101B-9397-08002B2CF9AE}" pid="19" name="MSIP_Label_7cd3e8b9-ffed-43a8-b7f4-cc2fa0382d36_SiteId">
    <vt:lpwstr>34a3929c-73cf-4954-abfe-147dc3517892</vt:lpwstr>
  </property>
  <property fmtid="{D5CDD505-2E9C-101B-9397-08002B2CF9AE}" pid="20" name="MSIP_Label_7cd3e8b9-ffed-43a8-b7f4-cc2fa0382d36_ActionId">
    <vt:lpwstr>49a427e4-68c5-43a6-9b9c-7815f90ab286</vt:lpwstr>
  </property>
  <property fmtid="{D5CDD505-2E9C-101B-9397-08002B2CF9AE}" pid="21" name="MSIP_Label_7cd3e8b9-ffed-43a8-b7f4-cc2fa0382d36_ContentBits">
    <vt:lpwstr>3</vt:lpwstr>
  </property>
  <property fmtid="{D5CDD505-2E9C-101B-9397-08002B2CF9AE}" pid="22" name="MSIP_Label_7cd3e8b9-ffed-43a8-b7f4-cc2fa0382d36_Tag">
    <vt:lpwstr>10, 0, 1, 1</vt:lpwstr>
  </property>
</Properties>
</file>