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3B9B" w14:textId="41314AAA" w:rsidR="00280050" w:rsidRDefault="00B80761">
      <w:pPr>
        <w:rPr>
          <w:b/>
          <w:bCs/>
          <w:sz w:val="24"/>
        </w:rPr>
      </w:pPr>
      <w:r w:rsidRPr="00B80761">
        <w:rPr>
          <w:b/>
          <w:bCs/>
          <w:sz w:val="24"/>
        </w:rPr>
        <w:t>Established acceptable intake for other N-nitroso-structures in medicines</w:t>
      </w:r>
    </w:p>
    <w:tbl>
      <w:tblPr>
        <w:tblStyle w:val="TableGridLight"/>
        <w:tblW w:w="14029" w:type="dxa"/>
        <w:tblLayout w:type="fixed"/>
        <w:tblLook w:val="01E0" w:firstRow="1" w:lastRow="1" w:firstColumn="1" w:lastColumn="1" w:noHBand="0" w:noVBand="0"/>
      </w:tblPr>
      <w:tblGrid>
        <w:gridCol w:w="4673"/>
        <w:gridCol w:w="2410"/>
        <w:gridCol w:w="3827"/>
        <w:gridCol w:w="1418"/>
        <w:gridCol w:w="1701"/>
      </w:tblGrid>
      <w:tr w:rsidR="00B80761" w:rsidRPr="00662E2E" w14:paraId="6D5B9764" w14:textId="77777777" w:rsidTr="00DC3A54">
        <w:trPr>
          <w:trHeight w:val="431"/>
          <w:tblHeader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15D561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342DA5">
              <w:rPr>
                <w:rFonts w:ascii="Segoe UI" w:hAnsi="Segoe UI" w:cs="Segoe UI"/>
                <w:b/>
                <w:i/>
                <w:iCs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-</w:t>
            </w:r>
            <w:r w:rsidRPr="00662E2E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Nitros</w:t>
            </w:r>
            <w:r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o-structure</w:t>
            </w:r>
          </w:p>
          <w:p w14:paraId="5FA799F7" w14:textId="77777777" w:rsidR="00B80761" w:rsidRPr="00662E2E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  <w:t>(CAS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number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, Abbreviation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CA8D9F" w14:textId="77777777" w:rsidR="00B80761" w:rsidRPr="00662E2E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Source</w:t>
            </w: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position w:val="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4A7CE06" w14:textId="77777777" w:rsidR="00B80761" w:rsidRPr="00662E2E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</w:pPr>
            <w:r w:rsidRPr="00017083">
              <w:rPr>
                <w:rFonts w:ascii="Segoe UI" w:hAnsi="Segoe UI" w:cs="Segoe UI"/>
                <w:b/>
                <w:i/>
                <w:iCs/>
                <w:color w:val="000000" w:themeColor="text1"/>
                <w:spacing w:val="-2"/>
                <w:sz w:val="24"/>
                <w:szCs w:val="24"/>
              </w:rPr>
              <w:t>N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-Nitroso-structure molecular structure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979E0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AI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 xml:space="preserve"> limit</w:t>
            </w:r>
          </w:p>
          <w:p w14:paraId="1796A1A7" w14:textId="77777777" w:rsidR="00B80761" w:rsidRPr="00292279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  <w:vertAlign w:val="superscript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(ng/day)</w:t>
            </w:r>
            <w:r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C44A1B" w14:textId="77777777" w:rsidR="00B80761" w:rsidRPr="00662E2E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b/>
                <w:color w:val="000000" w:themeColor="text1"/>
                <w:sz w:val="24"/>
                <w:szCs w:val="24"/>
              </w:rPr>
            </w:pPr>
            <w:r w:rsidRPr="00662E2E">
              <w:rPr>
                <w:rFonts w:ascii="Segoe UI" w:hAnsi="Segoe UI" w:cs="Segoe UI"/>
                <w:b/>
                <w:color w:val="000000" w:themeColor="text1"/>
                <w:spacing w:val="-2"/>
                <w:sz w:val="24"/>
                <w:szCs w:val="24"/>
              </w:rPr>
              <w:t>First published</w:t>
            </w:r>
          </w:p>
        </w:tc>
      </w:tr>
      <w:tr w:rsidR="00B80761" w:rsidRPr="006111B8" w14:paraId="521222BA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6DCBD043" w14:textId="77777777" w:rsidR="00B80761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itroso-biotin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5-((3a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,4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,6a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)-1-nitroso-2-oxohexahydro-1</w:t>
            </w:r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-thieno[3,4-</w:t>
            </w:r>
            <w:proofErr w:type="gramStart"/>
            <w:r w:rsidRPr="003777DC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d</w:t>
            </w:r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]imidazol</w:t>
            </w:r>
            <w:proofErr w:type="gramEnd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-4-</w:t>
            </w:r>
            <w:proofErr w:type="gramStart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>yl)pentanoic</w:t>
            </w:r>
            <w:proofErr w:type="gramEnd"/>
            <w:r w:rsidRPr="003777DC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acid</w:t>
            </w:r>
          </w:p>
          <w:p w14:paraId="3F017AC6" w14:textId="77777777" w:rsidR="00B80761" w:rsidRPr="003777DC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56859-26-8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36CFCF14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Biotin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5D48013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D841F57" wp14:editId="66FDCE5F">
                  <wp:extent cx="1790700" cy="709139"/>
                  <wp:effectExtent l="0" t="0" r="0" b="0"/>
                  <wp:docPr id="1125" name="Picture 1124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5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Picture 1124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65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478" cy="712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2E646C3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BFBFBF" w:themeColor="background1" w:themeShade="BF"/>
            </w:tcBorders>
          </w:tcPr>
          <w:p w14:paraId="5D9902E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4BA07905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CB113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784DCA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F16DDD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F16DDD">
              <w:rPr>
                <w:rFonts w:ascii="Segoe UI" w:hAnsi="Segoe UI" w:cs="Segoe UI"/>
                <w:spacing w:val="-2"/>
                <w:sz w:val="24"/>
                <w:szCs w:val="24"/>
              </w:rPr>
              <w:t>itroso-cimetidine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3-cyano-1-methyl-2-[2-[(5-methyl-1</w:t>
            </w:r>
            <w:r w:rsidRPr="00E861A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-imidazol-4-</w:t>
            </w:r>
            <w:proofErr w:type="gramStart"/>
            <w:r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yl)methylsulfanyl</w:t>
            </w:r>
            <w:proofErr w:type="gramEnd"/>
            <w:r w:rsidRPr="00E861AF">
              <w:rPr>
                <w:rFonts w:ascii="Segoe UI" w:hAnsi="Segoe UI" w:cs="Segoe UI"/>
                <w:spacing w:val="-2"/>
                <w:sz w:val="24"/>
                <w:szCs w:val="24"/>
              </w:rPr>
              <w:t>]ethyl]-1-nitrosoguanidine</w:t>
            </w:r>
          </w:p>
          <w:p w14:paraId="35611891" w14:textId="77777777" w:rsidR="00B80761" w:rsidRPr="00F16DDD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9A53CB">
              <w:rPr>
                <w:rFonts w:ascii="Segoe UI" w:hAnsi="Segoe UI" w:cs="Segoe UI"/>
                <w:spacing w:val="-2"/>
                <w:sz w:val="24"/>
                <w:szCs w:val="24"/>
              </w:rPr>
              <w:t>73785-40-7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F8507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Cimetidine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348EC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1058BD4F" wp14:editId="4202458C">
                  <wp:extent cx="1867554" cy="821690"/>
                  <wp:effectExtent l="0" t="0" r="0" b="0"/>
                  <wp:docPr id="1668149388" name="Picture 1" descr="A chemical structure with black letter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149388" name="Picture 1" descr="A chemical structure with black letter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17" cy="825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5600B9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6674E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19EA843F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4F953F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766E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itroso-clonidine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766E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766E0">
              <w:rPr>
                <w:rFonts w:ascii="Segoe UI" w:hAnsi="Segoe UI" w:cs="Segoe UI"/>
                <w:spacing w:val="-2"/>
                <w:sz w:val="24"/>
                <w:szCs w:val="24"/>
              </w:rPr>
              <w:t>-(2,6-dichlorophenyl)-1-nitroso-4,5-dihydroimidazol-2-amine</w:t>
            </w:r>
          </w:p>
          <w:p w14:paraId="161D8953" w14:textId="77777777" w:rsidR="00B80761" w:rsidRPr="003B042D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3B042D">
              <w:rPr>
                <w:rFonts w:ascii="Segoe UI" w:hAnsi="Segoe UI" w:cs="Segoe UI"/>
                <w:spacing w:val="-2"/>
                <w:sz w:val="24"/>
                <w:szCs w:val="24"/>
              </w:rPr>
              <w:t>148950-49-6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29FD2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C10E3E">
              <w:rPr>
                <w:rFonts w:ascii="Segoe UI" w:hAnsi="Segoe UI" w:cs="Segoe UI"/>
                <w:sz w:val="24"/>
                <w:szCs w:val="24"/>
              </w:rPr>
              <w:t>Clonidine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E1D6B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75F69CC3" wp14:editId="6D9CDBCF">
                  <wp:extent cx="1238250" cy="793761"/>
                  <wp:effectExtent l="0" t="0" r="0" b="6350"/>
                  <wp:docPr id="2075981654" name="Picture 2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981654" name="Picture 2" descr="A structure of a chemical formu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510" cy="797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F76653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D664F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4A1411D6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E02A6C" w14:textId="77777777" w:rsidR="00B80761" w:rsidRPr="00C62470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itroso-clonidine-2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-(2,6-dichlorophenyl)-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C8514B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Clonidine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E37ED7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B2FCA4" wp14:editId="35A97A2D">
                  <wp:extent cx="1064307" cy="856615"/>
                  <wp:effectExtent l="0" t="0" r="2540" b="635"/>
                  <wp:docPr id="1142" name="Picture 1141" descr="A molecule structure with letters and numbe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0695D3-83C6-F916-789D-804CB5BE5A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Picture 1141" descr="A molecule structure with letters and number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D0695D3-83C6-F916-789D-804CB5BE5A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4" cy="86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85DAB7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48BC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51FAFA23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FD1AD3" w14:textId="77777777" w:rsidR="00B80761" w:rsidRPr="008844CF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</w:t>
            </w:r>
            <w:proofErr w:type="spell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eletriptan</w:t>
            </w:r>
            <w:proofErr w:type="spellEnd"/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)-3-((1-methylpyrrolidin-2-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yl)methyl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)-1-nitroso-5-(2-(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phenylsulfonyl)ethyl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)-1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-indole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FB19E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Eletriptan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1E439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746FAD" wp14:editId="41C0F26E">
                  <wp:extent cx="1743075" cy="1257623"/>
                  <wp:effectExtent l="0" t="0" r="0" b="0"/>
                  <wp:docPr id="1131" name="Picture 1130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B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Picture 1130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6B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666" cy="1263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138498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D2906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39F68365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5B036F" w14:textId="77777777" w:rsidR="00B80761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itroso-melatonin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-(2-(5-methoxy-1-nitroso-1</w:t>
            </w:r>
            <w:r w:rsidRPr="006D52E7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-indol-3-</w:t>
            </w:r>
            <w:proofErr w:type="gramStart"/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yl)ethyl</w:t>
            </w:r>
            <w:proofErr w:type="gramEnd"/>
            <w:r w:rsidRPr="006D52E7">
              <w:rPr>
                <w:rFonts w:ascii="Segoe UI" w:hAnsi="Segoe UI" w:cs="Segoe UI"/>
                <w:spacing w:val="-2"/>
                <w:sz w:val="24"/>
                <w:szCs w:val="24"/>
              </w:rPr>
              <w:t>)acetamide</w:t>
            </w:r>
          </w:p>
          <w:p w14:paraId="529F7052" w14:textId="77777777" w:rsidR="00B80761" w:rsidRPr="00844E07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44E07">
              <w:rPr>
                <w:rFonts w:ascii="Segoe UI" w:hAnsi="Segoe UI" w:cs="Segoe UI"/>
                <w:spacing w:val="-2"/>
                <w:sz w:val="24"/>
                <w:szCs w:val="24"/>
              </w:rPr>
              <w:t>278783-22-5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A4E011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Melatonin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34C3B1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CC627D" wp14:editId="230374FD">
                  <wp:extent cx="1685925" cy="1242383"/>
                  <wp:effectExtent l="0" t="0" r="0" b="0"/>
                  <wp:docPr id="104025903" name="Picture 1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5903" name="Picture 1" descr="A structure of a chemical formula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20" cy="124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443D22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EA2768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3003A1E4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1B7F86" w14:textId="77777777" w:rsidR="00B80761" w:rsidRPr="008844CF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1-Nitroso-moxonidine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-(4-chloro-6-methoxy-2-methylpyrimidin-5-yl)-</w:t>
            </w:r>
            <w:r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81C9B" w14:textId="77777777" w:rsidR="00B80761" w:rsidRPr="00DD6240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6E59D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8EB2E29" wp14:editId="56ABE041">
                  <wp:extent cx="1314450" cy="961309"/>
                  <wp:effectExtent l="0" t="0" r="0" b="0"/>
                  <wp:docPr id="1144" name="Picture 1143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71D7AF-8935-774C-6C2A-5F0E58DE8DE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Picture 1143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C671D7AF-8935-774C-6C2A-5F0E58DE8D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11" cy="96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79B71E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72D934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5B5ABAF6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66875D" w14:textId="77777777" w:rsidR="00B80761" w:rsidRPr="008844CF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1-Nitroso-moxonidine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Impurity 3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4-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c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hloro-6-methoxy-2-methyl-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-(1-nitroso-4,5-dihydro-1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yl)pyrimidin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-5-amine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63C4F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sz w:val="24"/>
                <w:szCs w:val="24"/>
              </w:rPr>
              <w:t>Moxonidine</w:t>
            </w:r>
            <w:proofErr w:type="spellEnd"/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880AD3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66FB42" wp14:editId="1AC70F5B">
                  <wp:extent cx="1390650" cy="866214"/>
                  <wp:effectExtent l="0" t="0" r="0" b="0"/>
                  <wp:docPr id="1396483381" name="Picture 1131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C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83381" name="Picture 1131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0000000-0008-0000-0000-00006C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97" cy="873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142B6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D2C84B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49FB7D97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C367C7" w14:textId="77777777" w:rsidR="00B80761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itroso-naratriptan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-methyl-2-[3-(1-methylpiperidin-4-yl)-1-nitrosoindol-5-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yl]ethanesulfonamide</w:t>
            </w:r>
            <w:proofErr w:type="gramEnd"/>
          </w:p>
          <w:p w14:paraId="5D711329" w14:textId="77777777" w:rsidR="00B80761" w:rsidRPr="008844CF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1216880-64-6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F8EBE0" w14:textId="77777777" w:rsidR="00B80761" w:rsidRPr="00DD6240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Naratriptan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7DE45D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BF6D973" wp14:editId="61A4E58E">
                  <wp:extent cx="1790700" cy="1235368"/>
                  <wp:effectExtent l="0" t="0" r="0" b="3175"/>
                  <wp:docPr id="1134" name="Picture 1133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BB6F3-1805-F09C-171B-941A33175E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1133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E57BB6F3-1805-F09C-171B-941A33175E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651" cy="124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EA484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EA48E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844E07" w14:paraId="3206FBE9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0DE21F" w14:textId="77777777" w:rsidR="00B80761" w:rsidRPr="00866A8D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-Nitroso-rizatriptan /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br/>
              <w:t>2-(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5-(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(1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-1,2,4-triazol-1-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yl)methyl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)-1-nitroso-1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-indol-3-yl)-</w:t>
            </w:r>
            <w:proofErr w:type="gramStart"/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,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-dimethylethan-1-amine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A8980D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z w:val="24"/>
                <w:szCs w:val="24"/>
              </w:rPr>
              <w:t>Rizatriptan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DE0DEE" w14:textId="77777777" w:rsidR="00B80761" w:rsidRPr="00844E07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 w:rsidRPr="00844E07">
              <w:rPr>
                <w:noProof/>
              </w:rPr>
              <w:drawing>
                <wp:inline distT="0" distB="0" distL="0" distR="0" wp14:anchorId="72306F5E" wp14:editId="0E076E14">
                  <wp:extent cx="1809750" cy="1222371"/>
                  <wp:effectExtent l="0" t="0" r="0" b="0"/>
                  <wp:docPr id="782473697" name="Picture 1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473697" name="Picture 1" descr="A structure of a chemical formula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02" cy="122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C929D1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62646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50E866B9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FAE120" w14:textId="77777777" w:rsidR="00B80761" w:rsidRPr="00866A8D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-Nitroso-sumatriptan /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1-(3-(2-(</w:t>
            </w:r>
            <w:proofErr w:type="gramStart"/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dimethylamino)ethyl</w:t>
            </w:r>
            <w:proofErr w:type="gramEnd"/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)-1-nitroso-1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  <w:lang w:val="en-AU"/>
              </w:rPr>
              <w:t>H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-indol-5-yl)-</w:t>
            </w:r>
            <w:r w:rsidRPr="00866A8D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  <w:lang w:val="en-AU"/>
              </w:rPr>
              <w:t>N</w:t>
            </w:r>
            <w:r w:rsidRPr="00866A8D">
              <w:rPr>
                <w:rFonts w:ascii="Segoe UI" w:hAnsi="Segoe UI" w:cs="Segoe UI"/>
                <w:spacing w:val="-2"/>
                <w:sz w:val="24"/>
                <w:szCs w:val="24"/>
                <w:lang w:val="en-AU"/>
              </w:rPr>
              <w:t>-methylmethanesulfonamide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9B6D67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z w:val="24"/>
                <w:szCs w:val="24"/>
              </w:rPr>
              <w:t>Sumatriptan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C0EE05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</w:rPr>
            </w:pPr>
            <w:r w:rsidRPr="00844E07">
              <w:rPr>
                <w:noProof/>
              </w:rPr>
              <w:drawing>
                <wp:inline distT="0" distB="0" distL="0" distR="0" wp14:anchorId="30FF182C" wp14:editId="4E16A18C">
                  <wp:extent cx="1905000" cy="1255276"/>
                  <wp:effectExtent l="0" t="0" r="0" b="2540"/>
                  <wp:docPr id="1149" name="Picture 1148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388119-CCF4-28CA-6678-4F8B02ACAF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Picture 1148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68388119-CCF4-28CA-6678-4F8B02ACAF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158" cy="1256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781B58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BDDD88" w14:textId="77777777" w:rsidR="00B80761" w:rsidRPr="00866A8D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7C18757C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B9A982" w14:textId="77777777" w:rsidR="00B80761" w:rsidRPr="008844CF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itroso-tadalafil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(2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,8</w:t>
            </w:r>
            <w:r w:rsidRPr="008844C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R</w:t>
            </w:r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)-2-(1,3-benzodioxol-5-yl)-6-methyl-17-nitroso-3,6,17-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triazatetracyclo[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8.7.0.03,8.011,</w:t>
            </w:r>
            <w:proofErr w:type="gramStart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16]heptadeca</w:t>
            </w:r>
            <w:proofErr w:type="gramEnd"/>
            <w:r w:rsidRPr="008844CF">
              <w:rPr>
                <w:rFonts w:ascii="Segoe UI" w:hAnsi="Segoe UI" w:cs="Segoe UI"/>
                <w:spacing w:val="-2"/>
                <w:sz w:val="24"/>
                <w:szCs w:val="24"/>
              </w:rPr>
              <w:t>-1(10),11,13,15-tetraene-4,7-dione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A8EC6B" w14:textId="77777777" w:rsidR="00B80761" w:rsidRPr="00DD6240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Tadalafil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829903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72A0AAB" wp14:editId="55405F1C">
                  <wp:extent cx="1543050" cy="1439399"/>
                  <wp:effectExtent l="0" t="0" r="0" b="8890"/>
                  <wp:docPr id="1135" name="Picture 1134" descr="A black and white drawing of a molecul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2BA00-8E3D-BB0D-9DA9-DB69FB63FE3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Picture 1134" descr="A black and white drawing of a molecul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07A2BA00-8E3D-BB0D-9DA9-DB69FB63FE3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033" cy="144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35079F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72183B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7DF6407F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5FFF05" w14:textId="77777777" w:rsidR="00B80761" w:rsidRPr="00DD6240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DD624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DD6240">
              <w:rPr>
                <w:rFonts w:ascii="Segoe UI" w:hAnsi="Segoe UI" w:cs="Segoe UI"/>
                <w:spacing w:val="-2"/>
                <w:sz w:val="24"/>
                <w:szCs w:val="24"/>
              </w:rPr>
              <w:t>itroso-tizanidine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-(5-chlorobenzo[</w:t>
            </w:r>
            <w:r w:rsidRPr="00480E58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c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][1,2,</w:t>
            </w:r>
            <w:proofErr w:type="gramStart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5]thiadiazol</w:t>
            </w:r>
            <w:proofErr w:type="gramEnd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-4-yl)-</w:t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7924F9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7924F9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C74F1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DD6240">
              <w:rPr>
                <w:rFonts w:ascii="Segoe UI" w:hAnsi="Segoe UI" w:cs="Segoe UI"/>
                <w:sz w:val="24"/>
                <w:szCs w:val="24"/>
              </w:rPr>
              <w:t>Tizanidine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31EAE3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461F3344" wp14:editId="6AC927A1">
                  <wp:extent cx="1314450" cy="865725"/>
                  <wp:effectExtent l="0" t="0" r="0" b="0"/>
                  <wp:docPr id="1522515945" name="Picture 3" descr="A molecule structure with black letters and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515945" name="Picture 3" descr="A molecule structure with black letters and number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2" cy="873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0CF5E2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41BCD7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6302FFBF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153169" w14:textId="77777777" w:rsidR="00B80761" w:rsidRPr="00C62470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itroso-tizanidine Impurity 3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-(5-chlorobenzo[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c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][1,2,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5]thiadiazol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-4-yl)-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-(4,5-dihydro-1</w:t>
            </w:r>
            <w:r w:rsidRPr="00C62470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H</w:t>
            </w:r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-imidazol-2-</w:t>
            </w:r>
            <w:proofErr w:type="gramStart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>yl)nitrous</w:t>
            </w:r>
            <w:proofErr w:type="gramEnd"/>
            <w:r w:rsidRPr="00C62470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amide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156AEE" w14:textId="77777777" w:rsidR="00B80761" w:rsidRPr="00DD6240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Tizanidine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B3E195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00E061A8" wp14:editId="506EE3D8">
                  <wp:extent cx="1571625" cy="914859"/>
                  <wp:effectExtent l="0" t="0" r="0" b="0"/>
                  <wp:docPr id="1151" name="Picture 1150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44B24-8B4E-8D21-1BD5-C6952F6710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Picture 1150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8644B24-8B4E-8D21-1BD5-C6952F6710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947" cy="919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E20904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80A9E9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0102972C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BFBFBF" w:themeColor="background1" w:themeShade="BF"/>
            </w:tcBorders>
          </w:tcPr>
          <w:p w14:paraId="051A33C2" w14:textId="77777777" w:rsidR="00B80761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itroso-tryptophol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2-(1-nitrosoindol-3-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yl)ethanol</w:t>
            </w:r>
            <w:proofErr w:type="gramEnd"/>
          </w:p>
          <w:p w14:paraId="59405199" w14:textId="77777777" w:rsidR="00B80761" w:rsidRPr="00844E07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866A8D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 w:rsidRPr="00844E07">
              <w:rPr>
                <w:rFonts w:ascii="Segoe UI" w:hAnsi="Segoe UI" w:cs="Segoe UI"/>
                <w:spacing w:val="-2"/>
                <w:sz w:val="24"/>
                <w:szCs w:val="24"/>
              </w:rPr>
              <w:t>120314-14-9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</w:tcBorders>
          </w:tcPr>
          <w:p w14:paraId="1387364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Tryptophol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</w:tcPr>
          <w:p w14:paraId="453AC1A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4E08949B" wp14:editId="4927C064">
                  <wp:extent cx="1038225" cy="1116198"/>
                  <wp:effectExtent l="0" t="0" r="0" b="8255"/>
                  <wp:docPr id="1136" name="Picture 1135" descr="A structure of a chemical formula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48388F-CC03-D7BF-487F-661F308048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Picture 1135" descr="A structure of a chemical formula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9448388F-CC03-D7BF-487F-661F308048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72" cy="112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</w:tcBorders>
          </w:tcPr>
          <w:p w14:paraId="7A24C8EF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</w:tcBorders>
          </w:tcPr>
          <w:p w14:paraId="703D76C7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1A17D23F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</w:tcBorders>
          </w:tcPr>
          <w:p w14:paraId="5B6E3598" w14:textId="77777777" w:rsidR="00B80761" w:rsidRPr="000A1E93" w:rsidRDefault="00B80761" w:rsidP="00DC3A54">
            <w:pPr>
              <w:pStyle w:val="TableParagraph"/>
              <w:spacing w:before="120" w:after="120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lastRenderedPageBreak/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N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itroso-zolmitriptan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(4</w:t>
            </w:r>
            <w:r w:rsidRPr="000A1E93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S</w:t>
            </w:r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)-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4-[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[3-[2-(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dimethylamino)ethyl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]-1-nitrosoindol-5-</w:t>
            </w:r>
            <w:proofErr w:type="gramStart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yl]methyl</w:t>
            </w:r>
            <w:proofErr w:type="gramEnd"/>
            <w:r w:rsidRPr="000A1E93">
              <w:rPr>
                <w:rFonts w:ascii="Segoe UI" w:hAnsi="Segoe UI" w:cs="Segoe UI"/>
                <w:spacing w:val="-2"/>
                <w:sz w:val="24"/>
                <w:szCs w:val="24"/>
              </w:rPr>
              <w:t>]-1,3-oxazolidin-2-one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2E0AF46B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Zolmitriptan</w:t>
            </w:r>
          </w:p>
        </w:tc>
        <w:tc>
          <w:tcPr>
            <w:tcW w:w="3827" w:type="dxa"/>
            <w:tcBorders>
              <w:top w:val="single" w:sz="4" w:space="0" w:color="FFFFFF" w:themeColor="background1"/>
            </w:tcBorders>
          </w:tcPr>
          <w:p w14:paraId="754F76E6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595F4D61" wp14:editId="150C9DE3">
                  <wp:extent cx="2078717" cy="1238250"/>
                  <wp:effectExtent l="0" t="0" r="0" b="0"/>
                  <wp:docPr id="1137" name="Picture 1136" descr="A chemical structure with letters and numbers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E3C70B-2FCD-0742-7232-9553493F5E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Picture 1136" descr="A chemical structure with letters and number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2E3C70B-2FCD-0742-7232-9553493F5E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364" cy="123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14:paraId="04914115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537A68EB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  <w:tr w:rsidR="00B80761" w:rsidRPr="006111B8" w14:paraId="598CE6EE" w14:textId="77777777" w:rsidTr="00DC3A54">
        <w:trPr>
          <w:trHeight w:val="263"/>
        </w:trPr>
        <w:tc>
          <w:tcPr>
            <w:tcW w:w="4673" w:type="dxa"/>
            <w:tcBorders>
              <w:top w:val="single" w:sz="4" w:space="0" w:color="FFFFFF" w:themeColor="background1"/>
            </w:tcBorders>
          </w:tcPr>
          <w:p w14:paraId="1EE96A52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-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>M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ethyl-</w:t>
            </w: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’-nitro-</w:t>
            </w:r>
            <w:r w:rsidRPr="00BE248F">
              <w:rPr>
                <w:rFonts w:ascii="Segoe UI" w:hAnsi="Segoe UI" w:cs="Segoe UI"/>
                <w:i/>
                <w:iCs/>
                <w:spacing w:val="-2"/>
                <w:sz w:val="24"/>
                <w:szCs w:val="24"/>
              </w:rPr>
              <w:t>N</w:t>
            </w:r>
            <w:r w:rsidRPr="00657D3E">
              <w:rPr>
                <w:rFonts w:ascii="Segoe UI" w:hAnsi="Segoe UI" w:cs="Segoe UI"/>
                <w:spacing w:val="-2"/>
                <w:sz w:val="24"/>
                <w:szCs w:val="24"/>
              </w:rPr>
              <w:t>-nitrosoguanidine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/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br/>
            </w:r>
            <w:r w:rsidRPr="00B12628">
              <w:rPr>
                <w:rFonts w:ascii="Segoe UI" w:hAnsi="Segoe UI" w:cs="Segoe UI"/>
                <w:spacing w:val="-2"/>
                <w:sz w:val="24"/>
                <w:szCs w:val="24"/>
              </w:rPr>
              <w:t>1-methyl-3-nitro-1-nitrosoguanidine</w:t>
            </w:r>
          </w:p>
          <w:p w14:paraId="7BA07E70" w14:textId="77777777" w:rsidR="00B80761" w:rsidRPr="00BE248F" w:rsidRDefault="00B80761" w:rsidP="00DC3A54">
            <w:pPr>
              <w:pStyle w:val="TableParagraph"/>
              <w:spacing w:before="120" w:after="120" w:line="240" w:lineRule="auto"/>
              <w:ind w:left="57"/>
              <w:rPr>
                <w:rFonts w:ascii="Segoe UI" w:hAnsi="Segoe UI" w:cs="Segoe UI"/>
                <w:spacing w:val="-2"/>
                <w:sz w:val="24"/>
                <w:szCs w:val="24"/>
              </w:rPr>
            </w:pPr>
            <w:r w:rsidRPr="00BE248F">
              <w:rPr>
                <w:rFonts w:ascii="Segoe UI" w:hAnsi="Segoe UI" w:cs="Segoe UI"/>
                <w:spacing w:val="-2"/>
                <w:sz w:val="24"/>
                <w:szCs w:val="24"/>
              </w:rPr>
              <w:t>(</w:t>
            </w:r>
            <w:r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70-25-7, </w:t>
            </w:r>
            <w:r w:rsidRPr="00BE248F">
              <w:rPr>
                <w:rFonts w:ascii="Segoe UI" w:hAnsi="Segoe UI" w:cs="Segoe UI"/>
                <w:spacing w:val="-2"/>
                <w:sz w:val="24"/>
                <w:szCs w:val="24"/>
              </w:rPr>
              <w:t>MNNG)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571F86CC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</w:tcBorders>
          </w:tcPr>
          <w:p w14:paraId="6F83208A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noProof/>
                <w14:ligatures w14:val="standardContextual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 wp14:anchorId="00FC4A73" wp14:editId="2011D3FA">
                  <wp:extent cx="1362075" cy="698407"/>
                  <wp:effectExtent l="0" t="0" r="0" b="6985"/>
                  <wp:docPr id="1682477601" name="Picture 4" descr="A structure of a chemical formu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77601" name="Picture 4" descr="A structure of a chemical formu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734" cy="704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</w:tcPr>
          <w:p w14:paraId="14844592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pacing w:val="-5"/>
                <w:sz w:val="24"/>
                <w:szCs w:val="24"/>
              </w:rPr>
            </w:pPr>
            <w:r>
              <w:rPr>
                <w:rFonts w:ascii="Segoe UI" w:hAnsi="Segoe UI" w:cs="Segoe UI"/>
                <w:spacing w:val="-5"/>
                <w:sz w:val="24"/>
                <w:szCs w:val="24"/>
              </w:rPr>
              <w:t>553</w:t>
            </w: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14:paraId="316DBA32" w14:textId="77777777" w:rsidR="00B80761" w:rsidRDefault="00B80761" w:rsidP="00DC3A54">
            <w:pPr>
              <w:pStyle w:val="TableParagraph"/>
              <w:spacing w:before="120" w:after="120" w:line="240" w:lineRule="auto"/>
              <w:ind w:left="57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24 January 2025</w:t>
            </w:r>
          </w:p>
        </w:tc>
      </w:tr>
    </w:tbl>
    <w:p w14:paraId="44F1A4BB" w14:textId="77777777" w:rsidR="00B80761" w:rsidRPr="00B80761" w:rsidRDefault="00B80761">
      <w:pPr>
        <w:rPr>
          <w:szCs w:val="20"/>
        </w:rPr>
      </w:pPr>
    </w:p>
    <w:sectPr w:rsidR="00B80761" w:rsidRPr="00B80761" w:rsidSect="00B8076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D25E6" w14:textId="77777777" w:rsidR="00B80761" w:rsidRDefault="00B80761" w:rsidP="00B80761">
      <w:pPr>
        <w:spacing w:after="0" w:line="240" w:lineRule="auto"/>
      </w:pPr>
      <w:r>
        <w:separator/>
      </w:r>
    </w:p>
  </w:endnote>
  <w:endnote w:type="continuationSeparator" w:id="0">
    <w:p w14:paraId="2E230174" w14:textId="77777777" w:rsidR="00B80761" w:rsidRDefault="00B80761" w:rsidP="00B8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9441" w14:textId="0C8CA0C5" w:rsidR="00B80761" w:rsidRDefault="00B807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004D0F" wp14:editId="174B9F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795227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E7060" w14:textId="78C9D2A3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04D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61E7060" w14:textId="78C9D2A3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E691" w14:textId="47EFD6FA" w:rsidR="00B80761" w:rsidRDefault="00B807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71706CA" wp14:editId="674B37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5931059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2A79D" w14:textId="4AB4EFED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706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412A79D" w14:textId="4AB4EFED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F890B" w14:textId="2E8D8EFD" w:rsidR="00B80761" w:rsidRDefault="00B807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B33EB4" wp14:editId="568DD3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51029232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EE327" w14:textId="520D373E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33E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D6EE327" w14:textId="520D373E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82E4" w14:textId="77777777" w:rsidR="00B80761" w:rsidRDefault="00B80761" w:rsidP="00B80761">
      <w:pPr>
        <w:spacing w:after="0" w:line="240" w:lineRule="auto"/>
      </w:pPr>
      <w:r>
        <w:separator/>
      </w:r>
    </w:p>
  </w:footnote>
  <w:footnote w:type="continuationSeparator" w:id="0">
    <w:p w14:paraId="31AB9E9C" w14:textId="77777777" w:rsidR="00B80761" w:rsidRDefault="00B80761" w:rsidP="00B8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75C6" w14:textId="50E9B5DE" w:rsidR="00B80761" w:rsidRDefault="00B807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F2D500" wp14:editId="5DAC5C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624869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064BB" w14:textId="14B5270A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2D5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BD064BB" w14:textId="14B5270A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B4F1" w14:textId="23D7AA31" w:rsidR="00B80761" w:rsidRDefault="00B807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A8CD6E" wp14:editId="5FF540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968613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65664" w14:textId="295D2567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8CD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4F65664" w14:textId="295D2567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37E" w14:textId="520EF8E5" w:rsidR="00B80761" w:rsidRDefault="00B807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6F3D7D" wp14:editId="7CDE5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950268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09BD4" w14:textId="0CA6DECC" w:rsidR="00B80761" w:rsidRPr="00B80761" w:rsidRDefault="00B80761" w:rsidP="00B807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807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F3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1F409BD4" w14:textId="0CA6DECC" w:rsidR="00B80761" w:rsidRPr="00B80761" w:rsidRDefault="00B80761" w:rsidP="00B807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807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61"/>
    <w:rsid w:val="00280050"/>
    <w:rsid w:val="004204F5"/>
    <w:rsid w:val="006A7465"/>
    <w:rsid w:val="006E64E9"/>
    <w:rsid w:val="00B80761"/>
    <w:rsid w:val="00DC0DC4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7B57"/>
  <w15:chartTrackingRefBased/>
  <w15:docId w15:val="{B989EB80-825E-4E8E-990D-2FAE417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7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7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7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7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7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7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7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7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7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7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7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7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7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7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7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7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76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80761"/>
    <w:pPr>
      <w:widowControl w:val="0"/>
      <w:autoSpaceDE w:val="0"/>
      <w:autoSpaceDN w:val="0"/>
      <w:spacing w:after="0" w:line="248" w:lineRule="exact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table" w:styleId="TableGridLight">
    <w:name w:val="Grid Table Light"/>
    <w:basedOn w:val="TableNormal"/>
    <w:uiPriority w:val="40"/>
    <w:rsid w:val="00B8076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B8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61"/>
  </w:style>
  <w:style w:type="paragraph" w:styleId="Footer">
    <w:name w:val="footer"/>
    <w:basedOn w:val="Normal"/>
    <w:link w:val="FooterChar"/>
    <w:uiPriority w:val="99"/>
    <w:unhideWhenUsed/>
    <w:rsid w:val="00B80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</Words>
  <Characters>2427</Characters>
  <Application>Microsoft Office Word</Application>
  <DocSecurity>0</DocSecurity>
  <Lines>163</Lines>
  <Paragraphs>82</Paragraphs>
  <ScaleCrop>false</ScaleCrop>
  <Company>Department of Health, Disability and Ageing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LACK, Janet</dc:creator>
  <cp:keywords/>
  <dc:description/>
  <cp:lastModifiedBy>LACK, Janet</cp:lastModifiedBy>
  <cp:revision>2</cp:revision>
  <dcterms:created xsi:type="dcterms:W3CDTF">2025-11-06T03:00:00Z</dcterms:created>
  <dcterms:modified xsi:type="dcterms:W3CDTF">2025-11-06T03:00:00Z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65080eae,5d21a8d7,7705af86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5a053b65,5239d8c2,5ef4de17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2025-11-06T02:58:19Z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9d605ff6-3684-48c8-b188-3d1456031832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