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4EF0" w14:textId="77777777" w:rsidR="00F769B0" w:rsidRDefault="00AD1E19">
      <w:pPr>
        <w:pStyle w:val="BodyText"/>
        <w:spacing w:before="78" w:line="276" w:lineRule="auto"/>
        <w:ind w:right="889"/>
      </w:pPr>
      <w:bookmarkStart w:id="0" w:name="Australian_Product_Information_–_RELFYDE"/>
      <w:bookmarkStart w:id="1" w:name="1_Name_of_the_medicine"/>
      <w:bookmarkStart w:id="2" w:name="2_Qualitative_and_quantitative_compositi"/>
      <w:bookmarkStart w:id="3" w:name="3_Pharmaceutical_form"/>
      <w:bookmarkStart w:id="4" w:name="4_Clinical_particulars"/>
      <w:bookmarkStart w:id="5" w:name="4.1_Therapeutic_indications"/>
      <w:bookmarkStart w:id="6" w:name="4.2_Dose_and_method_of_administration"/>
      <w:bookmarkEnd w:id="0"/>
      <w:bookmarkEnd w:id="1"/>
      <w:bookmarkEnd w:id="2"/>
      <w:bookmarkEnd w:id="3"/>
      <w:bookmarkEnd w:id="4"/>
      <w:bookmarkEnd w:id="5"/>
      <w:bookmarkEnd w:id="6"/>
      <w:r>
        <w:t>▼</w:t>
      </w:r>
      <w:r>
        <w:rPr>
          <w:spacing w:val="-3"/>
        </w:rPr>
        <w:t xml:space="preserve"> </w:t>
      </w:r>
      <w:r>
        <w:t>This</w:t>
      </w:r>
      <w:r>
        <w:rPr>
          <w:spacing w:val="-3"/>
        </w:rPr>
        <w:t xml:space="preserve"> </w:t>
      </w:r>
      <w:r>
        <w:t>medicinal</w:t>
      </w:r>
      <w:r>
        <w:rPr>
          <w:spacing w:val="-3"/>
        </w:rPr>
        <w:t xml:space="preserve"> </w:t>
      </w:r>
      <w:r>
        <w:t>product</w:t>
      </w:r>
      <w:r>
        <w:rPr>
          <w:spacing w:val="-3"/>
        </w:rPr>
        <w:t xml:space="preserve"> </w:t>
      </w:r>
      <w:r>
        <w:t>is</w:t>
      </w:r>
      <w:r>
        <w:rPr>
          <w:spacing w:val="-3"/>
        </w:rPr>
        <w:t xml:space="preserve"> </w:t>
      </w:r>
      <w:r>
        <w:t>subject</w:t>
      </w:r>
      <w:r>
        <w:rPr>
          <w:spacing w:val="-4"/>
        </w:rPr>
        <w:t xml:space="preserve"> </w:t>
      </w:r>
      <w:r>
        <w:t>to</w:t>
      </w:r>
      <w:r>
        <w:rPr>
          <w:spacing w:val="-3"/>
        </w:rPr>
        <w:t xml:space="preserve"> </w:t>
      </w:r>
      <w:r>
        <w:t>additional</w:t>
      </w:r>
      <w:r>
        <w:rPr>
          <w:spacing w:val="-4"/>
        </w:rPr>
        <w:t xml:space="preserve"> </w:t>
      </w:r>
      <w:r>
        <w:t>monitoring</w:t>
      </w:r>
      <w:r>
        <w:rPr>
          <w:spacing w:val="-4"/>
        </w:rPr>
        <w:t xml:space="preserve"> </w:t>
      </w:r>
      <w:r>
        <w:t>in</w:t>
      </w:r>
      <w:r>
        <w:rPr>
          <w:spacing w:val="-4"/>
        </w:rPr>
        <w:t xml:space="preserve"> </w:t>
      </w:r>
      <w:r>
        <w:t>Australia.</w:t>
      </w:r>
      <w:r>
        <w:rPr>
          <w:spacing w:val="-4"/>
        </w:rPr>
        <w:t xml:space="preserve"> </w:t>
      </w:r>
      <w:r>
        <w:t>This</w:t>
      </w:r>
      <w:r>
        <w:rPr>
          <w:spacing w:val="-3"/>
        </w:rPr>
        <w:t xml:space="preserve"> </w:t>
      </w:r>
      <w:r>
        <w:t>will</w:t>
      </w:r>
      <w:r>
        <w:rPr>
          <w:spacing w:val="-3"/>
        </w:rPr>
        <w:t xml:space="preserve"> </w:t>
      </w:r>
      <w:r>
        <w:t>allow</w:t>
      </w:r>
      <w:r>
        <w:rPr>
          <w:spacing w:val="-3"/>
        </w:rPr>
        <w:t xml:space="preserve"> </w:t>
      </w:r>
      <w:r>
        <w:t xml:space="preserve">quick identification of new safety information. Healthcare professionals are asked to report any suspected adverse events at </w:t>
      </w:r>
      <w:hyperlink r:id="rId7">
        <w:r>
          <w:t>www.tga.gov.au/reporting-problems</w:t>
        </w:r>
      </w:hyperlink>
    </w:p>
    <w:p w14:paraId="2C1D2F92" w14:textId="77777777" w:rsidR="00F769B0" w:rsidRDefault="00AD1E19">
      <w:pPr>
        <w:pStyle w:val="Heading1"/>
        <w:spacing w:before="240" w:line="276" w:lineRule="auto"/>
        <w:ind w:left="140" w:firstLine="0"/>
      </w:pPr>
      <w:r>
        <w:t>AUSTRALIAN PRODUCT INFORMATION – RELFYDESS</w:t>
      </w:r>
      <w:r>
        <w:rPr>
          <w:position w:val="8"/>
          <w:sz w:val="18"/>
        </w:rPr>
        <w:t>®</w:t>
      </w:r>
      <w:r>
        <w:rPr>
          <w:spacing w:val="40"/>
          <w:position w:val="8"/>
          <w:sz w:val="18"/>
        </w:rPr>
        <w:t xml:space="preserve"> </w:t>
      </w:r>
      <w:r>
        <w:t>(RELABOTULINUMTOXINA)</w:t>
      </w:r>
      <w:r>
        <w:rPr>
          <w:spacing w:val="-12"/>
        </w:rPr>
        <w:t xml:space="preserve"> </w:t>
      </w:r>
      <w:r>
        <w:t>SOLUTION</w:t>
      </w:r>
      <w:r>
        <w:rPr>
          <w:spacing w:val="-12"/>
        </w:rPr>
        <w:t xml:space="preserve"> </w:t>
      </w:r>
      <w:r>
        <w:t>FOR</w:t>
      </w:r>
      <w:r>
        <w:rPr>
          <w:spacing w:val="-12"/>
        </w:rPr>
        <w:t xml:space="preserve"> </w:t>
      </w:r>
      <w:r>
        <w:t>INJECTION</w:t>
      </w:r>
    </w:p>
    <w:p w14:paraId="76B6BA78" w14:textId="77777777" w:rsidR="00F769B0" w:rsidRDefault="00AD1E19">
      <w:pPr>
        <w:pStyle w:val="ListParagraph"/>
        <w:numPr>
          <w:ilvl w:val="0"/>
          <w:numId w:val="4"/>
        </w:numPr>
        <w:tabs>
          <w:tab w:val="left" w:pos="570"/>
        </w:tabs>
        <w:spacing w:before="240"/>
        <w:ind w:hanging="430"/>
        <w:rPr>
          <w:b/>
          <w:sz w:val="28"/>
        </w:rPr>
      </w:pPr>
      <w:r>
        <w:rPr>
          <w:b/>
          <w:sz w:val="28"/>
        </w:rPr>
        <w:t>NAME</w:t>
      </w:r>
      <w:r>
        <w:rPr>
          <w:b/>
          <w:spacing w:val="-2"/>
          <w:sz w:val="28"/>
        </w:rPr>
        <w:t xml:space="preserve"> </w:t>
      </w:r>
      <w:r>
        <w:rPr>
          <w:b/>
          <w:sz w:val="28"/>
        </w:rPr>
        <w:t>OF</w:t>
      </w:r>
      <w:r>
        <w:rPr>
          <w:b/>
          <w:spacing w:val="-2"/>
          <w:sz w:val="28"/>
        </w:rPr>
        <w:t xml:space="preserve"> </w:t>
      </w:r>
      <w:r>
        <w:rPr>
          <w:b/>
          <w:sz w:val="28"/>
        </w:rPr>
        <w:t xml:space="preserve">THE </w:t>
      </w:r>
      <w:r>
        <w:rPr>
          <w:b/>
          <w:spacing w:val="-2"/>
          <w:sz w:val="28"/>
        </w:rPr>
        <w:t>MEDICINE</w:t>
      </w:r>
    </w:p>
    <w:p w14:paraId="5B1C83E7" w14:textId="77777777" w:rsidR="00F769B0" w:rsidRDefault="00AD1E19">
      <w:pPr>
        <w:pStyle w:val="BodyText"/>
        <w:spacing w:before="169"/>
      </w:pPr>
      <w:r>
        <w:t>RELFYDESS,</w:t>
      </w:r>
      <w:r>
        <w:rPr>
          <w:spacing w:val="-3"/>
        </w:rPr>
        <w:t xml:space="preserve"> </w:t>
      </w:r>
      <w:r>
        <w:t>100</w:t>
      </w:r>
      <w:r>
        <w:rPr>
          <w:spacing w:val="-3"/>
        </w:rPr>
        <w:t xml:space="preserve"> </w:t>
      </w:r>
      <w:r>
        <w:t>units/mL,</w:t>
      </w:r>
      <w:r>
        <w:rPr>
          <w:spacing w:val="-3"/>
        </w:rPr>
        <w:t xml:space="preserve"> </w:t>
      </w:r>
      <w:r>
        <w:t>solution</w:t>
      </w:r>
      <w:r>
        <w:rPr>
          <w:spacing w:val="-2"/>
        </w:rPr>
        <w:t xml:space="preserve"> </w:t>
      </w:r>
      <w:r>
        <w:t>for</w:t>
      </w:r>
      <w:r>
        <w:rPr>
          <w:spacing w:val="-3"/>
        </w:rPr>
        <w:t xml:space="preserve"> </w:t>
      </w:r>
      <w:r>
        <w:rPr>
          <w:spacing w:val="-2"/>
        </w:rPr>
        <w:t>injection</w:t>
      </w:r>
    </w:p>
    <w:p w14:paraId="6FFD2DED" w14:textId="77777777" w:rsidR="00F769B0" w:rsidRDefault="00AD1E19">
      <w:pPr>
        <w:pStyle w:val="BodyText"/>
        <w:spacing w:before="159"/>
      </w:pPr>
      <w:r>
        <w:t>relabotulinumtoxinA,</w:t>
      </w:r>
      <w:r>
        <w:rPr>
          <w:spacing w:val="-7"/>
        </w:rPr>
        <w:t xml:space="preserve"> </w:t>
      </w:r>
      <w:r>
        <w:t>purified</w:t>
      </w:r>
      <w:r>
        <w:rPr>
          <w:spacing w:val="-4"/>
        </w:rPr>
        <w:t xml:space="preserve"> </w:t>
      </w:r>
      <w:r>
        <w:t>Botulinum</w:t>
      </w:r>
      <w:r>
        <w:rPr>
          <w:spacing w:val="-4"/>
        </w:rPr>
        <w:t xml:space="preserve"> </w:t>
      </w:r>
      <w:r>
        <w:t>toxin</w:t>
      </w:r>
      <w:r>
        <w:rPr>
          <w:spacing w:val="-3"/>
        </w:rPr>
        <w:t xml:space="preserve"> </w:t>
      </w:r>
      <w:r>
        <w:t>type</w:t>
      </w:r>
      <w:r>
        <w:rPr>
          <w:spacing w:val="-3"/>
        </w:rPr>
        <w:t xml:space="preserve"> </w:t>
      </w:r>
      <w:r>
        <w:t>A,</w:t>
      </w:r>
      <w:r>
        <w:rPr>
          <w:spacing w:val="-4"/>
        </w:rPr>
        <w:t xml:space="preserve"> </w:t>
      </w:r>
      <w:r>
        <w:t>free</w:t>
      </w:r>
      <w:r>
        <w:rPr>
          <w:spacing w:val="-3"/>
        </w:rPr>
        <w:t xml:space="preserve"> </w:t>
      </w:r>
      <w:r>
        <w:t>from</w:t>
      </w:r>
      <w:r>
        <w:rPr>
          <w:spacing w:val="-4"/>
        </w:rPr>
        <w:t xml:space="preserve"> </w:t>
      </w:r>
      <w:r>
        <w:t>complex</w:t>
      </w:r>
      <w:r>
        <w:rPr>
          <w:spacing w:val="-4"/>
        </w:rPr>
        <w:t xml:space="preserve"> </w:t>
      </w:r>
      <w:r>
        <w:rPr>
          <w:spacing w:val="-2"/>
        </w:rPr>
        <w:t>proteins</w:t>
      </w:r>
    </w:p>
    <w:p w14:paraId="5ED7C459" w14:textId="77777777" w:rsidR="00F769B0" w:rsidRDefault="00AD1E19">
      <w:pPr>
        <w:pStyle w:val="Heading1"/>
        <w:numPr>
          <w:ilvl w:val="0"/>
          <w:numId w:val="4"/>
        </w:numPr>
        <w:tabs>
          <w:tab w:val="left" w:pos="570"/>
        </w:tabs>
        <w:spacing w:before="158"/>
        <w:ind w:hanging="430"/>
      </w:pPr>
      <w:r>
        <w:t>QUALITATIVE</w:t>
      </w:r>
      <w:r>
        <w:rPr>
          <w:spacing w:val="-2"/>
        </w:rPr>
        <w:t xml:space="preserve"> </w:t>
      </w:r>
      <w:r>
        <w:t>AND</w:t>
      </w:r>
      <w:r>
        <w:rPr>
          <w:spacing w:val="-2"/>
        </w:rPr>
        <w:t xml:space="preserve"> </w:t>
      </w:r>
      <w:r>
        <w:t>QUANTITATIVE</w:t>
      </w:r>
      <w:r>
        <w:rPr>
          <w:spacing w:val="-2"/>
        </w:rPr>
        <w:t xml:space="preserve"> COMPOSITION</w:t>
      </w:r>
    </w:p>
    <w:p w14:paraId="16946FDD" w14:textId="77777777" w:rsidR="00F769B0" w:rsidRDefault="00AD1E19">
      <w:pPr>
        <w:pStyle w:val="Heading3"/>
        <w:spacing w:before="169" w:line="276" w:lineRule="auto"/>
        <w:ind w:right="884"/>
      </w:pPr>
      <w:r>
        <w:t>BOTULINUM</w:t>
      </w:r>
      <w:r>
        <w:rPr>
          <w:spacing w:val="-4"/>
        </w:rPr>
        <w:t xml:space="preserve"> </w:t>
      </w:r>
      <w:r>
        <w:t>TOXIN</w:t>
      </w:r>
      <w:r>
        <w:rPr>
          <w:spacing w:val="-4"/>
        </w:rPr>
        <w:t xml:space="preserve"> </w:t>
      </w:r>
      <w:r>
        <w:t>UNITS</w:t>
      </w:r>
      <w:r>
        <w:rPr>
          <w:spacing w:val="-4"/>
        </w:rPr>
        <w:t xml:space="preserve"> </w:t>
      </w:r>
      <w:r>
        <w:t>ARE</w:t>
      </w:r>
      <w:r>
        <w:rPr>
          <w:spacing w:val="-4"/>
        </w:rPr>
        <w:t xml:space="preserve"> </w:t>
      </w:r>
      <w:r>
        <w:t>NOT</w:t>
      </w:r>
      <w:r>
        <w:rPr>
          <w:spacing w:val="-4"/>
        </w:rPr>
        <w:t xml:space="preserve"> </w:t>
      </w:r>
      <w:r>
        <w:t>INTERCHANGEABLE</w:t>
      </w:r>
      <w:r>
        <w:rPr>
          <w:spacing w:val="-4"/>
        </w:rPr>
        <w:t xml:space="preserve"> </w:t>
      </w:r>
      <w:r>
        <w:t>FROM</w:t>
      </w:r>
      <w:r>
        <w:rPr>
          <w:spacing w:val="-4"/>
        </w:rPr>
        <w:t xml:space="preserve"> </w:t>
      </w:r>
      <w:r>
        <w:t>ONE</w:t>
      </w:r>
      <w:r>
        <w:rPr>
          <w:spacing w:val="-3"/>
        </w:rPr>
        <w:t xml:space="preserve"> </w:t>
      </w:r>
      <w:r>
        <w:t>PRODUCT</w:t>
      </w:r>
      <w:r>
        <w:rPr>
          <w:spacing w:val="-4"/>
        </w:rPr>
        <w:t xml:space="preserve"> </w:t>
      </w:r>
      <w:r>
        <w:t xml:space="preserve">TO </w:t>
      </w:r>
      <w:r>
        <w:rPr>
          <w:spacing w:val="-2"/>
        </w:rPr>
        <w:t>ANOTHER.</w:t>
      </w:r>
    </w:p>
    <w:p w14:paraId="5794297B" w14:textId="77777777" w:rsidR="00F769B0" w:rsidRDefault="00AD1E19">
      <w:pPr>
        <w:pStyle w:val="BodyText"/>
        <w:spacing w:line="276" w:lineRule="auto"/>
        <w:ind w:right="884"/>
      </w:pPr>
      <w:r>
        <w:t>Each</w:t>
      </w:r>
      <w:r>
        <w:rPr>
          <w:spacing w:val="-3"/>
        </w:rPr>
        <w:t xml:space="preserve"> </w:t>
      </w:r>
      <w:r>
        <w:t>vial</w:t>
      </w:r>
      <w:r>
        <w:rPr>
          <w:spacing w:val="-3"/>
        </w:rPr>
        <w:t xml:space="preserve"> </w:t>
      </w:r>
      <w:r>
        <w:t>of</w:t>
      </w:r>
      <w:r>
        <w:rPr>
          <w:spacing w:val="-3"/>
        </w:rPr>
        <w:t xml:space="preserve"> </w:t>
      </w:r>
      <w:r>
        <w:t>RELFYDESS</w:t>
      </w:r>
      <w:r>
        <w:rPr>
          <w:spacing w:val="-3"/>
        </w:rPr>
        <w:t xml:space="preserve"> </w:t>
      </w:r>
      <w:r>
        <w:t>contains</w:t>
      </w:r>
      <w:r>
        <w:rPr>
          <w:spacing w:val="-3"/>
        </w:rPr>
        <w:t xml:space="preserve"> </w:t>
      </w:r>
      <w:r>
        <w:t>150</w:t>
      </w:r>
      <w:r>
        <w:rPr>
          <w:spacing w:val="-3"/>
        </w:rPr>
        <w:t xml:space="preserve"> </w:t>
      </w:r>
      <w:r>
        <w:t>units</w:t>
      </w:r>
      <w:r>
        <w:rPr>
          <w:spacing w:val="-3"/>
        </w:rPr>
        <w:t xml:space="preserve"> </w:t>
      </w:r>
      <w:r>
        <w:t>in</w:t>
      </w:r>
      <w:r>
        <w:rPr>
          <w:spacing w:val="-4"/>
        </w:rPr>
        <w:t xml:space="preserve"> </w:t>
      </w:r>
      <w:r>
        <w:t>1.5</w:t>
      </w:r>
      <w:r>
        <w:rPr>
          <w:spacing w:val="-3"/>
        </w:rPr>
        <w:t xml:space="preserve"> </w:t>
      </w:r>
      <w:r>
        <w:t>mL</w:t>
      </w:r>
      <w:r>
        <w:rPr>
          <w:spacing w:val="-4"/>
        </w:rPr>
        <w:t xml:space="preserve"> </w:t>
      </w:r>
      <w:r>
        <w:t>of</w:t>
      </w:r>
      <w:r>
        <w:rPr>
          <w:spacing w:val="-3"/>
        </w:rPr>
        <w:t xml:space="preserve"> </w:t>
      </w:r>
      <w:r>
        <w:t>solution</w:t>
      </w:r>
      <w:r>
        <w:rPr>
          <w:spacing w:val="-4"/>
        </w:rPr>
        <w:t xml:space="preserve"> </w:t>
      </w:r>
      <w:r>
        <w:t>for</w:t>
      </w:r>
      <w:r>
        <w:rPr>
          <w:spacing w:val="-3"/>
        </w:rPr>
        <w:t xml:space="preserve"> </w:t>
      </w:r>
      <w:r>
        <w:t>injection</w:t>
      </w:r>
      <w:r>
        <w:rPr>
          <w:spacing w:val="-3"/>
        </w:rPr>
        <w:t xml:space="preserve"> </w:t>
      </w:r>
      <w:r>
        <w:t xml:space="preserve">of </w:t>
      </w:r>
      <w:r>
        <w:rPr>
          <w:spacing w:val="-2"/>
        </w:rPr>
        <w:t>relabotulinumtoxinA.</w:t>
      </w:r>
    </w:p>
    <w:p w14:paraId="6A08365D" w14:textId="77777777" w:rsidR="00F769B0" w:rsidRDefault="00AD1E19">
      <w:pPr>
        <w:pStyle w:val="BodyText"/>
        <w:spacing w:line="276" w:lineRule="auto"/>
        <w:ind w:right="884"/>
      </w:pPr>
      <w:r>
        <w:t>RelabotulinumtoxinA is manufactured from an established Working Cell Bank that is grown in culture</w:t>
      </w:r>
      <w:r>
        <w:rPr>
          <w:spacing w:val="-3"/>
        </w:rPr>
        <w:t xml:space="preserve"> </w:t>
      </w:r>
      <w:r>
        <w:t>media.</w:t>
      </w:r>
      <w:r>
        <w:rPr>
          <w:spacing w:val="-3"/>
        </w:rPr>
        <w:t xml:space="preserve"> </w:t>
      </w:r>
      <w:r>
        <w:t>The</w:t>
      </w:r>
      <w:r>
        <w:rPr>
          <w:spacing w:val="-3"/>
        </w:rPr>
        <w:t xml:space="preserve"> </w:t>
      </w:r>
      <w:r>
        <w:t>post-cultured</w:t>
      </w:r>
      <w:r>
        <w:rPr>
          <w:spacing w:val="-3"/>
        </w:rPr>
        <w:t xml:space="preserve"> </w:t>
      </w:r>
      <w:r>
        <w:t>product</w:t>
      </w:r>
      <w:r>
        <w:rPr>
          <w:spacing w:val="-3"/>
        </w:rPr>
        <w:t xml:space="preserve"> </w:t>
      </w:r>
      <w:r>
        <w:t>is</w:t>
      </w:r>
      <w:r>
        <w:rPr>
          <w:spacing w:val="-4"/>
        </w:rPr>
        <w:t xml:space="preserve"> </w:t>
      </w:r>
      <w:r>
        <w:t>harvested</w:t>
      </w:r>
      <w:r>
        <w:rPr>
          <w:spacing w:val="-4"/>
        </w:rPr>
        <w:t xml:space="preserve"> </w:t>
      </w:r>
      <w:r>
        <w:t>and</w:t>
      </w:r>
      <w:r>
        <w:rPr>
          <w:spacing w:val="-3"/>
        </w:rPr>
        <w:t xml:space="preserve"> </w:t>
      </w:r>
      <w:r>
        <w:t>purified</w:t>
      </w:r>
      <w:r>
        <w:rPr>
          <w:spacing w:val="-3"/>
        </w:rPr>
        <w:t xml:space="preserve"> </w:t>
      </w:r>
      <w:r>
        <w:t>using</w:t>
      </w:r>
      <w:r>
        <w:rPr>
          <w:spacing w:val="-4"/>
        </w:rPr>
        <w:t xml:space="preserve"> </w:t>
      </w:r>
      <w:r>
        <w:t>several</w:t>
      </w:r>
      <w:r>
        <w:rPr>
          <w:spacing w:val="-3"/>
        </w:rPr>
        <w:t xml:space="preserve"> </w:t>
      </w:r>
      <w:r>
        <w:t>steps</w:t>
      </w:r>
      <w:r>
        <w:rPr>
          <w:spacing w:val="-3"/>
        </w:rPr>
        <w:t xml:space="preserve"> </w:t>
      </w:r>
      <w:r>
        <w:t>to</w:t>
      </w:r>
      <w:r>
        <w:rPr>
          <w:spacing w:val="-3"/>
        </w:rPr>
        <w:t xml:space="preserve"> </w:t>
      </w:r>
      <w:r>
        <w:t>obtain a botulinum neurotoxin of serotype A1, free from complexing proteins and animal or human derived proteins.</w:t>
      </w:r>
    </w:p>
    <w:p w14:paraId="581A7017" w14:textId="77777777" w:rsidR="00F769B0" w:rsidRDefault="00AD1E19">
      <w:pPr>
        <w:pStyle w:val="BodyText"/>
      </w:pPr>
      <w:r>
        <w:t>For</w:t>
      </w:r>
      <w:r>
        <w:rPr>
          <w:spacing w:val="-4"/>
        </w:rPr>
        <w:t xml:space="preserve"> </w:t>
      </w:r>
      <w:r>
        <w:t>the</w:t>
      </w:r>
      <w:r>
        <w:rPr>
          <w:spacing w:val="-2"/>
        </w:rPr>
        <w:t xml:space="preserve"> </w:t>
      </w:r>
      <w:r>
        <w:t>full</w:t>
      </w:r>
      <w:r>
        <w:rPr>
          <w:spacing w:val="-3"/>
        </w:rPr>
        <w:t xml:space="preserve"> </w:t>
      </w:r>
      <w:r>
        <w:t>list</w:t>
      </w:r>
      <w:r>
        <w:rPr>
          <w:spacing w:val="-2"/>
        </w:rPr>
        <w:t xml:space="preserve"> </w:t>
      </w:r>
      <w:r>
        <w:t>of</w:t>
      </w:r>
      <w:r>
        <w:rPr>
          <w:spacing w:val="-2"/>
        </w:rPr>
        <w:t xml:space="preserve"> </w:t>
      </w:r>
      <w:r>
        <w:t>excipients,</w:t>
      </w:r>
      <w:r>
        <w:rPr>
          <w:spacing w:val="-2"/>
        </w:rPr>
        <w:t xml:space="preserve"> </w:t>
      </w:r>
      <w:r>
        <w:t>see</w:t>
      </w:r>
      <w:r>
        <w:rPr>
          <w:spacing w:val="-2"/>
        </w:rPr>
        <w:t xml:space="preserve"> </w:t>
      </w:r>
      <w:r>
        <w:t>Section</w:t>
      </w:r>
      <w:r>
        <w:rPr>
          <w:spacing w:val="-3"/>
        </w:rPr>
        <w:t xml:space="preserve"> </w:t>
      </w:r>
      <w:r>
        <w:t>6.1</w:t>
      </w:r>
      <w:r>
        <w:rPr>
          <w:spacing w:val="-2"/>
        </w:rPr>
        <w:t xml:space="preserve"> </w:t>
      </w:r>
      <w:r>
        <w:t>List</w:t>
      </w:r>
      <w:r>
        <w:rPr>
          <w:spacing w:val="-2"/>
        </w:rPr>
        <w:t xml:space="preserve"> </w:t>
      </w:r>
      <w:r>
        <w:t>of</w:t>
      </w:r>
      <w:r>
        <w:rPr>
          <w:spacing w:val="-1"/>
        </w:rPr>
        <w:t xml:space="preserve"> </w:t>
      </w:r>
      <w:r>
        <w:rPr>
          <w:spacing w:val="-2"/>
        </w:rPr>
        <w:t>excipients.</w:t>
      </w:r>
    </w:p>
    <w:p w14:paraId="094B0830" w14:textId="77777777" w:rsidR="00F769B0" w:rsidRDefault="00AD1E19">
      <w:pPr>
        <w:pStyle w:val="Heading1"/>
        <w:numPr>
          <w:ilvl w:val="0"/>
          <w:numId w:val="4"/>
        </w:numPr>
        <w:tabs>
          <w:tab w:val="left" w:pos="570"/>
        </w:tabs>
        <w:ind w:hanging="430"/>
      </w:pPr>
      <w:r>
        <w:t>PHARMACEUTICAL</w:t>
      </w:r>
      <w:r>
        <w:rPr>
          <w:spacing w:val="-6"/>
        </w:rPr>
        <w:t xml:space="preserve"> </w:t>
      </w:r>
      <w:r>
        <w:rPr>
          <w:spacing w:val="-4"/>
        </w:rPr>
        <w:t>FORM</w:t>
      </w:r>
    </w:p>
    <w:p w14:paraId="1E85C725" w14:textId="77777777" w:rsidR="00F769B0" w:rsidRDefault="00AD1E19">
      <w:pPr>
        <w:pStyle w:val="BodyText"/>
        <w:spacing w:before="169"/>
      </w:pPr>
      <w:r>
        <w:t>Solution</w:t>
      </w:r>
      <w:r>
        <w:rPr>
          <w:spacing w:val="-5"/>
        </w:rPr>
        <w:t xml:space="preserve"> </w:t>
      </w:r>
      <w:r>
        <w:t>for</w:t>
      </w:r>
      <w:r>
        <w:rPr>
          <w:spacing w:val="-3"/>
        </w:rPr>
        <w:t xml:space="preserve"> </w:t>
      </w:r>
      <w:r>
        <w:rPr>
          <w:spacing w:val="-2"/>
        </w:rPr>
        <w:t>Injection</w:t>
      </w:r>
    </w:p>
    <w:p w14:paraId="0D35A8A4" w14:textId="77777777" w:rsidR="00F769B0" w:rsidRDefault="00AD1E19">
      <w:pPr>
        <w:pStyle w:val="BodyText"/>
        <w:spacing w:before="159"/>
      </w:pPr>
      <w:r>
        <w:t>Clear,</w:t>
      </w:r>
      <w:r>
        <w:rPr>
          <w:spacing w:val="-3"/>
        </w:rPr>
        <w:t xml:space="preserve"> </w:t>
      </w:r>
      <w:r>
        <w:t>colourless</w:t>
      </w:r>
      <w:r>
        <w:rPr>
          <w:spacing w:val="-3"/>
        </w:rPr>
        <w:t xml:space="preserve"> </w:t>
      </w:r>
      <w:r>
        <w:t>to</w:t>
      </w:r>
      <w:r>
        <w:rPr>
          <w:spacing w:val="-2"/>
        </w:rPr>
        <w:t xml:space="preserve"> </w:t>
      </w:r>
      <w:r>
        <w:t>pale</w:t>
      </w:r>
      <w:r>
        <w:rPr>
          <w:spacing w:val="-2"/>
        </w:rPr>
        <w:t xml:space="preserve"> </w:t>
      </w:r>
      <w:r>
        <w:t>yellow</w:t>
      </w:r>
      <w:r>
        <w:rPr>
          <w:spacing w:val="-1"/>
        </w:rPr>
        <w:t xml:space="preserve"> </w:t>
      </w:r>
      <w:r>
        <w:rPr>
          <w:spacing w:val="-2"/>
        </w:rPr>
        <w:t>solution</w:t>
      </w:r>
    </w:p>
    <w:p w14:paraId="5E935905" w14:textId="77777777" w:rsidR="00F769B0" w:rsidRDefault="00AD1E19">
      <w:pPr>
        <w:pStyle w:val="Heading1"/>
        <w:numPr>
          <w:ilvl w:val="0"/>
          <w:numId w:val="4"/>
        </w:numPr>
        <w:tabs>
          <w:tab w:val="left" w:pos="570"/>
        </w:tabs>
        <w:ind w:hanging="430"/>
      </w:pPr>
      <w:r>
        <w:t>CLINICAL</w:t>
      </w:r>
      <w:r>
        <w:rPr>
          <w:spacing w:val="-1"/>
        </w:rPr>
        <w:t xml:space="preserve"> </w:t>
      </w:r>
      <w:r>
        <w:rPr>
          <w:spacing w:val="-2"/>
        </w:rPr>
        <w:t>PARTICULARS</w:t>
      </w:r>
    </w:p>
    <w:p w14:paraId="55CAEC8E" w14:textId="77777777" w:rsidR="00F769B0" w:rsidRDefault="00AD1E19">
      <w:pPr>
        <w:pStyle w:val="Heading2"/>
        <w:numPr>
          <w:ilvl w:val="1"/>
          <w:numId w:val="4"/>
        </w:numPr>
        <w:tabs>
          <w:tab w:val="left" w:pos="717"/>
        </w:tabs>
        <w:spacing w:before="169"/>
        <w:ind w:hanging="577"/>
      </w:pPr>
      <w:r>
        <w:rPr>
          <w:smallCaps/>
        </w:rPr>
        <w:t>Therapeutic</w:t>
      </w:r>
      <w:r>
        <w:rPr>
          <w:smallCaps/>
          <w:spacing w:val="-7"/>
        </w:rPr>
        <w:t xml:space="preserve"> </w:t>
      </w:r>
      <w:r>
        <w:rPr>
          <w:smallCaps/>
          <w:spacing w:val="-2"/>
        </w:rPr>
        <w:t>indications</w:t>
      </w:r>
    </w:p>
    <w:p w14:paraId="64E1F853" w14:textId="77777777" w:rsidR="00F769B0" w:rsidRDefault="00AD1E19">
      <w:pPr>
        <w:pStyle w:val="BodyText"/>
        <w:spacing w:before="162"/>
      </w:pPr>
      <w:r>
        <w:t>RELFYDESS</w:t>
      </w:r>
      <w:r>
        <w:rPr>
          <w:spacing w:val="-6"/>
        </w:rPr>
        <w:t xml:space="preserve"> </w:t>
      </w:r>
      <w:r>
        <w:t>is</w:t>
      </w:r>
      <w:r>
        <w:rPr>
          <w:spacing w:val="-2"/>
        </w:rPr>
        <w:t xml:space="preserve"> </w:t>
      </w:r>
      <w:r>
        <w:t>indicated</w:t>
      </w:r>
      <w:r>
        <w:rPr>
          <w:spacing w:val="-3"/>
        </w:rPr>
        <w:t xml:space="preserve"> </w:t>
      </w:r>
      <w:r>
        <w:t>in</w:t>
      </w:r>
      <w:r>
        <w:rPr>
          <w:spacing w:val="-2"/>
        </w:rPr>
        <w:t xml:space="preserve"> </w:t>
      </w:r>
      <w:r>
        <w:t>adult</w:t>
      </w:r>
      <w:r>
        <w:rPr>
          <w:spacing w:val="-2"/>
        </w:rPr>
        <w:t xml:space="preserve"> </w:t>
      </w:r>
      <w:r>
        <w:t>patients</w:t>
      </w:r>
      <w:r>
        <w:rPr>
          <w:spacing w:val="-2"/>
        </w:rPr>
        <w:t xml:space="preserve"> </w:t>
      </w:r>
      <w:r>
        <w:t>for</w:t>
      </w:r>
      <w:r>
        <w:rPr>
          <w:spacing w:val="-3"/>
        </w:rPr>
        <w:t xml:space="preserve"> </w:t>
      </w:r>
      <w:r>
        <w:t>the</w:t>
      </w:r>
      <w:r>
        <w:rPr>
          <w:spacing w:val="-2"/>
        </w:rPr>
        <w:t xml:space="preserve"> </w:t>
      </w:r>
      <w:r>
        <w:t>temporary</w:t>
      </w:r>
      <w:r>
        <w:rPr>
          <w:spacing w:val="-3"/>
        </w:rPr>
        <w:t xml:space="preserve"> </w:t>
      </w:r>
      <w:r>
        <w:t>improvement</w:t>
      </w:r>
      <w:r>
        <w:rPr>
          <w:spacing w:val="-3"/>
        </w:rPr>
        <w:t xml:space="preserve"> </w:t>
      </w:r>
      <w:r>
        <w:t>in</w:t>
      </w:r>
      <w:r>
        <w:rPr>
          <w:spacing w:val="-3"/>
        </w:rPr>
        <w:t xml:space="preserve"> </w:t>
      </w:r>
      <w:r>
        <w:t>the</w:t>
      </w:r>
      <w:r>
        <w:rPr>
          <w:spacing w:val="-2"/>
        </w:rPr>
        <w:t xml:space="preserve"> </w:t>
      </w:r>
      <w:r>
        <w:t>appearance</w:t>
      </w:r>
      <w:r>
        <w:rPr>
          <w:spacing w:val="-2"/>
        </w:rPr>
        <w:t xml:space="preserve"> </w:t>
      </w:r>
      <w:r>
        <w:rPr>
          <w:spacing w:val="-5"/>
        </w:rPr>
        <w:t>of:</w:t>
      </w:r>
    </w:p>
    <w:p w14:paraId="4C0061D7" w14:textId="77777777" w:rsidR="00F769B0" w:rsidRDefault="00AD1E19">
      <w:pPr>
        <w:pStyle w:val="ListParagraph"/>
        <w:numPr>
          <w:ilvl w:val="2"/>
          <w:numId w:val="4"/>
        </w:numPr>
        <w:tabs>
          <w:tab w:val="left" w:pos="859"/>
        </w:tabs>
        <w:spacing w:before="159"/>
        <w:ind w:hanging="359"/>
      </w:pPr>
      <w:r>
        <w:t>Moderate</w:t>
      </w:r>
      <w:r>
        <w:rPr>
          <w:spacing w:val="-2"/>
        </w:rPr>
        <w:t xml:space="preserve"> </w:t>
      </w:r>
      <w:r>
        <w:t>to</w:t>
      </w:r>
      <w:r>
        <w:rPr>
          <w:spacing w:val="-1"/>
        </w:rPr>
        <w:t xml:space="preserve"> </w:t>
      </w:r>
      <w:r>
        <w:t>severe</w:t>
      </w:r>
      <w:r>
        <w:rPr>
          <w:spacing w:val="-1"/>
        </w:rPr>
        <w:t xml:space="preserve"> </w:t>
      </w:r>
      <w:r>
        <w:t>glabellar</w:t>
      </w:r>
      <w:r>
        <w:rPr>
          <w:spacing w:val="-3"/>
        </w:rPr>
        <w:t xml:space="preserve"> </w:t>
      </w:r>
      <w:r>
        <w:t>lines</w:t>
      </w:r>
      <w:r>
        <w:rPr>
          <w:spacing w:val="-1"/>
        </w:rPr>
        <w:t xml:space="preserve"> </w:t>
      </w:r>
      <w:r>
        <w:t>at</w:t>
      </w:r>
      <w:r>
        <w:rPr>
          <w:spacing w:val="-2"/>
        </w:rPr>
        <w:t xml:space="preserve"> </w:t>
      </w:r>
      <w:r>
        <w:t>maximum</w:t>
      </w:r>
      <w:r>
        <w:rPr>
          <w:spacing w:val="-2"/>
        </w:rPr>
        <w:t xml:space="preserve"> frown</w:t>
      </w:r>
    </w:p>
    <w:p w14:paraId="45B65F34" w14:textId="77777777" w:rsidR="00F769B0" w:rsidRDefault="00AD1E19">
      <w:pPr>
        <w:pStyle w:val="ListParagraph"/>
        <w:numPr>
          <w:ilvl w:val="2"/>
          <w:numId w:val="4"/>
        </w:numPr>
        <w:tabs>
          <w:tab w:val="left" w:pos="859"/>
        </w:tabs>
        <w:spacing w:before="38"/>
        <w:ind w:hanging="359"/>
      </w:pPr>
      <w:r>
        <w:t>Moderate</w:t>
      </w:r>
      <w:r>
        <w:rPr>
          <w:spacing w:val="-4"/>
        </w:rPr>
        <w:t xml:space="preserve"> </w:t>
      </w:r>
      <w:r>
        <w:t>to</w:t>
      </w:r>
      <w:r>
        <w:rPr>
          <w:spacing w:val="-2"/>
        </w:rPr>
        <w:t xml:space="preserve"> </w:t>
      </w:r>
      <w:r>
        <w:t>severe</w:t>
      </w:r>
      <w:r>
        <w:rPr>
          <w:spacing w:val="-2"/>
        </w:rPr>
        <w:t xml:space="preserve"> </w:t>
      </w:r>
      <w:r>
        <w:t>lateral</w:t>
      </w:r>
      <w:r>
        <w:rPr>
          <w:spacing w:val="-2"/>
        </w:rPr>
        <w:t xml:space="preserve"> </w:t>
      </w:r>
      <w:r>
        <w:t>canthal</w:t>
      </w:r>
      <w:r>
        <w:rPr>
          <w:spacing w:val="-3"/>
        </w:rPr>
        <w:t xml:space="preserve"> </w:t>
      </w:r>
      <w:r>
        <w:t>lines</w:t>
      </w:r>
      <w:r>
        <w:rPr>
          <w:spacing w:val="-2"/>
        </w:rPr>
        <w:t xml:space="preserve"> </w:t>
      </w:r>
      <w:r>
        <w:t>seen</w:t>
      </w:r>
      <w:r>
        <w:rPr>
          <w:spacing w:val="-3"/>
        </w:rPr>
        <w:t xml:space="preserve"> </w:t>
      </w:r>
      <w:r>
        <w:t>at</w:t>
      </w:r>
      <w:r>
        <w:rPr>
          <w:spacing w:val="-2"/>
        </w:rPr>
        <w:t xml:space="preserve"> </w:t>
      </w:r>
      <w:r>
        <w:t>maximum</w:t>
      </w:r>
      <w:r>
        <w:rPr>
          <w:spacing w:val="-1"/>
        </w:rPr>
        <w:t xml:space="preserve"> </w:t>
      </w:r>
      <w:r>
        <w:rPr>
          <w:spacing w:val="-2"/>
        </w:rPr>
        <w:t>smile</w:t>
      </w:r>
    </w:p>
    <w:p w14:paraId="006F2F87" w14:textId="77777777" w:rsidR="00F769B0" w:rsidRDefault="00AD1E19">
      <w:pPr>
        <w:pStyle w:val="Heading2"/>
        <w:numPr>
          <w:ilvl w:val="1"/>
          <w:numId w:val="4"/>
        </w:numPr>
        <w:tabs>
          <w:tab w:val="left" w:pos="717"/>
        </w:tabs>
        <w:spacing w:before="159"/>
        <w:ind w:hanging="577"/>
      </w:pPr>
      <w:r>
        <w:rPr>
          <w:smallCaps/>
        </w:rPr>
        <w:t>Dose</w:t>
      </w:r>
      <w:r>
        <w:rPr>
          <w:smallCaps/>
          <w:spacing w:val="-1"/>
        </w:rPr>
        <w:t xml:space="preserve"> </w:t>
      </w:r>
      <w:r>
        <w:rPr>
          <w:smallCaps/>
        </w:rPr>
        <w:t xml:space="preserve">and method of </w:t>
      </w:r>
      <w:r>
        <w:rPr>
          <w:smallCaps/>
          <w:spacing w:val="-2"/>
        </w:rPr>
        <w:t>administration</w:t>
      </w:r>
    </w:p>
    <w:p w14:paraId="447EF528" w14:textId="77777777" w:rsidR="00F769B0" w:rsidRDefault="00AD1E19">
      <w:pPr>
        <w:pStyle w:val="BodyText"/>
        <w:spacing w:before="162" w:line="276" w:lineRule="auto"/>
        <w:ind w:right="884"/>
      </w:pPr>
      <w:r>
        <w:t>RELFYDESS should only be administered by trained practitioners with appropriate qualifications</w:t>
      </w:r>
      <w:r>
        <w:rPr>
          <w:spacing w:val="-4"/>
        </w:rPr>
        <w:t xml:space="preserve"> </w:t>
      </w:r>
      <w:r>
        <w:t>and</w:t>
      </w:r>
      <w:r>
        <w:rPr>
          <w:spacing w:val="-3"/>
        </w:rPr>
        <w:t xml:space="preserve"> </w:t>
      </w:r>
      <w:r>
        <w:t>expertise</w:t>
      </w:r>
      <w:r>
        <w:rPr>
          <w:spacing w:val="-3"/>
        </w:rPr>
        <w:t xml:space="preserve"> </w:t>
      </w:r>
      <w:r>
        <w:t>in</w:t>
      </w:r>
      <w:r>
        <w:rPr>
          <w:spacing w:val="-4"/>
        </w:rPr>
        <w:t xml:space="preserve"> </w:t>
      </w:r>
      <w:r>
        <w:t>the</w:t>
      </w:r>
      <w:r>
        <w:rPr>
          <w:spacing w:val="-3"/>
        </w:rPr>
        <w:t xml:space="preserve"> </w:t>
      </w:r>
      <w:r>
        <w:t>treatment</w:t>
      </w:r>
      <w:r>
        <w:rPr>
          <w:spacing w:val="-4"/>
        </w:rPr>
        <w:t xml:space="preserve"> </w:t>
      </w:r>
      <w:r>
        <w:t>of</w:t>
      </w:r>
      <w:r>
        <w:rPr>
          <w:spacing w:val="-3"/>
        </w:rPr>
        <w:t xml:space="preserve"> </w:t>
      </w:r>
      <w:r>
        <w:t>glabellar</w:t>
      </w:r>
      <w:r>
        <w:rPr>
          <w:spacing w:val="-3"/>
        </w:rPr>
        <w:t xml:space="preserve"> </w:t>
      </w:r>
      <w:r>
        <w:t>lines</w:t>
      </w:r>
      <w:r>
        <w:rPr>
          <w:spacing w:val="-3"/>
        </w:rPr>
        <w:t xml:space="preserve"> </w:t>
      </w:r>
      <w:r>
        <w:t>and</w:t>
      </w:r>
      <w:r>
        <w:rPr>
          <w:spacing w:val="-4"/>
        </w:rPr>
        <w:t xml:space="preserve"> </w:t>
      </w:r>
      <w:r>
        <w:t>lateral</w:t>
      </w:r>
      <w:r>
        <w:rPr>
          <w:spacing w:val="-3"/>
        </w:rPr>
        <w:t xml:space="preserve"> </w:t>
      </w:r>
      <w:r>
        <w:t>canthal</w:t>
      </w:r>
      <w:r>
        <w:rPr>
          <w:spacing w:val="-4"/>
        </w:rPr>
        <w:t xml:space="preserve"> </w:t>
      </w:r>
      <w:r>
        <w:t>lines</w:t>
      </w:r>
      <w:r>
        <w:rPr>
          <w:spacing w:val="-3"/>
        </w:rPr>
        <w:t xml:space="preserve"> </w:t>
      </w:r>
      <w:r>
        <w:t>and having the required equipment.</w:t>
      </w:r>
    </w:p>
    <w:p w14:paraId="558FD254" w14:textId="77777777" w:rsidR="00F769B0" w:rsidRDefault="00AD1E19">
      <w:pPr>
        <w:pStyle w:val="Heading3"/>
        <w:spacing w:line="276" w:lineRule="auto"/>
        <w:ind w:right="884"/>
      </w:pPr>
      <w:r>
        <w:t>THE</w:t>
      </w:r>
      <w:r>
        <w:rPr>
          <w:spacing w:val="-3"/>
        </w:rPr>
        <w:t xml:space="preserve"> </w:t>
      </w:r>
      <w:r>
        <w:t>POTENCY</w:t>
      </w:r>
      <w:r>
        <w:rPr>
          <w:spacing w:val="-3"/>
        </w:rPr>
        <w:t xml:space="preserve"> </w:t>
      </w:r>
      <w:r>
        <w:t>UNITS</w:t>
      </w:r>
      <w:r>
        <w:rPr>
          <w:spacing w:val="-4"/>
        </w:rPr>
        <w:t xml:space="preserve"> </w:t>
      </w:r>
      <w:r>
        <w:t>ARE</w:t>
      </w:r>
      <w:r>
        <w:rPr>
          <w:spacing w:val="-3"/>
        </w:rPr>
        <w:t xml:space="preserve"> </w:t>
      </w:r>
      <w:r>
        <w:t>SPECIFIC</w:t>
      </w:r>
      <w:r>
        <w:rPr>
          <w:spacing w:val="-4"/>
        </w:rPr>
        <w:t xml:space="preserve"> </w:t>
      </w:r>
      <w:r>
        <w:t>TO</w:t>
      </w:r>
      <w:r>
        <w:rPr>
          <w:spacing w:val="-3"/>
        </w:rPr>
        <w:t xml:space="preserve"> </w:t>
      </w:r>
      <w:r>
        <w:t>RELFYDESS</w:t>
      </w:r>
      <w:r>
        <w:rPr>
          <w:spacing w:val="-4"/>
        </w:rPr>
        <w:t xml:space="preserve"> </w:t>
      </w:r>
      <w:r>
        <w:t>AND</w:t>
      </w:r>
      <w:r>
        <w:rPr>
          <w:spacing w:val="-4"/>
        </w:rPr>
        <w:t xml:space="preserve"> </w:t>
      </w:r>
      <w:r>
        <w:t>ARE</w:t>
      </w:r>
      <w:r>
        <w:rPr>
          <w:spacing w:val="-3"/>
        </w:rPr>
        <w:t xml:space="preserve"> </w:t>
      </w:r>
      <w:r>
        <w:t>NOT</w:t>
      </w:r>
      <w:r>
        <w:rPr>
          <w:spacing w:val="-4"/>
        </w:rPr>
        <w:t xml:space="preserve"> </w:t>
      </w:r>
      <w:r>
        <w:t>INTERCHANGEABLE WITH OTHER PREPARATIONS OF BOTULINUM TOXIN.</w:t>
      </w:r>
    </w:p>
    <w:p w14:paraId="332B88AB" w14:textId="74498C7E" w:rsidR="00F769B0" w:rsidRDefault="00AD1E19" w:rsidP="00AA741C">
      <w:pPr>
        <w:pStyle w:val="BodyText"/>
        <w:spacing w:line="276" w:lineRule="auto"/>
        <w:ind w:right="1335"/>
        <w:jc w:val="both"/>
      </w:pPr>
      <w:r>
        <w:t>Re-treatment of</w:t>
      </w:r>
      <w:r>
        <w:rPr>
          <w:spacing w:val="-1"/>
        </w:rPr>
        <w:t xml:space="preserve"> </w:t>
      </w:r>
      <w:r>
        <w:t>RELFYDESS</w:t>
      </w:r>
      <w:r>
        <w:rPr>
          <w:spacing w:val="-1"/>
        </w:rPr>
        <w:t xml:space="preserve"> </w:t>
      </w:r>
      <w:r>
        <w:t>should be administered no more frequently</w:t>
      </w:r>
      <w:r>
        <w:rPr>
          <w:spacing w:val="-1"/>
        </w:rPr>
        <w:t xml:space="preserve"> </w:t>
      </w:r>
      <w:r>
        <w:t>than</w:t>
      </w:r>
      <w:r>
        <w:rPr>
          <w:spacing w:val="-1"/>
        </w:rPr>
        <w:t xml:space="preserve"> </w:t>
      </w:r>
      <w:r>
        <w:t>every</w:t>
      </w:r>
      <w:r>
        <w:rPr>
          <w:spacing w:val="-1"/>
        </w:rPr>
        <w:t xml:space="preserve"> </w:t>
      </w:r>
      <w:r>
        <w:t>twelve weeks.</w:t>
      </w:r>
      <w:r>
        <w:rPr>
          <w:spacing w:val="-4"/>
        </w:rPr>
        <w:t xml:space="preserve"> </w:t>
      </w:r>
      <w:r>
        <w:t>Consideration</w:t>
      </w:r>
      <w:r>
        <w:rPr>
          <w:spacing w:val="-4"/>
        </w:rPr>
        <w:t xml:space="preserve"> </w:t>
      </w:r>
      <w:r>
        <w:t>of</w:t>
      </w:r>
      <w:r>
        <w:rPr>
          <w:spacing w:val="-4"/>
        </w:rPr>
        <w:t xml:space="preserve"> </w:t>
      </w:r>
      <w:r>
        <w:t>the</w:t>
      </w:r>
      <w:r>
        <w:rPr>
          <w:spacing w:val="-3"/>
        </w:rPr>
        <w:t xml:space="preserve"> </w:t>
      </w:r>
      <w:r>
        <w:t>cumulative</w:t>
      </w:r>
      <w:r>
        <w:rPr>
          <w:spacing w:val="-3"/>
        </w:rPr>
        <w:t xml:space="preserve"> </w:t>
      </w:r>
      <w:r>
        <w:t>dose</w:t>
      </w:r>
      <w:r>
        <w:rPr>
          <w:spacing w:val="-3"/>
        </w:rPr>
        <w:t xml:space="preserve"> </w:t>
      </w:r>
      <w:r>
        <w:t>is</w:t>
      </w:r>
      <w:r>
        <w:rPr>
          <w:spacing w:val="-3"/>
        </w:rPr>
        <w:t xml:space="preserve"> </w:t>
      </w:r>
      <w:r>
        <w:t>necessary</w:t>
      </w:r>
      <w:r>
        <w:rPr>
          <w:spacing w:val="-3"/>
        </w:rPr>
        <w:t xml:space="preserve"> </w:t>
      </w:r>
      <w:r>
        <w:t>when</w:t>
      </w:r>
      <w:r>
        <w:rPr>
          <w:spacing w:val="-4"/>
        </w:rPr>
        <w:t xml:space="preserve"> </w:t>
      </w:r>
      <w:r>
        <w:t>treating</w:t>
      </w:r>
      <w:r>
        <w:rPr>
          <w:spacing w:val="-4"/>
        </w:rPr>
        <w:t xml:space="preserve"> </w:t>
      </w:r>
      <w:r>
        <w:t>adult</w:t>
      </w:r>
      <w:r>
        <w:rPr>
          <w:spacing w:val="-3"/>
        </w:rPr>
        <w:t xml:space="preserve"> </w:t>
      </w:r>
      <w:r>
        <w:t>patients</w:t>
      </w:r>
      <w:r>
        <w:rPr>
          <w:spacing w:val="-3"/>
        </w:rPr>
        <w:t xml:space="preserve"> </w:t>
      </w:r>
      <w:r>
        <w:t>with RELFYDESS for glabellar lines and lateral canthal lines, alone or in combination, if other</w:t>
      </w:r>
      <w:bookmarkStart w:id="7" w:name="Dosage"/>
      <w:bookmarkStart w:id="8" w:name="Dosing_Instructions_for_RELFYDESS"/>
      <w:bookmarkStart w:id="9" w:name="Paediatric_population"/>
      <w:bookmarkStart w:id="10" w:name="Method_of_administration"/>
      <w:bookmarkStart w:id="11" w:name="Glabellar_lines"/>
      <w:bookmarkEnd w:id="7"/>
      <w:bookmarkEnd w:id="8"/>
      <w:bookmarkEnd w:id="9"/>
      <w:bookmarkEnd w:id="10"/>
      <w:bookmarkEnd w:id="11"/>
      <w:r w:rsidR="00AA741C">
        <w:t xml:space="preserve"> </w:t>
      </w:r>
      <w:r>
        <w:t>b</w:t>
      </w:r>
      <w:r>
        <w:t>otulinum</w:t>
      </w:r>
      <w:r>
        <w:rPr>
          <w:spacing w:val="-3"/>
        </w:rPr>
        <w:t xml:space="preserve"> </w:t>
      </w:r>
      <w:r>
        <w:t>toxin</w:t>
      </w:r>
      <w:r>
        <w:rPr>
          <w:spacing w:val="-3"/>
        </w:rPr>
        <w:t xml:space="preserve"> </w:t>
      </w:r>
      <w:r>
        <w:t>products</w:t>
      </w:r>
      <w:r>
        <w:rPr>
          <w:spacing w:val="-3"/>
        </w:rPr>
        <w:t xml:space="preserve"> </w:t>
      </w:r>
      <w:r>
        <w:t>are</w:t>
      </w:r>
      <w:r>
        <w:rPr>
          <w:spacing w:val="-3"/>
        </w:rPr>
        <w:t xml:space="preserve"> </w:t>
      </w:r>
      <w:r>
        <w:t>or</w:t>
      </w:r>
      <w:r>
        <w:rPr>
          <w:spacing w:val="-3"/>
        </w:rPr>
        <w:t xml:space="preserve"> </w:t>
      </w:r>
      <w:r>
        <w:t>have</w:t>
      </w:r>
      <w:r>
        <w:rPr>
          <w:spacing w:val="-3"/>
        </w:rPr>
        <w:t xml:space="preserve"> </w:t>
      </w:r>
      <w:r>
        <w:t>been</w:t>
      </w:r>
      <w:r>
        <w:rPr>
          <w:spacing w:val="-3"/>
        </w:rPr>
        <w:t xml:space="preserve"> </w:t>
      </w:r>
      <w:r>
        <w:t>used</w:t>
      </w:r>
      <w:r>
        <w:rPr>
          <w:spacing w:val="-3"/>
        </w:rPr>
        <w:t xml:space="preserve"> </w:t>
      </w:r>
      <w:r>
        <w:t>to</w:t>
      </w:r>
      <w:r>
        <w:rPr>
          <w:spacing w:val="-3"/>
        </w:rPr>
        <w:t xml:space="preserve"> </w:t>
      </w:r>
      <w:r>
        <w:t>treat</w:t>
      </w:r>
      <w:r>
        <w:rPr>
          <w:spacing w:val="-3"/>
        </w:rPr>
        <w:t xml:space="preserve"> </w:t>
      </w:r>
      <w:r>
        <w:t>other</w:t>
      </w:r>
      <w:r>
        <w:rPr>
          <w:spacing w:val="-3"/>
        </w:rPr>
        <w:t xml:space="preserve"> </w:t>
      </w:r>
      <w:r>
        <w:t>indications</w:t>
      </w:r>
      <w:r>
        <w:rPr>
          <w:spacing w:val="-3"/>
        </w:rPr>
        <w:t xml:space="preserve"> </w:t>
      </w:r>
      <w:r>
        <w:t>approved</w:t>
      </w:r>
      <w:r>
        <w:rPr>
          <w:spacing w:val="-3"/>
        </w:rPr>
        <w:t xml:space="preserve"> </w:t>
      </w:r>
      <w:r>
        <w:t>for</w:t>
      </w:r>
      <w:r>
        <w:rPr>
          <w:spacing w:val="-3"/>
        </w:rPr>
        <w:t xml:space="preserve"> </w:t>
      </w:r>
      <w:r>
        <w:lastRenderedPageBreak/>
        <w:t xml:space="preserve">those </w:t>
      </w:r>
      <w:r>
        <w:rPr>
          <w:spacing w:val="-2"/>
        </w:rPr>
        <w:t>products.</w:t>
      </w:r>
    </w:p>
    <w:p w14:paraId="2826D899" w14:textId="77777777" w:rsidR="00F769B0" w:rsidRDefault="00AD1E19">
      <w:pPr>
        <w:pStyle w:val="Heading3"/>
      </w:pPr>
      <w:r>
        <w:rPr>
          <w:spacing w:val="-2"/>
        </w:rPr>
        <w:t>Dosage</w:t>
      </w:r>
    </w:p>
    <w:p w14:paraId="75501C34" w14:textId="77777777" w:rsidR="00F769B0" w:rsidRDefault="00AD1E19">
      <w:pPr>
        <w:pStyle w:val="BodyText"/>
        <w:spacing w:before="158" w:line="276" w:lineRule="auto"/>
        <w:ind w:right="889"/>
      </w:pPr>
      <w:r>
        <w:t>RELFYDESS</w:t>
      </w:r>
      <w:r>
        <w:rPr>
          <w:spacing w:val="-3"/>
        </w:rPr>
        <w:t xml:space="preserve"> </w:t>
      </w:r>
      <w:r>
        <w:t>is</w:t>
      </w:r>
      <w:r>
        <w:rPr>
          <w:spacing w:val="-2"/>
        </w:rPr>
        <w:t xml:space="preserve"> </w:t>
      </w:r>
      <w:r>
        <w:t>ready-to-use</w:t>
      </w:r>
      <w:r>
        <w:rPr>
          <w:spacing w:val="-2"/>
        </w:rPr>
        <w:t xml:space="preserve"> </w:t>
      </w:r>
      <w:r>
        <w:t>with</w:t>
      </w:r>
      <w:r>
        <w:rPr>
          <w:spacing w:val="-2"/>
        </w:rPr>
        <w:t xml:space="preserve"> </w:t>
      </w:r>
      <w:r>
        <w:t>a</w:t>
      </w:r>
      <w:r>
        <w:rPr>
          <w:spacing w:val="-3"/>
        </w:rPr>
        <w:t xml:space="preserve"> </w:t>
      </w:r>
      <w:r>
        <w:t>concentration</w:t>
      </w:r>
      <w:r>
        <w:rPr>
          <w:spacing w:val="-3"/>
        </w:rPr>
        <w:t xml:space="preserve"> </w:t>
      </w:r>
      <w:r>
        <w:t>of</w:t>
      </w:r>
      <w:r>
        <w:rPr>
          <w:spacing w:val="-2"/>
        </w:rPr>
        <w:t xml:space="preserve"> </w:t>
      </w:r>
      <w:r>
        <w:t>10</w:t>
      </w:r>
      <w:r>
        <w:rPr>
          <w:spacing w:val="-3"/>
        </w:rPr>
        <w:t xml:space="preserve"> </w:t>
      </w:r>
      <w:r>
        <w:t>units</w:t>
      </w:r>
      <w:r>
        <w:rPr>
          <w:spacing w:val="-2"/>
        </w:rPr>
        <w:t xml:space="preserve"> </w:t>
      </w:r>
      <w:r>
        <w:t>per</w:t>
      </w:r>
      <w:r>
        <w:rPr>
          <w:spacing w:val="-2"/>
        </w:rPr>
        <w:t xml:space="preserve"> </w:t>
      </w:r>
      <w:r>
        <w:t>0.1</w:t>
      </w:r>
      <w:r>
        <w:rPr>
          <w:spacing w:val="-2"/>
        </w:rPr>
        <w:t xml:space="preserve"> </w:t>
      </w:r>
      <w:r>
        <w:t>mL</w:t>
      </w:r>
      <w:r>
        <w:rPr>
          <w:spacing w:val="-2"/>
        </w:rPr>
        <w:t xml:space="preserve"> </w:t>
      </w:r>
      <w:r>
        <w:t>and</w:t>
      </w:r>
      <w:r>
        <w:rPr>
          <w:spacing w:val="-3"/>
        </w:rPr>
        <w:t xml:space="preserve"> </w:t>
      </w:r>
      <w:r>
        <w:t>no</w:t>
      </w:r>
      <w:r>
        <w:rPr>
          <w:spacing w:val="-2"/>
        </w:rPr>
        <w:t xml:space="preserve"> </w:t>
      </w:r>
      <w:r>
        <w:t>reconstitution</w:t>
      </w:r>
      <w:r>
        <w:rPr>
          <w:spacing w:val="-3"/>
        </w:rPr>
        <w:t xml:space="preserve"> </w:t>
      </w:r>
      <w:r>
        <w:t xml:space="preserve">is </w:t>
      </w:r>
      <w:r>
        <w:rPr>
          <w:spacing w:val="-2"/>
        </w:rPr>
        <w:t>required.</w:t>
      </w:r>
    </w:p>
    <w:p w14:paraId="1D56E0B1" w14:textId="77777777" w:rsidR="00F769B0" w:rsidRDefault="00AD1E19">
      <w:pPr>
        <w:pStyle w:val="Heading4"/>
      </w:pPr>
      <w:r>
        <w:t>Dosing</w:t>
      </w:r>
      <w:r>
        <w:rPr>
          <w:spacing w:val="-6"/>
        </w:rPr>
        <w:t xml:space="preserve"> </w:t>
      </w:r>
      <w:r>
        <w:t>Instructions</w:t>
      </w:r>
      <w:r>
        <w:rPr>
          <w:spacing w:val="-6"/>
        </w:rPr>
        <w:t xml:space="preserve"> </w:t>
      </w:r>
      <w:r>
        <w:t>for</w:t>
      </w:r>
      <w:r>
        <w:rPr>
          <w:spacing w:val="-5"/>
        </w:rPr>
        <w:t xml:space="preserve"> </w:t>
      </w:r>
      <w:r>
        <w:rPr>
          <w:spacing w:val="-2"/>
        </w:rPr>
        <w:t>RELFYDESS</w:t>
      </w:r>
    </w:p>
    <w:p w14:paraId="28F6AC10" w14:textId="77777777" w:rsidR="00F769B0" w:rsidRDefault="00F769B0">
      <w:pPr>
        <w:pStyle w:val="BodyText"/>
        <w:spacing w:before="6" w:after="1"/>
        <w:ind w:left="0"/>
        <w:rPr>
          <w:b/>
          <w:i/>
          <w:sz w:val="13"/>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693"/>
        <w:gridCol w:w="4394"/>
      </w:tblGrid>
      <w:tr w:rsidR="00F769B0" w14:paraId="5F343132" w14:textId="77777777">
        <w:trPr>
          <w:trHeight w:val="354"/>
        </w:trPr>
        <w:tc>
          <w:tcPr>
            <w:tcW w:w="2694" w:type="dxa"/>
          </w:tcPr>
          <w:p w14:paraId="1A339969" w14:textId="77777777" w:rsidR="00F769B0" w:rsidRDefault="00AD1E19">
            <w:pPr>
              <w:pStyle w:val="TableParagraph"/>
              <w:ind w:left="108"/>
              <w:rPr>
                <w:sz w:val="20"/>
              </w:rPr>
            </w:pPr>
            <w:r>
              <w:rPr>
                <w:spacing w:val="-2"/>
                <w:sz w:val="20"/>
              </w:rPr>
              <w:t>Treatment(s)</w:t>
            </w:r>
          </w:p>
        </w:tc>
        <w:tc>
          <w:tcPr>
            <w:tcW w:w="2693" w:type="dxa"/>
          </w:tcPr>
          <w:p w14:paraId="48912271" w14:textId="77777777" w:rsidR="00F769B0" w:rsidRDefault="00AD1E19">
            <w:pPr>
              <w:pStyle w:val="TableParagraph"/>
              <w:ind w:left="107"/>
              <w:rPr>
                <w:sz w:val="20"/>
              </w:rPr>
            </w:pPr>
            <w:r>
              <w:rPr>
                <w:sz w:val="20"/>
              </w:rPr>
              <w:t>Total</w:t>
            </w:r>
            <w:r>
              <w:rPr>
                <w:spacing w:val="-3"/>
                <w:sz w:val="20"/>
              </w:rPr>
              <w:t xml:space="preserve"> </w:t>
            </w:r>
            <w:r>
              <w:rPr>
                <w:sz w:val="20"/>
              </w:rPr>
              <w:t>Recommended</w:t>
            </w:r>
            <w:r>
              <w:rPr>
                <w:spacing w:val="-3"/>
                <w:sz w:val="20"/>
              </w:rPr>
              <w:t xml:space="preserve"> </w:t>
            </w:r>
            <w:r>
              <w:rPr>
                <w:spacing w:val="-4"/>
                <w:sz w:val="20"/>
              </w:rPr>
              <w:t>Dose</w:t>
            </w:r>
          </w:p>
        </w:tc>
        <w:tc>
          <w:tcPr>
            <w:tcW w:w="4394" w:type="dxa"/>
          </w:tcPr>
          <w:p w14:paraId="02E325F7" w14:textId="77777777" w:rsidR="00F769B0" w:rsidRDefault="00AD1E19">
            <w:pPr>
              <w:pStyle w:val="TableParagraph"/>
              <w:ind w:left="108"/>
              <w:rPr>
                <w:sz w:val="20"/>
              </w:rPr>
            </w:pPr>
            <w:r>
              <w:rPr>
                <w:sz w:val="20"/>
              </w:rPr>
              <w:t>Dose</w:t>
            </w:r>
            <w:r>
              <w:rPr>
                <w:spacing w:val="-1"/>
                <w:sz w:val="20"/>
              </w:rPr>
              <w:t xml:space="preserve"> </w:t>
            </w:r>
            <w:r>
              <w:rPr>
                <w:sz w:val="20"/>
              </w:rPr>
              <w:t xml:space="preserve">per </w:t>
            </w:r>
            <w:r>
              <w:rPr>
                <w:spacing w:val="-2"/>
                <w:sz w:val="20"/>
              </w:rPr>
              <w:t>injection</w:t>
            </w:r>
          </w:p>
        </w:tc>
      </w:tr>
      <w:tr w:rsidR="00F769B0" w14:paraId="5B1B1FCD" w14:textId="77777777">
        <w:trPr>
          <w:trHeight w:val="1177"/>
        </w:trPr>
        <w:tc>
          <w:tcPr>
            <w:tcW w:w="2694" w:type="dxa"/>
          </w:tcPr>
          <w:p w14:paraId="70503B68" w14:textId="77777777" w:rsidR="00F769B0" w:rsidRDefault="00F769B0">
            <w:pPr>
              <w:pStyle w:val="TableParagraph"/>
              <w:ind w:left="0"/>
              <w:rPr>
                <w:b/>
                <w:i/>
                <w:sz w:val="20"/>
              </w:rPr>
            </w:pPr>
          </w:p>
          <w:p w14:paraId="5103F95E" w14:textId="77777777" w:rsidR="00F769B0" w:rsidRDefault="00AD1E19">
            <w:pPr>
              <w:pStyle w:val="TableParagraph"/>
              <w:spacing w:line="362" w:lineRule="auto"/>
              <w:ind w:left="108" w:right="1295"/>
              <w:rPr>
                <w:sz w:val="20"/>
              </w:rPr>
            </w:pPr>
            <w:r>
              <w:rPr>
                <w:sz w:val="20"/>
              </w:rPr>
              <w:t>Glabellar</w:t>
            </w:r>
            <w:r>
              <w:rPr>
                <w:spacing w:val="-12"/>
                <w:sz w:val="20"/>
              </w:rPr>
              <w:t xml:space="preserve"> </w:t>
            </w:r>
            <w:r>
              <w:rPr>
                <w:sz w:val="20"/>
              </w:rPr>
              <w:t xml:space="preserve">Lines </w:t>
            </w:r>
            <w:r>
              <w:rPr>
                <w:spacing w:val="-4"/>
                <w:sz w:val="20"/>
              </w:rPr>
              <w:t>(GL)</w:t>
            </w:r>
          </w:p>
        </w:tc>
        <w:tc>
          <w:tcPr>
            <w:tcW w:w="2693" w:type="dxa"/>
          </w:tcPr>
          <w:p w14:paraId="20827D44" w14:textId="77777777" w:rsidR="00F769B0" w:rsidRDefault="00F769B0">
            <w:pPr>
              <w:pStyle w:val="TableParagraph"/>
              <w:spacing w:before="177"/>
              <w:ind w:left="0"/>
              <w:rPr>
                <w:b/>
                <w:i/>
                <w:sz w:val="20"/>
              </w:rPr>
            </w:pPr>
          </w:p>
          <w:p w14:paraId="490C65AE" w14:textId="77777777" w:rsidR="00F769B0" w:rsidRDefault="00AD1E19">
            <w:pPr>
              <w:pStyle w:val="TableParagraph"/>
              <w:ind w:left="107"/>
              <w:rPr>
                <w:sz w:val="20"/>
              </w:rPr>
            </w:pPr>
            <w:r>
              <w:rPr>
                <w:sz w:val="20"/>
              </w:rPr>
              <w:t xml:space="preserve">50 units/0.5 </w:t>
            </w:r>
            <w:r>
              <w:rPr>
                <w:spacing w:val="-5"/>
                <w:sz w:val="20"/>
              </w:rPr>
              <w:t>mL</w:t>
            </w:r>
          </w:p>
        </w:tc>
        <w:tc>
          <w:tcPr>
            <w:tcW w:w="4394" w:type="dxa"/>
          </w:tcPr>
          <w:p w14:paraId="7BA5A517" w14:textId="77777777" w:rsidR="00F769B0" w:rsidRDefault="00AD1E19">
            <w:pPr>
              <w:pStyle w:val="TableParagraph"/>
              <w:ind w:left="108"/>
              <w:rPr>
                <w:sz w:val="20"/>
              </w:rPr>
            </w:pPr>
            <w:r>
              <w:rPr>
                <w:sz w:val="20"/>
              </w:rPr>
              <w:t>5</w:t>
            </w:r>
            <w:r>
              <w:rPr>
                <w:spacing w:val="-1"/>
                <w:sz w:val="20"/>
              </w:rPr>
              <w:t xml:space="preserve"> </w:t>
            </w:r>
            <w:r>
              <w:rPr>
                <w:sz w:val="20"/>
              </w:rPr>
              <w:t xml:space="preserve">injections of 10 units/0.1 </w:t>
            </w:r>
            <w:r>
              <w:rPr>
                <w:spacing w:val="-5"/>
                <w:sz w:val="20"/>
              </w:rPr>
              <w:t>mL:</w:t>
            </w:r>
          </w:p>
          <w:p w14:paraId="1CBB5E3E" w14:textId="77777777" w:rsidR="00F769B0" w:rsidRDefault="00AD1E19">
            <w:pPr>
              <w:pStyle w:val="TableParagraph"/>
              <w:spacing w:before="120"/>
              <w:ind w:left="108" w:right="119"/>
              <w:rPr>
                <w:sz w:val="20"/>
              </w:rPr>
            </w:pPr>
            <w:r>
              <w:rPr>
                <w:sz w:val="20"/>
              </w:rPr>
              <w:t xml:space="preserve">2 injections on each side at the </w:t>
            </w:r>
            <w:r>
              <w:rPr>
                <w:i/>
                <w:sz w:val="20"/>
              </w:rPr>
              <w:t xml:space="preserve">corrugator </w:t>
            </w:r>
            <w:r>
              <w:rPr>
                <w:sz w:val="20"/>
              </w:rPr>
              <w:t>muscle</w:t>
            </w:r>
            <w:r>
              <w:rPr>
                <w:spacing w:val="-6"/>
                <w:sz w:val="20"/>
              </w:rPr>
              <w:t xml:space="preserve"> </w:t>
            </w:r>
            <w:r>
              <w:rPr>
                <w:sz w:val="20"/>
              </w:rPr>
              <w:t>and</w:t>
            </w:r>
            <w:r>
              <w:rPr>
                <w:spacing w:val="-6"/>
                <w:sz w:val="20"/>
              </w:rPr>
              <w:t xml:space="preserve"> </w:t>
            </w:r>
            <w:r>
              <w:rPr>
                <w:sz w:val="20"/>
              </w:rPr>
              <w:t>1</w:t>
            </w:r>
            <w:r>
              <w:rPr>
                <w:spacing w:val="-6"/>
                <w:sz w:val="20"/>
              </w:rPr>
              <w:t xml:space="preserve"> </w:t>
            </w:r>
            <w:r>
              <w:rPr>
                <w:sz w:val="20"/>
              </w:rPr>
              <w:t>injection</w:t>
            </w:r>
            <w:r>
              <w:rPr>
                <w:spacing w:val="-6"/>
                <w:sz w:val="20"/>
              </w:rPr>
              <w:t xml:space="preserve"> </w:t>
            </w:r>
            <w:r>
              <w:rPr>
                <w:sz w:val="20"/>
              </w:rPr>
              <w:t>at</w:t>
            </w:r>
            <w:r>
              <w:rPr>
                <w:spacing w:val="-6"/>
                <w:sz w:val="20"/>
              </w:rPr>
              <w:t xml:space="preserve"> </w:t>
            </w:r>
            <w:r>
              <w:rPr>
                <w:sz w:val="20"/>
              </w:rPr>
              <w:t>the</w:t>
            </w:r>
            <w:r>
              <w:rPr>
                <w:spacing w:val="-6"/>
                <w:sz w:val="20"/>
              </w:rPr>
              <w:t xml:space="preserve"> </w:t>
            </w:r>
            <w:r>
              <w:rPr>
                <w:i/>
                <w:sz w:val="20"/>
              </w:rPr>
              <w:t>procerus</w:t>
            </w:r>
            <w:r>
              <w:rPr>
                <w:i/>
                <w:spacing w:val="-7"/>
                <w:sz w:val="20"/>
              </w:rPr>
              <w:t xml:space="preserve"> </w:t>
            </w:r>
            <w:r>
              <w:rPr>
                <w:sz w:val="20"/>
              </w:rPr>
              <w:t xml:space="preserve">muscle near the nasofrontal angle (see </w:t>
            </w:r>
            <w:r>
              <w:rPr>
                <w:b/>
                <w:sz w:val="20"/>
              </w:rPr>
              <w:t>Figure 1</w:t>
            </w:r>
            <w:r>
              <w:rPr>
                <w:sz w:val="20"/>
              </w:rPr>
              <w:t>)</w:t>
            </w:r>
          </w:p>
        </w:tc>
      </w:tr>
      <w:tr w:rsidR="00F769B0" w14:paraId="47DE0D74" w14:textId="77777777">
        <w:trPr>
          <w:trHeight w:val="943"/>
        </w:trPr>
        <w:tc>
          <w:tcPr>
            <w:tcW w:w="2694" w:type="dxa"/>
          </w:tcPr>
          <w:p w14:paraId="3A9FECEA" w14:textId="77777777" w:rsidR="00F769B0" w:rsidRDefault="00F769B0">
            <w:pPr>
              <w:pStyle w:val="TableParagraph"/>
              <w:spacing w:before="60"/>
              <w:ind w:left="0"/>
              <w:rPr>
                <w:b/>
                <w:i/>
                <w:sz w:val="20"/>
              </w:rPr>
            </w:pPr>
          </w:p>
          <w:p w14:paraId="2450A700" w14:textId="77777777" w:rsidR="00F769B0" w:rsidRDefault="00AD1E19">
            <w:pPr>
              <w:pStyle w:val="TableParagraph"/>
              <w:ind w:left="108"/>
              <w:rPr>
                <w:sz w:val="20"/>
              </w:rPr>
            </w:pPr>
            <w:r>
              <w:rPr>
                <w:sz w:val="20"/>
              </w:rPr>
              <w:t>Lateral</w:t>
            </w:r>
            <w:r>
              <w:rPr>
                <w:spacing w:val="-4"/>
                <w:sz w:val="20"/>
              </w:rPr>
              <w:t xml:space="preserve"> </w:t>
            </w:r>
            <w:r>
              <w:rPr>
                <w:sz w:val="20"/>
              </w:rPr>
              <w:t>Canthal</w:t>
            </w:r>
            <w:r>
              <w:rPr>
                <w:spacing w:val="-4"/>
                <w:sz w:val="20"/>
              </w:rPr>
              <w:t xml:space="preserve"> </w:t>
            </w:r>
            <w:r>
              <w:rPr>
                <w:sz w:val="20"/>
              </w:rPr>
              <w:t>Lines</w:t>
            </w:r>
            <w:r>
              <w:rPr>
                <w:spacing w:val="-4"/>
                <w:sz w:val="20"/>
              </w:rPr>
              <w:t xml:space="preserve"> (LCL)</w:t>
            </w:r>
          </w:p>
        </w:tc>
        <w:tc>
          <w:tcPr>
            <w:tcW w:w="2693" w:type="dxa"/>
          </w:tcPr>
          <w:p w14:paraId="4523643F" w14:textId="77777777" w:rsidR="00F769B0" w:rsidRDefault="00F769B0">
            <w:pPr>
              <w:pStyle w:val="TableParagraph"/>
              <w:spacing w:before="60"/>
              <w:ind w:left="0"/>
              <w:rPr>
                <w:b/>
                <w:i/>
                <w:sz w:val="20"/>
              </w:rPr>
            </w:pPr>
          </w:p>
          <w:p w14:paraId="79C99608" w14:textId="77777777" w:rsidR="00F769B0" w:rsidRDefault="00AD1E19">
            <w:pPr>
              <w:pStyle w:val="TableParagraph"/>
              <w:ind w:left="107"/>
              <w:rPr>
                <w:sz w:val="20"/>
              </w:rPr>
            </w:pPr>
            <w:r>
              <w:rPr>
                <w:sz w:val="20"/>
              </w:rPr>
              <w:t xml:space="preserve">60 units/0.6 </w:t>
            </w:r>
            <w:r>
              <w:rPr>
                <w:spacing w:val="-5"/>
                <w:sz w:val="20"/>
              </w:rPr>
              <w:t>mL</w:t>
            </w:r>
          </w:p>
        </w:tc>
        <w:tc>
          <w:tcPr>
            <w:tcW w:w="4394" w:type="dxa"/>
          </w:tcPr>
          <w:p w14:paraId="458DA63E" w14:textId="77777777" w:rsidR="00F769B0" w:rsidRDefault="00AD1E19">
            <w:pPr>
              <w:pStyle w:val="TableParagraph"/>
              <w:ind w:left="108"/>
              <w:rPr>
                <w:sz w:val="20"/>
              </w:rPr>
            </w:pPr>
            <w:r>
              <w:rPr>
                <w:sz w:val="20"/>
              </w:rPr>
              <w:t>6</w:t>
            </w:r>
            <w:r>
              <w:rPr>
                <w:spacing w:val="-1"/>
                <w:sz w:val="20"/>
              </w:rPr>
              <w:t xml:space="preserve"> </w:t>
            </w:r>
            <w:r>
              <w:rPr>
                <w:sz w:val="20"/>
              </w:rPr>
              <w:t xml:space="preserve">injections of 10 units/0.1 </w:t>
            </w:r>
            <w:r>
              <w:rPr>
                <w:spacing w:val="-5"/>
                <w:sz w:val="20"/>
              </w:rPr>
              <w:t>mL:</w:t>
            </w:r>
          </w:p>
          <w:p w14:paraId="662F83BE" w14:textId="77777777" w:rsidR="00F769B0" w:rsidRDefault="00AD1E19">
            <w:pPr>
              <w:pStyle w:val="TableParagraph"/>
              <w:spacing w:before="120"/>
              <w:ind w:left="108"/>
              <w:rPr>
                <w:sz w:val="20"/>
              </w:rPr>
            </w:pPr>
            <w:r>
              <w:rPr>
                <w:sz w:val="20"/>
              </w:rPr>
              <w:t>3</w:t>
            </w:r>
            <w:r>
              <w:rPr>
                <w:spacing w:val="-5"/>
                <w:sz w:val="20"/>
              </w:rPr>
              <w:t xml:space="preserve"> </w:t>
            </w:r>
            <w:r>
              <w:rPr>
                <w:sz w:val="20"/>
              </w:rPr>
              <w:t>injections</w:t>
            </w:r>
            <w:r>
              <w:rPr>
                <w:spacing w:val="-5"/>
                <w:sz w:val="20"/>
              </w:rPr>
              <w:t xml:space="preserve"> </w:t>
            </w:r>
            <w:r>
              <w:rPr>
                <w:sz w:val="20"/>
              </w:rPr>
              <w:t>on</w:t>
            </w:r>
            <w:r>
              <w:rPr>
                <w:spacing w:val="-5"/>
                <w:sz w:val="20"/>
              </w:rPr>
              <w:t xml:space="preserve"> </w:t>
            </w:r>
            <w:r>
              <w:rPr>
                <w:sz w:val="20"/>
              </w:rPr>
              <w:t>each</w:t>
            </w:r>
            <w:r>
              <w:rPr>
                <w:spacing w:val="-5"/>
                <w:sz w:val="20"/>
              </w:rPr>
              <w:t xml:space="preserve"> </w:t>
            </w:r>
            <w:r>
              <w:rPr>
                <w:sz w:val="20"/>
              </w:rPr>
              <w:t>side</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orbicularis</w:t>
            </w:r>
            <w:r>
              <w:rPr>
                <w:spacing w:val="-5"/>
                <w:sz w:val="20"/>
              </w:rPr>
              <w:t xml:space="preserve"> </w:t>
            </w:r>
            <w:r>
              <w:rPr>
                <w:sz w:val="20"/>
              </w:rPr>
              <w:t xml:space="preserve">oculi muscle (see </w:t>
            </w:r>
            <w:r>
              <w:rPr>
                <w:b/>
                <w:sz w:val="20"/>
              </w:rPr>
              <w:t>Figure 2</w:t>
            </w:r>
            <w:r>
              <w:rPr>
                <w:sz w:val="20"/>
              </w:rPr>
              <w:t>)</w:t>
            </w:r>
          </w:p>
        </w:tc>
      </w:tr>
      <w:tr w:rsidR="00F769B0" w14:paraId="447FFE2A" w14:textId="77777777">
        <w:trPr>
          <w:trHeight w:val="823"/>
        </w:trPr>
        <w:tc>
          <w:tcPr>
            <w:tcW w:w="2694" w:type="dxa"/>
          </w:tcPr>
          <w:p w14:paraId="2CB6F787" w14:textId="77777777" w:rsidR="00F769B0" w:rsidRDefault="00AD1E19">
            <w:pPr>
              <w:pStyle w:val="TableParagraph"/>
              <w:ind w:left="108"/>
              <w:rPr>
                <w:sz w:val="20"/>
              </w:rPr>
            </w:pPr>
            <w:r>
              <w:rPr>
                <w:sz w:val="20"/>
              </w:rPr>
              <w:t>Combined treatment of Glabellar</w:t>
            </w:r>
            <w:r>
              <w:rPr>
                <w:spacing w:val="-12"/>
                <w:sz w:val="20"/>
              </w:rPr>
              <w:t xml:space="preserve"> </w:t>
            </w:r>
            <w:r>
              <w:rPr>
                <w:sz w:val="20"/>
              </w:rPr>
              <w:t>Lines</w:t>
            </w:r>
            <w:r>
              <w:rPr>
                <w:spacing w:val="-11"/>
                <w:sz w:val="20"/>
              </w:rPr>
              <w:t xml:space="preserve"> </w:t>
            </w:r>
            <w:r>
              <w:rPr>
                <w:sz w:val="20"/>
              </w:rPr>
              <w:t>and</w:t>
            </w:r>
            <w:r>
              <w:rPr>
                <w:spacing w:val="-11"/>
                <w:sz w:val="20"/>
              </w:rPr>
              <w:t xml:space="preserve"> </w:t>
            </w:r>
            <w:r>
              <w:rPr>
                <w:sz w:val="20"/>
              </w:rPr>
              <w:t>Lateral Canthal Lines</w:t>
            </w:r>
          </w:p>
        </w:tc>
        <w:tc>
          <w:tcPr>
            <w:tcW w:w="2693" w:type="dxa"/>
          </w:tcPr>
          <w:p w14:paraId="0242CE76" w14:textId="77777777" w:rsidR="00F769B0" w:rsidRDefault="00F769B0">
            <w:pPr>
              <w:pStyle w:val="TableParagraph"/>
              <w:ind w:left="0"/>
              <w:rPr>
                <w:b/>
                <w:i/>
                <w:sz w:val="20"/>
              </w:rPr>
            </w:pPr>
          </w:p>
          <w:p w14:paraId="57F7453B" w14:textId="77777777" w:rsidR="00F769B0" w:rsidRDefault="00AD1E19">
            <w:pPr>
              <w:pStyle w:val="TableParagraph"/>
              <w:ind w:left="107"/>
              <w:rPr>
                <w:sz w:val="20"/>
              </w:rPr>
            </w:pPr>
            <w:r>
              <w:rPr>
                <w:sz w:val="20"/>
              </w:rPr>
              <w:t>110</w:t>
            </w:r>
            <w:r>
              <w:rPr>
                <w:spacing w:val="-2"/>
                <w:sz w:val="20"/>
              </w:rPr>
              <w:t xml:space="preserve"> </w:t>
            </w:r>
            <w:r>
              <w:rPr>
                <w:sz w:val="20"/>
              </w:rPr>
              <w:t>units/1.1</w:t>
            </w:r>
            <w:r>
              <w:rPr>
                <w:spacing w:val="-2"/>
                <w:sz w:val="20"/>
              </w:rPr>
              <w:t xml:space="preserve"> </w:t>
            </w:r>
            <w:r>
              <w:rPr>
                <w:spacing w:val="-5"/>
                <w:sz w:val="20"/>
              </w:rPr>
              <w:t>mL</w:t>
            </w:r>
          </w:p>
        </w:tc>
        <w:tc>
          <w:tcPr>
            <w:tcW w:w="4394" w:type="dxa"/>
          </w:tcPr>
          <w:p w14:paraId="4427C366" w14:textId="77777777" w:rsidR="00F769B0" w:rsidRDefault="00AD1E19">
            <w:pPr>
              <w:pStyle w:val="TableParagraph"/>
              <w:spacing w:before="117"/>
              <w:ind w:left="108" w:right="119"/>
              <w:rPr>
                <w:sz w:val="20"/>
              </w:rPr>
            </w:pPr>
            <w:r>
              <w:rPr>
                <w:sz w:val="20"/>
              </w:rPr>
              <w:t>11</w:t>
            </w:r>
            <w:r>
              <w:rPr>
                <w:spacing w:val="-6"/>
                <w:sz w:val="20"/>
              </w:rPr>
              <w:t xml:space="preserve"> </w:t>
            </w:r>
            <w:r>
              <w:rPr>
                <w:sz w:val="20"/>
              </w:rPr>
              <w:t>injections</w:t>
            </w:r>
            <w:r>
              <w:rPr>
                <w:spacing w:val="-6"/>
                <w:sz w:val="20"/>
              </w:rPr>
              <w:t xml:space="preserve"> </w:t>
            </w:r>
            <w:r>
              <w:rPr>
                <w:sz w:val="20"/>
              </w:rPr>
              <w:t>total</w:t>
            </w:r>
            <w:r>
              <w:rPr>
                <w:spacing w:val="-6"/>
                <w:sz w:val="20"/>
              </w:rPr>
              <w:t xml:space="preserve"> </w:t>
            </w:r>
            <w:r>
              <w:rPr>
                <w:sz w:val="20"/>
              </w:rPr>
              <w:t>of</w:t>
            </w:r>
            <w:r>
              <w:rPr>
                <w:spacing w:val="-6"/>
                <w:sz w:val="20"/>
              </w:rPr>
              <w:t xml:space="preserve"> </w:t>
            </w:r>
            <w:r>
              <w:rPr>
                <w:sz w:val="20"/>
              </w:rPr>
              <w:t>10</w:t>
            </w:r>
            <w:r>
              <w:rPr>
                <w:spacing w:val="-6"/>
                <w:sz w:val="20"/>
              </w:rPr>
              <w:t xml:space="preserve"> </w:t>
            </w:r>
            <w:r>
              <w:rPr>
                <w:sz w:val="20"/>
              </w:rPr>
              <w:t>units/0.1</w:t>
            </w:r>
            <w:r>
              <w:rPr>
                <w:spacing w:val="-6"/>
                <w:sz w:val="20"/>
              </w:rPr>
              <w:t xml:space="preserve"> </w:t>
            </w:r>
            <w:r>
              <w:rPr>
                <w:sz w:val="20"/>
              </w:rPr>
              <w:t>mL</w:t>
            </w:r>
            <w:r>
              <w:rPr>
                <w:spacing w:val="-6"/>
                <w:sz w:val="20"/>
              </w:rPr>
              <w:t xml:space="preserve"> </w:t>
            </w:r>
            <w:r>
              <w:rPr>
                <w:sz w:val="20"/>
              </w:rPr>
              <w:t>for combined GL and LCL</w:t>
            </w:r>
          </w:p>
        </w:tc>
      </w:tr>
    </w:tbl>
    <w:p w14:paraId="7D46707D" w14:textId="77777777" w:rsidR="00F769B0" w:rsidRDefault="00AD1E19">
      <w:pPr>
        <w:pStyle w:val="BodyText"/>
        <w:spacing w:before="122" w:line="276" w:lineRule="auto"/>
        <w:ind w:right="1235"/>
        <w:jc w:val="both"/>
      </w:pPr>
      <w:r>
        <w:t>In the event of treatment failure or diminished effect following repeat injections, alternative treatment</w:t>
      </w:r>
      <w:r>
        <w:rPr>
          <w:spacing w:val="-3"/>
        </w:rPr>
        <w:t xml:space="preserve"> </w:t>
      </w:r>
      <w:r>
        <w:t>methods</w:t>
      </w:r>
      <w:r>
        <w:rPr>
          <w:spacing w:val="-3"/>
        </w:rPr>
        <w:t xml:space="preserve"> </w:t>
      </w:r>
      <w:r>
        <w:t>should</w:t>
      </w:r>
      <w:r>
        <w:rPr>
          <w:spacing w:val="-3"/>
        </w:rPr>
        <w:t xml:space="preserve"> </w:t>
      </w:r>
      <w:r>
        <w:t>be</w:t>
      </w:r>
      <w:r>
        <w:rPr>
          <w:spacing w:val="-3"/>
        </w:rPr>
        <w:t xml:space="preserve"> </w:t>
      </w:r>
      <w:r>
        <w:t>employed.</w:t>
      </w:r>
      <w:r>
        <w:rPr>
          <w:spacing w:val="-4"/>
        </w:rPr>
        <w:t xml:space="preserve"> </w:t>
      </w:r>
      <w:r>
        <w:t>In</w:t>
      </w:r>
      <w:r>
        <w:rPr>
          <w:spacing w:val="-3"/>
        </w:rPr>
        <w:t xml:space="preserve"> </w:t>
      </w:r>
      <w:r>
        <w:t>case</w:t>
      </w:r>
      <w:r>
        <w:rPr>
          <w:spacing w:val="-3"/>
        </w:rPr>
        <w:t xml:space="preserve"> </w:t>
      </w:r>
      <w:r>
        <w:t>of</w:t>
      </w:r>
      <w:r>
        <w:rPr>
          <w:spacing w:val="-3"/>
        </w:rPr>
        <w:t xml:space="preserve"> </w:t>
      </w:r>
      <w:r>
        <w:t>treatment</w:t>
      </w:r>
      <w:r>
        <w:rPr>
          <w:spacing w:val="-4"/>
        </w:rPr>
        <w:t xml:space="preserve"> </w:t>
      </w:r>
      <w:r>
        <w:t>failure</w:t>
      </w:r>
      <w:r>
        <w:rPr>
          <w:spacing w:val="-3"/>
        </w:rPr>
        <w:t xml:space="preserve"> </w:t>
      </w:r>
      <w:r>
        <w:t>after</w:t>
      </w:r>
      <w:r>
        <w:rPr>
          <w:spacing w:val="-3"/>
        </w:rPr>
        <w:t xml:space="preserve"> </w:t>
      </w:r>
      <w:r>
        <w:t>the</w:t>
      </w:r>
      <w:r>
        <w:rPr>
          <w:spacing w:val="-3"/>
        </w:rPr>
        <w:t xml:space="preserve"> </w:t>
      </w:r>
      <w:r>
        <w:t>first</w:t>
      </w:r>
      <w:r>
        <w:rPr>
          <w:spacing w:val="-3"/>
        </w:rPr>
        <w:t xml:space="preserve"> </w:t>
      </w:r>
      <w:r>
        <w:t>treatment session, the following approaches may be considered:</w:t>
      </w:r>
    </w:p>
    <w:p w14:paraId="12566672" w14:textId="77777777" w:rsidR="00F769B0" w:rsidRDefault="00AD1E19">
      <w:pPr>
        <w:pStyle w:val="ListParagraph"/>
        <w:numPr>
          <w:ilvl w:val="2"/>
          <w:numId w:val="4"/>
        </w:numPr>
        <w:tabs>
          <w:tab w:val="left" w:pos="860"/>
        </w:tabs>
        <w:spacing w:line="273" w:lineRule="auto"/>
        <w:ind w:left="860" w:right="999"/>
        <w:jc w:val="both"/>
      </w:pPr>
      <w:r>
        <w:t>Analysis</w:t>
      </w:r>
      <w:r>
        <w:rPr>
          <w:spacing w:val="-3"/>
        </w:rPr>
        <w:t xml:space="preserve"> </w:t>
      </w:r>
      <w:r>
        <w:t>of</w:t>
      </w:r>
      <w:r>
        <w:rPr>
          <w:spacing w:val="-3"/>
        </w:rPr>
        <w:t xml:space="preserve"> </w:t>
      </w:r>
      <w:r>
        <w:t>the</w:t>
      </w:r>
      <w:r>
        <w:rPr>
          <w:spacing w:val="-3"/>
        </w:rPr>
        <w:t xml:space="preserve"> </w:t>
      </w:r>
      <w:r>
        <w:t>causes</w:t>
      </w:r>
      <w:r>
        <w:rPr>
          <w:spacing w:val="-3"/>
        </w:rPr>
        <w:t xml:space="preserve"> </w:t>
      </w:r>
      <w:r>
        <w:t>of</w:t>
      </w:r>
      <w:r>
        <w:rPr>
          <w:spacing w:val="-3"/>
        </w:rPr>
        <w:t xml:space="preserve"> </w:t>
      </w:r>
      <w:r>
        <w:t>failure,</w:t>
      </w:r>
      <w:r>
        <w:rPr>
          <w:spacing w:val="-4"/>
        </w:rPr>
        <w:t xml:space="preserve"> </w:t>
      </w:r>
      <w:r>
        <w:t>e.g.,</w:t>
      </w:r>
      <w:r>
        <w:rPr>
          <w:spacing w:val="-4"/>
        </w:rPr>
        <w:t xml:space="preserve"> </w:t>
      </w:r>
      <w:r>
        <w:t>incorrect</w:t>
      </w:r>
      <w:r>
        <w:rPr>
          <w:spacing w:val="-4"/>
        </w:rPr>
        <w:t xml:space="preserve"> </w:t>
      </w:r>
      <w:r>
        <w:t>muscles</w:t>
      </w:r>
      <w:r>
        <w:rPr>
          <w:spacing w:val="-3"/>
        </w:rPr>
        <w:t xml:space="preserve"> </w:t>
      </w:r>
      <w:r>
        <w:t>injected,</w:t>
      </w:r>
      <w:r>
        <w:rPr>
          <w:spacing w:val="-4"/>
        </w:rPr>
        <w:t xml:space="preserve"> </w:t>
      </w:r>
      <w:r>
        <w:t>inappropriate</w:t>
      </w:r>
      <w:r>
        <w:rPr>
          <w:spacing w:val="-3"/>
        </w:rPr>
        <w:t xml:space="preserve"> </w:t>
      </w:r>
      <w:r>
        <w:t>injection technique, and formation of toxin-neutralising antibodies</w:t>
      </w:r>
    </w:p>
    <w:p w14:paraId="17A4E0C8" w14:textId="77777777" w:rsidR="00F769B0" w:rsidRDefault="00AD1E19">
      <w:pPr>
        <w:pStyle w:val="ListParagraph"/>
        <w:numPr>
          <w:ilvl w:val="2"/>
          <w:numId w:val="4"/>
        </w:numPr>
        <w:tabs>
          <w:tab w:val="left" w:pos="859"/>
        </w:tabs>
        <w:spacing w:before="3"/>
        <w:ind w:hanging="359"/>
        <w:jc w:val="both"/>
      </w:pPr>
      <w:r>
        <w:t>Re-evaluation</w:t>
      </w:r>
      <w:r>
        <w:rPr>
          <w:spacing w:val="-3"/>
        </w:rPr>
        <w:t xml:space="preserve"> </w:t>
      </w:r>
      <w:r>
        <w:t>of</w:t>
      </w:r>
      <w:r>
        <w:rPr>
          <w:spacing w:val="-3"/>
        </w:rPr>
        <w:t xml:space="preserve"> </w:t>
      </w:r>
      <w:r>
        <w:t>the</w:t>
      </w:r>
      <w:r>
        <w:rPr>
          <w:spacing w:val="-3"/>
        </w:rPr>
        <w:t xml:space="preserve"> </w:t>
      </w:r>
      <w:r>
        <w:t>relevance</w:t>
      </w:r>
      <w:r>
        <w:rPr>
          <w:spacing w:val="-3"/>
        </w:rPr>
        <w:t xml:space="preserve"> </w:t>
      </w:r>
      <w:r>
        <w:t>of</w:t>
      </w:r>
      <w:r>
        <w:rPr>
          <w:spacing w:val="-3"/>
        </w:rPr>
        <w:t xml:space="preserve"> </w:t>
      </w:r>
      <w:r>
        <w:t>treatment</w:t>
      </w:r>
      <w:r>
        <w:rPr>
          <w:spacing w:val="-3"/>
        </w:rPr>
        <w:t xml:space="preserve"> </w:t>
      </w:r>
      <w:r>
        <w:t>with</w:t>
      </w:r>
      <w:r>
        <w:rPr>
          <w:spacing w:val="-3"/>
        </w:rPr>
        <w:t xml:space="preserve"> </w:t>
      </w:r>
      <w:r>
        <w:t>botulinum</w:t>
      </w:r>
      <w:r>
        <w:rPr>
          <w:spacing w:val="-4"/>
        </w:rPr>
        <w:t xml:space="preserve"> </w:t>
      </w:r>
      <w:r>
        <w:t>toxin</w:t>
      </w:r>
      <w:r>
        <w:rPr>
          <w:spacing w:val="-3"/>
        </w:rPr>
        <w:t xml:space="preserve"> </w:t>
      </w:r>
      <w:r>
        <w:rPr>
          <w:spacing w:val="-5"/>
        </w:rPr>
        <w:t>A.</w:t>
      </w:r>
    </w:p>
    <w:p w14:paraId="2B50296E" w14:textId="77777777" w:rsidR="00F769B0" w:rsidRDefault="00AD1E19">
      <w:pPr>
        <w:pStyle w:val="BodyText"/>
        <w:spacing w:before="159"/>
      </w:pPr>
      <w:r>
        <w:t>The</w:t>
      </w:r>
      <w:r>
        <w:rPr>
          <w:spacing w:val="-3"/>
        </w:rPr>
        <w:t xml:space="preserve"> </w:t>
      </w:r>
      <w:r>
        <w:t>efficacy</w:t>
      </w:r>
      <w:r>
        <w:rPr>
          <w:spacing w:val="-2"/>
        </w:rPr>
        <w:t xml:space="preserve"> </w:t>
      </w:r>
      <w:r>
        <w:t>and</w:t>
      </w:r>
      <w:r>
        <w:rPr>
          <w:spacing w:val="-1"/>
        </w:rPr>
        <w:t xml:space="preserve"> </w:t>
      </w:r>
      <w:r>
        <w:t>safety</w:t>
      </w:r>
      <w:r>
        <w:rPr>
          <w:spacing w:val="-2"/>
        </w:rPr>
        <w:t xml:space="preserve"> </w:t>
      </w:r>
      <w:r>
        <w:t>of repeat</w:t>
      </w:r>
      <w:r>
        <w:rPr>
          <w:spacing w:val="-1"/>
        </w:rPr>
        <w:t xml:space="preserve"> </w:t>
      </w:r>
      <w:r>
        <w:t>injections</w:t>
      </w:r>
      <w:r>
        <w:rPr>
          <w:spacing w:val="-1"/>
        </w:rPr>
        <w:t xml:space="preserve"> </w:t>
      </w:r>
      <w:r>
        <w:t>beyond</w:t>
      </w:r>
      <w:r>
        <w:rPr>
          <w:spacing w:val="-2"/>
        </w:rPr>
        <w:t xml:space="preserve"> </w:t>
      </w:r>
      <w:r>
        <w:t>12 months</w:t>
      </w:r>
      <w:r>
        <w:rPr>
          <w:spacing w:val="-1"/>
        </w:rPr>
        <w:t xml:space="preserve"> </w:t>
      </w:r>
      <w:r>
        <w:t>has</w:t>
      </w:r>
      <w:r>
        <w:rPr>
          <w:spacing w:val="-1"/>
        </w:rPr>
        <w:t xml:space="preserve"> </w:t>
      </w:r>
      <w:r>
        <w:t>not</w:t>
      </w:r>
      <w:r>
        <w:rPr>
          <w:spacing w:val="-2"/>
        </w:rPr>
        <w:t xml:space="preserve"> </w:t>
      </w:r>
      <w:r>
        <w:t xml:space="preserve">been </w:t>
      </w:r>
      <w:r>
        <w:rPr>
          <w:spacing w:val="-2"/>
        </w:rPr>
        <w:t>evaluated.</w:t>
      </w:r>
    </w:p>
    <w:p w14:paraId="3D523375" w14:textId="77777777" w:rsidR="00F769B0" w:rsidRDefault="00AD1E19">
      <w:pPr>
        <w:pStyle w:val="Heading3"/>
        <w:spacing w:before="159"/>
      </w:pPr>
      <w:r>
        <w:t>Paediatric</w:t>
      </w:r>
      <w:r>
        <w:rPr>
          <w:spacing w:val="-7"/>
        </w:rPr>
        <w:t xml:space="preserve"> </w:t>
      </w:r>
      <w:r>
        <w:rPr>
          <w:spacing w:val="-2"/>
        </w:rPr>
        <w:t>population</w:t>
      </w:r>
    </w:p>
    <w:p w14:paraId="158CE8D2" w14:textId="77777777" w:rsidR="00F769B0" w:rsidRDefault="00AD1E19">
      <w:pPr>
        <w:pStyle w:val="BodyText"/>
        <w:spacing w:before="159" w:line="388" w:lineRule="auto"/>
        <w:ind w:right="884"/>
      </w:pPr>
      <w:r>
        <w:t>The</w:t>
      </w:r>
      <w:r>
        <w:rPr>
          <w:spacing w:val="-2"/>
        </w:rPr>
        <w:t xml:space="preserve"> </w:t>
      </w:r>
      <w:r>
        <w:t>safety</w:t>
      </w:r>
      <w:r>
        <w:rPr>
          <w:spacing w:val="-2"/>
        </w:rPr>
        <w:t xml:space="preserve"> </w:t>
      </w:r>
      <w:r>
        <w:t>and</w:t>
      </w:r>
      <w:r>
        <w:rPr>
          <w:spacing w:val="-2"/>
        </w:rPr>
        <w:t xml:space="preserve"> </w:t>
      </w:r>
      <w:r>
        <w:t>efficacy</w:t>
      </w:r>
      <w:r>
        <w:rPr>
          <w:spacing w:val="-3"/>
        </w:rPr>
        <w:t xml:space="preserve"> </w:t>
      </w:r>
      <w:r>
        <w:t>of</w:t>
      </w:r>
      <w:r>
        <w:rPr>
          <w:spacing w:val="-2"/>
        </w:rPr>
        <w:t xml:space="preserve"> </w:t>
      </w:r>
      <w:r>
        <w:t>RELFYDESS</w:t>
      </w:r>
      <w:r>
        <w:rPr>
          <w:spacing w:val="-2"/>
        </w:rPr>
        <w:t xml:space="preserve"> </w:t>
      </w:r>
      <w:r>
        <w:t>in</w:t>
      </w:r>
      <w:r>
        <w:rPr>
          <w:spacing w:val="-3"/>
        </w:rPr>
        <w:t xml:space="preserve"> </w:t>
      </w:r>
      <w:r>
        <w:t>children</w:t>
      </w:r>
      <w:r>
        <w:rPr>
          <w:spacing w:val="-3"/>
        </w:rPr>
        <w:t xml:space="preserve"> </w:t>
      </w:r>
      <w:r>
        <w:t>aged</w:t>
      </w:r>
      <w:r>
        <w:rPr>
          <w:spacing w:val="-2"/>
        </w:rPr>
        <w:t xml:space="preserve"> </w:t>
      </w:r>
      <w:r>
        <w:t>up</w:t>
      </w:r>
      <w:r>
        <w:rPr>
          <w:spacing w:val="-3"/>
        </w:rPr>
        <w:t xml:space="preserve"> </w:t>
      </w:r>
      <w:r>
        <w:t>to</w:t>
      </w:r>
      <w:r>
        <w:rPr>
          <w:spacing w:val="-2"/>
        </w:rPr>
        <w:t xml:space="preserve"> </w:t>
      </w:r>
      <w:r>
        <w:t>18</w:t>
      </w:r>
      <w:r>
        <w:rPr>
          <w:spacing w:val="-2"/>
        </w:rPr>
        <w:t xml:space="preserve"> </w:t>
      </w:r>
      <w:r>
        <w:t>years</w:t>
      </w:r>
      <w:r>
        <w:rPr>
          <w:spacing w:val="-2"/>
        </w:rPr>
        <w:t xml:space="preserve"> </w:t>
      </w:r>
      <w:r>
        <w:t>have</w:t>
      </w:r>
      <w:r>
        <w:rPr>
          <w:spacing w:val="-2"/>
        </w:rPr>
        <w:t xml:space="preserve"> </w:t>
      </w:r>
      <w:r>
        <w:t>not</w:t>
      </w:r>
      <w:r>
        <w:rPr>
          <w:spacing w:val="-2"/>
        </w:rPr>
        <w:t xml:space="preserve"> </w:t>
      </w:r>
      <w:r>
        <w:t>been</w:t>
      </w:r>
      <w:r>
        <w:rPr>
          <w:spacing w:val="-3"/>
        </w:rPr>
        <w:t xml:space="preserve"> </w:t>
      </w:r>
      <w:r>
        <w:t>established. The use of RELFYDESS is not recommended in patients under 18 years.</w:t>
      </w:r>
    </w:p>
    <w:p w14:paraId="59CC878B" w14:textId="77777777" w:rsidR="00F769B0" w:rsidRDefault="00AD1E19">
      <w:pPr>
        <w:pStyle w:val="Heading3"/>
        <w:spacing w:before="0" w:line="255" w:lineRule="exact"/>
      </w:pPr>
      <w:r>
        <w:t>Method</w:t>
      </w:r>
      <w:r>
        <w:rPr>
          <w:spacing w:val="-4"/>
        </w:rPr>
        <w:t xml:space="preserve"> </w:t>
      </w:r>
      <w:r>
        <w:t>of</w:t>
      </w:r>
      <w:r>
        <w:rPr>
          <w:spacing w:val="-3"/>
        </w:rPr>
        <w:t xml:space="preserve"> </w:t>
      </w:r>
      <w:r>
        <w:rPr>
          <w:spacing w:val="-2"/>
        </w:rPr>
        <w:t>administration</w:t>
      </w:r>
    </w:p>
    <w:p w14:paraId="1678D5BC" w14:textId="77777777" w:rsidR="00F769B0" w:rsidRDefault="00AD1E19">
      <w:pPr>
        <w:pStyle w:val="BodyText"/>
        <w:spacing w:before="158"/>
      </w:pPr>
      <w:r>
        <w:t>Intramuscular</w:t>
      </w:r>
      <w:r>
        <w:rPr>
          <w:spacing w:val="-4"/>
        </w:rPr>
        <w:t xml:space="preserve"> use.</w:t>
      </w:r>
    </w:p>
    <w:p w14:paraId="34AC58E7" w14:textId="77777777" w:rsidR="00F769B0" w:rsidRDefault="00AD1E19">
      <w:pPr>
        <w:pStyle w:val="BodyText"/>
        <w:spacing w:before="159" w:line="276" w:lineRule="auto"/>
        <w:ind w:right="884"/>
      </w:pPr>
      <w:r>
        <w:t>Each</w:t>
      </w:r>
      <w:r>
        <w:rPr>
          <w:spacing w:val="-3"/>
        </w:rPr>
        <w:t xml:space="preserve"> </w:t>
      </w:r>
      <w:r>
        <w:t>vial</w:t>
      </w:r>
      <w:r>
        <w:rPr>
          <w:spacing w:val="-3"/>
        </w:rPr>
        <w:t xml:space="preserve"> </w:t>
      </w:r>
      <w:r>
        <w:t>should</w:t>
      </w:r>
      <w:r>
        <w:rPr>
          <w:spacing w:val="-3"/>
        </w:rPr>
        <w:t xml:space="preserve"> </w:t>
      </w:r>
      <w:r>
        <w:t>be</w:t>
      </w:r>
      <w:r>
        <w:rPr>
          <w:spacing w:val="-3"/>
        </w:rPr>
        <w:t xml:space="preserve"> </w:t>
      </w:r>
      <w:r>
        <w:t>used</w:t>
      </w:r>
      <w:r>
        <w:rPr>
          <w:spacing w:val="-3"/>
        </w:rPr>
        <w:t xml:space="preserve"> </w:t>
      </w:r>
      <w:r>
        <w:t>for</w:t>
      </w:r>
      <w:r>
        <w:rPr>
          <w:spacing w:val="-3"/>
        </w:rPr>
        <w:t xml:space="preserve"> </w:t>
      </w:r>
      <w:r>
        <w:t>a</w:t>
      </w:r>
      <w:r>
        <w:rPr>
          <w:spacing w:val="-3"/>
        </w:rPr>
        <w:t xml:space="preserve"> </w:t>
      </w:r>
      <w:r>
        <w:t>single</w:t>
      </w:r>
      <w:r>
        <w:rPr>
          <w:spacing w:val="-3"/>
        </w:rPr>
        <w:t xml:space="preserve"> </w:t>
      </w:r>
      <w:r>
        <w:t>patient</w:t>
      </w:r>
      <w:r>
        <w:rPr>
          <w:spacing w:val="-3"/>
        </w:rPr>
        <w:t xml:space="preserve"> </w:t>
      </w:r>
      <w:r>
        <w:t>during</w:t>
      </w:r>
      <w:r>
        <w:rPr>
          <w:spacing w:val="-3"/>
        </w:rPr>
        <w:t xml:space="preserve"> </w:t>
      </w:r>
      <w:r>
        <w:t>a</w:t>
      </w:r>
      <w:r>
        <w:rPr>
          <w:spacing w:val="-4"/>
        </w:rPr>
        <w:t xml:space="preserve"> </w:t>
      </w:r>
      <w:r>
        <w:t>single</w:t>
      </w:r>
      <w:r>
        <w:rPr>
          <w:spacing w:val="-3"/>
        </w:rPr>
        <w:t xml:space="preserve"> </w:t>
      </w:r>
      <w:r>
        <w:t>treatment</w:t>
      </w:r>
      <w:r>
        <w:rPr>
          <w:spacing w:val="-4"/>
        </w:rPr>
        <w:t xml:space="preserve"> </w:t>
      </w:r>
      <w:r>
        <w:t>session</w:t>
      </w:r>
      <w:r>
        <w:rPr>
          <w:spacing w:val="-4"/>
        </w:rPr>
        <w:t xml:space="preserve"> </w:t>
      </w:r>
      <w:r>
        <w:t>only.</w:t>
      </w:r>
      <w:r>
        <w:rPr>
          <w:spacing w:val="-4"/>
        </w:rPr>
        <w:t xml:space="preserve"> </w:t>
      </w:r>
      <w:r>
        <w:t>Residual product after the treatment should be discarded.</w:t>
      </w:r>
    </w:p>
    <w:p w14:paraId="52DB53F5" w14:textId="77777777" w:rsidR="00F769B0" w:rsidRDefault="00AD1E19">
      <w:pPr>
        <w:spacing w:before="120"/>
        <w:ind w:left="140"/>
        <w:rPr>
          <w:i/>
        </w:rPr>
      </w:pPr>
      <w:r>
        <w:rPr>
          <w:i/>
        </w:rPr>
        <w:t>Precaution</w:t>
      </w:r>
      <w:r>
        <w:rPr>
          <w:i/>
          <w:spacing w:val="-7"/>
        </w:rPr>
        <w:t xml:space="preserve"> </w:t>
      </w:r>
      <w:r>
        <w:rPr>
          <w:i/>
        </w:rPr>
        <w:t>to</w:t>
      </w:r>
      <w:r>
        <w:rPr>
          <w:i/>
          <w:spacing w:val="-4"/>
        </w:rPr>
        <w:t xml:space="preserve"> </w:t>
      </w:r>
      <w:r>
        <w:rPr>
          <w:i/>
        </w:rPr>
        <w:t>be</w:t>
      </w:r>
      <w:r>
        <w:rPr>
          <w:i/>
          <w:spacing w:val="-4"/>
        </w:rPr>
        <w:t xml:space="preserve"> </w:t>
      </w:r>
      <w:r>
        <w:rPr>
          <w:i/>
        </w:rPr>
        <w:t>taken</w:t>
      </w:r>
      <w:r>
        <w:rPr>
          <w:i/>
          <w:spacing w:val="-4"/>
        </w:rPr>
        <w:t xml:space="preserve"> </w:t>
      </w:r>
      <w:r>
        <w:rPr>
          <w:i/>
        </w:rPr>
        <w:t>before</w:t>
      </w:r>
      <w:r>
        <w:rPr>
          <w:i/>
          <w:spacing w:val="-5"/>
        </w:rPr>
        <w:t xml:space="preserve"> </w:t>
      </w:r>
      <w:r>
        <w:rPr>
          <w:i/>
        </w:rPr>
        <w:t>manipulating</w:t>
      </w:r>
      <w:r>
        <w:rPr>
          <w:i/>
          <w:spacing w:val="-4"/>
        </w:rPr>
        <w:t xml:space="preserve"> </w:t>
      </w:r>
      <w:r>
        <w:rPr>
          <w:i/>
        </w:rPr>
        <w:t>or</w:t>
      </w:r>
      <w:r>
        <w:rPr>
          <w:i/>
          <w:spacing w:val="-4"/>
        </w:rPr>
        <w:t xml:space="preserve"> </w:t>
      </w:r>
      <w:r>
        <w:rPr>
          <w:i/>
        </w:rPr>
        <w:t>administering</w:t>
      </w:r>
      <w:r>
        <w:rPr>
          <w:i/>
          <w:spacing w:val="-4"/>
        </w:rPr>
        <w:t xml:space="preserve"> </w:t>
      </w:r>
      <w:r>
        <w:rPr>
          <w:i/>
        </w:rPr>
        <w:t>the</w:t>
      </w:r>
      <w:r>
        <w:rPr>
          <w:i/>
          <w:spacing w:val="-4"/>
        </w:rPr>
        <w:t xml:space="preserve"> </w:t>
      </w:r>
      <w:r>
        <w:rPr>
          <w:i/>
          <w:spacing w:val="-2"/>
        </w:rPr>
        <w:t>product</w:t>
      </w:r>
    </w:p>
    <w:p w14:paraId="4330C721" w14:textId="77777777" w:rsidR="00F769B0" w:rsidRDefault="00AD1E19">
      <w:pPr>
        <w:pStyle w:val="BodyText"/>
        <w:spacing w:before="39" w:line="276" w:lineRule="auto"/>
        <w:ind w:right="884"/>
      </w:pPr>
      <w:r>
        <w:t>For</w:t>
      </w:r>
      <w:r>
        <w:rPr>
          <w:spacing w:val="-3"/>
        </w:rPr>
        <w:t xml:space="preserve"> </w:t>
      </w:r>
      <w:r>
        <w:t>instructions</w:t>
      </w:r>
      <w:r>
        <w:rPr>
          <w:spacing w:val="-3"/>
        </w:rPr>
        <w:t xml:space="preserve"> </w:t>
      </w:r>
      <w:r>
        <w:t>for</w:t>
      </w:r>
      <w:r>
        <w:rPr>
          <w:spacing w:val="-3"/>
        </w:rPr>
        <w:t xml:space="preserve"> </w:t>
      </w:r>
      <w:r>
        <w:t>use,</w:t>
      </w:r>
      <w:r>
        <w:rPr>
          <w:spacing w:val="-4"/>
        </w:rPr>
        <w:t xml:space="preserve"> </w:t>
      </w:r>
      <w:r>
        <w:t>precaution</w:t>
      </w:r>
      <w:r>
        <w:rPr>
          <w:spacing w:val="-4"/>
        </w:rPr>
        <w:t xml:space="preserve"> </w:t>
      </w:r>
      <w:r>
        <w:t>before</w:t>
      </w:r>
      <w:r>
        <w:rPr>
          <w:spacing w:val="-3"/>
        </w:rPr>
        <w:t xml:space="preserve"> </w:t>
      </w:r>
      <w:r>
        <w:t>manipulating</w:t>
      </w:r>
      <w:r>
        <w:rPr>
          <w:spacing w:val="-3"/>
        </w:rPr>
        <w:t xml:space="preserve"> </w:t>
      </w:r>
      <w:r>
        <w:t>or</w:t>
      </w:r>
      <w:r>
        <w:rPr>
          <w:spacing w:val="-3"/>
        </w:rPr>
        <w:t xml:space="preserve"> </w:t>
      </w:r>
      <w:r>
        <w:t>administering</w:t>
      </w:r>
      <w:r>
        <w:rPr>
          <w:spacing w:val="-3"/>
        </w:rPr>
        <w:t xml:space="preserve"> </w:t>
      </w:r>
      <w:r>
        <w:t>the</w:t>
      </w:r>
      <w:r>
        <w:rPr>
          <w:spacing w:val="-3"/>
        </w:rPr>
        <w:t xml:space="preserve"> </w:t>
      </w:r>
      <w:r>
        <w:t>product,</w:t>
      </w:r>
      <w:r>
        <w:rPr>
          <w:spacing w:val="-3"/>
        </w:rPr>
        <w:t xml:space="preserve"> </w:t>
      </w:r>
      <w:r>
        <w:t>handling and disposal of the vials (see Section 6.6 SPECIAL PRECAUTIONS FOR STORAGE).</w:t>
      </w:r>
    </w:p>
    <w:p w14:paraId="415410C2" w14:textId="77777777" w:rsidR="00F769B0" w:rsidRDefault="00AD1E19">
      <w:pPr>
        <w:pStyle w:val="BodyText"/>
        <w:spacing w:line="276" w:lineRule="auto"/>
        <w:ind w:right="889"/>
      </w:pPr>
      <w:r>
        <w:t>Onset</w:t>
      </w:r>
      <w:r>
        <w:rPr>
          <w:spacing w:val="-3"/>
        </w:rPr>
        <w:t xml:space="preserve"> </w:t>
      </w:r>
      <w:r>
        <w:t>of</w:t>
      </w:r>
      <w:r>
        <w:rPr>
          <w:spacing w:val="-2"/>
        </w:rPr>
        <w:t xml:space="preserve"> </w:t>
      </w:r>
      <w:r>
        <w:t>action</w:t>
      </w:r>
      <w:r>
        <w:rPr>
          <w:spacing w:val="-2"/>
        </w:rPr>
        <w:t xml:space="preserve"> </w:t>
      </w:r>
      <w:r>
        <w:t>reported</w:t>
      </w:r>
      <w:r>
        <w:rPr>
          <w:spacing w:val="-3"/>
        </w:rPr>
        <w:t xml:space="preserve"> </w:t>
      </w:r>
      <w:r>
        <w:t>within</w:t>
      </w:r>
      <w:r>
        <w:rPr>
          <w:spacing w:val="-3"/>
        </w:rPr>
        <w:t xml:space="preserve"> </w:t>
      </w:r>
      <w:r>
        <w:t>1</w:t>
      </w:r>
      <w:r>
        <w:rPr>
          <w:spacing w:val="-2"/>
        </w:rPr>
        <w:t xml:space="preserve"> </w:t>
      </w:r>
      <w:r>
        <w:t>day</w:t>
      </w:r>
      <w:r>
        <w:rPr>
          <w:spacing w:val="-3"/>
        </w:rPr>
        <w:t xml:space="preserve"> </w:t>
      </w:r>
      <w:r>
        <w:t>(up</w:t>
      </w:r>
      <w:r>
        <w:rPr>
          <w:spacing w:val="-3"/>
        </w:rPr>
        <w:t xml:space="preserve"> </w:t>
      </w:r>
      <w:r>
        <w:t>to</w:t>
      </w:r>
      <w:r>
        <w:rPr>
          <w:spacing w:val="-2"/>
        </w:rPr>
        <w:t xml:space="preserve"> </w:t>
      </w:r>
      <w:r>
        <w:t>39%</w:t>
      </w:r>
      <w:r>
        <w:rPr>
          <w:spacing w:val="-2"/>
        </w:rPr>
        <w:t xml:space="preserve"> </w:t>
      </w:r>
      <w:r>
        <w:t>and</w:t>
      </w:r>
      <w:r>
        <w:rPr>
          <w:spacing w:val="-2"/>
        </w:rPr>
        <w:t xml:space="preserve"> </w:t>
      </w:r>
      <w:r>
        <w:t>34%</w:t>
      </w:r>
      <w:r>
        <w:rPr>
          <w:spacing w:val="-2"/>
        </w:rPr>
        <w:t xml:space="preserve"> </w:t>
      </w:r>
      <w:r>
        <w:t>in</w:t>
      </w:r>
      <w:r>
        <w:rPr>
          <w:spacing w:val="-2"/>
        </w:rPr>
        <w:t xml:space="preserve"> </w:t>
      </w:r>
      <w:r>
        <w:t>glabellar</w:t>
      </w:r>
      <w:r>
        <w:rPr>
          <w:spacing w:val="-2"/>
        </w:rPr>
        <w:t xml:space="preserve"> </w:t>
      </w:r>
      <w:r>
        <w:t>and</w:t>
      </w:r>
      <w:r>
        <w:rPr>
          <w:spacing w:val="-2"/>
        </w:rPr>
        <w:t xml:space="preserve"> </w:t>
      </w:r>
      <w:r>
        <w:t>lateral</w:t>
      </w:r>
      <w:r>
        <w:rPr>
          <w:spacing w:val="-2"/>
        </w:rPr>
        <w:t xml:space="preserve"> </w:t>
      </w:r>
      <w:r>
        <w:t>canthal</w:t>
      </w:r>
      <w:r>
        <w:rPr>
          <w:spacing w:val="-2"/>
        </w:rPr>
        <w:t xml:space="preserve"> </w:t>
      </w:r>
      <w:r>
        <w:t>lines, respectively). An effect has been demonstrated for 6 months after injection.</w:t>
      </w:r>
    </w:p>
    <w:p w14:paraId="5113BF2A" w14:textId="77777777" w:rsidR="00F769B0" w:rsidRDefault="00AD1E19">
      <w:pPr>
        <w:pStyle w:val="Heading3"/>
      </w:pPr>
      <w:r>
        <w:t>Glabellar</w:t>
      </w:r>
      <w:r>
        <w:rPr>
          <w:spacing w:val="-7"/>
        </w:rPr>
        <w:t xml:space="preserve"> </w:t>
      </w:r>
      <w:r>
        <w:rPr>
          <w:spacing w:val="-2"/>
        </w:rPr>
        <w:t>lines</w:t>
      </w:r>
    </w:p>
    <w:p w14:paraId="56C618F6" w14:textId="22400274" w:rsidR="00F769B0" w:rsidRDefault="00AD1E19" w:rsidP="00AA741C">
      <w:pPr>
        <w:pStyle w:val="BodyText"/>
        <w:spacing w:before="158" w:line="276" w:lineRule="auto"/>
      </w:pPr>
      <w:r>
        <w:t>The</w:t>
      </w:r>
      <w:r>
        <w:rPr>
          <w:spacing w:val="-2"/>
        </w:rPr>
        <w:t xml:space="preserve"> </w:t>
      </w:r>
      <w:r>
        <w:t>recommended</w:t>
      </w:r>
      <w:r>
        <w:rPr>
          <w:spacing w:val="-2"/>
        </w:rPr>
        <w:t xml:space="preserve"> </w:t>
      </w:r>
      <w:r>
        <w:t>dose</w:t>
      </w:r>
      <w:r>
        <w:rPr>
          <w:spacing w:val="-2"/>
        </w:rPr>
        <w:t xml:space="preserve"> </w:t>
      </w:r>
      <w:r>
        <w:t>for</w:t>
      </w:r>
      <w:r>
        <w:rPr>
          <w:spacing w:val="-2"/>
        </w:rPr>
        <w:t xml:space="preserve"> </w:t>
      </w:r>
      <w:r>
        <w:t>the</w:t>
      </w:r>
      <w:r>
        <w:rPr>
          <w:spacing w:val="-2"/>
        </w:rPr>
        <w:t xml:space="preserve"> </w:t>
      </w:r>
      <w:r>
        <w:t>treatment</w:t>
      </w:r>
      <w:r>
        <w:rPr>
          <w:spacing w:val="-3"/>
        </w:rPr>
        <w:t xml:space="preserve"> </w:t>
      </w:r>
      <w:r>
        <w:t>of</w:t>
      </w:r>
      <w:r>
        <w:rPr>
          <w:spacing w:val="-2"/>
        </w:rPr>
        <w:t xml:space="preserve"> </w:t>
      </w:r>
      <w:r>
        <w:t>glabellar</w:t>
      </w:r>
      <w:r>
        <w:rPr>
          <w:spacing w:val="-2"/>
        </w:rPr>
        <w:t xml:space="preserve"> </w:t>
      </w:r>
      <w:r>
        <w:t>lines</w:t>
      </w:r>
      <w:r>
        <w:rPr>
          <w:spacing w:val="-2"/>
        </w:rPr>
        <w:t xml:space="preserve"> </w:t>
      </w:r>
      <w:r>
        <w:t>in</w:t>
      </w:r>
      <w:r>
        <w:rPr>
          <w:spacing w:val="-3"/>
        </w:rPr>
        <w:t xml:space="preserve"> </w:t>
      </w:r>
      <w:r>
        <w:t>adults</w:t>
      </w:r>
      <w:r>
        <w:rPr>
          <w:spacing w:val="-2"/>
        </w:rPr>
        <w:t xml:space="preserve"> </w:t>
      </w:r>
      <w:r>
        <w:t>is</w:t>
      </w:r>
      <w:r>
        <w:rPr>
          <w:spacing w:val="-2"/>
        </w:rPr>
        <w:t xml:space="preserve"> </w:t>
      </w:r>
      <w:r>
        <w:t>a</w:t>
      </w:r>
      <w:r>
        <w:rPr>
          <w:spacing w:val="-3"/>
        </w:rPr>
        <w:t xml:space="preserve"> </w:t>
      </w:r>
      <w:r>
        <w:t>total</w:t>
      </w:r>
      <w:r>
        <w:rPr>
          <w:spacing w:val="-2"/>
        </w:rPr>
        <w:t xml:space="preserve"> </w:t>
      </w:r>
      <w:r>
        <w:t>of</w:t>
      </w:r>
      <w:r>
        <w:rPr>
          <w:spacing w:val="-2"/>
        </w:rPr>
        <w:t xml:space="preserve"> </w:t>
      </w:r>
      <w:r>
        <w:t>50</w:t>
      </w:r>
      <w:r>
        <w:rPr>
          <w:spacing w:val="-2"/>
        </w:rPr>
        <w:t xml:space="preserve"> </w:t>
      </w:r>
      <w:r>
        <w:t>units/0.5</w:t>
      </w:r>
      <w:r>
        <w:rPr>
          <w:spacing w:val="-2"/>
        </w:rPr>
        <w:t xml:space="preserve"> </w:t>
      </w:r>
      <w:r>
        <w:t>mL administered by intramuscular injection divided equally (10 units/0.1 mL per injection) into</w:t>
      </w:r>
      <w:bookmarkStart w:id="12" w:name="Lateral_Canthal_Lines"/>
      <w:bookmarkEnd w:id="12"/>
      <w:r w:rsidR="00AA741C">
        <w:t xml:space="preserve"> </w:t>
      </w:r>
      <w:r>
        <w:t>e</w:t>
      </w:r>
      <w:r>
        <w:t>ach</w:t>
      </w:r>
      <w:r>
        <w:rPr>
          <w:spacing w:val="-2"/>
        </w:rPr>
        <w:t xml:space="preserve"> </w:t>
      </w:r>
      <w:r>
        <w:t>of</w:t>
      </w:r>
      <w:r>
        <w:rPr>
          <w:spacing w:val="-2"/>
        </w:rPr>
        <w:t xml:space="preserve"> </w:t>
      </w:r>
      <w:r>
        <w:t>the</w:t>
      </w:r>
      <w:r>
        <w:rPr>
          <w:spacing w:val="-2"/>
        </w:rPr>
        <w:t xml:space="preserve"> </w:t>
      </w:r>
      <w:r>
        <w:t>5</w:t>
      </w:r>
      <w:r>
        <w:rPr>
          <w:spacing w:val="-2"/>
        </w:rPr>
        <w:t xml:space="preserve"> </w:t>
      </w:r>
      <w:r>
        <w:t>intramuscular</w:t>
      </w:r>
      <w:r>
        <w:rPr>
          <w:spacing w:val="-3"/>
        </w:rPr>
        <w:t xml:space="preserve"> </w:t>
      </w:r>
      <w:r>
        <w:t>injection</w:t>
      </w:r>
      <w:r>
        <w:rPr>
          <w:spacing w:val="-3"/>
        </w:rPr>
        <w:t xml:space="preserve"> </w:t>
      </w:r>
      <w:r>
        <w:t>sites</w:t>
      </w:r>
      <w:r>
        <w:rPr>
          <w:spacing w:val="-2"/>
        </w:rPr>
        <w:t xml:space="preserve"> </w:t>
      </w:r>
      <w:r>
        <w:t>(see</w:t>
      </w:r>
      <w:r>
        <w:rPr>
          <w:spacing w:val="-2"/>
        </w:rPr>
        <w:t xml:space="preserve"> </w:t>
      </w:r>
      <w:r>
        <w:rPr>
          <w:b/>
        </w:rPr>
        <w:t>Figure</w:t>
      </w:r>
      <w:r>
        <w:rPr>
          <w:b/>
          <w:spacing w:val="-3"/>
        </w:rPr>
        <w:t xml:space="preserve"> </w:t>
      </w:r>
      <w:r>
        <w:rPr>
          <w:b/>
        </w:rPr>
        <w:t>1</w:t>
      </w:r>
      <w:r>
        <w:t>):</w:t>
      </w:r>
      <w:r>
        <w:rPr>
          <w:spacing w:val="-3"/>
        </w:rPr>
        <w:t xml:space="preserve"> </w:t>
      </w:r>
      <w:r>
        <w:t>2</w:t>
      </w:r>
      <w:r>
        <w:rPr>
          <w:spacing w:val="-2"/>
        </w:rPr>
        <w:t xml:space="preserve"> </w:t>
      </w:r>
      <w:r>
        <w:t>injections</w:t>
      </w:r>
      <w:r>
        <w:rPr>
          <w:spacing w:val="-2"/>
        </w:rPr>
        <w:t xml:space="preserve"> </w:t>
      </w:r>
      <w:r>
        <w:t>on</w:t>
      </w:r>
      <w:r>
        <w:rPr>
          <w:spacing w:val="-3"/>
        </w:rPr>
        <w:t xml:space="preserve"> </w:t>
      </w:r>
      <w:r>
        <w:t>each</w:t>
      </w:r>
      <w:r>
        <w:rPr>
          <w:spacing w:val="-2"/>
        </w:rPr>
        <w:t xml:space="preserve"> </w:t>
      </w:r>
      <w:r>
        <w:t>side</w:t>
      </w:r>
      <w:r>
        <w:rPr>
          <w:spacing w:val="-2"/>
        </w:rPr>
        <w:t xml:space="preserve"> </w:t>
      </w:r>
      <w:r>
        <w:t>at</w:t>
      </w:r>
      <w:r>
        <w:rPr>
          <w:spacing w:val="-3"/>
        </w:rPr>
        <w:t xml:space="preserve"> </w:t>
      </w:r>
      <w:r>
        <w:t>the corrugator muscle and 1 injection at the procerus muscle near the nasofrontal angle.</w:t>
      </w:r>
    </w:p>
    <w:p w14:paraId="08B87BB9" w14:textId="77777777" w:rsidR="00F769B0" w:rsidRDefault="00AD1E19">
      <w:pPr>
        <w:pStyle w:val="BodyText"/>
      </w:pPr>
      <w:r>
        <w:lastRenderedPageBreak/>
        <w:t>In</w:t>
      </w:r>
      <w:r>
        <w:rPr>
          <w:spacing w:val="-4"/>
        </w:rPr>
        <w:t xml:space="preserve"> </w:t>
      </w:r>
      <w:r>
        <w:t>order</w:t>
      </w:r>
      <w:r>
        <w:rPr>
          <w:spacing w:val="-1"/>
        </w:rPr>
        <w:t xml:space="preserve"> </w:t>
      </w:r>
      <w:r>
        <w:t>to</w:t>
      </w:r>
      <w:r>
        <w:rPr>
          <w:spacing w:val="-1"/>
        </w:rPr>
        <w:t xml:space="preserve"> </w:t>
      </w:r>
      <w:r>
        <w:t>reduce</w:t>
      </w:r>
      <w:r>
        <w:rPr>
          <w:spacing w:val="-1"/>
        </w:rPr>
        <w:t xml:space="preserve"> </w:t>
      </w:r>
      <w:r>
        <w:t>the</w:t>
      </w:r>
      <w:r>
        <w:rPr>
          <w:spacing w:val="-1"/>
        </w:rPr>
        <w:t xml:space="preserve"> </w:t>
      </w:r>
      <w:r>
        <w:t>risk</w:t>
      </w:r>
      <w:r>
        <w:rPr>
          <w:spacing w:val="-2"/>
        </w:rPr>
        <w:t xml:space="preserve"> </w:t>
      </w:r>
      <w:r>
        <w:t>of</w:t>
      </w:r>
      <w:r>
        <w:rPr>
          <w:spacing w:val="-2"/>
        </w:rPr>
        <w:t xml:space="preserve"> </w:t>
      </w:r>
      <w:r>
        <w:t>eyelid</w:t>
      </w:r>
      <w:r>
        <w:rPr>
          <w:spacing w:val="-1"/>
        </w:rPr>
        <w:t xml:space="preserve"> </w:t>
      </w:r>
      <w:r>
        <w:t>ptosis,</w:t>
      </w:r>
      <w:r>
        <w:rPr>
          <w:spacing w:val="-2"/>
        </w:rPr>
        <w:t xml:space="preserve"> </w:t>
      </w:r>
      <w:r>
        <w:t>the</w:t>
      </w:r>
      <w:r>
        <w:rPr>
          <w:spacing w:val="-1"/>
        </w:rPr>
        <w:t xml:space="preserve"> </w:t>
      </w:r>
      <w:r>
        <w:t>following</w:t>
      </w:r>
      <w:r>
        <w:rPr>
          <w:spacing w:val="-2"/>
        </w:rPr>
        <w:t xml:space="preserve"> </w:t>
      </w:r>
      <w:r>
        <w:t>steps</w:t>
      </w:r>
      <w:r>
        <w:rPr>
          <w:spacing w:val="-1"/>
        </w:rPr>
        <w:t xml:space="preserve"> </w:t>
      </w:r>
      <w:r>
        <w:t>should</w:t>
      </w:r>
      <w:r>
        <w:rPr>
          <w:spacing w:val="-1"/>
        </w:rPr>
        <w:t xml:space="preserve"> </w:t>
      </w:r>
      <w:r>
        <w:t>be</w:t>
      </w:r>
      <w:r>
        <w:rPr>
          <w:spacing w:val="-1"/>
        </w:rPr>
        <w:t xml:space="preserve"> </w:t>
      </w:r>
      <w:r>
        <w:rPr>
          <w:spacing w:val="-2"/>
        </w:rPr>
        <w:t>taken:</w:t>
      </w:r>
    </w:p>
    <w:p w14:paraId="286F2055" w14:textId="77777777" w:rsidR="00F769B0" w:rsidRDefault="00AD1E19">
      <w:pPr>
        <w:pStyle w:val="ListParagraph"/>
        <w:numPr>
          <w:ilvl w:val="2"/>
          <w:numId w:val="4"/>
        </w:numPr>
        <w:tabs>
          <w:tab w:val="left" w:pos="860"/>
        </w:tabs>
        <w:spacing w:before="158" w:line="273" w:lineRule="auto"/>
        <w:ind w:left="860" w:right="1215"/>
      </w:pPr>
      <w:r>
        <w:t>Avoid</w:t>
      </w:r>
      <w:r>
        <w:rPr>
          <w:spacing w:val="-3"/>
        </w:rPr>
        <w:t xml:space="preserve"> </w:t>
      </w:r>
      <w:r>
        <w:t>injections</w:t>
      </w:r>
      <w:r>
        <w:rPr>
          <w:spacing w:val="-3"/>
        </w:rPr>
        <w:t xml:space="preserve"> </w:t>
      </w:r>
      <w:r>
        <w:t>near</w:t>
      </w:r>
      <w:r>
        <w:rPr>
          <w:spacing w:val="-4"/>
        </w:rPr>
        <w:t xml:space="preserve"> </w:t>
      </w:r>
      <w:r>
        <w:t>the</w:t>
      </w:r>
      <w:r>
        <w:rPr>
          <w:spacing w:val="-3"/>
        </w:rPr>
        <w:t xml:space="preserve"> </w:t>
      </w:r>
      <w:r>
        <w:t>levator</w:t>
      </w:r>
      <w:r>
        <w:rPr>
          <w:spacing w:val="-3"/>
        </w:rPr>
        <w:t xml:space="preserve"> </w:t>
      </w:r>
      <w:r>
        <w:rPr>
          <w:i/>
        </w:rPr>
        <w:t>palpebrae</w:t>
      </w:r>
      <w:r>
        <w:rPr>
          <w:i/>
          <w:spacing w:val="-4"/>
        </w:rPr>
        <w:t xml:space="preserve"> </w:t>
      </w:r>
      <w:r>
        <w:rPr>
          <w:i/>
        </w:rPr>
        <w:t>superioris</w:t>
      </w:r>
      <w:r>
        <w:rPr>
          <w:i/>
          <w:spacing w:val="-4"/>
        </w:rPr>
        <w:t xml:space="preserve"> </w:t>
      </w:r>
      <w:r>
        <w:t>muscle,</w:t>
      </w:r>
      <w:r>
        <w:rPr>
          <w:spacing w:val="-4"/>
        </w:rPr>
        <w:t xml:space="preserve"> </w:t>
      </w:r>
      <w:r>
        <w:t>particularly</w:t>
      </w:r>
      <w:r>
        <w:rPr>
          <w:spacing w:val="-4"/>
        </w:rPr>
        <w:t xml:space="preserve"> </w:t>
      </w:r>
      <w:r>
        <w:t>in</w:t>
      </w:r>
      <w:r>
        <w:rPr>
          <w:spacing w:val="-4"/>
        </w:rPr>
        <w:t xml:space="preserve"> </w:t>
      </w:r>
      <w:r>
        <w:t>patients with larger brow-depressor complexes.</w:t>
      </w:r>
    </w:p>
    <w:p w14:paraId="4A38123A" w14:textId="77777777" w:rsidR="00F769B0" w:rsidRDefault="00AD1E19">
      <w:pPr>
        <w:pStyle w:val="ListParagraph"/>
        <w:numPr>
          <w:ilvl w:val="2"/>
          <w:numId w:val="4"/>
        </w:numPr>
        <w:tabs>
          <w:tab w:val="left" w:pos="860"/>
        </w:tabs>
        <w:spacing w:before="4" w:line="273" w:lineRule="auto"/>
        <w:ind w:left="860" w:right="930"/>
      </w:pPr>
      <w:r>
        <w:t>Lateral</w:t>
      </w:r>
      <w:r>
        <w:rPr>
          <w:spacing w:val="-3"/>
        </w:rPr>
        <w:t xml:space="preserve"> </w:t>
      </w:r>
      <w:r>
        <w:rPr>
          <w:i/>
        </w:rPr>
        <w:t>corrugator</w:t>
      </w:r>
      <w:r>
        <w:rPr>
          <w:i/>
          <w:spacing w:val="-4"/>
        </w:rPr>
        <w:t xml:space="preserve"> </w:t>
      </w:r>
      <w:r>
        <w:t>injections</w:t>
      </w:r>
      <w:r>
        <w:rPr>
          <w:spacing w:val="-3"/>
        </w:rPr>
        <w:t xml:space="preserve"> </w:t>
      </w:r>
      <w:r>
        <w:t>should</w:t>
      </w:r>
      <w:r>
        <w:rPr>
          <w:spacing w:val="-3"/>
        </w:rPr>
        <w:t xml:space="preserve"> </w:t>
      </w:r>
      <w:r>
        <w:t>be</w:t>
      </w:r>
      <w:r>
        <w:rPr>
          <w:spacing w:val="-3"/>
        </w:rPr>
        <w:t xml:space="preserve"> </w:t>
      </w:r>
      <w:r>
        <w:t>placed</w:t>
      </w:r>
      <w:r>
        <w:rPr>
          <w:spacing w:val="-3"/>
        </w:rPr>
        <w:t xml:space="preserve"> </w:t>
      </w:r>
      <w:r>
        <w:t>at</w:t>
      </w:r>
      <w:r>
        <w:rPr>
          <w:spacing w:val="-3"/>
        </w:rPr>
        <w:t xml:space="preserve"> </w:t>
      </w:r>
      <w:r>
        <w:t>least</w:t>
      </w:r>
      <w:r>
        <w:rPr>
          <w:spacing w:val="-4"/>
        </w:rPr>
        <w:t xml:space="preserve"> </w:t>
      </w:r>
      <w:r>
        <w:t>1</w:t>
      </w:r>
      <w:r>
        <w:rPr>
          <w:spacing w:val="-3"/>
        </w:rPr>
        <w:t xml:space="preserve"> </w:t>
      </w:r>
      <w:r>
        <w:t>cm</w:t>
      </w:r>
      <w:r>
        <w:rPr>
          <w:spacing w:val="-4"/>
        </w:rPr>
        <w:t xml:space="preserve"> </w:t>
      </w:r>
      <w:r>
        <w:t>above</w:t>
      </w:r>
      <w:r>
        <w:rPr>
          <w:spacing w:val="-3"/>
        </w:rPr>
        <w:t xml:space="preserve"> </w:t>
      </w:r>
      <w:r>
        <w:t>the</w:t>
      </w:r>
      <w:r>
        <w:rPr>
          <w:spacing w:val="-3"/>
        </w:rPr>
        <w:t xml:space="preserve"> </w:t>
      </w:r>
      <w:r>
        <w:t>bony</w:t>
      </w:r>
      <w:r>
        <w:rPr>
          <w:spacing w:val="-4"/>
        </w:rPr>
        <w:t xml:space="preserve"> </w:t>
      </w:r>
      <w:r>
        <w:t xml:space="preserve">supraorbital </w:t>
      </w:r>
      <w:r>
        <w:rPr>
          <w:spacing w:val="-2"/>
        </w:rPr>
        <w:t>ridge.</w:t>
      </w:r>
    </w:p>
    <w:p w14:paraId="6420217F" w14:textId="77777777" w:rsidR="00F769B0" w:rsidRDefault="00AD1E19">
      <w:pPr>
        <w:pStyle w:val="ListParagraph"/>
        <w:numPr>
          <w:ilvl w:val="2"/>
          <w:numId w:val="4"/>
        </w:numPr>
        <w:tabs>
          <w:tab w:val="left" w:pos="859"/>
        </w:tabs>
        <w:spacing w:before="3"/>
        <w:ind w:hanging="359"/>
      </w:pPr>
      <w:r>
        <w:t>Ensure</w:t>
      </w:r>
      <w:r>
        <w:rPr>
          <w:spacing w:val="-2"/>
        </w:rPr>
        <w:t xml:space="preserve"> </w:t>
      </w:r>
      <w:r>
        <w:t>the</w:t>
      </w:r>
      <w:r>
        <w:rPr>
          <w:spacing w:val="-1"/>
        </w:rPr>
        <w:t xml:space="preserve"> </w:t>
      </w:r>
      <w:r>
        <w:t>injected</w:t>
      </w:r>
      <w:r>
        <w:rPr>
          <w:spacing w:val="-2"/>
        </w:rPr>
        <w:t xml:space="preserve"> </w:t>
      </w:r>
      <w:r>
        <w:t>volume/dose</w:t>
      </w:r>
      <w:r>
        <w:rPr>
          <w:spacing w:val="-1"/>
        </w:rPr>
        <w:t xml:space="preserve"> </w:t>
      </w:r>
      <w:r>
        <w:t>is</w:t>
      </w:r>
      <w:r>
        <w:rPr>
          <w:spacing w:val="-2"/>
        </w:rPr>
        <w:t xml:space="preserve"> </w:t>
      </w:r>
      <w:r>
        <w:t>accurate</w:t>
      </w:r>
      <w:r>
        <w:rPr>
          <w:spacing w:val="-1"/>
        </w:rPr>
        <w:t xml:space="preserve"> </w:t>
      </w:r>
      <w:r>
        <w:t>and</w:t>
      </w:r>
      <w:r>
        <w:rPr>
          <w:spacing w:val="-1"/>
        </w:rPr>
        <w:t xml:space="preserve"> </w:t>
      </w:r>
      <w:r>
        <w:t>where</w:t>
      </w:r>
      <w:r>
        <w:rPr>
          <w:spacing w:val="-2"/>
        </w:rPr>
        <w:t xml:space="preserve"> </w:t>
      </w:r>
      <w:r>
        <w:t>feasible</w:t>
      </w:r>
      <w:r>
        <w:rPr>
          <w:spacing w:val="-1"/>
        </w:rPr>
        <w:t xml:space="preserve"> </w:t>
      </w:r>
      <w:r>
        <w:t>kept</w:t>
      </w:r>
      <w:r>
        <w:rPr>
          <w:spacing w:val="-2"/>
        </w:rPr>
        <w:t xml:space="preserve"> </w:t>
      </w:r>
      <w:r>
        <w:t>to</w:t>
      </w:r>
      <w:r>
        <w:rPr>
          <w:spacing w:val="-1"/>
        </w:rPr>
        <w:t xml:space="preserve"> </w:t>
      </w:r>
      <w:r>
        <w:t>a</w:t>
      </w:r>
      <w:r>
        <w:rPr>
          <w:spacing w:val="-1"/>
        </w:rPr>
        <w:t xml:space="preserve"> </w:t>
      </w:r>
      <w:r>
        <w:rPr>
          <w:spacing w:val="-2"/>
        </w:rPr>
        <w:t>minimum.</w:t>
      </w:r>
    </w:p>
    <w:p w14:paraId="3FB1EA97" w14:textId="77777777" w:rsidR="00F769B0" w:rsidRDefault="00AD1E19">
      <w:pPr>
        <w:pStyle w:val="ListParagraph"/>
        <w:numPr>
          <w:ilvl w:val="2"/>
          <w:numId w:val="4"/>
        </w:numPr>
        <w:tabs>
          <w:tab w:val="left" w:pos="859"/>
        </w:tabs>
        <w:spacing w:before="39"/>
        <w:ind w:hanging="359"/>
      </w:pPr>
      <w:r>
        <w:t>Avoid</w:t>
      </w:r>
      <w:r>
        <w:rPr>
          <w:spacing w:val="-5"/>
        </w:rPr>
        <w:t xml:space="preserve"> </w:t>
      </w:r>
      <w:r>
        <w:t>injecting</w:t>
      </w:r>
      <w:r>
        <w:rPr>
          <w:spacing w:val="-3"/>
        </w:rPr>
        <w:t xml:space="preserve"> </w:t>
      </w:r>
      <w:r>
        <w:t>closer</w:t>
      </w:r>
      <w:r>
        <w:rPr>
          <w:spacing w:val="-2"/>
        </w:rPr>
        <w:t xml:space="preserve"> </w:t>
      </w:r>
      <w:r>
        <w:t>than</w:t>
      </w:r>
      <w:r>
        <w:rPr>
          <w:spacing w:val="-4"/>
        </w:rPr>
        <w:t xml:space="preserve"> </w:t>
      </w:r>
      <w:r>
        <w:t>1</w:t>
      </w:r>
      <w:r>
        <w:rPr>
          <w:spacing w:val="-2"/>
        </w:rPr>
        <w:t xml:space="preserve"> </w:t>
      </w:r>
      <w:r>
        <w:t>centimetre</w:t>
      </w:r>
      <w:r>
        <w:rPr>
          <w:spacing w:val="-2"/>
        </w:rPr>
        <w:t xml:space="preserve"> </w:t>
      </w:r>
      <w:r>
        <w:t>above</w:t>
      </w:r>
      <w:r>
        <w:rPr>
          <w:spacing w:val="-3"/>
        </w:rPr>
        <w:t xml:space="preserve"> </w:t>
      </w:r>
      <w:r>
        <w:t>the</w:t>
      </w:r>
      <w:r>
        <w:rPr>
          <w:spacing w:val="-2"/>
        </w:rPr>
        <w:t xml:space="preserve"> </w:t>
      </w:r>
      <w:r>
        <w:t>central</w:t>
      </w:r>
      <w:r>
        <w:rPr>
          <w:spacing w:val="-2"/>
        </w:rPr>
        <w:t xml:space="preserve"> eyebrow.</w:t>
      </w:r>
    </w:p>
    <w:p w14:paraId="27817A73" w14:textId="77777777" w:rsidR="00F769B0" w:rsidRDefault="00AD1E19">
      <w:pPr>
        <w:pStyle w:val="Heading3"/>
        <w:tabs>
          <w:tab w:val="left" w:pos="1292"/>
        </w:tabs>
        <w:spacing w:before="159"/>
      </w:pPr>
      <w:r>
        <w:t>Figure</w:t>
      </w:r>
      <w:r>
        <w:rPr>
          <w:spacing w:val="-1"/>
        </w:rPr>
        <w:t xml:space="preserve"> </w:t>
      </w:r>
      <w:r>
        <w:rPr>
          <w:spacing w:val="-5"/>
        </w:rPr>
        <w:t>1:</w:t>
      </w:r>
      <w:r>
        <w:tab/>
        <w:t>Injection</w:t>
      </w:r>
      <w:r>
        <w:rPr>
          <w:spacing w:val="-5"/>
        </w:rPr>
        <w:t xml:space="preserve"> </w:t>
      </w:r>
      <w:r>
        <w:t>site</w:t>
      </w:r>
      <w:r>
        <w:rPr>
          <w:spacing w:val="-4"/>
        </w:rPr>
        <w:t xml:space="preserve"> </w:t>
      </w:r>
      <w:r>
        <w:t>locations</w:t>
      </w:r>
      <w:r>
        <w:rPr>
          <w:spacing w:val="-4"/>
        </w:rPr>
        <w:t xml:space="preserve"> </w:t>
      </w:r>
      <w:r>
        <w:t>for</w:t>
      </w:r>
      <w:r>
        <w:rPr>
          <w:spacing w:val="-4"/>
        </w:rPr>
        <w:t xml:space="preserve"> </w:t>
      </w:r>
      <w:r>
        <w:t>Glabellar</w:t>
      </w:r>
      <w:r>
        <w:rPr>
          <w:spacing w:val="-4"/>
        </w:rPr>
        <w:t xml:space="preserve"> Lines</w:t>
      </w:r>
    </w:p>
    <w:p w14:paraId="2D434E38" w14:textId="77777777" w:rsidR="00F769B0" w:rsidRDefault="00AD1E19">
      <w:pPr>
        <w:pStyle w:val="BodyText"/>
        <w:spacing w:before="3"/>
        <w:ind w:left="0"/>
        <w:rPr>
          <w:b/>
          <w:sz w:val="13"/>
        </w:rPr>
      </w:pPr>
      <w:r>
        <w:rPr>
          <w:noProof/>
        </w:rPr>
        <w:drawing>
          <wp:anchor distT="0" distB="0" distL="0" distR="0" simplePos="0" relativeHeight="487587840" behindDoc="1" locked="0" layoutInCell="1" allowOverlap="1" wp14:anchorId="3AD66265" wp14:editId="420DF80A">
            <wp:simplePos x="0" y="0"/>
            <wp:positionH relativeFrom="page">
              <wp:posOffset>1161756</wp:posOffset>
            </wp:positionH>
            <wp:positionV relativeFrom="paragraph">
              <wp:posOffset>114442</wp:posOffset>
            </wp:positionV>
            <wp:extent cx="2574962" cy="1668779"/>
            <wp:effectExtent l="0" t="0" r="0" b="0"/>
            <wp:wrapTopAndBottom/>
            <wp:docPr id="2" name="Image 2" descr="Figure 1: Injection site locations for Glabellar 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igure 1: Injection site locations for Glabellar Lines"/>
                    <pic:cNvPicPr/>
                  </pic:nvPicPr>
                  <pic:blipFill>
                    <a:blip r:embed="rId8" cstate="print"/>
                    <a:stretch>
                      <a:fillRect/>
                    </a:stretch>
                  </pic:blipFill>
                  <pic:spPr>
                    <a:xfrm>
                      <a:off x="0" y="0"/>
                      <a:ext cx="2574962" cy="1668779"/>
                    </a:xfrm>
                    <a:prstGeom prst="rect">
                      <a:avLst/>
                    </a:prstGeom>
                  </pic:spPr>
                </pic:pic>
              </a:graphicData>
            </a:graphic>
          </wp:anchor>
        </w:drawing>
      </w:r>
    </w:p>
    <w:p w14:paraId="0A1C75EA" w14:textId="77777777" w:rsidR="00F769B0" w:rsidRDefault="00AD1E19">
      <w:pPr>
        <w:spacing w:before="237"/>
        <w:ind w:left="140"/>
        <w:rPr>
          <w:b/>
        </w:rPr>
      </w:pPr>
      <w:r>
        <w:rPr>
          <w:b/>
        </w:rPr>
        <w:t>Lateral</w:t>
      </w:r>
      <w:r>
        <w:rPr>
          <w:b/>
          <w:spacing w:val="-7"/>
        </w:rPr>
        <w:t xml:space="preserve"> </w:t>
      </w:r>
      <w:r>
        <w:rPr>
          <w:b/>
        </w:rPr>
        <w:t>Canthal</w:t>
      </w:r>
      <w:r>
        <w:rPr>
          <w:b/>
          <w:spacing w:val="-6"/>
        </w:rPr>
        <w:t xml:space="preserve"> </w:t>
      </w:r>
      <w:r>
        <w:rPr>
          <w:b/>
          <w:spacing w:val="-2"/>
        </w:rPr>
        <w:t>Lines</w:t>
      </w:r>
    </w:p>
    <w:p w14:paraId="00E454FF" w14:textId="77777777" w:rsidR="00F769B0" w:rsidRDefault="00AD1E19">
      <w:pPr>
        <w:pStyle w:val="BodyText"/>
        <w:spacing w:before="159" w:line="276" w:lineRule="auto"/>
        <w:ind w:right="884"/>
      </w:pPr>
      <w:r>
        <w:t>The recommended dose for the treatment of lateral canthal lines in adults is a total of 60 units/0.6</w:t>
      </w:r>
      <w:r>
        <w:rPr>
          <w:spacing w:val="-3"/>
        </w:rPr>
        <w:t xml:space="preserve"> </w:t>
      </w:r>
      <w:r>
        <w:t>mL</w:t>
      </w:r>
      <w:r>
        <w:rPr>
          <w:spacing w:val="-3"/>
        </w:rPr>
        <w:t xml:space="preserve"> </w:t>
      </w:r>
      <w:r>
        <w:t>administered</w:t>
      </w:r>
      <w:r>
        <w:rPr>
          <w:spacing w:val="-3"/>
        </w:rPr>
        <w:t xml:space="preserve"> </w:t>
      </w:r>
      <w:r>
        <w:t>by</w:t>
      </w:r>
      <w:r>
        <w:rPr>
          <w:spacing w:val="-4"/>
        </w:rPr>
        <w:t xml:space="preserve"> </w:t>
      </w:r>
      <w:r>
        <w:t>intramuscular</w:t>
      </w:r>
      <w:r>
        <w:rPr>
          <w:spacing w:val="-3"/>
        </w:rPr>
        <w:t xml:space="preserve"> </w:t>
      </w:r>
      <w:r>
        <w:t>injection</w:t>
      </w:r>
      <w:r>
        <w:rPr>
          <w:spacing w:val="-4"/>
        </w:rPr>
        <w:t xml:space="preserve"> </w:t>
      </w:r>
      <w:r>
        <w:t>divided</w:t>
      </w:r>
      <w:r>
        <w:rPr>
          <w:spacing w:val="-3"/>
        </w:rPr>
        <w:t xml:space="preserve"> </w:t>
      </w:r>
      <w:r>
        <w:t>equally</w:t>
      </w:r>
      <w:r>
        <w:rPr>
          <w:spacing w:val="-4"/>
        </w:rPr>
        <w:t xml:space="preserve"> </w:t>
      </w:r>
      <w:r>
        <w:t>into</w:t>
      </w:r>
      <w:r>
        <w:rPr>
          <w:spacing w:val="-3"/>
        </w:rPr>
        <w:t xml:space="preserve"> </w:t>
      </w:r>
      <w:r>
        <w:t>10</w:t>
      </w:r>
      <w:r>
        <w:rPr>
          <w:spacing w:val="-3"/>
        </w:rPr>
        <w:t xml:space="preserve"> </w:t>
      </w:r>
      <w:r>
        <w:t>units/0.1</w:t>
      </w:r>
      <w:r>
        <w:rPr>
          <w:spacing w:val="-3"/>
        </w:rPr>
        <w:t xml:space="preserve"> </w:t>
      </w:r>
      <w:r>
        <w:t>mL</w:t>
      </w:r>
      <w:r>
        <w:rPr>
          <w:spacing w:val="-3"/>
        </w:rPr>
        <w:t xml:space="preserve"> </w:t>
      </w:r>
      <w:r>
        <w:t xml:space="preserve">into each of the 6 intramuscular injection sites (see </w:t>
      </w:r>
      <w:r>
        <w:rPr>
          <w:b/>
        </w:rPr>
        <w:t>Figure 2</w:t>
      </w:r>
      <w:r>
        <w:t xml:space="preserve">: Option 1 and Option 2): 3 injections (30 units/0.3 mL) on each side at the </w:t>
      </w:r>
      <w:r>
        <w:rPr>
          <w:i/>
        </w:rPr>
        <w:t xml:space="preserve">orbicularis oculi </w:t>
      </w:r>
      <w:r>
        <w:t>muscle. When lines in the lateral canthal region appear both above and below the lateral canthus, inject per Option 1. In case lines in the lateral canthal region are mainly below the lateral canthus, inject per Option 2.</w:t>
      </w:r>
    </w:p>
    <w:p w14:paraId="529D7CF3" w14:textId="77777777" w:rsidR="00F769B0" w:rsidRDefault="00AD1E19">
      <w:pPr>
        <w:pStyle w:val="Heading3"/>
        <w:tabs>
          <w:tab w:val="left" w:pos="1292"/>
        </w:tabs>
      </w:pPr>
      <w:r>
        <w:t>Figure</w:t>
      </w:r>
      <w:r>
        <w:rPr>
          <w:spacing w:val="-1"/>
        </w:rPr>
        <w:t xml:space="preserve"> </w:t>
      </w:r>
      <w:r>
        <w:rPr>
          <w:spacing w:val="-5"/>
        </w:rPr>
        <w:t>2:</w:t>
      </w:r>
      <w:r>
        <w:tab/>
        <w:t>Injection</w:t>
      </w:r>
      <w:r>
        <w:rPr>
          <w:spacing w:val="-6"/>
        </w:rPr>
        <w:t xml:space="preserve"> </w:t>
      </w:r>
      <w:r>
        <w:t>site</w:t>
      </w:r>
      <w:r>
        <w:rPr>
          <w:spacing w:val="-4"/>
        </w:rPr>
        <w:t xml:space="preserve"> </w:t>
      </w:r>
      <w:r>
        <w:t>locations</w:t>
      </w:r>
      <w:r>
        <w:rPr>
          <w:spacing w:val="-5"/>
        </w:rPr>
        <w:t xml:space="preserve"> </w:t>
      </w:r>
      <w:r>
        <w:t>Lateral</w:t>
      </w:r>
      <w:r>
        <w:rPr>
          <w:spacing w:val="-4"/>
        </w:rPr>
        <w:t xml:space="preserve"> </w:t>
      </w:r>
      <w:r>
        <w:t>Canthal</w:t>
      </w:r>
      <w:r>
        <w:rPr>
          <w:spacing w:val="-4"/>
        </w:rPr>
        <w:t xml:space="preserve"> </w:t>
      </w:r>
      <w:r>
        <w:rPr>
          <w:spacing w:val="-2"/>
        </w:rPr>
        <w:t>Lines</w:t>
      </w:r>
    </w:p>
    <w:p w14:paraId="7ECF4699" w14:textId="77777777" w:rsidR="00F769B0" w:rsidRDefault="00AD1E19">
      <w:pPr>
        <w:pStyle w:val="BodyText"/>
        <w:spacing w:before="41"/>
        <w:ind w:left="0"/>
        <w:rPr>
          <w:b/>
          <w:sz w:val="20"/>
        </w:rPr>
      </w:pPr>
      <w:r>
        <w:rPr>
          <w:noProof/>
        </w:rPr>
        <w:drawing>
          <wp:anchor distT="0" distB="0" distL="0" distR="0" simplePos="0" relativeHeight="487588352" behindDoc="1" locked="0" layoutInCell="1" allowOverlap="1" wp14:anchorId="2E9ADC88" wp14:editId="60B91C66">
            <wp:simplePos x="0" y="0"/>
            <wp:positionH relativeFrom="page">
              <wp:posOffset>1464566</wp:posOffset>
            </wp:positionH>
            <wp:positionV relativeFrom="paragraph">
              <wp:posOffset>190311</wp:posOffset>
            </wp:positionV>
            <wp:extent cx="1486096" cy="1828800"/>
            <wp:effectExtent l="0" t="0" r="0" b="0"/>
            <wp:wrapTopAndBottom/>
            <wp:docPr id="3" name="Image 3" descr="Figure 2: Injection site locations Lateral Canthal 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igure 2: Injection site locations Lateral Canthal Lines"/>
                    <pic:cNvPicPr/>
                  </pic:nvPicPr>
                  <pic:blipFill>
                    <a:blip r:embed="rId9" cstate="print"/>
                    <a:stretch>
                      <a:fillRect/>
                    </a:stretch>
                  </pic:blipFill>
                  <pic:spPr>
                    <a:xfrm>
                      <a:off x="0" y="0"/>
                      <a:ext cx="1486096" cy="1828800"/>
                    </a:xfrm>
                    <a:prstGeom prst="rect">
                      <a:avLst/>
                    </a:prstGeom>
                  </pic:spPr>
                </pic:pic>
              </a:graphicData>
            </a:graphic>
          </wp:anchor>
        </w:drawing>
      </w:r>
      <w:r>
        <w:rPr>
          <w:noProof/>
        </w:rPr>
        <w:drawing>
          <wp:anchor distT="0" distB="0" distL="0" distR="0" simplePos="0" relativeHeight="487588864" behindDoc="1" locked="0" layoutInCell="1" allowOverlap="1" wp14:anchorId="75662820" wp14:editId="013FC771">
            <wp:simplePos x="0" y="0"/>
            <wp:positionH relativeFrom="page">
              <wp:posOffset>4372215</wp:posOffset>
            </wp:positionH>
            <wp:positionV relativeFrom="paragraph">
              <wp:posOffset>191754</wp:posOffset>
            </wp:positionV>
            <wp:extent cx="1635561" cy="1911095"/>
            <wp:effectExtent l="0" t="0" r="0" b="0"/>
            <wp:wrapTopAndBottom/>
            <wp:docPr id="4" name="Image 4" descr="Figure 2: Injection site locations Lateral Canthal 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Figure 2: Injection site locations Lateral Canthal Lines"/>
                    <pic:cNvPicPr/>
                  </pic:nvPicPr>
                  <pic:blipFill>
                    <a:blip r:embed="rId10" cstate="print"/>
                    <a:stretch>
                      <a:fillRect/>
                    </a:stretch>
                  </pic:blipFill>
                  <pic:spPr>
                    <a:xfrm>
                      <a:off x="0" y="0"/>
                      <a:ext cx="1635561" cy="1911095"/>
                    </a:xfrm>
                    <a:prstGeom prst="rect">
                      <a:avLst/>
                    </a:prstGeom>
                  </pic:spPr>
                </pic:pic>
              </a:graphicData>
            </a:graphic>
          </wp:anchor>
        </w:drawing>
      </w:r>
    </w:p>
    <w:p w14:paraId="70D45C75" w14:textId="77777777" w:rsidR="00F769B0" w:rsidRDefault="00AD1E19">
      <w:pPr>
        <w:pStyle w:val="BodyText"/>
        <w:tabs>
          <w:tab w:val="left" w:pos="4746"/>
        </w:tabs>
        <w:spacing w:before="16" w:line="490" w:lineRule="atLeast"/>
        <w:ind w:right="1560" w:firstLine="108"/>
      </w:pPr>
      <w:r>
        <w:rPr>
          <w:b/>
        </w:rPr>
        <w:t xml:space="preserve">Option 1: </w:t>
      </w:r>
      <w:r>
        <w:t>Above and below lateral canthus</w:t>
      </w:r>
      <w:r>
        <w:tab/>
      </w:r>
      <w:r>
        <w:rPr>
          <w:b/>
        </w:rPr>
        <w:t xml:space="preserve">Option 2: </w:t>
      </w:r>
      <w:r>
        <w:t>Below lateral canthus</w:t>
      </w:r>
      <w:r>
        <w:rPr>
          <w:spacing w:val="40"/>
        </w:rPr>
        <w:t xml:space="preserve"> </w:t>
      </w:r>
      <w:r>
        <w:t>Lateral</w:t>
      </w:r>
      <w:r>
        <w:rPr>
          <w:spacing w:val="-3"/>
        </w:rPr>
        <w:t xml:space="preserve"> </w:t>
      </w:r>
      <w:r>
        <w:t>Canthal</w:t>
      </w:r>
      <w:r>
        <w:rPr>
          <w:spacing w:val="-3"/>
        </w:rPr>
        <w:t xml:space="preserve"> </w:t>
      </w:r>
      <w:r>
        <w:t>line</w:t>
      </w:r>
      <w:r>
        <w:rPr>
          <w:spacing w:val="-3"/>
        </w:rPr>
        <w:t xml:space="preserve"> </w:t>
      </w:r>
      <w:r>
        <w:t>anatomical</w:t>
      </w:r>
      <w:r>
        <w:rPr>
          <w:spacing w:val="-3"/>
        </w:rPr>
        <w:t xml:space="preserve"> </w:t>
      </w:r>
      <w:r>
        <w:t>landmarks</w:t>
      </w:r>
      <w:r>
        <w:rPr>
          <w:spacing w:val="-3"/>
        </w:rPr>
        <w:t xml:space="preserve"> </w:t>
      </w:r>
      <w:r>
        <w:t>can</w:t>
      </w:r>
      <w:r>
        <w:rPr>
          <w:spacing w:val="-3"/>
        </w:rPr>
        <w:t xml:space="preserve"> </w:t>
      </w:r>
      <w:r>
        <w:t>be</w:t>
      </w:r>
      <w:r>
        <w:rPr>
          <w:spacing w:val="-3"/>
        </w:rPr>
        <w:t xml:space="preserve"> </w:t>
      </w:r>
      <w:r>
        <w:t>more</w:t>
      </w:r>
      <w:r>
        <w:rPr>
          <w:spacing w:val="-3"/>
        </w:rPr>
        <w:t xml:space="preserve"> </w:t>
      </w:r>
      <w:r>
        <w:t>readily</w:t>
      </w:r>
      <w:r>
        <w:rPr>
          <w:spacing w:val="-4"/>
        </w:rPr>
        <w:t xml:space="preserve"> </w:t>
      </w:r>
      <w:r>
        <w:t>identified</w:t>
      </w:r>
      <w:r>
        <w:rPr>
          <w:spacing w:val="-3"/>
        </w:rPr>
        <w:t xml:space="preserve"> </w:t>
      </w:r>
      <w:r>
        <w:t>if</w:t>
      </w:r>
      <w:r>
        <w:rPr>
          <w:spacing w:val="-3"/>
        </w:rPr>
        <w:t xml:space="preserve"> </w:t>
      </w:r>
      <w:r>
        <w:t>observed</w:t>
      </w:r>
      <w:r>
        <w:rPr>
          <w:spacing w:val="-4"/>
        </w:rPr>
        <w:t xml:space="preserve"> </w:t>
      </w:r>
      <w:r>
        <w:t>and</w:t>
      </w:r>
    </w:p>
    <w:p w14:paraId="1DEBDE88" w14:textId="77777777" w:rsidR="00F769B0" w:rsidRDefault="00AD1E19">
      <w:pPr>
        <w:spacing w:before="47"/>
        <w:ind w:left="140"/>
        <w:rPr>
          <w:i/>
        </w:rPr>
      </w:pPr>
      <w:r>
        <w:t>palpated</w:t>
      </w:r>
      <w:r>
        <w:rPr>
          <w:spacing w:val="-6"/>
        </w:rPr>
        <w:t xml:space="preserve"> </w:t>
      </w:r>
      <w:r>
        <w:t>at</w:t>
      </w:r>
      <w:r>
        <w:rPr>
          <w:spacing w:val="-4"/>
        </w:rPr>
        <w:t xml:space="preserve"> </w:t>
      </w:r>
      <w:r>
        <w:t>maximal</w:t>
      </w:r>
      <w:r>
        <w:rPr>
          <w:spacing w:val="-2"/>
        </w:rPr>
        <w:t xml:space="preserve"> </w:t>
      </w:r>
      <w:r>
        <w:t>smile.</w:t>
      </w:r>
      <w:r>
        <w:rPr>
          <w:spacing w:val="-4"/>
        </w:rPr>
        <w:t xml:space="preserve"> </w:t>
      </w:r>
      <w:r>
        <w:t>Care</w:t>
      </w:r>
      <w:r>
        <w:rPr>
          <w:spacing w:val="-2"/>
        </w:rPr>
        <w:t xml:space="preserve"> </w:t>
      </w:r>
      <w:r>
        <w:t>must</w:t>
      </w:r>
      <w:r>
        <w:rPr>
          <w:spacing w:val="-3"/>
        </w:rPr>
        <w:t xml:space="preserve"> </w:t>
      </w:r>
      <w:r>
        <w:t>be</w:t>
      </w:r>
      <w:r>
        <w:rPr>
          <w:spacing w:val="-2"/>
        </w:rPr>
        <w:t xml:space="preserve"> </w:t>
      </w:r>
      <w:r>
        <w:t>taken</w:t>
      </w:r>
      <w:r>
        <w:rPr>
          <w:spacing w:val="-4"/>
        </w:rPr>
        <w:t xml:space="preserve"> </w:t>
      </w:r>
      <w:r>
        <w:t>to</w:t>
      </w:r>
      <w:r>
        <w:rPr>
          <w:spacing w:val="-2"/>
        </w:rPr>
        <w:t xml:space="preserve"> </w:t>
      </w:r>
      <w:r>
        <w:t>avoid</w:t>
      </w:r>
      <w:r>
        <w:rPr>
          <w:spacing w:val="-3"/>
        </w:rPr>
        <w:t xml:space="preserve"> </w:t>
      </w:r>
      <w:r>
        <w:t>injecting</w:t>
      </w:r>
      <w:r>
        <w:rPr>
          <w:spacing w:val="-2"/>
        </w:rPr>
        <w:t xml:space="preserve"> </w:t>
      </w:r>
      <w:r>
        <w:t>the</w:t>
      </w:r>
      <w:r>
        <w:rPr>
          <w:spacing w:val="-3"/>
        </w:rPr>
        <w:t xml:space="preserve"> </w:t>
      </w:r>
      <w:r>
        <w:rPr>
          <w:i/>
        </w:rPr>
        <w:t>zygomaticus</w:t>
      </w:r>
      <w:r>
        <w:rPr>
          <w:i/>
          <w:spacing w:val="-3"/>
        </w:rPr>
        <w:t xml:space="preserve"> </w:t>
      </w:r>
      <w:r>
        <w:rPr>
          <w:i/>
          <w:spacing w:val="-2"/>
        </w:rPr>
        <w:t>major/minor</w:t>
      </w:r>
    </w:p>
    <w:p w14:paraId="74826414" w14:textId="77777777" w:rsidR="00F769B0" w:rsidRDefault="00AD1E19" w:rsidP="005D5D10">
      <w:pPr>
        <w:pStyle w:val="BodyText"/>
        <w:spacing w:before="38"/>
      </w:pPr>
      <w:r>
        <w:t>muscles</w:t>
      </w:r>
      <w:r>
        <w:rPr>
          <w:spacing w:val="-5"/>
        </w:rPr>
        <w:t xml:space="preserve"> </w:t>
      </w:r>
      <w:r>
        <w:t>to</w:t>
      </w:r>
      <w:r>
        <w:rPr>
          <w:spacing w:val="-3"/>
        </w:rPr>
        <w:t xml:space="preserve"> </w:t>
      </w:r>
      <w:r>
        <w:t>avoid</w:t>
      </w:r>
      <w:r>
        <w:rPr>
          <w:spacing w:val="-2"/>
        </w:rPr>
        <w:t xml:space="preserve"> </w:t>
      </w:r>
      <w:r>
        <w:t>lateral</w:t>
      </w:r>
      <w:r>
        <w:rPr>
          <w:spacing w:val="-4"/>
        </w:rPr>
        <w:t xml:space="preserve"> </w:t>
      </w:r>
      <w:r>
        <w:t>mouth</w:t>
      </w:r>
      <w:r>
        <w:rPr>
          <w:spacing w:val="-3"/>
        </w:rPr>
        <w:t xml:space="preserve"> </w:t>
      </w:r>
      <w:r>
        <w:t>drop</w:t>
      </w:r>
      <w:r>
        <w:rPr>
          <w:spacing w:val="-3"/>
        </w:rPr>
        <w:t xml:space="preserve"> </w:t>
      </w:r>
      <w:r>
        <w:t>and</w:t>
      </w:r>
      <w:r>
        <w:rPr>
          <w:spacing w:val="-4"/>
        </w:rPr>
        <w:t xml:space="preserve"> </w:t>
      </w:r>
      <w:r>
        <w:t>asymmetrical</w:t>
      </w:r>
      <w:r>
        <w:rPr>
          <w:spacing w:val="-2"/>
        </w:rPr>
        <w:t xml:space="preserve"> smile.</w:t>
      </w:r>
    </w:p>
    <w:p w14:paraId="0E2F1929" w14:textId="77777777" w:rsidR="00F769B0" w:rsidRDefault="00AD1E19">
      <w:pPr>
        <w:pStyle w:val="Heading3"/>
        <w:spacing w:before="78"/>
      </w:pPr>
      <w:bookmarkStart w:id="13" w:name="Combined_treatment"/>
      <w:bookmarkStart w:id="14" w:name="4.3_Contraindications"/>
      <w:bookmarkStart w:id="15" w:name="4.4_Special_warnings_and_precautions_for"/>
      <w:bookmarkStart w:id="16" w:name="Lack_of_interchangeability_between_botul"/>
      <w:bookmarkStart w:id="17" w:name="Spread_of_Toxin_effect"/>
      <w:bookmarkEnd w:id="13"/>
      <w:bookmarkEnd w:id="14"/>
      <w:bookmarkEnd w:id="15"/>
      <w:bookmarkEnd w:id="16"/>
      <w:bookmarkEnd w:id="17"/>
      <w:r>
        <w:t>C</w:t>
      </w:r>
      <w:r>
        <w:t>ombined</w:t>
      </w:r>
      <w:r>
        <w:rPr>
          <w:spacing w:val="-7"/>
        </w:rPr>
        <w:t xml:space="preserve"> </w:t>
      </w:r>
      <w:r>
        <w:rPr>
          <w:spacing w:val="-2"/>
        </w:rPr>
        <w:t>treatment</w:t>
      </w:r>
    </w:p>
    <w:p w14:paraId="3FE4F430" w14:textId="77777777" w:rsidR="00F769B0" w:rsidRDefault="00AD1E19">
      <w:pPr>
        <w:pStyle w:val="BodyText"/>
        <w:spacing w:before="158" w:line="276" w:lineRule="auto"/>
        <w:ind w:right="884"/>
      </w:pPr>
      <w:r>
        <w:t>For</w:t>
      </w:r>
      <w:r>
        <w:rPr>
          <w:spacing w:val="-3"/>
        </w:rPr>
        <w:t xml:space="preserve"> </w:t>
      </w:r>
      <w:r>
        <w:t>combination</w:t>
      </w:r>
      <w:r>
        <w:rPr>
          <w:spacing w:val="-3"/>
        </w:rPr>
        <w:t xml:space="preserve"> </w:t>
      </w:r>
      <w:r>
        <w:t>treatment</w:t>
      </w:r>
      <w:r>
        <w:rPr>
          <w:spacing w:val="-3"/>
        </w:rPr>
        <w:t xml:space="preserve"> </w:t>
      </w:r>
      <w:r>
        <w:t>of</w:t>
      </w:r>
      <w:r>
        <w:rPr>
          <w:spacing w:val="-3"/>
        </w:rPr>
        <w:t xml:space="preserve"> </w:t>
      </w:r>
      <w:r>
        <w:t>glabellar</w:t>
      </w:r>
      <w:r>
        <w:rPr>
          <w:spacing w:val="-4"/>
        </w:rPr>
        <w:t xml:space="preserve"> </w:t>
      </w:r>
      <w:r>
        <w:t>lines</w:t>
      </w:r>
      <w:r>
        <w:rPr>
          <w:spacing w:val="-4"/>
        </w:rPr>
        <w:t xml:space="preserve"> </w:t>
      </w:r>
      <w:r>
        <w:t>and</w:t>
      </w:r>
      <w:r>
        <w:rPr>
          <w:spacing w:val="-3"/>
        </w:rPr>
        <w:t xml:space="preserve"> </w:t>
      </w:r>
      <w:r>
        <w:t>lateral</w:t>
      </w:r>
      <w:r>
        <w:rPr>
          <w:spacing w:val="-4"/>
        </w:rPr>
        <w:t xml:space="preserve"> </w:t>
      </w:r>
      <w:r>
        <w:t>canthal</w:t>
      </w:r>
      <w:r>
        <w:rPr>
          <w:spacing w:val="-3"/>
        </w:rPr>
        <w:t xml:space="preserve"> </w:t>
      </w:r>
      <w:r>
        <w:t>lines,</w:t>
      </w:r>
      <w:r>
        <w:rPr>
          <w:spacing w:val="-3"/>
        </w:rPr>
        <w:t xml:space="preserve"> </w:t>
      </w:r>
      <w:r>
        <w:t>the</w:t>
      </w:r>
      <w:r>
        <w:rPr>
          <w:spacing w:val="-3"/>
        </w:rPr>
        <w:t xml:space="preserve"> </w:t>
      </w:r>
      <w:r>
        <w:t>respective</w:t>
      </w:r>
      <w:r>
        <w:rPr>
          <w:spacing w:val="-3"/>
        </w:rPr>
        <w:t xml:space="preserve"> </w:t>
      </w:r>
      <w:r>
        <w:t xml:space="preserve">individual </w:t>
      </w:r>
      <w:r>
        <w:lastRenderedPageBreak/>
        <w:t xml:space="preserve">dosing and administration should be followed for a total dose of 110 units/1.1 mL of </w:t>
      </w:r>
      <w:r>
        <w:rPr>
          <w:spacing w:val="-2"/>
        </w:rPr>
        <w:t>RELFYDESS.</w:t>
      </w:r>
    </w:p>
    <w:p w14:paraId="4D78BB6A" w14:textId="77777777" w:rsidR="00F769B0" w:rsidRDefault="00AD1E19">
      <w:pPr>
        <w:pStyle w:val="BodyText"/>
        <w:spacing w:line="276" w:lineRule="auto"/>
        <w:ind w:right="889"/>
      </w:pPr>
      <w:r>
        <w:t>The</w:t>
      </w:r>
      <w:r>
        <w:rPr>
          <w:spacing w:val="-3"/>
        </w:rPr>
        <w:t xml:space="preserve"> </w:t>
      </w:r>
      <w:r>
        <w:t>recommended</w:t>
      </w:r>
      <w:r>
        <w:rPr>
          <w:spacing w:val="-3"/>
        </w:rPr>
        <w:t xml:space="preserve"> </w:t>
      </w:r>
      <w:r>
        <w:t>dose</w:t>
      </w:r>
      <w:r>
        <w:rPr>
          <w:spacing w:val="-3"/>
        </w:rPr>
        <w:t xml:space="preserve"> </w:t>
      </w:r>
      <w:r>
        <w:t>for</w:t>
      </w:r>
      <w:r>
        <w:rPr>
          <w:spacing w:val="-3"/>
        </w:rPr>
        <w:t xml:space="preserve"> </w:t>
      </w:r>
      <w:r>
        <w:t>the</w:t>
      </w:r>
      <w:r>
        <w:rPr>
          <w:spacing w:val="-3"/>
        </w:rPr>
        <w:t xml:space="preserve"> </w:t>
      </w:r>
      <w:r>
        <w:t>treatment</w:t>
      </w:r>
      <w:r>
        <w:rPr>
          <w:spacing w:val="-4"/>
        </w:rPr>
        <w:t xml:space="preserve"> </w:t>
      </w:r>
      <w:r>
        <w:t>of</w:t>
      </w:r>
      <w:r>
        <w:rPr>
          <w:spacing w:val="-3"/>
        </w:rPr>
        <w:t xml:space="preserve"> </w:t>
      </w:r>
      <w:r>
        <w:t>glabellar</w:t>
      </w:r>
      <w:r>
        <w:rPr>
          <w:spacing w:val="-3"/>
        </w:rPr>
        <w:t xml:space="preserve"> </w:t>
      </w:r>
      <w:r>
        <w:t>lines</w:t>
      </w:r>
      <w:r>
        <w:rPr>
          <w:spacing w:val="-3"/>
        </w:rPr>
        <w:t xml:space="preserve"> </w:t>
      </w:r>
      <w:r>
        <w:t>is</w:t>
      </w:r>
      <w:r>
        <w:rPr>
          <w:spacing w:val="-3"/>
        </w:rPr>
        <w:t xml:space="preserve"> </w:t>
      </w:r>
      <w:r>
        <w:t>50</w:t>
      </w:r>
      <w:r>
        <w:rPr>
          <w:spacing w:val="-4"/>
        </w:rPr>
        <w:t xml:space="preserve"> </w:t>
      </w:r>
      <w:r>
        <w:t>units/0.5mL</w:t>
      </w:r>
      <w:r>
        <w:rPr>
          <w:spacing w:val="-3"/>
        </w:rPr>
        <w:t xml:space="preserve"> </w:t>
      </w:r>
      <w:r>
        <w:t>(10</w:t>
      </w:r>
      <w:r>
        <w:rPr>
          <w:spacing w:val="-3"/>
        </w:rPr>
        <w:t xml:space="preserve"> </w:t>
      </w:r>
      <w:r>
        <w:t>units/0.1</w:t>
      </w:r>
      <w:r>
        <w:rPr>
          <w:spacing w:val="-3"/>
        </w:rPr>
        <w:t xml:space="preserve"> </w:t>
      </w:r>
      <w:r>
        <w:t>mL per injection) into each of 5 intramuscular injection sites and for lateral canthal lines is 60 units/0.6 mL (10 units/0.1 mL) in each of 6 intramuscular injection sites).</w:t>
      </w:r>
    </w:p>
    <w:p w14:paraId="2BBAB384" w14:textId="77777777" w:rsidR="00F769B0" w:rsidRDefault="00AD1E19">
      <w:pPr>
        <w:pStyle w:val="Heading2"/>
        <w:numPr>
          <w:ilvl w:val="1"/>
          <w:numId w:val="4"/>
        </w:numPr>
        <w:tabs>
          <w:tab w:val="left" w:pos="717"/>
        </w:tabs>
        <w:ind w:hanging="577"/>
      </w:pPr>
      <w:r>
        <w:rPr>
          <w:smallCaps/>
          <w:spacing w:val="-2"/>
        </w:rPr>
        <w:t>Contraindications</w:t>
      </w:r>
    </w:p>
    <w:p w14:paraId="348598E9" w14:textId="77777777" w:rsidR="00F769B0" w:rsidRDefault="00AD1E19">
      <w:pPr>
        <w:pStyle w:val="BodyText"/>
        <w:spacing w:before="163" w:line="276" w:lineRule="auto"/>
        <w:ind w:right="884"/>
      </w:pPr>
      <w:r>
        <w:t>Hypersensitivity</w:t>
      </w:r>
      <w:r>
        <w:rPr>
          <w:spacing w:val="-3"/>
        </w:rPr>
        <w:t xml:space="preserve"> </w:t>
      </w:r>
      <w:r>
        <w:t>to</w:t>
      </w:r>
      <w:r>
        <w:rPr>
          <w:spacing w:val="-2"/>
        </w:rPr>
        <w:t xml:space="preserve"> </w:t>
      </w:r>
      <w:r>
        <w:t>any</w:t>
      </w:r>
      <w:r>
        <w:rPr>
          <w:spacing w:val="-3"/>
        </w:rPr>
        <w:t xml:space="preserve"> </w:t>
      </w:r>
      <w:r>
        <w:t>botulinum</w:t>
      </w:r>
      <w:r>
        <w:rPr>
          <w:spacing w:val="-3"/>
        </w:rPr>
        <w:t xml:space="preserve"> </w:t>
      </w:r>
      <w:r>
        <w:t>toxin</w:t>
      </w:r>
      <w:r>
        <w:rPr>
          <w:spacing w:val="-2"/>
        </w:rPr>
        <w:t xml:space="preserve"> </w:t>
      </w:r>
      <w:r>
        <w:t>or</w:t>
      </w:r>
      <w:r>
        <w:rPr>
          <w:spacing w:val="-2"/>
        </w:rPr>
        <w:t xml:space="preserve"> </w:t>
      </w:r>
      <w:r>
        <w:t>to</w:t>
      </w:r>
      <w:r>
        <w:rPr>
          <w:spacing w:val="-2"/>
        </w:rPr>
        <w:t xml:space="preserve"> </w:t>
      </w:r>
      <w:r>
        <w:t>any</w:t>
      </w:r>
      <w:r>
        <w:rPr>
          <w:spacing w:val="-3"/>
        </w:rPr>
        <w:t xml:space="preserve"> </w:t>
      </w:r>
      <w:r>
        <w:t>of</w:t>
      </w:r>
      <w:r>
        <w:rPr>
          <w:spacing w:val="-2"/>
        </w:rPr>
        <w:t xml:space="preserve"> </w:t>
      </w:r>
      <w:r>
        <w:t>the</w:t>
      </w:r>
      <w:r>
        <w:rPr>
          <w:spacing w:val="-2"/>
        </w:rPr>
        <w:t xml:space="preserve"> </w:t>
      </w:r>
      <w:r>
        <w:t>excipients</w:t>
      </w:r>
      <w:r>
        <w:rPr>
          <w:spacing w:val="-2"/>
        </w:rPr>
        <w:t xml:space="preserve"> </w:t>
      </w:r>
      <w:r>
        <w:t>listed</w:t>
      </w:r>
      <w:r>
        <w:rPr>
          <w:spacing w:val="-2"/>
        </w:rPr>
        <w:t xml:space="preserve"> </w:t>
      </w:r>
      <w:r>
        <w:t>in</w:t>
      </w:r>
      <w:r>
        <w:rPr>
          <w:spacing w:val="-3"/>
        </w:rPr>
        <w:t xml:space="preserve"> </w:t>
      </w:r>
      <w:r>
        <w:t>section</w:t>
      </w:r>
      <w:r>
        <w:rPr>
          <w:spacing w:val="-3"/>
        </w:rPr>
        <w:t xml:space="preserve"> </w:t>
      </w:r>
      <w:r>
        <w:t>6.1</w:t>
      </w:r>
      <w:r>
        <w:rPr>
          <w:spacing w:val="-2"/>
        </w:rPr>
        <w:t xml:space="preserve"> </w:t>
      </w:r>
      <w:r>
        <w:t>List</w:t>
      </w:r>
      <w:r>
        <w:rPr>
          <w:spacing w:val="-2"/>
        </w:rPr>
        <w:t xml:space="preserve"> </w:t>
      </w:r>
      <w:r>
        <w:t xml:space="preserve">of </w:t>
      </w:r>
      <w:r>
        <w:rPr>
          <w:spacing w:val="-2"/>
        </w:rPr>
        <w:t>Excipients.</w:t>
      </w:r>
    </w:p>
    <w:p w14:paraId="0447E0D7" w14:textId="77777777" w:rsidR="00F769B0" w:rsidRDefault="00AD1E19">
      <w:pPr>
        <w:pStyle w:val="BodyText"/>
      </w:pPr>
      <w:r>
        <w:t>Presence</w:t>
      </w:r>
      <w:r>
        <w:rPr>
          <w:spacing w:val="-5"/>
        </w:rPr>
        <w:t xml:space="preserve"> </w:t>
      </w:r>
      <w:r>
        <w:t>of</w:t>
      </w:r>
      <w:r>
        <w:rPr>
          <w:spacing w:val="-2"/>
        </w:rPr>
        <w:t xml:space="preserve"> </w:t>
      </w:r>
      <w:r>
        <w:t>infection</w:t>
      </w:r>
      <w:r>
        <w:rPr>
          <w:spacing w:val="-4"/>
        </w:rPr>
        <w:t xml:space="preserve"> </w:t>
      </w:r>
      <w:r>
        <w:t>at</w:t>
      </w:r>
      <w:r>
        <w:rPr>
          <w:spacing w:val="-2"/>
        </w:rPr>
        <w:t xml:space="preserve"> </w:t>
      </w:r>
      <w:r>
        <w:t>the</w:t>
      </w:r>
      <w:r>
        <w:rPr>
          <w:spacing w:val="-3"/>
        </w:rPr>
        <w:t xml:space="preserve"> </w:t>
      </w:r>
      <w:r>
        <w:t>proposed</w:t>
      </w:r>
      <w:r>
        <w:rPr>
          <w:spacing w:val="-2"/>
        </w:rPr>
        <w:t xml:space="preserve"> </w:t>
      </w:r>
      <w:r>
        <w:t>injection</w:t>
      </w:r>
      <w:r>
        <w:rPr>
          <w:spacing w:val="-2"/>
        </w:rPr>
        <w:t xml:space="preserve"> sites.</w:t>
      </w:r>
    </w:p>
    <w:p w14:paraId="54894270" w14:textId="77777777" w:rsidR="00F769B0" w:rsidRDefault="00AD1E19">
      <w:pPr>
        <w:pStyle w:val="Heading2"/>
        <w:numPr>
          <w:ilvl w:val="1"/>
          <w:numId w:val="4"/>
        </w:numPr>
        <w:tabs>
          <w:tab w:val="left" w:pos="717"/>
        </w:tabs>
        <w:spacing w:before="158"/>
        <w:ind w:hanging="577"/>
      </w:pPr>
      <w:r>
        <w:rPr>
          <w:smallCaps/>
        </w:rPr>
        <w:t>Special</w:t>
      </w:r>
      <w:r>
        <w:rPr>
          <w:smallCaps/>
          <w:spacing w:val="-6"/>
        </w:rPr>
        <w:t xml:space="preserve"> </w:t>
      </w:r>
      <w:r>
        <w:rPr>
          <w:smallCaps/>
        </w:rPr>
        <w:t>warnings</w:t>
      </w:r>
      <w:r>
        <w:rPr>
          <w:smallCaps/>
          <w:spacing w:val="-3"/>
        </w:rPr>
        <w:t xml:space="preserve"> </w:t>
      </w:r>
      <w:r>
        <w:rPr>
          <w:smallCaps/>
        </w:rPr>
        <w:t>and</w:t>
      </w:r>
      <w:r>
        <w:rPr>
          <w:smallCaps/>
          <w:spacing w:val="-4"/>
        </w:rPr>
        <w:t xml:space="preserve"> </w:t>
      </w:r>
      <w:r>
        <w:rPr>
          <w:smallCaps/>
        </w:rPr>
        <w:t>precautions</w:t>
      </w:r>
      <w:r>
        <w:rPr>
          <w:smallCaps/>
          <w:spacing w:val="-4"/>
        </w:rPr>
        <w:t xml:space="preserve"> </w:t>
      </w:r>
      <w:r>
        <w:rPr>
          <w:smallCaps/>
        </w:rPr>
        <w:t>for</w:t>
      </w:r>
      <w:r>
        <w:rPr>
          <w:smallCaps/>
          <w:spacing w:val="-3"/>
        </w:rPr>
        <w:t xml:space="preserve"> </w:t>
      </w:r>
      <w:r>
        <w:rPr>
          <w:smallCaps/>
          <w:spacing w:val="-5"/>
        </w:rPr>
        <w:t>use</w:t>
      </w:r>
    </w:p>
    <w:p w14:paraId="30C6B494" w14:textId="77777777" w:rsidR="00F769B0" w:rsidRDefault="00AD1E19">
      <w:pPr>
        <w:pStyle w:val="BodyText"/>
        <w:spacing w:before="162"/>
      </w:pPr>
      <w:r>
        <w:t>Care</w:t>
      </w:r>
      <w:r>
        <w:rPr>
          <w:spacing w:val="-2"/>
        </w:rPr>
        <w:t xml:space="preserve"> </w:t>
      </w:r>
      <w:r>
        <w:t>should</w:t>
      </w:r>
      <w:r>
        <w:rPr>
          <w:spacing w:val="-1"/>
        </w:rPr>
        <w:t xml:space="preserve"> </w:t>
      </w:r>
      <w:r>
        <w:t>be</w:t>
      </w:r>
      <w:r>
        <w:rPr>
          <w:spacing w:val="-2"/>
        </w:rPr>
        <w:t xml:space="preserve"> </w:t>
      </w:r>
      <w:r>
        <w:t>taken</w:t>
      </w:r>
      <w:r>
        <w:rPr>
          <w:spacing w:val="-1"/>
        </w:rPr>
        <w:t xml:space="preserve"> </w:t>
      </w:r>
      <w:r>
        <w:t>to</w:t>
      </w:r>
      <w:r>
        <w:rPr>
          <w:spacing w:val="-2"/>
        </w:rPr>
        <w:t xml:space="preserve"> </w:t>
      </w:r>
      <w:r>
        <w:t>ensure</w:t>
      </w:r>
      <w:r>
        <w:rPr>
          <w:spacing w:val="-1"/>
        </w:rPr>
        <w:t xml:space="preserve"> </w:t>
      </w:r>
      <w:r>
        <w:t>that</w:t>
      </w:r>
      <w:r>
        <w:rPr>
          <w:spacing w:val="-3"/>
        </w:rPr>
        <w:t xml:space="preserve"> </w:t>
      </w:r>
      <w:r>
        <w:t>RELFYDESS</w:t>
      </w:r>
      <w:r>
        <w:rPr>
          <w:spacing w:val="-2"/>
        </w:rPr>
        <w:t xml:space="preserve"> </w:t>
      </w:r>
      <w:r>
        <w:t>is</w:t>
      </w:r>
      <w:r>
        <w:rPr>
          <w:spacing w:val="-1"/>
        </w:rPr>
        <w:t xml:space="preserve"> </w:t>
      </w:r>
      <w:r>
        <w:t>not</w:t>
      </w:r>
      <w:r>
        <w:rPr>
          <w:spacing w:val="-2"/>
        </w:rPr>
        <w:t xml:space="preserve"> </w:t>
      </w:r>
      <w:r>
        <w:t>injected</w:t>
      </w:r>
      <w:r>
        <w:rPr>
          <w:spacing w:val="-2"/>
        </w:rPr>
        <w:t xml:space="preserve"> </w:t>
      </w:r>
      <w:r>
        <w:t>into</w:t>
      </w:r>
      <w:r>
        <w:rPr>
          <w:spacing w:val="-2"/>
        </w:rPr>
        <w:t xml:space="preserve"> </w:t>
      </w:r>
      <w:r>
        <w:t>a</w:t>
      </w:r>
      <w:r>
        <w:rPr>
          <w:spacing w:val="-2"/>
        </w:rPr>
        <w:t xml:space="preserve"> </w:t>
      </w:r>
      <w:r>
        <w:t>blood</w:t>
      </w:r>
      <w:r>
        <w:rPr>
          <w:spacing w:val="-2"/>
        </w:rPr>
        <w:t xml:space="preserve"> vessel.</w:t>
      </w:r>
    </w:p>
    <w:p w14:paraId="520A6F33" w14:textId="77777777" w:rsidR="00F769B0" w:rsidRDefault="00AD1E19">
      <w:pPr>
        <w:pStyle w:val="Heading3"/>
        <w:spacing w:before="159"/>
      </w:pPr>
      <w:r>
        <w:t>Lack</w:t>
      </w:r>
      <w:r>
        <w:rPr>
          <w:spacing w:val="-6"/>
        </w:rPr>
        <w:t xml:space="preserve"> </w:t>
      </w:r>
      <w:r>
        <w:t>of</w:t>
      </w:r>
      <w:r>
        <w:rPr>
          <w:spacing w:val="-4"/>
        </w:rPr>
        <w:t xml:space="preserve"> </w:t>
      </w:r>
      <w:r>
        <w:t>interchangeability</w:t>
      </w:r>
      <w:r>
        <w:rPr>
          <w:spacing w:val="-3"/>
        </w:rPr>
        <w:t xml:space="preserve"> </w:t>
      </w:r>
      <w:r>
        <w:t>between</w:t>
      </w:r>
      <w:r>
        <w:rPr>
          <w:spacing w:val="-4"/>
        </w:rPr>
        <w:t xml:space="preserve"> </w:t>
      </w:r>
      <w:r>
        <w:t>botulinum</w:t>
      </w:r>
      <w:r>
        <w:rPr>
          <w:spacing w:val="-3"/>
        </w:rPr>
        <w:t xml:space="preserve"> </w:t>
      </w:r>
      <w:r>
        <w:t>toxin</w:t>
      </w:r>
      <w:r>
        <w:rPr>
          <w:spacing w:val="-3"/>
        </w:rPr>
        <w:t xml:space="preserve"> </w:t>
      </w:r>
      <w:r>
        <w:rPr>
          <w:spacing w:val="-2"/>
        </w:rPr>
        <w:t>products</w:t>
      </w:r>
    </w:p>
    <w:p w14:paraId="7558E4C5" w14:textId="77777777" w:rsidR="00F769B0" w:rsidRDefault="00AD1E19">
      <w:pPr>
        <w:pStyle w:val="BodyText"/>
        <w:spacing w:before="159" w:line="276" w:lineRule="auto"/>
        <w:ind w:right="884"/>
      </w:pPr>
      <w:r>
        <w:t>The</w:t>
      </w:r>
      <w:r>
        <w:rPr>
          <w:spacing w:val="-3"/>
        </w:rPr>
        <w:t xml:space="preserve"> </w:t>
      </w:r>
      <w:r>
        <w:t>potency</w:t>
      </w:r>
      <w:r>
        <w:rPr>
          <w:spacing w:val="-3"/>
        </w:rPr>
        <w:t xml:space="preserve"> </w:t>
      </w:r>
      <w:r>
        <w:t>units</w:t>
      </w:r>
      <w:r>
        <w:rPr>
          <w:spacing w:val="-3"/>
        </w:rPr>
        <w:t xml:space="preserve"> </w:t>
      </w:r>
      <w:r>
        <w:t>of</w:t>
      </w:r>
      <w:r>
        <w:rPr>
          <w:spacing w:val="-3"/>
        </w:rPr>
        <w:t xml:space="preserve"> </w:t>
      </w:r>
      <w:r>
        <w:t>RELFYDESS</w:t>
      </w:r>
      <w:r>
        <w:rPr>
          <w:spacing w:val="-3"/>
        </w:rPr>
        <w:t xml:space="preserve"> </w:t>
      </w:r>
      <w:r>
        <w:t>are</w:t>
      </w:r>
      <w:r>
        <w:rPr>
          <w:spacing w:val="-3"/>
        </w:rPr>
        <w:t xml:space="preserve"> </w:t>
      </w:r>
      <w:r>
        <w:t>specific</w:t>
      </w:r>
      <w:r>
        <w:rPr>
          <w:spacing w:val="-3"/>
        </w:rPr>
        <w:t xml:space="preserve"> </w:t>
      </w:r>
      <w:r>
        <w:t>to</w:t>
      </w:r>
      <w:r>
        <w:rPr>
          <w:spacing w:val="-3"/>
        </w:rPr>
        <w:t xml:space="preserve"> </w:t>
      </w:r>
      <w:r>
        <w:t>the</w:t>
      </w:r>
      <w:r>
        <w:rPr>
          <w:spacing w:val="-3"/>
        </w:rPr>
        <w:t xml:space="preserve"> </w:t>
      </w:r>
      <w:r>
        <w:t>preparation</w:t>
      </w:r>
      <w:r>
        <w:rPr>
          <w:spacing w:val="-3"/>
        </w:rPr>
        <w:t xml:space="preserve"> </w:t>
      </w:r>
      <w:r>
        <w:t>and</w:t>
      </w:r>
      <w:r>
        <w:rPr>
          <w:spacing w:val="-3"/>
        </w:rPr>
        <w:t xml:space="preserve"> </w:t>
      </w:r>
      <w:r>
        <w:t>assay</w:t>
      </w:r>
      <w:r>
        <w:rPr>
          <w:spacing w:val="-3"/>
        </w:rPr>
        <w:t xml:space="preserve"> </w:t>
      </w:r>
      <w:r>
        <w:t>method</w:t>
      </w:r>
      <w:r>
        <w:rPr>
          <w:spacing w:val="-3"/>
        </w:rPr>
        <w:t xml:space="preserve"> </w:t>
      </w:r>
      <w:r>
        <w:t>utilised.</w:t>
      </w:r>
      <w:r>
        <w:rPr>
          <w:spacing w:val="-3"/>
        </w:rPr>
        <w:t xml:space="preserve"> </w:t>
      </w:r>
      <w:r>
        <w:t>They are not interchangeable with the other preparations of botulinum toxin products and, therefore units of biological activity of RELFYDESS cannot be compared to or converted into units of any other botulinum toxin products assessed with any other specific assay method (see Section 4.2 DOSE AND METHOD OF ADMINSTRATION).</w:t>
      </w:r>
    </w:p>
    <w:p w14:paraId="6E4D5353" w14:textId="77777777" w:rsidR="00F769B0" w:rsidRDefault="00AD1E19">
      <w:pPr>
        <w:pStyle w:val="Heading3"/>
      </w:pPr>
      <w:r>
        <w:t>Hypersensitivity</w:t>
      </w:r>
      <w:r>
        <w:rPr>
          <w:spacing w:val="-8"/>
        </w:rPr>
        <w:t xml:space="preserve"> </w:t>
      </w:r>
      <w:r>
        <w:rPr>
          <w:spacing w:val="-2"/>
        </w:rPr>
        <w:t>reactions</w:t>
      </w:r>
    </w:p>
    <w:p w14:paraId="27827770" w14:textId="77777777" w:rsidR="00F769B0" w:rsidRDefault="00AD1E19">
      <w:pPr>
        <w:pStyle w:val="BodyText"/>
        <w:spacing w:before="158" w:line="276" w:lineRule="auto"/>
        <w:ind w:right="884"/>
      </w:pPr>
      <w:r>
        <w:t>Serious and/or immediate hypersensitivity reactions have been reported for botulinum toxin products.</w:t>
      </w:r>
      <w:r>
        <w:rPr>
          <w:spacing w:val="-2"/>
        </w:rPr>
        <w:t xml:space="preserve"> </w:t>
      </w:r>
      <w:r>
        <w:t>Emergency</w:t>
      </w:r>
      <w:r>
        <w:rPr>
          <w:spacing w:val="-3"/>
        </w:rPr>
        <w:t xml:space="preserve"> </w:t>
      </w:r>
      <w:r>
        <w:t>facilities</w:t>
      </w:r>
      <w:r>
        <w:rPr>
          <w:spacing w:val="-2"/>
        </w:rPr>
        <w:t xml:space="preserve"> </w:t>
      </w:r>
      <w:r>
        <w:t>including</w:t>
      </w:r>
      <w:r>
        <w:rPr>
          <w:spacing w:val="-2"/>
        </w:rPr>
        <w:t xml:space="preserve"> </w:t>
      </w:r>
      <w:r>
        <w:t>appropriate</w:t>
      </w:r>
      <w:r>
        <w:rPr>
          <w:spacing w:val="-2"/>
        </w:rPr>
        <w:t xml:space="preserve"> </w:t>
      </w:r>
      <w:r>
        <w:t>equipment</w:t>
      </w:r>
      <w:r>
        <w:rPr>
          <w:spacing w:val="-3"/>
        </w:rPr>
        <w:t xml:space="preserve"> </w:t>
      </w:r>
      <w:r>
        <w:t>and</w:t>
      </w:r>
      <w:r>
        <w:rPr>
          <w:spacing w:val="-2"/>
        </w:rPr>
        <w:t xml:space="preserve"> </w:t>
      </w:r>
      <w:r>
        <w:t>drugs</w:t>
      </w:r>
      <w:r>
        <w:rPr>
          <w:spacing w:val="-2"/>
        </w:rPr>
        <w:t xml:space="preserve"> </w:t>
      </w:r>
      <w:r>
        <w:t>(e.g.,</w:t>
      </w:r>
      <w:r>
        <w:rPr>
          <w:spacing w:val="-3"/>
        </w:rPr>
        <w:t xml:space="preserve"> </w:t>
      </w:r>
      <w:r>
        <w:t>epinephrine)</w:t>
      </w:r>
      <w:r>
        <w:rPr>
          <w:spacing w:val="-3"/>
        </w:rPr>
        <w:t xml:space="preserve"> </w:t>
      </w:r>
      <w:r>
        <w:t>to treat anaphylaxis should therefore be available. These reactions include anaphylaxis, serum sickness, urticaria, soft tissue oedema, and dyspnoea. If such a reaction occurs, further injection of</w:t>
      </w:r>
      <w:r>
        <w:rPr>
          <w:spacing w:val="-4"/>
        </w:rPr>
        <w:t xml:space="preserve"> </w:t>
      </w:r>
      <w:r>
        <w:t>RELFYDESS</w:t>
      </w:r>
      <w:r>
        <w:rPr>
          <w:spacing w:val="-4"/>
        </w:rPr>
        <w:t xml:space="preserve"> </w:t>
      </w:r>
      <w:r>
        <w:t>should</w:t>
      </w:r>
      <w:r>
        <w:rPr>
          <w:spacing w:val="-5"/>
        </w:rPr>
        <w:t xml:space="preserve"> </w:t>
      </w:r>
      <w:r>
        <w:t>be</w:t>
      </w:r>
      <w:r>
        <w:rPr>
          <w:spacing w:val="-4"/>
        </w:rPr>
        <w:t xml:space="preserve"> </w:t>
      </w:r>
      <w:r>
        <w:t>discontinued,</w:t>
      </w:r>
      <w:r>
        <w:rPr>
          <w:spacing w:val="-5"/>
        </w:rPr>
        <w:t xml:space="preserve"> </w:t>
      </w:r>
      <w:r>
        <w:t>and</w:t>
      </w:r>
      <w:r>
        <w:rPr>
          <w:spacing w:val="-4"/>
        </w:rPr>
        <w:t xml:space="preserve"> </w:t>
      </w:r>
      <w:r>
        <w:t>appropriate</w:t>
      </w:r>
      <w:r>
        <w:rPr>
          <w:spacing w:val="-5"/>
        </w:rPr>
        <w:t xml:space="preserve"> </w:t>
      </w:r>
      <w:r>
        <w:t>medical</w:t>
      </w:r>
      <w:r>
        <w:rPr>
          <w:spacing w:val="-4"/>
        </w:rPr>
        <w:t xml:space="preserve"> </w:t>
      </w:r>
      <w:r>
        <w:t>therapy</w:t>
      </w:r>
      <w:r>
        <w:rPr>
          <w:spacing w:val="-5"/>
        </w:rPr>
        <w:t xml:space="preserve"> </w:t>
      </w:r>
      <w:r>
        <w:t>immediately</w:t>
      </w:r>
      <w:r>
        <w:rPr>
          <w:spacing w:val="-5"/>
        </w:rPr>
        <w:t xml:space="preserve"> </w:t>
      </w:r>
      <w:r>
        <w:t>instituted.</w:t>
      </w:r>
    </w:p>
    <w:p w14:paraId="532CC6E6" w14:textId="77777777" w:rsidR="00F769B0" w:rsidRDefault="00AD1E19">
      <w:pPr>
        <w:pStyle w:val="Heading3"/>
      </w:pPr>
      <w:r>
        <w:t>Spread</w:t>
      </w:r>
      <w:r>
        <w:rPr>
          <w:spacing w:val="-4"/>
        </w:rPr>
        <w:t xml:space="preserve"> </w:t>
      </w:r>
      <w:r>
        <w:t>of</w:t>
      </w:r>
      <w:r>
        <w:rPr>
          <w:spacing w:val="-2"/>
        </w:rPr>
        <w:t xml:space="preserve"> </w:t>
      </w:r>
      <w:r>
        <w:t>Toxin</w:t>
      </w:r>
      <w:r>
        <w:rPr>
          <w:spacing w:val="-2"/>
        </w:rPr>
        <w:t xml:space="preserve"> effect</w:t>
      </w:r>
    </w:p>
    <w:p w14:paraId="77D73CC5" w14:textId="77777777" w:rsidR="00F769B0" w:rsidRDefault="00AD1E19">
      <w:pPr>
        <w:pStyle w:val="BodyText"/>
        <w:spacing w:before="159" w:line="276" w:lineRule="auto"/>
        <w:ind w:right="884"/>
      </w:pPr>
      <w:r>
        <w:t>Adverse reactions possibly related to the spread of toxin distant from the site of administration have been reported very rarely with botulinum toxin (see Section 4.8 ADVERSE EFFECTS (UNDESIRABLE EFFECTS)). The symptoms are consistent with the mechanism of action of botulinum toxins and may include asthenia, generalised muscle weakness, diplopia, blurred vision,</w:t>
      </w:r>
      <w:r>
        <w:rPr>
          <w:spacing w:val="-4"/>
        </w:rPr>
        <w:t xml:space="preserve"> </w:t>
      </w:r>
      <w:r>
        <w:t>ptosis,</w:t>
      </w:r>
      <w:r>
        <w:rPr>
          <w:spacing w:val="-4"/>
        </w:rPr>
        <w:t xml:space="preserve"> </w:t>
      </w:r>
      <w:r>
        <w:t>dysphagia,</w:t>
      </w:r>
      <w:r>
        <w:rPr>
          <w:spacing w:val="-4"/>
        </w:rPr>
        <w:t xml:space="preserve"> </w:t>
      </w:r>
      <w:r>
        <w:t>dysphonia,</w:t>
      </w:r>
      <w:r>
        <w:rPr>
          <w:spacing w:val="-4"/>
        </w:rPr>
        <w:t xml:space="preserve"> </w:t>
      </w:r>
      <w:r>
        <w:t>dysarthria,</w:t>
      </w:r>
      <w:r>
        <w:rPr>
          <w:spacing w:val="-4"/>
        </w:rPr>
        <w:t xml:space="preserve"> </w:t>
      </w:r>
      <w:r>
        <w:t>urinary</w:t>
      </w:r>
      <w:r>
        <w:rPr>
          <w:spacing w:val="-4"/>
        </w:rPr>
        <w:t xml:space="preserve"> </w:t>
      </w:r>
      <w:r>
        <w:t>incontinence,</w:t>
      </w:r>
      <w:r>
        <w:rPr>
          <w:spacing w:val="-4"/>
        </w:rPr>
        <w:t xml:space="preserve"> </w:t>
      </w:r>
      <w:r>
        <w:t>and</w:t>
      </w:r>
      <w:r>
        <w:rPr>
          <w:spacing w:val="-4"/>
        </w:rPr>
        <w:t xml:space="preserve"> </w:t>
      </w:r>
      <w:r>
        <w:t>breathing</w:t>
      </w:r>
      <w:r>
        <w:rPr>
          <w:spacing w:val="-4"/>
        </w:rPr>
        <w:t xml:space="preserve"> </w:t>
      </w:r>
      <w:r>
        <w:t>difficulties. These symptoms have been reported hours to weeks after injection.</w:t>
      </w:r>
    </w:p>
    <w:p w14:paraId="17433BE4" w14:textId="77777777" w:rsidR="00F769B0" w:rsidRDefault="00AD1E19">
      <w:pPr>
        <w:pStyle w:val="BodyText"/>
        <w:spacing w:line="276" w:lineRule="auto"/>
        <w:ind w:right="884"/>
      </w:pPr>
      <w:r>
        <w:t>Swallowing and breathing difficulties are serious and can result in death. More specifically, following treatment with botulinum toxin, very rare cases of death have been reported in the context of patients who have dysphagia, pneumopathy, or significant asthenia. Therefore, treatment</w:t>
      </w:r>
      <w:r>
        <w:rPr>
          <w:spacing w:val="-2"/>
        </w:rPr>
        <w:t xml:space="preserve"> </w:t>
      </w:r>
      <w:r>
        <w:t>in</w:t>
      </w:r>
      <w:r>
        <w:rPr>
          <w:spacing w:val="-3"/>
        </w:rPr>
        <w:t xml:space="preserve"> </w:t>
      </w:r>
      <w:r>
        <w:t>such</w:t>
      </w:r>
      <w:r>
        <w:rPr>
          <w:spacing w:val="-2"/>
        </w:rPr>
        <w:t xml:space="preserve"> </w:t>
      </w:r>
      <w:r>
        <w:t>patients</w:t>
      </w:r>
      <w:r>
        <w:rPr>
          <w:spacing w:val="-2"/>
        </w:rPr>
        <w:t xml:space="preserve"> </w:t>
      </w:r>
      <w:r>
        <w:t>must</w:t>
      </w:r>
      <w:r>
        <w:rPr>
          <w:spacing w:val="-3"/>
        </w:rPr>
        <w:t xml:space="preserve"> </w:t>
      </w:r>
      <w:r>
        <w:t>be</w:t>
      </w:r>
      <w:r>
        <w:rPr>
          <w:spacing w:val="-2"/>
        </w:rPr>
        <w:t xml:space="preserve"> </w:t>
      </w:r>
      <w:r>
        <w:t>administered</w:t>
      </w:r>
      <w:r>
        <w:rPr>
          <w:spacing w:val="-3"/>
        </w:rPr>
        <w:t xml:space="preserve"> </w:t>
      </w:r>
      <w:r>
        <w:t>under</w:t>
      </w:r>
      <w:r>
        <w:rPr>
          <w:spacing w:val="-2"/>
        </w:rPr>
        <w:t xml:space="preserve"> </w:t>
      </w:r>
      <w:r>
        <w:t>the</w:t>
      </w:r>
      <w:r>
        <w:rPr>
          <w:spacing w:val="-2"/>
        </w:rPr>
        <w:t xml:space="preserve"> </w:t>
      </w:r>
      <w:r>
        <w:t>control</w:t>
      </w:r>
      <w:r>
        <w:rPr>
          <w:spacing w:val="-3"/>
        </w:rPr>
        <w:t xml:space="preserve"> </w:t>
      </w:r>
      <w:r>
        <w:t>of</w:t>
      </w:r>
      <w:r>
        <w:rPr>
          <w:spacing w:val="-2"/>
        </w:rPr>
        <w:t xml:space="preserve"> </w:t>
      </w:r>
      <w:r>
        <w:t>a</w:t>
      </w:r>
      <w:r>
        <w:rPr>
          <w:spacing w:val="-3"/>
        </w:rPr>
        <w:t xml:space="preserve"> </w:t>
      </w:r>
      <w:r>
        <w:t>specialist</w:t>
      </w:r>
      <w:r>
        <w:rPr>
          <w:spacing w:val="-2"/>
        </w:rPr>
        <w:t xml:space="preserve"> </w:t>
      </w:r>
      <w:r>
        <w:t>and</w:t>
      </w:r>
      <w:r>
        <w:rPr>
          <w:spacing w:val="-2"/>
        </w:rPr>
        <w:t xml:space="preserve"> </w:t>
      </w:r>
      <w:r>
        <w:t>only</w:t>
      </w:r>
      <w:r>
        <w:rPr>
          <w:spacing w:val="-3"/>
        </w:rPr>
        <w:t xml:space="preserve"> </w:t>
      </w:r>
      <w:r>
        <w:t>if</w:t>
      </w:r>
      <w:r>
        <w:rPr>
          <w:spacing w:val="-2"/>
        </w:rPr>
        <w:t xml:space="preserve"> </w:t>
      </w:r>
      <w:r>
        <w:t>the benefit of treatment is considered to outweigh the risk.</w:t>
      </w:r>
    </w:p>
    <w:p w14:paraId="095D6A14" w14:textId="77777777" w:rsidR="00F769B0" w:rsidRDefault="00AD1E19">
      <w:pPr>
        <w:pStyle w:val="BodyText"/>
        <w:spacing w:line="276" w:lineRule="auto"/>
        <w:ind w:right="991"/>
      </w:pPr>
      <w:r>
        <w:t>Patients</w:t>
      </w:r>
      <w:r>
        <w:rPr>
          <w:spacing w:val="-3"/>
        </w:rPr>
        <w:t xml:space="preserve"> </w:t>
      </w:r>
      <w:r>
        <w:t>or</w:t>
      </w:r>
      <w:r>
        <w:rPr>
          <w:spacing w:val="-3"/>
        </w:rPr>
        <w:t xml:space="preserve"> </w:t>
      </w:r>
      <w:r>
        <w:t>caregivers</w:t>
      </w:r>
      <w:r>
        <w:rPr>
          <w:spacing w:val="-3"/>
        </w:rPr>
        <w:t xml:space="preserve"> </w:t>
      </w:r>
      <w:r>
        <w:t>should</w:t>
      </w:r>
      <w:r>
        <w:rPr>
          <w:spacing w:val="-3"/>
        </w:rPr>
        <w:t xml:space="preserve"> </w:t>
      </w:r>
      <w:r>
        <w:t>be</w:t>
      </w:r>
      <w:r>
        <w:rPr>
          <w:spacing w:val="-3"/>
        </w:rPr>
        <w:t xml:space="preserve"> </w:t>
      </w:r>
      <w:r>
        <w:t>advised</w:t>
      </w:r>
      <w:r>
        <w:rPr>
          <w:spacing w:val="-3"/>
        </w:rPr>
        <w:t xml:space="preserve"> </w:t>
      </w:r>
      <w:r>
        <w:t>to</w:t>
      </w:r>
      <w:r>
        <w:rPr>
          <w:spacing w:val="-3"/>
        </w:rPr>
        <w:t xml:space="preserve"> </w:t>
      </w:r>
      <w:r>
        <w:t>seek</w:t>
      </w:r>
      <w:r>
        <w:rPr>
          <w:spacing w:val="-4"/>
        </w:rPr>
        <w:t xml:space="preserve"> </w:t>
      </w:r>
      <w:r>
        <w:t>immediate</w:t>
      </w:r>
      <w:r>
        <w:rPr>
          <w:spacing w:val="-3"/>
        </w:rPr>
        <w:t xml:space="preserve"> </w:t>
      </w:r>
      <w:r>
        <w:t>medical</w:t>
      </w:r>
      <w:r>
        <w:rPr>
          <w:spacing w:val="-4"/>
        </w:rPr>
        <w:t xml:space="preserve"> </w:t>
      </w:r>
      <w:r>
        <w:t>care</w:t>
      </w:r>
      <w:r>
        <w:rPr>
          <w:spacing w:val="-3"/>
        </w:rPr>
        <w:t xml:space="preserve"> </w:t>
      </w:r>
      <w:r>
        <w:t>if</w:t>
      </w:r>
      <w:r>
        <w:rPr>
          <w:spacing w:val="-3"/>
        </w:rPr>
        <w:t xml:space="preserve"> </w:t>
      </w:r>
      <w:r>
        <w:t>swallowing,</w:t>
      </w:r>
      <w:r>
        <w:rPr>
          <w:spacing w:val="-3"/>
        </w:rPr>
        <w:t xml:space="preserve"> </w:t>
      </w:r>
      <w:r>
        <w:t>speech or respiratory disorders arise.</w:t>
      </w:r>
    </w:p>
    <w:p w14:paraId="2EF9AB22" w14:textId="77777777" w:rsidR="00F769B0" w:rsidRDefault="00AD1E19">
      <w:pPr>
        <w:pStyle w:val="Heading3"/>
        <w:spacing w:before="78"/>
      </w:pPr>
      <w:bookmarkStart w:id="18" w:name="Pre-existing_neuromuscular_disorders"/>
      <w:bookmarkStart w:id="19" w:name="Bleeding_disorders"/>
      <w:bookmarkStart w:id="20" w:name="Pre-existing_conditions_at_the_injection"/>
      <w:bookmarkStart w:id="21" w:name="Ophthalmic_adverse_reactions"/>
      <w:bookmarkStart w:id="22" w:name="Antibody_formation"/>
      <w:bookmarkStart w:id="23" w:name="Traceability"/>
      <w:bookmarkStart w:id="24" w:name="Use_in_the_elderly"/>
      <w:bookmarkStart w:id="25" w:name="Paediatric_use"/>
      <w:bookmarkStart w:id="26" w:name="Effects_on_laboratory_tests"/>
      <w:bookmarkStart w:id="27" w:name="4.5_Interactions_with_other_medicines_an"/>
      <w:bookmarkEnd w:id="18"/>
      <w:bookmarkEnd w:id="19"/>
      <w:bookmarkEnd w:id="20"/>
      <w:bookmarkEnd w:id="21"/>
      <w:bookmarkEnd w:id="22"/>
      <w:bookmarkEnd w:id="23"/>
      <w:bookmarkEnd w:id="24"/>
      <w:bookmarkEnd w:id="25"/>
      <w:bookmarkEnd w:id="26"/>
      <w:bookmarkEnd w:id="27"/>
      <w:r>
        <w:t>Pre-existing</w:t>
      </w:r>
      <w:r>
        <w:rPr>
          <w:spacing w:val="-10"/>
        </w:rPr>
        <w:t xml:space="preserve"> </w:t>
      </w:r>
      <w:r>
        <w:t>neuromuscular</w:t>
      </w:r>
      <w:r>
        <w:rPr>
          <w:spacing w:val="-10"/>
        </w:rPr>
        <w:t xml:space="preserve"> </w:t>
      </w:r>
      <w:r>
        <w:rPr>
          <w:spacing w:val="-2"/>
        </w:rPr>
        <w:t>disorders</w:t>
      </w:r>
    </w:p>
    <w:p w14:paraId="3B26FBFD" w14:textId="77777777" w:rsidR="00F769B0" w:rsidRDefault="00AD1E19">
      <w:pPr>
        <w:pStyle w:val="BodyText"/>
        <w:spacing w:before="158" w:line="276" w:lineRule="auto"/>
        <w:ind w:right="647"/>
      </w:pPr>
      <w:r>
        <w:t>Patients with pre-existing neuromuscular disorders such as myasthenia gravis, Eaton Lambert syndrome</w:t>
      </w:r>
      <w:r>
        <w:rPr>
          <w:spacing w:val="-3"/>
        </w:rPr>
        <w:t xml:space="preserve"> </w:t>
      </w:r>
      <w:r>
        <w:t>or</w:t>
      </w:r>
      <w:r>
        <w:rPr>
          <w:spacing w:val="-3"/>
        </w:rPr>
        <w:t xml:space="preserve"> </w:t>
      </w:r>
      <w:r>
        <w:t>amyotrophic</w:t>
      </w:r>
      <w:r>
        <w:rPr>
          <w:spacing w:val="-4"/>
        </w:rPr>
        <w:t xml:space="preserve"> </w:t>
      </w:r>
      <w:r>
        <w:t>lateral</w:t>
      </w:r>
      <w:r>
        <w:rPr>
          <w:spacing w:val="-4"/>
        </w:rPr>
        <w:t xml:space="preserve"> </w:t>
      </w:r>
      <w:r>
        <w:t>sclerosis</w:t>
      </w:r>
      <w:r>
        <w:rPr>
          <w:spacing w:val="-3"/>
        </w:rPr>
        <w:t xml:space="preserve"> </w:t>
      </w:r>
      <w:r>
        <w:t>may</w:t>
      </w:r>
      <w:r>
        <w:rPr>
          <w:spacing w:val="-4"/>
        </w:rPr>
        <w:t xml:space="preserve"> </w:t>
      </w:r>
      <w:r>
        <w:t>have</w:t>
      </w:r>
      <w:r>
        <w:rPr>
          <w:spacing w:val="-3"/>
        </w:rPr>
        <w:t xml:space="preserve"> </w:t>
      </w:r>
      <w:r>
        <w:t>an</w:t>
      </w:r>
      <w:r>
        <w:rPr>
          <w:spacing w:val="-3"/>
        </w:rPr>
        <w:t xml:space="preserve"> </w:t>
      </w:r>
      <w:r>
        <w:t>increased</w:t>
      </w:r>
      <w:r>
        <w:rPr>
          <w:spacing w:val="-3"/>
        </w:rPr>
        <w:t xml:space="preserve"> </w:t>
      </w:r>
      <w:r>
        <w:t>sensitivity</w:t>
      </w:r>
      <w:r>
        <w:rPr>
          <w:spacing w:val="-4"/>
        </w:rPr>
        <w:t xml:space="preserve"> </w:t>
      </w:r>
      <w:r>
        <w:t>to</w:t>
      </w:r>
      <w:r>
        <w:rPr>
          <w:spacing w:val="-3"/>
        </w:rPr>
        <w:t xml:space="preserve"> </w:t>
      </w:r>
      <w:r>
        <w:t>botulinum</w:t>
      </w:r>
      <w:r>
        <w:rPr>
          <w:spacing w:val="-4"/>
        </w:rPr>
        <w:t xml:space="preserve"> </w:t>
      </w:r>
      <w:r>
        <w:t>toxin, which</w:t>
      </w:r>
      <w:r>
        <w:rPr>
          <w:spacing w:val="-2"/>
        </w:rPr>
        <w:t xml:space="preserve"> </w:t>
      </w:r>
      <w:r>
        <w:t>may</w:t>
      </w:r>
      <w:r>
        <w:rPr>
          <w:spacing w:val="-3"/>
        </w:rPr>
        <w:t xml:space="preserve"> </w:t>
      </w:r>
      <w:r>
        <w:t>result</w:t>
      </w:r>
      <w:r>
        <w:rPr>
          <w:spacing w:val="-2"/>
        </w:rPr>
        <w:t xml:space="preserve"> </w:t>
      </w:r>
      <w:r>
        <w:t>in</w:t>
      </w:r>
      <w:r>
        <w:rPr>
          <w:spacing w:val="-2"/>
        </w:rPr>
        <w:t xml:space="preserve"> </w:t>
      </w:r>
      <w:r>
        <w:t>excessive</w:t>
      </w:r>
      <w:r>
        <w:rPr>
          <w:spacing w:val="-2"/>
        </w:rPr>
        <w:t xml:space="preserve"> </w:t>
      </w:r>
      <w:r>
        <w:t>muscle</w:t>
      </w:r>
      <w:r>
        <w:rPr>
          <w:spacing w:val="-2"/>
        </w:rPr>
        <w:t xml:space="preserve"> </w:t>
      </w:r>
      <w:r>
        <w:t>weakness.</w:t>
      </w:r>
      <w:r>
        <w:rPr>
          <w:spacing w:val="-3"/>
        </w:rPr>
        <w:t xml:space="preserve"> </w:t>
      </w:r>
      <w:r>
        <w:t>Therefore,</w:t>
      </w:r>
      <w:r>
        <w:rPr>
          <w:spacing w:val="-3"/>
        </w:rPr>
        <w:t xml:space="preserve"> </w:t>
      </w:r>
      <w:r>
        <w:t>botulinum</w:t>
      </w:r>
      <w:r>
        <w:rPr>
          <w:spacing w:val="-3"/>
        </w:rPr>
        <w:t xml:space="preserve"> </w:t>
      </w:r>
      <w:r>
        <w:t>toxin</w:t>
      </w:r>
      <w:r>
        <w:rPr>
          <w:spacing w:val="-2"/>
        </w:rPr>
        <w:t xml:space="preserve"> </w:t>
      </w:r>
      <w:r>
        <w:t>should</w:t>
      </w:r>
      <w:r>
        <w:rPr>
          <w:spacing w:val="-2"/>
        </w:rPr>
        <w:t xml:space="preserve"> </w:t>
      </w:r>
      <w:r>
        <w:t>only</w:t>
      </w:r>
      <w:r>
        <w:rPr>
          <w:spacing w:val="-3"/>
        </w:rPr>
        <w:t xml:space="preserve"> </w:t>
      </w:r>
      <w:r>
        <w:t>be</w:t>
      </w:r>
      <w:r>
        <w:rPr>
          <w:spacing w:val="-2"/>
        </w:rPr>
        <w:t xml:space="preserve"> </w:t>
      </w:r>
      <w:r>
        <w:t xml:space="preserve">used </w:t>
      </w:r>
      <w:r>
        <w:lastRenderedPageBreak/>
        <w:t>with caution and under close medical supervision in such patients.</w:t>
      </w:r>
    </w:p>
    <w:p w14:paraId="619DDB12" w14:textId="77777777" w:rsidR="00F769B0" w:rsidRDefault="00AD1E19">
      <w:pPr>
        <w:pStyle w:val="Heading3"/>
      </w:pPr>
      <w:r>
        <w:t>Bleeding</w:t>
      </w:r>
      <w:r>
        <w:rPr>
          <w:spacing w:val="-7"/>
        </w:rPr>
        <w:t xml:space="preserve"> </w:t>
      </w:r>
      <w:r>
        <w:rPr>
          <w:spacing w:val="-2"/>
        </w:rPr>
        <w:t>disorders</w:t>
      </w:r>
    </w:p>
    <w:p w14:paraId="7FEA2A49" w14:textId="77777777" w:rsidR="00F769B0" w:rsidRDefault="00AD1E19">
      <w:pPr>
        <w:pStyle w:val="BodyText"/>
        <w:spacing w:before="159" w:line="276" w:lineRule="auto"/>
        <w:ind w:right="884"/>
      </w:pPr>
      <w:r>
        <w:t>As</w:t>
      </w:r>
      <w:r>
        <w:rPr>
          <w:spacing w:val="-3"/>
        </w:rPr>
        <w:t xml:space="preserve"> </w:t>
      </w:r>
      <w:r>
        <w:t>with</w:t>
      </w:r>
      <w:r>
        <w:rPr>
          <w:spacing w:val="-4"/>
        </w:rPr>
        <w:t xml:space="preserve"> </w:t>
      </w:r>
      <w:r>
        <w:t>any</w:t>
      </w:r>
      <w:r>
        <w:rPr>
          <w:spacing w:val="-4"/>
        </w:rPr>
        <w:t xml:space="preserve"> </w:t>
      </w:r>
      <w:r>
        <w:t>intramuscular</w:t>
      </w:r>
      <w:r>
        <w:rPr>
          <w:spacing w:val="-3"/>
        </w:rPr>
        <w:t xml:space="preserve"> </w:t>
      </w:r>
      <w:r>
        <w:t>injection,</w:t>
      </w:r>
      <w:r>
        <w:rPr>
          <w:spacing w:val="-4"/>
        </w:rPr>
        <w:t xml:space="preserve"> </w:t>
      </w:r>
      <w:r>
        <w:t>RELFYDESS</w:t>
      </w:r>
      <w:r>
        <w:rPr>
          <w:spacing w:val="-4"/>
        </w:rPr>
        <w:t xml:space="preserve"> </w:t>
      </w:r>
      <w:r>
        <w:t>should</w:t>
      </w:r>
      <w:r>
        <w:rPr>
          <w:spacing w:val="-3"/>
        </w:rPr>
        <w:t xml:space="preserve"> </w:t>
      </w:r>
      <w:r>
        <w:t>be</w:t>
      </w:r>
      <w:r>
        <w:rPr>
          <w:spacing w:val="-3"/>
        </w:rPr>
        <w:t xml:space="preserve"> </w:t>
      </w:r>
      <w:r>
        <w:t>used</w:t>
      </w:r>
      <w:r>
        <w:rPr>
          <w:spacing w:val="-3"/>
        </w:rPr>
        <w:t xml:space="preserve"> </w:t>
      </w:r>
      <w:r>
        <w:t>with</w:t>
      </w:r>
      <w:r>
        <w:rPr>
          <w:spacing w:val="-3"/>
        </w:rPr>
        <w:t xml:space="preserve"> </w:t>
      </w:r>
      <w:r>
        <w:t>caution</w:t>
      </w:r>
      <w:r>
        <w:rPr>
          <w:spacing w:val="-4"/>
        </w:rPr>
        <w:t xml:space="preserve"> </w:t>
      </w:r>
      <w:r>
        <w:t>in</w:t>
      </w:r>
      <w:r>
        <w:rPr>
          <w:spacing w:val="-4"/>
        </w:rPr>
        <w:t xml:space="preserve"> </w:t>
      </w:r>
      <w:r>
        <w:t>patients</w:t>
      </w:r>
      <w:r>
        <w:rPr>
          <w:spacing w:val="-3"/>
        </w:rPr>
        <w:t xml:space="preserve"> </w:t>
      </w:r>
      <w:r>
        <w:t>with prolonged bleeding times or bleeding disorders from any cause.</w:t>
      </w:r>
    </w:p>
    <w:p w14:paraId="5565302C" w14:textId="77777777" w:rsidR="00F769B0" w:rsidRDefault="00AD1E19">
      <w:pPr>
        <w:pStyle w:val="Heading3"/>
      </w:pPr>
      <w:r>
        <w:t>Pre-existing</w:t>
      </w:r>
      <w:r>
        <w:rPr>
          <w:spacing w:val="-8"/>
        </w:rPr>
        <w:t xml:space="preserve"> </w:t>
      </w:r>
      <w:r>
        <w:t>conditions</w:t>
      </w:r>
      <w:r>
        <w:rPr>
          <w:spacing w:val="-5"/>
        </w:rPr>
        <w:t xml:space="preserve"> </w:t>
      </w:r>
      <w:r>
        <w:t>at</w:t>
      </w:r>
      <w:r>
        <w:rPr>
          <w:spacing w:val="-5"/>
        </w:rPr>
        <w:t xml:space="preserve"> </w:t>
      </w:r>
      <w:r>
        <w:t>the</w:t>
      </w:r>
      <w:r>
        <w:rPr>
          <w:spacing w:val="-4"/>
        </w:rPr>
        <w:t xml:space="preserve"> </w:t>
      </w:r>
      <w:r>
        <w:t>injection</w:t>
      </w:r>
      <w:r>
        <w:rPr>
          <w:spacing w:val="-4"/>
        </w:rPr>
        <w:t xml:space="preserve"> site</w:t>
      </w:r>
    </w:p>
    <w:p w14:paraId="25F5F95A" w14:textId="77777777" w:rsidR="00F769B0" w:rsidRDefault="00AD1E19">
      <w:pPr>
        <w:pStyle w:val="BodyText"/>
        <w:spacing w:before="159" w:line="276" w:lineRule="auto"/>
        <w:ind w:right="884"/>
      </w:pPr>
      <w:r>
        <w:t>Caution should be taken when RELFYDESS is used in the presence of inflammation at the proposed</w:t>
      </w:r>
      <w:r>
        <w:rPr>
          <w:spacing w:val="-3"/>
        </w:rPr>
        <w:t xml:space="preserve"> </w:t>
      </w:r>
      <w:r>
        <w:t>injection</w:t>
      </w:r>
      <w:r>
        <w:rPr>
          <w:spacing w:val="-3"/>
        </w:rPr>
        <w:t xml:space="preserve"> </w:t>
      </w:r>
      <w:r>
        <w:t>site(s)</w:t>
      </w:r>
      <w:r>
        <w:rPr>
          <w:spacing w:val="-4"/>
        </w:rPr>
        <w:t xml:space="preserve"> </w:t>
      </w:r>
      <w:r>
        <w:t>or</w:t>
      </w:r>
      <w:r>
        <w:rPr>
          <w:spacing w:val="-3"/>
        </w:rPr>
        <w:t xml:space="preserve"> </w:t>
      </w:r>
      <w:r>
        <w:t>when</w:t>
      </w:r>
      <w:r>
        <w:rPr>
          <w:spacing w:val="-4"/>
        </w:rPr>
        <w:t xml:space="preserve"> </w:t>
      </w:r>
      <w:r>
        <w:t>excessive</w:t>
      </w:r>
      <w:r>
        <w:rPr>
          <w:spacing w:val="-3"/>
        </w:rPr>
        <w:t xml:space="preserve"> </w:t>
      </w:r>
      <w:r>
        <w:t>weakness</w:t>
      </w:r>
      <w:r>
        <w:rPr>
          <w:spacing w:val="-3"/>
        </w:rPr>
        <w:t xml:space="preserve"> </w:t>
      </w:r>
      <w:r>
        <w:t>or</w:t>
      </w:r>
      <w:r>
        <w:rPr>
          <w:spacing w:val="-3"/>
        </w:rPr>
        <w:t xml:space="preserve"> </w:t>
      </w:r>
      <w:r>
        <w:t>atrophy</w:t>
      </w:r>
      <w:r>
        <w:rPr>
          <w:spacing w:val="-4"/>
        </w:rPr>
        <w:t xml:space="preserve"> </w:t>
      </w:r>
      <w:r>
        <w:t>is</w:t>
      </w:r>
      <w:r>
        <w:rPr>
          <w:spacing w:val="-4"/>
        </w:rPr>
        <w:t xml:space="preserve"> </w:t>
      </w:r>
      <w:r>
        <w:t>present</w:t>
      </w:r>
      <w:r>
        <w:rPr>
          <w:spacing w:val="-4"/>
        </w:rPr>
        <w:t xml:space="preserve"> </w:t>
      </w:r>
      <w:r>
        <w:t>in</w:t>
      </w:r>
      <w:r>
        <w:rPr>
          <w:spacing w:val="-4"/>
        </w:rPr>
        <w:t xml:space="preserve"> </w:t>
      </w:r>
      <w:r>
        <w:t>the</w:t>
      </w:r>
      <w:r>
        <w:rPr>
          <w:spacing w:val="-3"/>
        </w:rPr>
        <w:t xml:space="preserve"> </w:t>
      </w:r>
      <w:r>
        <w:t xml:space="preserve">targeted </w:t>
      </w:r>
      <w:r>
        <w:rPr>
          <w:spacing w:val="-2"/>
        </w:rPr>
        <w:t>muscle(s).</w:t>
      </w:r>
    </w:p>
    <w:p w14:paraId="686BC4B7" w14:textId="77777777" w:rsidR="00F769B0" w:rsidRDefault="00AD1E19">
      <w:pPr>
        <w:pStyle w:val="BodyText"/>
        <w:spacing w:line="276" w:lineRule="auto"/>
        <w:ind w:right="889"/>
      </w:pPr>
      <w:r>
        <w:t>Caution</w:t>
      </w:r>
      <w:r>
        <w:rPr>
          <w:spacing w:val="-4"/>
        </w:rPr>
        <w:t xml:space="preserve"> </w:t>
      </w:r>
      <w:r>
        <w:t>should</w:t>
      </w:r>
      <w:r>
        <w:rPr>
          <w:spacing w:val="-3"/>
        </w:rPr>
        <w:t xml:space="preserve"> </w:t>
      </w:r>
      <w:r>
        <w:t>be</w:t>
      </w:r>
      <w:r>
        <w:rPr>
          <w:spacing w:val="-3"/>
        </w:rPr>
        <w:t xml:space="preserve"> </w:t>
      </w:r>
      <w:r>
        <w:t>used</w:t>
      </w:r>
      <w:r>
        <w:rPr>
          <w:spacing w:val="-3"/>
        </w:rPr>
        <w:t xml:space="preserve"> </w:t>
      </w:r>
      <w:r>
        <w:t>when</w:t>
      </w:r>
      <w:r>
        <w:rPr>
          <w:spacing w:val="-4"/>
        </w:rPr>
        <w:t xml:space="preserve"> </w:t>
      </w:r>
      <w:r>
        <w:t>RELFYDESS</w:t>
      </w:r>
      <w:r>
        <w:rPr>
          <w:spacing w:val="-4"/>
        </w:rPr>
        <w:t xml:space="preserve"> </w:t>
      </w:r>
      <w:r>
        <w:t>treatment</w:t>
      </w:r>
      <w:r>
        <w:rPr>
          <w:spacing w:val="-4"/>
        </w:rPr>
        <w:t xml:space="preserve"> </w:t>
      </w:r>
      <w:r>
        <w:t>is</w:t>
      </w:r>
      <w:r>
        <w:rPr>
          <w:spacing w:val="-3"/>
        </w:rPr>
        <w:t xml:space="preserve"> </w:t>
      </w:r>
      <w:r>
        <w:t>used</w:t>
      </w:r>
      <w:r>
        <w:rPr>
          <w:spacing w:val="-3"/>
        </w:rPr>
        <w:t xml:space="preserve"> </w:t>
      </w:r>
      <w:r>
        <w:t>in</w:t>
      </w:r>
      <w:r>
        <w:rPr>
          <w:spacing w:val="-3"/>
        </w:rPr>
        <w:t xml:space="preserve"> </w:t>
      </w:r>
      <w:r>
        <w:t>patients</w:t>
      </w:r>
      <w:r>
        <w:rPr>
          <w:spacing w:val="-3"/>
        </w:rPr>
        <w:t xml:space="preserve"> </w:t>
      </w:r>
      <w:r>
        <w:t>who</w:t>
      </w:r>
      <w:r>
        <w:rPr>
          <w:spacing w:val="-3"/>
        </w:rPr>
        <w:t xml:space="preserve"> </w:t>
      </w:r>
      <w:r>
        <w:t>have</w:t>
      </w:r>
      <w:r>
        <w:rPr>
          <w:spacing w:val="-3"/>
        </w:rPr>
        <w:t xml:space="preserve"> </w:t>
      </w:r>
      <w:r>
        <w:t>marked</w:t>
      </w:r>
      <w:r>
        <w:rPr>
          <w:spacing w:val="-3"/>
        </w:rPr>
        <w:t xml:space="preserve"> </w:t>
      </w:r>
      <w:r>
        <w:t>facial asymmetry, ptosis, excessive dermatochalasis, deep dermal scarring, or thick sebaceous skin.</w:t>
      </w:r>
    </w:p>
    <w:p w14:paraId="09668437" w14:textId="77777777" w:rsidR="00F769B0" w:rsidRDefault="00AD1E19">
      <w:pPr>
        <w:pStyle w:val="Heading3"/>
      </w:pPr>
      <w:r>
        <w:t>Ophthalmic</w:t>
      </w:r>
      <w:r>
        <w:rPr>
          <w:spacing w:val="-4"/>
        </w:rPr>
        <w:t xml:space="preserve"> </w:t>
      </w:r>
      <w:r>
        <w:t>adverse</w:t>
      </w:r>
      <w:r>
        <w:rPr>
          <w:spacing w:val="-4"/>
        </w:rPr>
        <w:t xml:space="preserve"> </w:t>
      </w:r>
      <w:r>
        <w:rPr>
          <w:spacing w:val="-2"/>
        </w:rPr>
        <w:t>reactions</w:t>
      </w:r>
    </w:p>
    <w:p w14:paraId="3CEADC64" w14:textId="77777777" w:rsidR="00F769B0" w:rsidRDefault="00AD1E19">
      <w:pPr>
        <w:pStyle w:val="BodyText"/>
        <w:spacing w:before="158" w:line="276" w:lineRule="auto"/>
        <w:ind w:right="884"/>
      </w:pPr>
      <w:r>
        <w:t>Dry</w:t>
      </w:r>
      <w:r>
        <w:rPr>
          <w:spacing w:val="-4"/>
        </w:rPr>
        <w:t xml:space="preserve"> </w:t>
      </w:r>
      <w:r>
        <w:t>eye,</w:t>
      </w:r>
      <w:r>
        <w:rPr>
          <w:spacing w:val="-4"/>
        </w:rPr>
        <w:t xml:space="preserve"> </w:t>
      </w:r>
      <w:r>
        <w:t>reduced</w:t>
      </w:r>
      <w:r>
        <w:rPr>
          <w:spacing w:val="-3"/>
        </w:rPr>
        <w:t xml:space="preserve"> </w:t>
      </w:r>
      <w:r>
        <w:t>tear</w:t>
      </w:r>
      <w:r>
        <w:rPr>
          <w:spacing w:val="-3"/>
        </w:rPr>
        <w:t xml:space="preserve"> </w:t>
      </w:r>
      <w:r>
        <w:t>production,</w:t>
      </w:r>
      <w:r>
        <w:rPr>
          <w:spacing w:val="-4"/>
        </w:rPr>
        <w:t xml:space="preserve"> </w:t>
      </w:r>
      <w:r>
        <w:t>reduced</w:t>
      </w:r>
      <w:r>
        <w:rPr>
          <w:spacing w:val="-3"/>
        </w:rPr>
        <w:t xml:space="preserve"> </w:t>
      </w:r>
      <w:r>
        <w:t>blinking,</w:t>
      </w:r>
      <w:r>
        <w:rPr>
          <w:spacing w:val="-4"/>
        </w:rPr>
        <w:t xml:space="preserve"> </w:t>
      </w:r>
      <w:r>
        <w:t>and</w:t>
      </w:r>
      <w:r>
        <w:rPr>
          <w:spacing w:val="-4"/>
        </w:rPr>
        <w:t xml:space="preserve"> </w:t>
      </w:r>
      <w:r>
        <w:t>corneal</w:t>
      </w:r>
      <w:r>
        <w:rPr>
          <w:spacing w:val="-3"/>
        </w:rPr>
        <w:t xml:space="preserve"> </w:t>
      </w:r>
      <w:r>
        <w:t>disorders</w:t>
      </w:r>
      <w:r>
        <w:rPr>
          <w:spacing w:val="-3"/>
        </w:rPr>
        <w:t xml:space="preserve"> </w:t>
      </w:r>
      <w:r>
        <w:t>may</w:t>
      </w:r>
      <w:r>
        <w:rPr>
          <w:spacing w:val="-4"/>
        </w:rPr>
        <w:t xml:space="preserve"> </w:t>
      </w:r>
      <w:r>
        <w:t>occur</w:t>
      </w:r>
      <w:r>
        <w:rPr>
          <w:spacing w:val="-3"/>
        </w:rPr>
        <w:t xml:space="preserve"> </w:t>
      </w:r>
      <w:r>
        <w:t>with</w:t>
      </w:r>
      <w:r>
        <w:rPr>
          <w:spacing w:val="-3"/>
        </w:rPr>
        <w:t xml:space="preserve"> </w:t>
      </w:r>
      <w:r>
        <w:t>the use of botulinum toxins. If symptoms of dry eye (e.g., eye irritation, photophobia, or visual changes) persist, consider referring the patient to an ophthalmologist.</w:t>
      </w:r>
    </w:p>
    <w:p w14:paraId="1915BAD4" w14:textId="77777777" w:rsidR="00F769B0" w:rsidRDefault="00AD1E19">
      <w:pPr>
        <w:pStyle w:val="Heading3"/>
      </w:pPr>
      <w:r>
        <w:t>Antibody</w:t>
      </w:r>
      <w:r>
        <w:rPr>
          <w:spacing w:val="-5"/>
        </w:rPr>
        <w:t xml:space="preserve"> </w:t>
      </w:r>
      <w:r>
        <w:rPr>
          <w:spacing w:val="-2"/>
        </w:rPr>
        <w:t>formation</w:t>
      </w:r>
    </w:p>
    <w:p w14:paraId="71AD09F7" w14:textId="77777777" w:rsidR="00F769B0" w:rsidRDefault="00AD1E19">
      <w:pPr>
        <w:pStyle w:val="BodyText"/>
        <w:spacing w:before="159" w:line="276" w:lineRule="auto"/>
        <w:ind w:right="877"/>
      </w:pPr>
      <w:r>
        <w:t>Antibodies</w:t>
      </w:r>
      <w:r>
        <w:rPr>
          <w:spacing w:val="-3"/>
        </w:rPr>
        <w:t xml:space="preserve"> </w:t>
      </w:r>
      <w:r>
        <w:t>to</w:t>
      </w:r>
      <w:r>
        <w:rPr>
          <w:spacing w:val="-3"/>
        </w:rPr>
        <w:t xml:space="preserve"> </w:t>
      </w:r>
      <w:r>
        <w:t>botulinum</w:t>
      </w:r>
      <w:r>
        <w:rPr>
          <w:spacing w:val="-3"/>
        </w:rPr>
        <w:t xml:space="preserve"> </w:t>
      </w:r>
      <w:r>
        <w:t>toxin</w:t>
      </w:r>
      <w:r>
        <w:rPr>
          <w:spacing w:val="-4"/>
        </w:rPr>
        <w:t xml:space="preserve"> </w:t>
      </w:r>
      <w:r>
        <w:t>type</w:t>
      </w:r>
      <w:r>
        <w:rPr>
          <w:spacing w:val="-3"/>
        </w:rPr>
        <w:t xml:space="preserve"> </w:t>
      </w:r>
      <w:r>
        <w:t>A</w:t>
      </w:r>
      <w:r>
        <w:rPr>
          <w:spacing w:val="-4"/>
        </w:rPr>
        <w:t xml:space="preserve"> </w:t>
      </w:r>
      <w:r>
        <w:t>may</w:t>
      </w:r>
      <w:r>
        <w:rPr>
          <w:spacing w:val="-4"/>
        </w:rPr>
        <w:t xml:space="preserve"> </w:t>
      </w:r>
      <w:r>
        <w:t>develop</w:t>
      </w:r>
      <w:r>
        <w:rPr>
          <w:spacing w:val="-4"/>
        </w:rPr>
        <w:t xml:space="preserve"> </w:t>
      </w:r>
      <w:r>
        <w:t>during</w:t>
      </w:r>
      <w:r>
        <w:rPr>
          <w:spacing w:val="-4"/>
        </w:rPr>
        <w:t xml:space="preserve"> </w:t>
      </w:r>
      <w:r>
        <w:t>treatment</w:t>
      </w:r>
      <w:r>
        <w:rPr>
          <w:spacing w:val="-3"/>
        </w:rPr>
        <w:t xml:space="preserve"> </w:t>
      </w:r>
      <w:r>
        <w:t>with</w:t>
      </w:r>
      <w:r>
        <w:rPr>
          <w:spacing w:val="-3"/>
        </w:rPr>
        <w:t xml:space="preserve"> </w:t>
      </w:r>
      <w:r>
        <w:t>botulinum</w:t>
      </w:r>
      <w:r>
        <w:rPr>
          <w:spacing w:val="-4"/>
        </w:rPr>
        <w:t xml:space="preserve"> </w:t>
      </w:r>
      <w:r>
        <w:t>toxin.</w:t>
      </w:r>
      <w:r>
        <w:rPr>
          <w:spacing w:val="-3"/>
        </w:rPr>
        <w:t xml:space="preserve"> </w:t>
      </w:r>
      <w:r>
        <w:t>Some of the antibodies formed are neutralising which may lead to treatment failure of botulinum</w:t>
      </w:r>
      <w:r>
        <w:rPr>
          <w:spacing w:val="40"/>
        </w:rPr>
        <w:t xml:space="preserve"> </w:t>
      </w:r>
      <w:r>
        <w:t>toxin type A (see Section 5.1 PHARMACODYNAMIC PROPERTIES).</w:t>
      </w:r>
    </w:p>
    <w:p w14:paraId="1664365A" w14:textId="77777777" w:rsidR="00F769B0" w:rsidRDefault="00AD1E19">
      <w:pPr>
        <w:pStyle w:val="Heading3"/>
      </w:pPr>
      <w:r>
        <w:rPr>
          <w:spacing w:val="-2"/>
        </w:rPr>
        <w:t>Traceability</w:t>
      </w:r>
    </w:p>
    <w:p w14:paraId="1D85EAA5" w14:textId="77777777" w:rsidR="00F769B0" w:rsidRDefault="00AD1E19">
      <w:pPr>
        <w:pStyle w:val="BodyText"/>
        <w:spacing w:before="159" w:line="276" w:lineRule="auto"/>
        <w:ind w:right="884"/>
      </w:pPr>
      <w:r>
        <w:t>In</w:t>
      </w:r>
      <w:r>
        <w:rPr>
          <w:spacing w:val="-3"/>
        </w:rPr>
        <w:t xml:space="preserve"> </w:t>
      </w:r>
      <w:r>
        <w:t>order</w:t>
      </w:r>
      <w:r>
        <w:rPr>
          <w:spacing w:val="-3"/>
        </w:rPr>
        <w:t xml:space="preserve"> </w:t>
      </w:r>
      <w:r>
        <w:t>to</w:t>
      </w:r>
      <w:r>
        <w:rPr>
          <w:spacing w:val="-3"/>
        </w:rPr>
        <w:t xml:space="preserve"> </w:t>
      </w:r>
      <w:r>
        <w:t>improve</w:t>
      </w:r>
      <w:r>
        <w:rPr>
          <w:spacing w:val="-3"/>
        </w:rPr>
        <w:t xml:space="preserve"> </w:t>
      </w:r>
      <w:r>
        <w:t>the</w:t>
      </w:r>
      <w:r>
        <w:rPr>
          <w:spacing w:val="-3"/>
        </w:rPr>
        <w:t xml:space="preserve"> </w:t>
      </w:r>
      <w:r>
        <w:t>traceability</w:t>
      </w:r>
      <w:r>
        <w:rPr>
          <w:spacing w:val="-4"/>
        </w:rPr>
        <w:t xml:space="preserve"> </w:t>
      </w:r>
      <w:r>
        <w:t>of</w:t>
      </w:r>
      <w:r>
        <w:rPr>
          <w:spacing w:val="-3"/>
        </w:rPr>
        <w:t xml:space="preserve"> </w:t>
      </w:r>
      <w:r>
        <w:t>biological</w:t>
      </w:r>
      <w:r>
        <w:rPr>
          <w:spacing w:val="-3"/>
        </w:rPr>
        <w:t xml:space="preserve"> </w:t>
      </w:r>
      <w:r>
        <w:t>medicinal</w:t>
      </w:r>
      <w:r>
        <w:rPr>
          <w:spacing w:val="-3"/>
        </w:rPr>
        <w:t xml:space="preserve"> </w:t>
      </w:r>
      <w:r>
        <w:t>products,</w:t>
      </w:r>
      <w:r>
        <w:rPr>
          <w:spacing w:val="-4"/>
        </w:rPr>
        <w:t xml:space="preserve"> </w:t>
      </w:r>
      <w:r>
        <w:t>the</w:t>
      </w:r>
      <w:r>
        <w:rPr>
          <w:spacing w:val="-3"/>
        </w:rPr>
        <w:t xml:space="preserve"> </w:t>
      </w:r>
      <w:r>
        <w:t>name</w:t>
      </w:r>
      <w:r>
        <w:rPr>
          <w:spacing w:val="-3"/>
        </w:rPr>
        <w:t xml:space="preserve"> </w:t>
      </w:r>
      <w:r>
        <w:t>and</w:t>
      </w:r>
      <w:r>
        <w:rPr>
          <w:spacing w:val="-3"/>
        </w:rPr>
        <w:t xml:space="preserve"> </w:t>
      </w:r>
      <w:r>
        <w:t>the</w:t>
      </w:r>
      <w:r>
        <w:rPr>
          <w:spacing w:val="-3"/>
        </w:rPr>
        <w:t xml:space="preserve"> </w:t>
      </w:r>
      <w:r>
        <w:t>batch number of the administered product should be clearly recorded.</w:t>
      </w:r>
    </w:p>
    <w:p w14:paraId="35878E83" w14:textId="77777777" w:rsidR="00F769B0" w:rsidRDefault="00AD1E19">
      <w:pPr>
        <w:pStyle w:val="Heading3"/>
      </w:pPr>
      <w:r>
        <w:t>Use</w:t>
      </w:r>
      <w:r>
        <w:rPr>
          <w:spacing w:val="-1"/>
        </w:rPr>
        <w:t xml:space="preserve"> </w:t>
      </w:r>
      <w:r>
        <w:t>in</w:t>
      </w:r>
      <w:r>
        <w:rPr>
          <w:spacing w:val="-1"/>
        </w:rPr>
        <w:t xml:space="preserve"> </w:t>
      </w:r>
      <w:r>
        <w:t xml:space="preserve">the </w:t>
      </w:r>
      <w:r>
        <w:rPr>
          <w:spacing w:val="-2"/>
        </w:rPr>
        <w:t>elderly</w:t>
      </w:r>
    </w:p>
    <w:p w14:paraId="2C7317E0" w14:textId="77777777" w:rsidR="00F769B0" w:rsidRDefault="00AD1E19">
      <w:pPr>
        <w:pStyle w:val="BodyText"/>
        <w:spacing w:before="158"/>
      </w:pPr>
      <w:r>
        <w:t>There</w:t>
      </w:r>
      <w:r>
        <w:rPr>
          <w:spacing w:val="-5"/>
        </w:rPr>
        <w:t xml:space="preserve"> </w:t>
      </w:r>
      <w:r>
        <w:t>are</w:t>
      </w:r>
      <w:r>
        <w:rPr>
          <w:spacing w:val="-2"/>
        </w:rPr>
        <w:t xml:space="preserve"> </w:t>
      </w:r>
      <w:r>
        <w:t>no</w:t>
      </w:r>
      <w:r>
        <w:rPr>
          <w:spacing w:val="-2"/>
        </w:rPr>
        <w:t xml:space="preserve"> </w:t>
      </w:r>
      <w:r>
        <w:t>additional</w:t>
      </w:r>
      <w:r>
        <w:rPr>
          <w:spacing w:val="-3"/>
        </w:rPr>
        <w:t xml:space="preserve"> </w:t>
      </w:r>
      <w:r>
        <w:t>precautions</w:t>
      </w:r>
      <w:r>
        <w:rPr>
          <w:spacing w:val="-2"/>
        </w:rPr>
        <w:t xml:space="preserve"> </w:t>
      </w:r>
      <w:r>
        <w:t>regarding</w:t>
      </w:r>
      <w:r>
        <w:rPr>
          <w:spacing w:val="-2"/>
        </w:rPr>
        <w:t xml:space="preserve"> </w:t>
      </w:r>
      <w:r>
        <w:t>the</w:t>
      </w:r>
      <w:r>
        <w:rPr>
          <w:spacing w:val="-2"/>
        </w:rPr>
        <w:t xml:space="preserve"> </w:t>
      </w:r>
      <w:r>
        <w:t>use</w:t>
      </w:r>
      <w:r>
        <w:rPr>
          <w:spacing w:val="-2"/>
        </w:rPr>
        <w:t xml:space="preserve"> </w:t>
      </w:r>
      <w:r>
        <w:t>of</w:t>
      </w:r>
      <w:r>
        <w:rPr>
          <w:spacing w:val="-2"/>
        </w:rPr>
        <w:t xml:space="preserve"> </w:t>
      </w:r>
      <w:r>
        <w:t>RELFYDESS</w:t>
      </w:r>
      <w:r>
        <w:rPr>
          <w:spacing w:val="-3"/>
        </w:rPr>
        <w:t xml:space="preserve"> </w:t>
      </w:r>
      <w:r>
        <w:t>in</w:t>
      </w:r>
      <w:r>
        <w:rPr>
          <w:spacing w:val="-3"/>
        </w:rPr>
        <w:t xml:space="preserve"> </w:t>
      </w:r>
      <w:r>
        <w:t>the</w:t>
      </w:r>
      <w:r>
        <w:rPr>
          <w:spacing w:val="-2"/>
        </w:rPr>
        <w:t xml:space="preserve"> </w:t>
      </w:r>
      <w:r>
        <w:t>elderly</w:t>
      </w:r>
      <w:r>
        <w:rPr>
          <w:spacing w:val="-3"/>
        </w:rPr>
        <w:t xml:space="preserve"> </w:t>
      </w:r>
      <w:r>
        <w:rPr>
          <w:spacing w:val="-2"/>
        </w:rPr>
        <w:t>population.</w:t>
      </w:r>
    </w:p>
    <w:p w14:paraId="5667AF82" w14:textId="77777777" w:rsidR="00F769B0" w:rsidRDefault="00AD1E19">
      <w:pPr>
        <w:pStyle w:val="Heading3"/>
        <w:spacing w:before="159"/>
      </w:pPr>
      <w:r>
        <w:t>Paediatric</w:t>
      </w:r>
      <w:r>
        <w:rPr>
          <w:spacing w:val="-7"/>
        </w:rPr>
        <w:t xml:space="preserve"> </w:t>
      </w:r>
      <w:r>
        <w:rPr>
          <w:spacing w:val="-5"/>
        </w:rPr>
        <w:t>use</w:t>
      </w:r>
    </w:p>
    <w:p w14:paraId="62C504D6" w14:textId="77777777" w:rsidR="00F769B0" w:rsidRDefault="00AD1E19">
      <w:pPr>
        <w:pStyle w:val="BodyText"/>
        <w:spacing w:before="159"/>
      </w:pPr>
      <w:r>
        <w:t>No</w:t>
      </w:r>
      <w:r>
        <w:rPr>
          <w:spacing w:val="-2"/>
        </w:rPr>
        <w:t xml:space="preserve"> </w:t>
      </w:r>
      <w:r>
        <w:t>data</w:t>
      </w:r>
      <w:r>
        <w:rPr>
          <w:spacing w:val="-1"/>
        </w:rPr>
        <w:t xml:space="preserve"> </w:t>
      </w:r>
      <w:r>
        <w:rPr>
          <w:spacing w:val="-2"/>
        </w:rPr>
        <w:t>available.</w:t>
      </w:r>
    </w:p>
    <w:p w14:paraId="3B577430" w14:textId="77777777" w:rsidR="00F769B0" w:rsidRDefault="00AD1E19">
      <w:pPr>
        <w:pStyle w:val="Heading3"/>
        <w:spacing w:before="158"/>
      </w:pPr>
      <w:r>
        <w:t>Effects</w:t>
      </w:r>
      <w:r>
        <w:rPr>
          <w:spacing w:val="-3"/>
        </w:rPr>
        <w:t xml:space="preserve"> </w:t>
      </w:r>
      <w:r>
        <w:t>on</w:t>
      </w:r>
      <w:r>
        <w:rPr>
          <w:spacing w:val="-2"/>
        </w:rPr>
        <w:t xml:space="preserve"> </w:t>
      </w:r>
      <w:r>
        <w:t>laboratory</w:t>
      </w:r>
      <w:r>
        <w:rPr>
          <w:spacing w:val="-2"/>
        </w:rPr>
        <w:t xml:space="preserve"> tests</w:t>
      </w:r>
    </w:p>
    <w:p w14:paraId="2511253D" w14:textId="77777777" w:rsidR="00F769B0" w:rsidRDefault="00AD1E19">
      <w:pPr>
        <w:pStyle w:val="BodyText"/>
        <w:spacing w:before="159"/>
      </w:pPr>
      <w:r>
        <w:t>No</w:t>
      </w:r>
      <w:r>
        <w:rPr>
          <w:spacing w:val="-2"/>
        </w:rPr>
        <w:t xml:space="preserve"> </w:t>
      </w:r>
      <w:r>
        <w:t>data</w:t>
      </w:r>
      <w:r>
        <w:rPr>
          <w:spacing w:val="-1"/>
        </w:rPr>
        <w:t xml:space="preserve"> </w:t>
      </w:r>
      <w:r>
        <w:rPr>
          <w:spacing w:val="-2"/>
        </w:rPr>
        <w:t>available.</w:t>
      </w:r>
    </w:p>
    <w:p w14:paraId="1DCE59CC" w14:textId="77777777" w:rsidR="00F769B0" w:rsidRDefault="00AD1E19">
      <w:pPr>
        <w:pStyle w:val="Heading2"/>
        <w:numPr>
          <w:ilvl w:val="1"/>
          <w:numId w:val="4"/>
        </w:numPr>
        <w:tabs>
          <w:tab w:val="left" w:pos="717"/>
        </w:tabs>
        <w:spacing w:before="159"/>
        <w:ind w:hanging="577"/>
      </w:pPr>
      <w:r>
        <w:rPr>
          <w:smallCaps/>
        </w:rPr>
        <w:t>Interactions</w:t>
      </w:r>
      <w:r>
        <w:rPr>
          <w:smallCaps/>
          <w:spacing w:val="-6"/>
        </w:rPr>
        <w:t xml:space="preserve"> </w:t>
      </w:r>
      <w:r>
        <w:rPr>
          <w:smallCaps/>
        </w:rPr>
        <w:t>with</w:t>
      </w:r>
      <w:r>
        <w:rPr>
          <w:smallCaps/>
          <w:spacing w:val="-3"/>
        </w:rPr>
        <w:t xml:space="preserve"> </w:t>
      </w:r>
      <w:r>
        <w:rPr>
          <w:smallCaps/>
        </w:rPr>
        <w:t>other</w:t>
      </w:r>
      <w:r>
        <w:rPr>
          <w:smallCaps/>
          <w:spacing w:val="-2"/>
        </w:rPr>
        <w:t xml:space="preserve"> </w:t>
      </w:r>
      <w:r>
        <w:rPr>
          <w:smallCaps/>
        </w:rPr>
        <w:t>medicines</w:t>
      </w:r>
      <w:r>
        <w:rPr>
          <w:smallCaps/>
          <w:spacing w:val="-3"/>
        </w:rPr>
        <w:t xml:space="preserve"> </w:t>
      </w:r>
      <w:r>
        <w:rPr>
          <w:smallCaps/>
        </w:rPr>
        <w:t>and</w:t>
      </w:r>
      <w:r>
        <w:rPr>
          <w:smallCaps/>
          <w:spacing w:val="-2"/>
        </w:rPr>
        <w:t xml:space="preserve"> </w:t>
      </w:r>
      <w:r>
        <w:rPr>
          <w:smallCaps/>
        </w:rPr>
        <w:t>other</w:t>
      </w:r>
      <w:r>
        <w:rPr>
          <w:smallCaps/>
          <w:spacing w:val="-2"/>
        </w:rPr>
        <w:t xml:space="preserve"> </w:t>
      </w:r>
      <w:r>
        <w:rPr>
          <w:smallCaps/>
        </w:rPr>
        <w:t>forms</w:t>
      </w:r>
      <w:r>
        <w:rPr>
          <w:smallCaps/>
          <w:spacing w:val="-3"/>
        </w:rPr>
        <w:t xml:space="preserve"> </w:t>
      </w:r>
      <w:r>
        <w:rPr>
          <w:smallCaps/>
        </w:rPr>
        <w:t>of</w:t>
      </w:r>
      <w:r>
        <w:rPr>
          <w:smallCaps/>
          <w:spacing w:val="-3"/>
        </w:rPr>
        <w:t xml:space="preserve"> </w:t>
      </w:r>
      <w:r>
        <w:rPr>
          <w:smallCaps/>
          <w:spacing w:val="-2"/>
        </w:rPr>
        <w:t>interactions</w:t>
      </w:r>
    </w:p>
    <w:p w14:paraId="1057A946" w14:textId="77777777" w:rsidR="00F769B0" w:rsidRDefault="00AD1E19">
      <w:pPr>
        <w:pStyle w:val="BodyText"/>
        <w:spacing w:before="162"/>
      </w:pPr>
      <w:r>
        <w:t>No</w:t>
      </w:r>
      <w:r>
        <w:rPr>
          <w:spacing w:val="-3"/>
        </w:rPr>
        <w:t xml:space="preserve"> </w:t>
      </w:r>
      <w:r>
        <w:t>formal</w:t>
      </w:r>
      <w:r>
        <w:rPr>
          <w:spacing w:val="-2"/>
        </w:rPr>
        <w:t xml:space="preserve"> </w:t>
      </w:r>
      <w:r>
        <w:t>drug</w:t>
      </w:r>
      <w:r>
        <w:rPr>
          <w:spacing w:val="-2"/>
        </w:rPr>
        <w:t xml:space="preserve"> </w:t>
      </w:r>
      <w:r>
        <w:t>interaction</w:t>
      </w:r>
      <w:r>
        <w:rPr>
          <w:spacing w:val="-2"/>
        </w:rPr>
        <w:t xml:space="preserve"> </w:t>
      </w:r>
      <w:r>
        <w:t>studies</w:t>
      </w:r>
      <w:r>
        <w:rPr>
          <w:spacing w:val="-3"/>
        </w:rPr>
        <w:t xml:space="preserve"> </w:t>
      </w:r>
      <w:r>
        <w:t>have</w:t>
      </w:r>
      <w:r>
        <w:rPr>
          <w:spacing w:val="-2"/>
        </w:rPr>
        <w:t xml:space="preserve"> </w:t>
      </w:r>
      <w:r>
        <w:t>been</w:t>
      </w:r>
      <w:r>
        <w:rPr>
          <w:spacing w:val="-3"/>
        </w:rPr>
        <w:t xml:space="preserve"> </w:t>
      </w:r>
      <w:r>
        <w:t>conducted</w:t>
      </w:r>
      <w:r>
        <w:rPr>
          <w:spacing w:val="-2"/>
        </w:rPr>
        <w:t xml:space="preserve"> </w:t>
      </w:r>
      <w:r>
        <w:t>with</w:t>
      </w:r>
      <w:r>
        <w:rPr>
          <w:spacing w:val="-2"/>
        </w:rPr>
        <w:t xml:space="preserve"> RELFYDESS.</w:t>
      </w:r>
    </w:p>
    <w:p w14:paraId="0E05A4D2" w14:textId="77777777" w:rsidR="00F769B0" w:rsidRDefault="00AD1E19">
      <w:pPr>
        <w:pStyle w:val="BodyText"/>
        <w:spacing w:before="159" w:line="276" w:lineRule="auto"/>
        <w:ind w:right="884"/>
      </w:pPr>
      <w:r>
        <w:t>However,</w:t>
      </w:r>
      <w:r>
        <w:rPr>
          <w:spacing w:val="-4"/>
        </w:rPr>
        <w:t xml:space="preserve"> </w:t>
      </w:r>
      <w:r>
        <w:t>the</w:t>
      </w:r>
      <w:r>
        <w:rPr>
          <w:spacing w:val="-3"/>
        </w:rPr>
        <w:t xml:space="preserve"> </w:t>
      </w:r>
      <w:r>
        <w:t>potential</w:t>
      </w:r>
      <w:r>
        <w:rPr>
          <w:spacing w:val="-4"/>
        </w:rPr>
        <w:t xml:space="preserve"> </w:t>
      </w:r>
      <w:r>
        <w:t>for</w:t>
      </w:r>
      <w:r>
        <w:rPr>
          <w:spacing w:val="-3"/>
        </w:rPr>
        <w:t xml:space="preserve"> </w:t>
      </w:r>
      <w:r>
        <w:t>certain</w:t>
      </w:r>
      <w:r>
        <w:rPr>
          <w:spacing w:val="-4"/>
        </w:rPr>
        <w:t xml:space="preserve"> </w:t>
      </w:r>
      <w:r>
        <w:t>drugs</w:t>
      </w:r>
      <w:r>
        <w:rPr>
          <w:spacing w:val="-3"/>
        </w:rPr>
        <w:t xml:space="preserve"> </w:t>
      </w:r>
      <w:r>
        <w:t>as</w:t>
      </w:r>
      <w:r>
        <w:rPr>
          <w:spacing w:val="-3"/>
        </w:rPr>
        <w:t xml:space="preserve"> </w:t>
      </w:r>
      <w:r>
        <w:t>listed</w:t>
      </w:r>
      <w:r>
        <w:rPr>
          <w:spacing w:val="-3"/>
        </w:rPr>
        <w:t xml:space="preserve"> </w:t>
      </w:r>
      <w:r>
        <w:t>below</w:t>
      </w:r>
      <w:r>
        <w:rPr>
          <w:spacing w:val="-3"/>
        </w:rPr>
        <w:t xml:space="preserve"> </w:t>
      </w:r>
      <w:r>
        <w:t>to</w:t>
      </w:r>
      <w:r>
        <w:rPr>
          <w:spacing w:val="-3"/>
        </w:rPr>
        <w:t xml:space="preserve"> </w:t>
      </w:r>
      <w:r>
        <w:t>potentiate</w:t>
      </w:r>
      <w:r>
        <w:rPr>
          <w:spacing w:val="-3"/>
        </w:rPr>
        <w:t xml:space="preserve"> </w:t>
      </w:r>
      <w:r>
        <w:t>the</w:t>
      </w:r>
      <w:r>
        <w:rPr>
          <w:spacing w:val="-3"/>
        </w:rPr>
        <w:t xml:space="preserve"> </w:t>
      </w:r>
      <w:r>
        <w:t>effects</w:t>
      </w:r>
      <w:r>
        <w:rPr>
          <w:spacing w:val="-3"/>
        </w:rPr>
        <w:t xml:space="preserve"> </w:t>
      </w:r>
      <w:r>
        <w:t>of</w:t>
      </w:r>
      <w:r>
        <w:rPr>
          <w:spacing w:val="-3"/>
        </w:rPr>
        <w:t xml:space="preserve"> </w:t>
      </w:r>
      <w:r>
        <w:t xml:space="preserve">RELFYDESS warrants consideration given the potential risks involved and such drugs should be used with </w:t>
      </w:r>
      <w:r>
        <w:rPr>
          <w:spacing w:val="-2"/>
        </w:rPr>
        <w:t>caution:</w:t>
      </w:r>
    </w:p>
    <w:p w14:paraId="0990BD39" w14:textId="77777777" w:rsidR="00F769B0" w:rsidRDefault="00AD1E19">
      <w:pPr>
        <w:pStyle w:val="ListParagraph"/>
        <w:numPr>
          <w:ilvl w:val="0"/>
          <w:numId w:val="3"/>
        </w:numPr>
        <w:tabs>
          <w:tab w:val="left" w:pos="1219"/>
        </w:tabs>
        <w:ind w:left="1219" w:hanging="719"/>
      </w:pPr>
      <w:r>
        <w:t>Other</w:t>
      </w:r>
      <w:r>
        <w:rPr>
          <w:spacing w:val="-3"/>
        </w:rPr>
        <w:t xml:space="preserve"> </w:t>
      </w:r>
      <w:r>
        <w:t>botulinum</w:t>
      </w:r>
      <w:r>
        <w:rPr>
          <w:spacing w:val="-3"/>
        </w:rPr>
        <w:t xml:space="preserve"> </w:t>
      </w:r>
      <w:r>
        <w:t>toxin</w:t>
      </w:r>
      <w:r>
        <w:rPr>
          <w:spacing w:val="-3"/>
        </w:rPr>
        <w:t xml:space="preserve"> </w:t>
      </w:r>
      <w:r>
        <w:rPr>
          <w:spacing w:val="-2"/>
        </w:rPr>
        <w:t>products</w:t>
      </w:r>
    </w:p>
    <w:p w14:paraId="3360D114" w14:textId="77777777" w:rsidR="00F769B0" w:rsidRDefault="00AD1E19" w:rsidP="005D5D10">
      <w:pPr>
        <w:pStyle w:val="ListParagraph"/>
        <w:numPr>
          <w:ilvl w:val="0"/>
          <w:numId w:val="3"/>
        </w:numPr>
        <w:tabs>
          <w:tab w:val="left" w:pos="1219"/>
        </w:tabs>
        <w:spacing w:before="38"/>
        <w:ind w:left="1219" w:hanging="719"/>
      </w:pPr>
      <w:r>
        <w:t>Aminoglycosides</w:t>
      </w:r>
      <w:r w:rsidRPr="005D5D10">
        <w:rPr>
          <w:spacing w:val="-2"/>
        </w:rPr>
        <w:t xml:space="preserve"> </w:t>
      </w:r>
      <w:r>
        <w:t>or</w:t>
      </w:r>
      <w:r w:rsidRPr="005D5D10">
        <w:rPr>
          <w:spacing w:val="-3"/>
        </w:rPr>
        <w:t xml:space="preserve"> </w:t>
      </w:r>
      <w:r>
        <w:t>other</w:t>
      </w:r>
      <w:r w:rsidRPr="005D5D10">
        <w:rPr>
          <w:spacing w:val="-2"/>
        </w:rPr>
        <w:t xml:space="preserve"> </w:t>
      </w:r>
      <w:r>
        <w:t>agents</w:t>
      </w:r>
      <w:r w:rsidRPr="005D5D10">
        <w:rPr>
          <w:spacing w:val="-2"/>
        </w:rPr>
        <w:t xml:space="preserve"> </w:t>
      </w:r>
      <w:r>
        <w:t>interfering</w:t>
      </w:r>
      <w:r w:rsidRPr="005D5D10">
        <w:rPr>
          <w:spacing w:val="-2"/>
        </w:rPr>
        <w:t xml:space="preserve"> </w:t>
      </w:r>
      <w:r>
        <w:t>with</w:t>
      </w:r>
      <w:r w:rsidRPr="005D5D10">
        <w:rPr>
          <w:spacing w:val="-2"/>
        </w:rPr>
        <w:t xml:space="preserve"> </w:t>
      </w:r>
      <w:r>
        <w:t>neuromuscular</w:t>
      </w:r>
      <w:r w:rsidRPr="005D5D10">
        <w:rPr>
          <w:spacing w:val="-2"/>
        </w:rPr>
        <w:t xml:space="preserve"> transmission</w:t>
      </w:r>
    </w:p>
    <w:p w14:paraId="6A3B7388" w14:textId="77777777" w:rsidR="00F769B0" w:rsidRDefault="00AD1E19">
      <w:pPr>
        <w:pStyle w:val="ListParagraph"/>
        <w:numPr>
          <w:ilvl w:val="0"/>
          <w:numId w:val="3"/>
        </w:numPr>
        <w:tabs>
          <w:tab w:val="left" w:pos="1219"/>
        </w:tabs>
        <w:spacing w:before="78"/>
        <w:ind w:left="1219" w:hanging="719"/>
      </w:pPr>
      <w:bookmarkStart w:id="28" w:name="4.6_Fertility,_pregnancy_and_lactation"/>
      <w:bookmarkStart w:id="29" w:name="Effects_on_fertility"/>
      <w:bookmarkStart w:id="30" w:name="Use_in_pregnancy_–_Pregnancy_Category_B3"/>
      <w:bookmarkStart w:id="31" w:name="Category_B3"/>
      <w:bookmarkStart w:id="32" w:name="Use_in_lactation."/>
      <w:bookmarkStart w:id="33" w:name="4.7_Effects_on_ability_to_drive_and_use_"/>
      <w:bookmarkStart w:id="34" w:name="4.8_Adverse_effects_(Undesirable_effects"/>
      <w:bookmarkStart w:id="35" w:name="Summary_of_safety_profile"/>
      <w:bookmarkEnd w:id="28"/>
      <w:bookmarkEnd w:id="29"/>
      <w:bookmarkEnd w:id="30"/>
      <w:bookmarkEnd w:id="31"/>
      <w:bookmarkEnd w:id="32"/>
      <w:bookmarkEnd w:id="33"/>
      <w:bookmarkEnd w:id="34"/>
      <w:bookmarkEnd w:id="35"/>
      <w:r>
        <w:t>A</w:t>
      </w:r>
      <w:r>
        <w:t>nticholinergic</w:t>
      </w:r>
      <w:r>
        <w:rPr>
          <w:spacing w:val="-2"/>
        </w:rPr>
        <w:t xml:space="preserve"> drugs</w:t>
      </w:r>
    </w:p>
    <w:p w14:paraId="05CC1F52" w14:textId="77777777" w:rsidR="00F769B0" w:rsidRDefault="00AD1E19">
      <w:pPr>
        <w:pStyle w:val="ListParagraph"/>
        <w:numPr>
          <w:ilvl w:val="0"/>
          <w:numId w:val="3"/>
        </w:numPr>
        <w:tabs>
          <w:tab w:val="left" w:pos="1219"/>
        </w:tabs>
        <w:spacing w:before="38"/>
        <w:ind w:left="1219" w:hanging="719"/>
      </w:pPr>
      <w:r>
        <w:t xml:space="preserve">Muscle </w:t>
      </w:r>
      <w:r>
        <w:rPr>
          <w:spacing w:val="-2"/>
        </w:rPr>
        <w:t>relaxants</w:t>
      </w:r>
    </w:p>
    <w:p w14:paraId="02DA4A62" w14:textId="77777777" w:rsidR="00F769B0" w:rsidRDefault="00AD1E19" w:rsidP="005D5D10">
      <w:pPr>
        <w:pStyle w:val="Heading2"/>
        <w:pageBreakBefore/>
        <w:numPr>
          <w:ilvl w:val="1"/>
          <w:numId w:val="4"/>
        </w:numPr>
        <w:tabs>
          <w:tab w:val="left" w:pos="717"/>
        </w:tabs>
        <w:spacing w:before="159"/>
        <w:ind w:left="720"/>
      </w:pPr>
      <w:r>
        <w:rPr>
          <w:smallCaps/>
        </w:rPr>
        <w:lastRenderedPageBreak/>
        <w:t>Fertility,</w:t>
      </w:r>
      <w:r>
        <w:rPr>
          <w:smallCaps/>
          <w:spacing w:val="-14"/>
        </w:rPr>
        <w:t xml:space="preserve"> </w:t>
      </w:r>
      <w:r>
        <w:rPr>
          <w:smallCaps/>
        </w:rPr>
        <w:t>pregnancy</w:t>
      </w:r>
      <w:r>
        <w:rPr>
          <w:smallCaps/>
          <w:spacing w:val="-7"/>
        </w:rPr>
        <w:t xml:space="preserve"> </w:t>
      </w:r>
      <w:r>
        <w:rPr>
          <w:smallCaps/>
        </w:rPr>
        <w:t>and</w:t>
      </w:r>
      <w:r>
        <w:rPr>
          <w:smallCaps/>
          <w:spacing w:val="-4"/>
        </w:rPr>
        <w:t xml:space="preserve"> </w:t>
      </w:r>
      <w:r>
        <w:rPr>
          <w:smallCaps/>
          <w:spacing w:val="-2"/>
        </w:rPr>
        <w:t>lactation</w:t>
      </w:r>
    </w:p>
    <w:p w14:paraId="0B6450EB" w14:textId="77777777" w:rsidR="00F769B0" w:rsidRDefault="00AD1E19">
      <w:pPr>
        <w:pStyle w:val="Heading3"/>
        <w:spacing w:before="162"/>
      </w:pPr>
      <w:r>
        <w:t>Effects</w:t>
      </w:r>
      <w:r>
        <w:rPr>
          <w:spacing w:val="-2"/>
        </w:rPr>
        <w:t xml:space="preserve"> </w:t>
      </w:r>
      <w:r>
        <w:t xml:space="preserve">on </w:t>
      </w:r>
      <w:r>
        <w:rPr>
          <w:spacing w:val="-2"/>
        </w:rPr>
        <w:t>fertility</w:t>
      </w:r>
    </w:p>
    <w:p w14:paraId="22810D82" w14:textId="77777777" w:rsidR="00F769B0" w:rsidRDefault="00AD1E19">
      <w:pPr>
        <w:pStyle w:val="BodyText"/>
        <w:spacing w:before="159" w:line="276" w:lineRule="auto"/>
        <w:ind w:right="884"/>
      </w:pPr>
      <w:r>
        <w:t>The effect of RELFYDESS on human fertility is unknown. No animal fertility studies have been conducted with relabotulinumtoxinA. Intramuscular doses of 4 U/kg (males) and 8 U/kg (females) of a similar drug did not affect rat fertility. Decreased fertility occurred with higher doses,</w:t>
      </w:r>
      <w:r>
        <w:rPr>
          <w:spacing w:val="-3"/>
        </w:rPr>
        <w:t xml:space="preserve"> </w:t>
      </w:r>
      <w:r>
        <w:t>which</w:t>
      </w:r>
      <w:r>
        <w:rPr>
          <w:spacing w:val="-2"/>
        </w:rPr>
        <w:t xml:space="preserve"> </w:t>
      </w:r>
      <w:r>
        <w:t>also</w:t>
      </w:r>
      <w:r>
        <w:rPr>
          <w:spacing w:val="-2"/>
        </w:rPr>
        <w:t xml:space="preserve"> </w:t>
      </w:r>
      <w:r>
        <w:t>resulted</w:t>
      </w:r>
      <w:r>
        <w:rPr>
          <w:spacing w:val="-2"/>
        </w:rPr>
        <w:t xml:space="preserve"> </w:t>
      </w:r>
      <w:r>
        <w:t>in</w:t>
      </w:r>
      <w:r>
        <w:rPr>
          <w:spacing w:val="-3"/>
        </w:rPr>
        <w:t xml:space="preserve"> </w:t>
      </w:r>
      <w:r>
        <w:t>signs</w:t>
      </w:r>
      <w:r>
        <w:rPr>
          <w:spacing w:val="-2"/>
        </w:rPr>
        <w:t xml:space="preserve"> </w:t>
      </w:r>
      <w:r>
        <w:t>of</w:t>
      </w:r>
      <w:r>
        <w:rPr>
          <w:spacing w:val="-2"/>
        </w:rPr>
        <w:t xml:space="preserve"> </w:t>
      </w:r>
      <w:r>
        <w:t>toxicity.</w:t>
      </w:r>
      <w:r>
        <w:rPr>
          <w:spacing w:val="-3"/>
        </w:rPr>
        <w:t xml:space="preserve"> </w:t>
      </w:r>
      <w:r>
        <w:t>The</w:t>
      </w:r>
      <w:r>
        <w:rPr>
          <w:spacing w:val="-2"/>
        </w:rPr>
        <w:t xml:space="preserve"> </w:t>
      </w:r>
      <w:r>
        <w:t>relevance</w:t>
      </w:r>
      <w:r>
        <w:rPr>
          <w:spacing w:val="-2"/>
        </w:rPr>
        <w:t xml:space="preserve"> </w:t>
      </w:r>
      <w:r>
        <w:t>of</w:t>
      </w:r>
      <w:r>
        <w:rPr>
          <w:spacing w:val="-2"/>
        </w:rPr>
        <w:t xml:space="preserve"> </w:t>
      </w:r>
      <w:r>
        <w:t>these</w:t>
      </w:r>
      <w:r>
        <w:rPr>
          <w:spacing w:val="-2"/>
        </w:rPr>
        <w:t xml:space="preserve"> </w:t>
      </w:r>
      <w:r>
        <w:t>findings</w:t>
      </w:r>
      <w:r>
        <w:rPr>
          <w:spacing w:val="-2"/>
        </w:rPr>
        <w:t xml:space="preserve"> </w:t>
      </w:r>
      <w:r>
        <w:t>to</w:t>
      </w:r>
      <w:r>
        <w:rPr>
          <w:spacing w:val="-2"/>
        </w:rPr>
        <w:t xml:space="preserve"> </w:t>
      </w:r>
      <w:r>
        <w:t>human</w:t>
      </w:r>
      <w:r>
        <w:rPr>
          <w:spacing w:val="-2"/>
        </w:rPr>
        <w:t xml:space="preserve"> </w:t>
      </w:r>
      <w:r>
        <w:t>fertility is not known.</w:t>
      </w:r>
    </w:p>
    <w:p w14:paraId="4BEFFF4C" w14:textId="77777777" w:rsidR="00F769B0" w:rsidRDefault="00AD1E19">
      <w:pPr>
        <w:pStyle w:val="Heading3"/>
      </w:pPr>
      <w:r>
        <w:t>Use</w:t>
      </w:r>
      <w:r>
        <w:rPr>
          <w:spacing w:val="-2"/>
        </w:rPr>
        <w:t xml:space="preserve"> </w:t>
      </w:r>
      <w:r>
        <w:t>in</w:t>
      </w:r>
      <w:r>
        <w:rPr>
          <w:spacing w:val="-2"/>
        </w:rPr>
        <w:t xml:space="preserve"> </w:t>
      </w:r>
      <w:r>
        <w:t>pregnancy</w:t>
      </w:r>
      <w:r>
        <w:rPr>
          <w:spacing w:val="-1"/>
        </w:rPr>
        <w:t xml:space="preserve"> </w:t>
      </w:r>
      <w:r>
        <w:t>–</w:t>
      </w:r>
      <w:r>
        <w:rPr>
          <w:spacing w:val="-3"/>
        </w:rPr>
        <w:t xml:space="preserve"> </w:t>
      </w:r>
      <w:r>
        <w:t>Pregnancy</w:t>
      </w:r>
      <w:r>
        <w:rPr>
          <w:spacing w:val="-1"/>
        </w:rPr>
        <w:t xml:space="preserve"> </w:t>
      </w:r>
      <w:r>
        <w:t>Category</w:t>
      </w:r>
      <w:r>
        <w:rPr>
          <w:spacing w:val="-1"/>
        </w:rPr>
        <w:t xml:space="preserve"> </w:t>
      </w:r>
      <w:r>
        <w:rPr>
          <w:spacing w:val="-5"/>
        </w:rPr>
        <w:t>B3</w:t>
      </w:r>
    </w:p>
    <w:p w14:paraId="5121D15A" w14:textId="77777777" w:rsidR="00F769B0" w:rsidRDefault="00AD1E19">
      <w:pPr>
        <w:pStyle w:val="BodyText"/>
        <w:spacing w:before="159"/>
      </w:pPr>
      <w:r>
        <w:t>There</w:t>
      </w:r>
      <w:r>
        <w:rPr>
          <w:spacing w:val="-4"/>
        </w:rPr>
        <w:t xml:space="preserve"> </w:t>
      </w:r>
      <w:r>
        <w:t>are</w:t>
      </w:r>
      <w:r>
        <w:rPr>
          <w:spacing w:val="-2"/>
        </w:rPr>
        <w:t xml:space="preserve"> </w:t>
      </w:r>
      <w:r>
        <w:t>only</w:t>
      </w:r>
      <w:r>
        <w:rPr>
          <w:spacing w:val="-3"/>
        </w:rPr>
        <w:t xml:space="preserve"> </w:t>
      </w:r>
      <w:r>
        <w:t>limited</w:t>
      </w:r>
      <w:r>
        <w:rPr>
          <w:spacing w:val="-2"/>
        </w:rPr>
        <w:t xml:space="preserve"> </w:t>
      </w:r>
      <w:r>
        <w:t>data</w:t>
      </w:r>
      <w:r>
        <w:rPr>
          <w:spacing w:val="-3"/>
        </w:rPr>
        <w:t xml:space="preserve"> </w:t>
      </w:r>
      <w:r>
        <w:t>from</w:t>
      </w:r>
      <w:r>
        <w:rPr>
          <w:spacing w:val="-3"/>
        </w:rPr>
        <w:t xml:space="preserve"> </w:t>
      </w:r>
      <w:r>
        <w:t>the</w:t>
      </w:r>
      <w:r>
        <w:rPr>
          <w:spacing w:val="-2"/>
        </w:rPr>
        <w:t xml:space="preserve"> </w:t>
      </w:r>
      <w:r>
        <w:t>use</w:t>
      </w:r>
      <w:r>
        <w:rPr>
          <w:spacing w:val="-1"/>
        </w:rPr>
        <w:t xml:space="preserve"> </w:t>
      </w:r>
      <w:r>
        <w:t>of</w:t>
      </w:r>
      <w:r>
        <w:rPr>
          <w:spacing w:val="-2"/>
        </w:rPr>
        <w:t xml:space="preserve"> </w:t>
      </w:r>
      <w:r>
        <w:t>botulinum</w:t>
      </w:r>
      <w:r>
        <w:rPr>
          <w:spacing w:val="-3"/>
        </w:rPr>
        <w:t xml:space="preserve"> </w:t>
      </w:r>
      <w:r>
        <w:t>toxin</w:t>
      </w:r>
      <w:r>
        <w:rPr>
          <w:spacing w:val="-3"/>
        </w:rPr>
        <w:t xml:space="preserve"> </w:t>
      </w:r>
      <w:r>
        <w:t>type</w:t>
      </w:r>
      <w:r>
        <w:rPr>
          <w:spacing w:val="-1"/>
        </w:rPr>
        <w:t xml:space="preserve"> </w:t>
      </w:r>
      <w:r>
        <w:t>A</w:t>
      </w:r>
      <w:r>
        <w:rPr>
          <w:spacing w:val="-3"/>
        </w:rPr>
        <w:t xml:space="preserve"> </w:t>
      </w:r>
      <w:r>
        <w:t>in</w:t>
      </w:r>
      <w:r>
        <w:rPr>
          <w:spacing w:val="-3"/>
        </w:rPr>
        <w:t xml:space="preserve"> </w:t>
      </w:r>
      <w:r>
        <w:t>pregnant</w:t>
      </w:r>
      <w:r>
        <w:rPr>
          <w:spacing w:val="-1"/>
        </w:rPr>
        <w:t xml:space="preserve"> </w:t>
      </w:r>
      <w:r>
        <w:rPr>
          <w:spacing w:val="-2"/>
        </w:rPr>
        <w:t>women.</w:t>
      </w:r>
    </w:p>
    <w:p w14:paraId="19693779" w14:textId="77777777" w:rsidR="00F769B0" w:rsidRDefault="00AD1E19">
      <w:pPr>
        <w:pStyle w:val="BodyText"/>
        <w:spacing w:before="158" w:line="276" w:lineRule="auto"/>
        <w:ind w:right="884"/>
      </w:pPr>
      <w:r>
        <w:t>RELFYDESS</w:t>
      </w:r>
      <w:r>
        <w:rPr>
          <w:spacing w:val="-4"/>
        </w:rPr>
        <w:t xml:space="preserve"> </w:t>
      </w:r>
      <w:r>
        <w:t>is</w:t>
      </w:r>
      <w:r>
        <w:rPr>
          <w:spacing w:val="-3"/>
        </w:rPr>
        <w:t xml:space="preserve"> </w:t>
      </w:r>
      <w:r>
        <w:t>not</w:t>
      </w:r>
      <w:r>
        <w:rPr>
          <w:spacing w:val="-4"/>
        </w:rPr>
        <w:t xml:space="preserve"> </w:t>
      </w:r>
      <w:r>
        <w:t>recommended</w:t>
      </w:r>
      <w:r>
        <w:rPr>
          <w:spacing w:val="-3"/>
        </w:rPr>
        <w:t xml:space="preserve"> </w:t>
      </w:r>
      <w:r>
        <w:t>during</w:t>
      </w:r>
      <w:r>
        <w:rPr>
          <w:spacing w:val="-4"/>
        </w:rPr>
        <w:t xml:space="preserve"> </w:t>
      </w:r>
      <w:r>
        <w:t>pregnancy</w:t>
      </w:r>
      <w:r>
        <w:rPr>
          <w:spacing w:val="-4"/>
        </w:rPr>
        <w:t xml:space="preserve"> </w:t>
      </w:r>
      <w:r>
        <w:t>and</w:t>
      </w:r>
      <w:r>
        <w:rPr>
          <w:spacing w:val="-3"/>
        </w:rPr>
        <w:t xml:space="preserve"> </w:t>
      </w:r>
      <w:r>
        <w:t>in</w:t>
      </w:r>
      <w:r>
        <w:rPr>
          <w:spacing w:val="-4"/>
        </w:rPr>
        <w:t xml:space="preserve"> </w:t>
      </w:r>
      <w:r>
        <w:t>women</w:t>
      </w:r>
      <w:r>
        <w:rPr>
          <w:spacing w:val="-4"/>
        </w:rPr>
        <w:t xml:space="preserve"> </w:t>
      </w:r>
      <w:r>
        <w:t>of</w:t>
      </w:r>
      <w:r>
        <w:rPr>
          <w:spacing w:val="-3"/>
        </w:rPr>
        <w:t xml:space="preserve"> </w:t>
      </w:r>
      <w:r>
        <w:t>childbearing</w:t>
      </w:r>
      <w:r>
        <w:rPr>
          <w:spacing w:val="-3"/>
        </w:rPr>
        <w:t xml:space="preserve"> </w:t>
      </w:r>
      <w:r>
        <w:t>potential</w:t>
      </w:r>
      <w:r>
        <w:rPr>
          <w:spacing w:val="-3"/>
        </w:rPr>
        <w:t xml:space="preserve"> </w:t>
      </w:r>
      <w:r>
        <w:t>not using contraception.</w:t>
      </w:r>
    </w:p>
    <w:p w14:paraId="7481E543" w14:textId="77777777" w:rsidR="00F769B0" w:rsidRDefault="00AD1E19">
      <w:pPr>
        <w:pStyle w:val="Heading3"/>
      </w:pPr>
      <w:r>
        <w:t>Category</w:t>
      </w:r>
      <w:r>
        <w:rPr>
          <w:spacing w:val="-4"/>
        </w:rPr>
        <w:t xml:space="preserve"> </w:t>
      </w:r>
      <w:r>
        <w:rPr>
          <w:spacing w:val="-5"/>
        </w:rPr>
        <w:t>B3</w:t>
      </w:r>
    </w:p>
    <w:p w14:paraId="3645200B" w14:textId="77777777" w:rsidR="00F769B0" w:rsidRDefault="00AD1E19">
      <w:pPr>
        <w:pStyle w:val="BodyText"/>
        <w:spacing w:before="159" w:line="276" w:lineRule="auto"/>
        <w:ind w:right="884"/>
      </w:pPr>
      <w:r>
        <w:t>No reproductive and developmental toxicity studies have been performed with relabotulinumtoxinA.</w:t>
      </w:r>
      <w:r>
        <w:rPr>
          <w:spacing w:val="-5"/>
        </w:rPr>
        <w:t xml:space="preserve"> </w:t>
      </w:r>
      <w:r>
        <w:t>However,</w:t>
      </w:r>
      <w:r>
        <w:rPr>
          <w:spacing w:val="-5"/>
        </w:rPr>
        <w:t xml:space="preserve"> </w:t>
      </w:r>
      <w:r>
        <w:t>adverse</w:t>
      </w:r>
      <w:r>
        <w:rPr>
          <w:spacing w:val="-4"/>
        </w:rPr>
        <w:t xml:space="preserve"> </w:t>
      </w:r>
      <w:r>
        <w:t>embryofetal</w:t>
      </w:r>
      <w:r>
        <w:rPr>
          <w:spacing w:val="-4"/>
        </w:rPr>
        <w:t xml:space="preserve"> </w:t>
      </w:r>
      <w:r>
        <w:t>development</w:t>
      </w:r>
      <w:r>
        <w:rPr>
          <w:spacing w:val="-4"/>
        </w:rPr>
        <w:t xml:space="preserve"> </w:t>
      </w:r>
      <w:r>
        <w:t>effects</w:t>
      </w:r>
      <w:r>
        <w:rPr>
          <w:spacing w:val="-4"/>
        </w:rPr>
        <w:t xml:space="preserve"> </w:t>
      </w:r>
      <w:r>
        <w:t>have</w:t>
      </w:r>
      <w:r>
        <w:rPr>
          <w:spacing w:val="-4"/>
        </w:rPr>
        <w:t xml:space="preserve"> </w:t>
      </w:r>
      <w:r>
        <w:t>been</w:t>
      </w:r>
      <w:r>
        <w:rPr>
          <w:spacing w:val="-5"/>
        </w:rPr>
        <w:t xml:space="preserve"> </w:t>
      </w:r>
      <w:r>
        <w:t>seen</w:t>
      </w:r>
      <w:r>
        <w:rPr>
          <w:spacing w:val="-4"/>
        </w:rPr>
        <w:t xml:space="preserve"> </w:t>
      </w:r>
      <w:r>
        <w:t>in</w:t>
      </w:r>
      <w:r>
        <w:rPr>
          <w:spacing w:val="-4"/>
        </w:rPr>
        <w:t xml:space="preserve"> </w:t>
      </w:r>
      <w:r>
        <w:t>rat and rabbit studies with other botulinum toxins (lower fetal weights, delayed ossification, abortions and embryofetal development lethality). These adverse embryofetal development effects occurred in the context of maternotoxicity. The potential risk for humans is unknown.</w:t>
      </w:r>
    </w:p>
    <w:p w14:paraId="14EB24A2" w14:textId="77777777" w:rsidR="00F769B0" w:rsidRDefault="00AD1E19">
      <w:pPr>
        <w:pStyle w:val="Heading3"/>
      </w:pPr>
      <w:r>
        <w:t>Use in</w:t>
      </w:r>
      <w:r>
        <w:rPr>
          <w:spacing w:val="-1"/>
        </w:rPr>
        <w:t xml:space="preserve"> </w:t>
      </w:r>
      <w:r>
        <w:rPr>
          <w:spacing w:val="-2"/>
        </w:rPr>
        <w:t>lactation.</w:t>
      </w:r>
    </w:p>
    <w:p w14:paraId="1BE91E24" w14:textId="77777777" w:rsidR="00F769B0" w:rsidRDefault="00AD1E19">
      <w:pPr>
        <w:pStyle w:val="BodyText"/>
        <w:spacing w:before="159" w:line="276" w:lineRule="auto"/>
        <w:ind w:right="884"/>
      </w:pPr>
      <w:r>
        <w:t>It is unknown if relabotulinumtoxinA is excreted in human milk. The excretion of relabotulinumtoxinA</w:t>
      </w:r>
      <w:r>
        <w:rPr>
          <w:spacing w:val="-4"/>
        </w:rPr>
        <w:t xml:space="preserve"> </w:t>
      </w:r>
      <w:r>
        <w:t>in</w:t>
      </w:r>
      <w:r>
        <w:rPr>
          <w:spacing w:val="-4"/>
        </w:rPr>
        <w:t xml:space="preserve"> </w:t>
      </w:r>
      <w:r>
        <w:t>milk</w:t>
      </w:r>
      <w:r>
        <w:rPr>
          <w:spacing w:val="-4"/>
        </w:rPr>
        <w:t xml:space="preserve"> </w:t>
      </w:r>
      <w:r>
        <w:t>has</w:t>
      </w:r>
      <w:r>
        <w:rPr>
          <w:spacing w:val="-3"/>
        </w:rPr>
        <w:t xml:space="preserve"> </w:t>
      </w:r>
      <w:r>
        <w:t>not</w:t>
      </w:r>
      <w:r>
        <w:rPr>
          <w:spacing w:val="-3"/>
        </w:rPr>
        <w:t xml:space="preserve"> </w:t>
      </w:r>
      <w:r>
        <w:t>been</w:t>
      </w:r>
      <w:r>
        <w:rPr>
          <w:spacing w:val="-4"/>
        </w:rPr>
        <w:t xml:space="preserve"> </w:t>
      </w:r>
      <w:r>
        <w:t>studied</w:t>
      </w:r>
      <w:r>
        <w:rPr>
          <w:spacing w:val="-4"/>
        </w:rPr>
        <w:t xml:space="preserve"> </w:t>
      </w:r>
      <w:r>
        <w:t>in</w:t>
      </w:r>
      <w:r>
        <w:rPr>
          <w:spacing w:val="-4"/>
        </w:rPr>
        <w:t xml:space="preserve"> </w:t>
      </w:r>
      <w:r>
        <w:t>animals.</w:t>
      </w:r>
      <w:r>
        <w:rPr>
          <w:spacing w:val="-4"/>
        </w:rPr>
        <w:t xml:space="preserve"> </w:t>
      </w:r>
      <w:r>
        <w:t>The</w:t>
      </w:r>
      <w:r>
        <w:rPr>
          <w:spacing w:val="-3"/>
        </w:rPr>
        <w:t xml:space="preserve"> </w:t>
      </w:r>
      <w:r>
        <w:t>use</w:t>
      </w:r>
      <w:r>
        <w:rPr>
          <w:spacing w:val="-3"/>
        </w:rPr>
        <w:t xml:space="preserve"> </w:t>
      </w:r>
      <w:r>
        <w:t>of</w:t>
      </w:r>
      <w:r>
        <w:rPr>
          <w:spacing w:val="-3"/>
        </w:rPr>
        <w:t xml:space="preserve"> </w:t>
      </w:r>
      <w:r>
        <w:t>RELFYDESS</w:t>
      </w:r>
      <w:r>
        <w:rPr>
          <w:spacing w:val="-3"/>
        </w:rPr>
        <w:t xml:space="preserve"> </w:t>
      </w:r>
      <w:r>
        <w:t>during lactation is not recommended.</w:t>
      </w:r>
    </w:p>
    <w:p w14:paraId="593602E6" w14:textId="77777777" w:rsidR="00F769B0" w:rsidRDefault="00AD1E19">
      <w:pPr>
        <w:pStyle w:val="Heading2"/>
        <w:numPr>
          <w:ilvl w:val="1"/>
          <w:numId w:val="4"/>
        </w:numPr>
        <w:tabs>
          <w:tab w:val="left" w:pos="717"/>
        </w:tabs>
        <w:ind w:hanging="577"/>
      </w:pPr>
      <w:r>
        <w:rPr>
          <w:smallCaps/>
        </w:rPr>
        <w:t>Effects</w:t>
      </w:r>
      <w:r>
        <w:rPr>
          <w:smallCaps/>
          <w:spacing w:val="-5"/>
        </w:rPr>
        <w:t xml:space="preserve"> </w:t>
      </w:r>
      <w:r>
        <w:rPr>
          <w:smallCaps/>
        </w:rPr>
        <w:t>on</w:t>
      </w:r>
      <w:r>
        <w:rPr>
          <w:smallCaps/>
          <w:spacing w:val="-1"/>
        </w:rPr>
        <w:t xml:space="preserve"> </w:t>
      </w:r>
      <w:r>
        <w:rPr>
          <w:smallCaps/>
        </w:rPr>
        <w:t>ability</w:t>
      </w:r>
      <w:r>
        <w:rPr>
          <w:smallCaps/>
          <w:spacing w:val="-2"/>
        </w:rPr>
        <w:t xml:space="preserve"> </w:t>
      </w:r>
      <w:r>
        <w:rPr>
          <w:smallCaps/>
        </w:rPr>
        <w:t>to</w:t>
      </w:r>
      <w:r>
        <w:rPr>
          <w:smallCaps/>
          <w:spacing w:val="-1"/>
        </w:rPr>
        <w:t xml:space="preserve"> </w:t>
      </w:r>
      <w:r>
        <w:rPr>
          <w:smallCaps/>
        </w:rPr>
        <w:t>drive</w:t>
      </w:r>
      <w:r>
        <w:rPr>
          <w:smallCaps/>
          <w:spacing w:val="-3"/>
        </w:rPr>
        <w:t xml:space="preserve"> </w:t>
      </w:r>
      <w:r>
        <w:rPr>
          <w:smallCaps/>
        </w:rPr>
        <w:t>and</w:t>
      </w:r>
      <w:r>
        <w:rPr>
          <w:smallCaps/>
          <w:spacing w:val="-1"/>
        </w:rPr>
        <w:t xml:space="preserve"> </w:t>
      </w:r>
      <w:r>
        <w:rPr>
          <w:smallCaps/>
        </w:rPr>
        <w:t>use</w:t>
      </w:r>
      <w:r>
        <w:rPr>
          <w:smallCaps/>
          <w:spacing w:val="-1"/>
        </w:rPr>
        <w:t xml:space="preserve"> </w:t>
      </w:r>
      <w:r>
        <w:rPr>
          <w:smallCaps/>
          <w:spacing w:val="-2"/>
        </w:rPr>
        <w:t>machines</w:t>
      </w:r>
    </w:p>
    <w:p w14:paraId="081A17C3" w14:textId="77777777" w:rsidR="00F769B0" w:rsidRDefault="00AD1E19">
      <w:pPr>
        <w:pStyle w:val="BodyText"/>
        <w:spacing w:before="162" w:line="276" w:lineRule="auto"/>
        <w:ind w:right="884"/>
      </w:pPr>
      <w:r>
        <w:t>Other botulinum toxin products have been reported to have a minor or moderate influence on the</w:t>
      </w:r>
      <w:r>
        <w:rPr>
          <w:spacing w:val="-2"/>
        </w:rPr>
        <w:t xml:space="preserve"> </w:t>
      </w:r>
      <w:r>
        <w:t>ability</w:t>
      </w:r>
      <w:r>
        <w:rPr>
          <w:spacing w:val="-3"/>
        </w:rPr>
        <w:t xml:space="preserve"> </w:t>
      </w:r>
      <w:r>
        <w:t>to</w:t>
      </w:r>
      <w:r>
        <w:rPr>
          <w:spacing w:val="-2"/>
        </w:rPr>
        <w:t xml:space="preserve"> </w:t>
      </w:r>
      <w:r>
        <w:t>drive</w:t>
      </w:r>
      <w:r>
        <w:rPr>
          <w:spacing w:val="-2"/>
        </w:rPr>
        <w:t xml:space="preserve"> </w:t>
      </w:r>
      <w:r>
        <w:t>and/or</w:t>
      </w:r>
      <w:r>
        <w:rPr>
          <w:spacing w:val="-2"/>
        </w:rPr>
        <w:t xml:space="preserve"> </w:t>
      </w:r>
      <w:r>
        <w:t>use</w:t>
      </w:r>
      <w:r>
        <w:rPr>
          <w:spacing w:val="-2"/>
        </w:rPr>
        <w:t xml:space="preserve"> </w:t>
      </w:r>
      <w:r>
        <w:t>machines.</w:t>
      </w:r>
      <w:r>
        <w:rPr>
          <w:spacing w:val="-3"/>
        </w:rPr>
        <w:t xml:space="preserve"> </w:t>
      </w:r>
      <w:r>
        <w:t>There</w:t>
      </w:r>
      <w:r>
        <w:rPr>
          <w:spacing w:val="-2"/>
        </w:rPr>
        <w:t xml:space="preserve"> </w:t>
      </w:r>
      <w:r>
        <w:t>is</w:t>
      </w:r>
      <w:r>
        <w:rPr>
          <w:spacing w:val="-2"/>
        </w:rPr>
        <w:t xml:space="preserve"> </w:t>
      </w:r>
      <w:r>
        <w:t>a</w:t>
      </w:r>
      <w:r>
        <w:rPr>
          <w:spacing w:val="-3"/>
        </w:rPr>
        <w:t xml:space="preserve"> </w:t>
      </w:r>
      <w:r>
        <w:t>potential</w:t>
      </w:r>
      <w:r>
        <w:rPr>
          <w:spacing w:val="-2"/>
        </w:rPr>
        <w:t xml:space="preserve"> </w:t>
      </w:r>
      <w:r>
        <w:t>risk</w:t>
      </w:r>
      <w:r>
        <w:rPr>
          <w:spacing w:val="-3"/>
        </w:rPr>
        <w:t xml:space="preserve"> </w:t>
      </w:r>
      <w:r>
        <w:t>of</w:t>
      </w:r>
      <w:r>
        <w:rPr>
          <w:spacing w:val="-2"/>
        </w:rPr>
        <w:t xml:space="preserve"> </w:t>
      </w:r>
      <w:r>
        <w:t>localised</w:t>
      </w:r>
      <w:r>
        <w:rPr>
          <w:spacing w:val="-2"/>
        </w:rPr>
        <w:t xml:space="preserve"> </w:t>
      </w:r>
      <w:r>
        <w:t>muscle</w:t>
      </w:r>
      <w:r>
        <w:rPr>
          <w:spacing w:val="-2"/>
        </w:rPr>
        <w:t xml:space="preserve"> </w:t>
      </w:r>
      <w:r>
        <w:t>weakness or visual disturbances linked with the use of RELFYDESS which may temporarily impair the ability to drive or operate machinery.</w:t>
      </w:r>
    </w:p>
    <w:p w14:paraId="6C0E3E06" w14:textId="77777777" w:rsidR="00F769B0" w:rsidRDefault="00AD1E19">
      <w:pPr>
        <w:pStyle w:val="Heading2"/>
        <w:numPr>
          <w:ilvl w:val="1"/>
          <w:numId w:val="4"/>
        </w:numPr>
        <w:tabs>
          <w:tab w:val="left" w:pos="717"/>
        </w:tabs>
        <w:ind w:hanging="577"/>
      </w:pPr>
      <w:r>
        <w:rPr>
          <w:smallCaps/>
        </w:rPr>
        <w:t>Adverse</w:t>
      </w:r>
      <w:r>
        <w:rPr>
          <w:smallCaps/>
          <w:spacing w:val="-4"/>
        </w:rPr>
        <w:t xml:space="preserve"> </w:t>
      </w:r>
      <w:r>
        <w:rPr>
          <w:smallCaps/>
        </w:rPr>
        <w:t>effects</w:t>
      </w:r>
      <w:r>
        <w:rPr>
          <w:smallCaps/>
          <w:spacing w:val="-4"/>
        </w:rPr>
        <w:t xml:space="preserve"> </w:t>
      </w:r>
      <w:r>
        <w:rPr>
          <w:smallCaps/>
        </w:rPr>
        <w:t>(Undesirable</w:t>
      </w:r>
      <w:r>
        <w:rPr>
          <w:smallCaps/>
          <w:spacing w:val="-3"/>
        </w:rPr>
        <w:t xml:space="preserve"> </w:t>
      </w:r>
      <w:r>
        <w:rPr>
          <w:smallCaps/>
          <w:spacing w:val="-2"/>
        </w:rPr>
        <w:t>effects)</w:t>
      </w:r>
    </w:p>
    <w:p w14:paraId="796E5022" w14:textId="77777777" w:rsidR="00F769B0" w:rsidRDefault="00AD1E19">
      <w:pPr>
        <w:pStyle w:val="Heading3"/>
        <w:spacing w:before="162"/>
      </w:pPr>
      <w:r>
        <w:t>Summary</w:t>
      </w:r>
      <w:r>
        <w:rPr>
          <w:spacing w:val="-1"/>
        </w:rPr>
        <w:t xml:space="preserve"> </w:t>
      </w:r>
      <w:r>
        <w:t>of</w:t>
      </w:r>
      <w:r>
        <w:rPr>
          <w:spacing w:val="-2"/>
        </w:rPr>
        <w:t xml:space="preserve"> </w:t>
      </w:r>
      <w:r>
        <w:t>safety</w:t>
      </w:r>
      <w:r>
        <w:rPr>
          <w:spacing w:val="-1"/>
        </w:rPr>
        <w:t xml:space="preserve"> </w:t>
      </w:r>
      <w:r>
        <w:rPr>
          <w:spacing w:val="-2"/>
        </w:rPr>
        <w:t>profile</w:t>
      </w:r>
    </w:p>
    <w:p w14:paraId="18050E2F" w14:textId="77777777" w:rsidR="00F769B0" w:rsidRDefault="00AD1E19">
      <w:pPr>
        <w:pStyle w:val="BodyText"/>
        <w:spacing w:before="159" w:line="276" w:lineRule="auto"/>
        <w:ind w:right="991"/>
      </w:pPr>
      <w:r>
        <w:t>The safety of RELFYDESS for the treatment of moderate to severe glabellar lines, moderate to severe</w:t>
      </w:r>
      <w:r>
        <w:rPr>
          <w:spacing w:val="-3"/>
        </w:rPr>
        <w:t xml:space="preserve"> </w:t>
      </w:r>
      <w:r>
        <w:t>lateral</w:t>
      </w:r>
      <w:r>
        <w:rPr>
          <w:spacing w:val="-4"/>
        </w:rPr>
        <w:t xml:space="preserve"> </w:t>
      </w:r>
      <w:r>
        <w:t>canthal</w:t>
      </w:r>
      <w:r>
        <w:rPr>
          <w:spacing w:val="-3"/>
        </w:rPr>
        <w:t xml:space="preserve"> </w:t>
      </w:r>
      <w:r>
        <w:t>lines</w:t>
      </w:r>
      <w:r>
        <w:rPr>
          <w:spacing w:val="-3"/>
        </w:rPr>
        <w:t xml:space="preserve"> </w:t>
      </w:r>
      <w:r>
        <w:t>and</w:t>
      </w:r>
      <w:r>
        <w:rPr>
          <w:spacing w:val="-3"/>
        </w:rPr>
        <w:t xml:space="preserve"> </w:t>
      </w:r>
      <w:r>
        <w:t>in</w:t>
      </w:r>
      <w:r>
        <w:rPr>
          <w:spacing w:val="-4"/>
        </w:rPr>
        <w:t xml:space="preserve"> </w:t>
      </w:r>
      <w:r>
        <w:t>combination</w:t>
      </w:r>
      <w:r>
        <w:rPr>
          <w:spacing w:val="-3"/>
        </w:rPr>
        <w:t xml:space="preserve"> </w:t>
      </w:r>
      <w:r>
        <w:t>was</w:t>
      </w:r>
      <w:r>
        <w:rPr>
          <w:spacing w:val="-3"/>
        </w:rPr>
        <w:t xml:space="preserve"> </w:t>
      </w:r>
      <w:r>
        <w:t>evaluated</w:t>
      </w:r>
      <w:r>
        <w:rPr>
          <w:spacing w:val="-3"/>
        </w:rPr>
        <w:t xml:space="preserve"> </w:t>
      </w:r>
      <w:r>
        <w:t>in</w:t>
      </w:r>
      <w:r>
        <w:rPr>
          <w:spacing w:val="-4"/>
        </w:rPr>
        <w:t xml:space="preserve"> </w:t>
      </w:r>
      <w:r>
        <w:t>three</w:t>
      </w:r>
      <w:r>
        <w:rPr>
          <w:spacing w:val="-3"/>
        </w:rPr>
        <w:t xml:space="preserve"> </w:t>
      </w:r>
      <w:r>
        <w:t>pivotal</w:t>
      </w:r>
      <w:r>
        <w:rPr>
          <w:spacing w:val="-3"/>
        </w:rPr>
        <w:t xml:space="preserve"> </w:t>
      </w:r>
      <w:r>
        <w:t>Phase</w:t>
      </w:r>
      <w:r>
        <w:rPr>
          <w:spacing w:val="-3"/>
        </w:rPr>
        <w:t xml:space="preserve"> </w:t>
      </w:r>
      <w:r>
        <w:t>3</w:t>
      </w:r>
      <w:r>
        <w:rPr>
          <w:spacing w:val="-3"/>
        </w:rPr>
        <w:t xml:space="preserve"> </w:t>
      </w:r>
      <w:r>
        <w:t>placebo- controlled clinical studies including 806 patients receiving RELFYDESS. Most adverse events reported were of mild to moderate severity. The most frequently reported related adverse events overall in all placebo-controlled studies for RELFYDESS (≥ 50 units)-treated patients were headache (4.3%), injection site pain (2.9%), injection site bruising (2.5%) and eyelid ptosis (1.6%).</w:t>
      </w:r>
    </w:p>
    <w:p w14:paraId="505818E4" w14:textId="48AB0F5A" w:rsidR="00F769B0" w:rsidRDefault="00AD1E19" w:rsidP="005D5D10">
      <w:pPr>
        <w:pStyle w:val="BodyText"/>
        <w:spacing w:line="276" w:lineRule="auto"/>
        <w:ind w:right="884"/>
      </w:pPr>
      <w:r>
        <w:t>Treatment</w:t>
      </w:r>
      <w:r>
        <w:rPr>
          <w:spacing w:val="-4"/>
        </w:rPr>
        <w:t xml:space="preserve"> </w:t>
      </w:r>
      <w:r>
        <w:t>emergent</w:t>
      </w:r>
      <w:r>
        <w:rPr>
          <w:spacing w:val="-4"/>
        </w:rPr>
        <w:t xml:space="preserve"> </w:t>
      </w:r>
      <w:r>
        <w:t>adverse</w:t>
      </w:r>
      <w:r>
        <w:rPr>
          <w:spacing w:val="-3"/>
        </w:rPr>
        <w:t xml:space="preserve"> </w:t>
      </w:r>
      <w:r>
        <w:t>events</w:t>
      </w:r>
      <w:r>
        <w:rPr>
          <w:spacing w:val="-3"/>
        </w:rPr>
        <w:t xml:space="preserve"> </w:t>
      </w:r>
      <w:r>
        <w:t>represent</w:t>
      </w:r>
      <w:r>
        <w:rPr>
          <w:spacing w:val="-3"/>
        </w:rPr>
        <w:t xml:space="preserve"> </w:t>
      </w:r>
      <w:r>
        <w:t>untoward</w:t>
      </w:r>
      <w:r>
        <w:rPr>
          <w:spacing w:val="-4"/>
        </w:rPr>
        <w:t xml:space="preserve"> </w:t>
      </w:r>
      <w:r>
        <w:t>changes</w:t>
      </w:r>
      <w:r>
        <w:rPr>
          <w:spacing w:val="-3"/>
        </w:rPr>
        <w:t xml:space="preserve"> </w:t>
      </w:r>
      <w:r>
        <w:t>in</w:t>
      </w:r>
      <w:r>
        <w:rPr>
          <w:spacing w:val="-4"/>
        </w:rPr>
        <w:t xml:space="preserve"> </w:t>
      </w:r>
      <w:r>
        <w:t>health</w:t>
      </w:r>
      <w:r>
        <w:rPr>
          <w:spacing w:val="-3"/>
        </w:rPr>
        <w:t xml:space="preserve"> </w:t>
      </w:r>
      <w:r>
        <w:t>irrespective</w:t>
      </w:r>
      <w:r>
        <w:rPr>
          <w:spacing w:val="-3"/>
        </w:rPr>
        <w:t xml:space="preserve"> </w:t>
      </w:r>
      <w:r>
        <w:t>of</w:t>
      </w:r>
      <w:r>
        <w:rPr>
          <w:spacing w:val="-3"/>
        </w:rPr>
        <w:t xml:space="preserve"> </w:t>
      </w:r>
      <w:r>
        <w:t xml:space="preserve">a causal association after exposure to a medicinal product. </w:t>
      </w:r>
      <w:r>
        <w:rPr>
          <w:b/>
        </w:rPr>
        <w:t xml:space="preserve">Table 1 </w:t>
      </w:r>
      <w:r>
        <w:t xml:space="preserve">and </w:t>
      </w:r>
      <w:r>
        <w:rPr>
          <w:b/>
        </w:rPr>
        <w:t xml:space="preserve">Table 2 </w:t>
      </w:r>
      <w:r>
        <w:t>present</w:t>
      </w:r>
      <w:bookmarkStart w:id="36" w:name="Adverse_Reactions"/>
      <w:bookmarkEnd w:id="36"/>
      <w:r w:rsidR="005D5D10">
        <w:t xml:space="preserve"> </w:t>
      </w:r>
      <w:r>
        <w:t>t</w:t>
      </w:r>
      <w:r>
        <w:t>reatment-emergent</w:t>
      </w:r>
      <w:r>
        <w:rPr>
          <w:spacing w:val="-3"/>
        </w:rPr>
        <w:t xml:space="preserve"> </w:t>
      </w:r>
      <w:r>
        <w:t>adverse</w:t>
      </w:r>
      <w:r>
        <w:rPr>
          <w:spacing w:val="-3"/>
        </w:rPr>
        <w:t xml:space="preserve"> </w:t>
      </w:r>
      <w:r>
        <w:t>events</w:t>
      </w:r>
      <w:r>
        <w:rPr>
          <w:spacing w:val="-3"/>
        </w:rPr>
        <w:t xml:space="preserve"> </w:t>
      </w:r>
      <w:r>
        <w:t>occurring</w:t>
      </w:r>
      <w:r>
        <w:rPr>
          <w:spacing w:val="-3"/>
        </w:rPr>
        <w:t xml:space="preserve"> </w:t>
      </w:r>
      <w:r>
        <w:t>at</w:t>
      </w:r>
      <w:r>
        <w:rPr>
          <w:spacing w:val="-4"/>
        </w:rPr>
        <w:t xml:space="preserve"> </w:t>
      </w:r>
      <w:r>
        <w:t>an</w:t>
      </w:r>
      <w:r>
        <w:rPr>
          <w:spacing w:val="-4"/>
        </w:rPr>
        <w:t xml:space="preserve"> </w:t>
      </w:r>
      <w:r>
        <w:t>incidence</w:t>
      </w:r>
      <w:r>
        <w:rPr>
          <w:spacing w:val="-3"/>
        </w:rPr>
        <w:t xml:space="preserve"> </w:t>
      </w:r>
      <w:r>
        <w:t>of</w:t>
      </w:r>
      <w:r>
        <w:rPr>
          <w:spacing w:val="-3"/>
        </w:rPr>
        <w:t xml:space="preserve"> </w:t>
      </w:r>
      <w:r>
        <w:t>&gt;1%</w:t>
      </w:r>
      <w:r>
        <w:rPr>
          <w:spacing w:val="-3"/>
        </w:rPr>
        <w:t xml:space="preserve"> </w:t>
      </w:r>
      <w:r>
        <w:t>in</w:t>
      </w:r>
      <w:r>
        <w:rPr>
          <w:spacing w:val="-4"/>
        </w:rPr>
        <w:t xml:space="preserve"> </w:t>
      </w:r>
      <w:r>
        <w:t>the</w:t>
      </w:r>
      <w:r>
        <w:rPr>
          <w:spacing w:val="-3"/>
        </w:rPr>
        <w:t xml:space="preserve"> </w:t>
      </w:r>
      <w:r>
        <w:t>pivotal</w:t>
      </w:r>
      <w:r>
        <w:rPr>
          <w:spacing w:val="-3"/>
        </w:rPr>
        <w:t xml:space="preserve"> </w:t>
      </w:r>
      <w:r>
        <w:t>Phase</w:t>
      </w:r>
      <w:r>
        <w:rPr>
          <w:spacing w:val="-3"/>
        </w:rPr>
        <w:t xml:space="preserve"> </w:t>
      </w:r>
      <w:r>
        <w:t>3 placebo-controlled clinical studies, along with those subjects in the control groups.</w:t>
      </w:r>
    </w:p>
    <w:p w14:paraId="5EBFBAF1" w14:textId="77777777" w:rsidR="00F769B0" w:rsidRDefault="00AD1E19" w:rsidP="005D5D10">
      <w:pPr>
        <w:pStyle w:val="Heading3"/>
        <w:keepNext/>
        <w:pageBreakBefore/>
        <w:tabs>
          <w:tab w:val="left" w:pos="1291"/>
        </w:tabs>
        <w:ind w:left="1293" w:right="1344" w:hanging="1151"/>
      </w:pPr>
      <w:r>
        <w:lastRenderedPageBreak/>
        <w:t>Table 1:</w:t>
      </w:r>
      <w:r>
        <w:tab/>
        <w:t>Moderate</w:t>
      </w:r>
      <w:r>
        <w:rPr>
          <w:spacing w:val="-3"/>
        </w:rPr>
        <w:t xml:space="preserve"> </w:t>
      </w:r>
      <w:r>
        <w:t>to</w:t>
      </w:r>
      <w:r>
        <w:rPr>
          <w:spacing w:val="-4"/>
        </w:rPr>
        <w:t xml:space="preserve"> </w:t>
      </w:r>
      <w:r>
        <w:t>severe</w:t>
      </w:r>
      <w:r>
        <w:rPr>
          <w:spacing w:val="-3"/>
        </w:rPr>
        <w:t xml:space="preserve"> </w:t>
      </w:r>
      <w:r>
        <w:t>glabellar</w:t>
      </w:r>
      <w:r>
        <w:rPr>
          <w:spacing w:val="-4"/>
        </w:rPr>
        <w:t xml:space="preserve"> </w:t>
      </w:r>
      <w:r>
        <w:t>lines</w:t>
      </w:r>
      <w:r>
        <w:rPr>
          <w:spacing w:val="-4"/>
        </w:rPr>
        <w:t xml:space="preserve"> </w:t>
      </w:r>
      <w:r>
        <w:t>-</w:t>
      </w:r>
      <w:r>
        <w:rPr>
          <w:spacing w:val="-4"/>
        </w:rPr>
        <w:t xml:space="preserve"> </w:t>
      </w:r>
      <w:r>
        <w:t>Number</w:t>
      </w:r>
      <w:r>
        <w:rPr>
          <w:spacing w:val="-3"/>
        </w:rPr>
        <w:t xml:space="preserve"> </w:t>
      </w:r>
      <w:r>
        <w:t>(%)</w:t>
      </w:r>
      <w:r>
        <w:rPr>
          <w:spacing w:val="-3"/>
        </w:rPr>
        <w:t xml:space="preserve"> </w:t>
      </w:r>
      <w:r>
        <w:t>of</w:t>
      </w:r>
      <w:r>
        <w:rPr>
          <w:spacing w:val="-4"/>
        </w:rPr>
        <w:t xml:space="preserve"> </w:t>
      </w:r>
      <w:r>
        <w:t>Subjects</w:t>
      </w:r>
      <w:r>
        <w:rPr>
          <w:spacing w:val="-4"/>
        </w:rPr>
        <w:t xml:space="preserve"> </w:t>
      </w:r>
      <w:r>
        <w:t>with</w:t>
      </w:r>
      <w:r>
        <w:rPr>
          <w:spacing w:val="-3"/>
        </w:rPr>
        <w:t xml:space="preserve"> </w:t>
      </w:r>
      <w:r>
        <w:t>Adverse Events (&gt; 1% of Subjects)</w:t>
      </w:r>
    </w:p>
    <w:p w14:paraId="7C73A0C4" w14:textId="77777777" w:rsidR="00F769B0" w:rsidRDefault="00F769B0">
      <w:pPr>
        <w:pStyle w:val="BodyText"/>
        <w:spacing w:before="2"/>
        <w:ind w:left="0"/>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5"/>
        <w:gridCol w:w="1701"/>
        <w:gridCol w:w="1650"/>
      </w:tblGrid>
      <w:tr w:rsidR="00F769B0" w14:paraId="64B02BD6" w14:textId="77777777">
        <w:trPr>
          <w:trHeight w:val="773"/>
        </w:trPr>
        <w:tc>
          <w:tcPr>
            <w:tcW w:w="5665" w:type="dxa"/>
          </w:tcPr>
          <w:p w14:paraId="7AEB6AA6" w14:textId="77777777" w:rsidR="00F769B0" w:rsidRDefault="00AD1E19">
            <w:pPr>
              <w:pStyle w:val="TableParagraph"/>
              <w:ind w:left="108"/>
              <w:rPr>
                <w:b/>
              </w:rPr>
            </w:pPr>
            <w:r>
              <w:rPr>
                <w:b/>
              </w:rPr>
              <w:t>System</w:t>
            </w:r>
            <w:r>
              <w:rPr>
                <w:b/>
                <w:spacing w:val="-4"/>
              </w:rPr>
              <w:t xml:space="preserve"> </w:t>
            </w:r>
            <w:r>
              <w:rPr>
                <w:b/>
              </w:rPr>
              <w:t>Organ</w:t>
            </w:r>
            <w:r>
              <w:rPr>
                <w:b/>
                <w:spacing w:val="-2"/>
              </w:rPr>
              <w:t xml:space="preserve"> </w:t>
            </w:r>
            <w:r>
              <w:rPr>
                <w:b/>
              </w:rPr>
              <w:t>Class</w:t>
            </w:r>
            <w:r>
              <w:rPr>
                <w:b/>
                <w:spacing w:val="-3"/>
              </w:rPr>
              <w:t xml:space="preserve"> </w:t>
            </w:r>
            <w:r>
              <w:rPr>
                <w:b/>
              </w:rPr>
              <w:t>/</w:t>
            </w:r>
            <w:r>
              <w:rPr>
                <w:b/>
                <w:spacing w:val="-3"/>
              </w:rPr>
              <w:t xml:space="preserve"> </w:t>
            </w:r>
            <w:r>
              <w:rPr>
                <w:b/>
              </w:rPr>
              <w:t>Preferred</w:t>
            </w:r>
            <w:r>
              <w:rPr>
                <w:b/>
                <w:spacing w:val="-3"/>
              </w:rPr>
              <w:t xml:space="preserve"> </w:t>
            </w:r>
            <w:r>
              <w:rPr>
                <w:b/>
                <w:spacing w:val="-4"/>
              </w:rPr>
              <w:t>Term</w:t>
            </w:r>
          </w:p>
        </w:tc>
        <w:tc>
          <w:tcPr>
            <w:tcW w:w="1701" w:type="dxa"/>
          </w:tcPr>
          <w:p w14:paraId="34674E6D" w14:textId="77777777" w:rsidR="00F769B0" w:rsidRDefault="00AD1E19">
            <w:pPr>
              <w:pStyle w:val="TableParagraph"/>
              <w:ind w:left="155" w:right="143"/>
              <w:jc w:val="center"/>
              <w:rPr>
                <w:b/>
              </w:rPr>
            </w:pPr>
            <w:r>
              <w:rPr>
                <w:b/>
                <w:spacing w:val="-2"/>
              </w:rPr>
              <w:t>RELFYDESS (N=338)</w:t>
            </w:r>
          </w:p>
          <w:p w14:paraId="7A3889A1" w14:textId="77777777" w:rsidR="00F769B0" w:rsidRDefault="00AD1E19">
            <w:pPr>
              <w:pStyle w:val="TableParagraph"/>
              <w:spacing w:line="238" w:lineRule="exact"/>
              <w:ind w:left="155" w:right="146"/>
              <w:jc w:val="center"/>
              <w:rPr>
                <w:b/>
              </w:rPr>
            </w:pPr>
            <w:r>
              <w:rPr>
                <w:b/>
              </w:rPr>
              <w:t xml:space="preserve">n </w:t>
            </w:r>
            <w:r>
              <w:rPr>
                <w:b/>
                <w:spacing w:val="-5"/>
              </w:rPr>
              <w:t>(%)</w:t>
            </w:r>
          </w:p>
        </w:tc>
        <w:tc>
          <w:tcPr>
            <w:tcW w:w="1650" w:type="dxa"/>
          </w:tcPr>
          <w:p w14:paraId="6604E41D" w14:textId="77777777" w:rsidR="00F769B0" w:rsidRDefault="00AD1E19">
            <w:pPr>
              <w:pStyle w:val="TableParagraph"/>
              <w:spacing w:line="250" w:lineRule="atLeast"/>
              <w:ind w:left="399" w:right="387" w:hanging="1"/>
              <w:jc w:val="center"/>
              <w:rPr>
                <w:b/>
              </w:rPr>
            </w:pPr>
            <w:r>
              <w:rPr>
                <w:b/>
                <w:spacing w:val="-2"/>
              </w:rPr>
              <w:t xml:space="preserve">Placebo (N=133) </w:t>
            </w:r>
            <w:r>
              <w:rPr>
                <w:b/>
              </w:rPr>
              <w:t>n (%)</w:t>
            </w:r>
          </w:p>
        </w:tc>
      </w:tr>
      <w:tr w:rsidR="00F769B0" w14:paraId="14BEC793" w14:textId="77777777">
        <w:trPr>
          <w:trHeight w:val="377"/>
        </w:trPr>
        <w:tc>
          <w:tcPr>
            <w:tcW w:w="5665" w:type="dxa"/>
          </w:tcPr>
          <w:p w14:paraId="558EA1E2" w14:textId="77777777" w:rsidR="00F769B0" w:rsidRDefault="00AD1E19">
            <w:pPr>
              <w:pStyle w:val="TableParagraph"/>
              <w:ind w:left="108"/>
              <w:rPr>
                <w:b/>
              </w:rPr>
            </w:pPr>
            <w:r>
              <w:rPr>
                <w:b/>
              </w:rPr>
              <w:t>Subjects</w:t>
            </w:r>
            <w:r>
              <w:rPr>
                <w:b/>
                <w:spacing w:val="-5"/>
              </w:rPr>
              <w:t xml:space="preserve"> </w:t>
            </w:r>
            <w:r>
              <w:rPr>
                <w:b/>
              </w:rPr>
              <w:t>with</w:t>
            </w:r>
            <w:r>
              <w:rPr>
                <w:b/>
                <w:spacing w:val="-2"/>
              </w:rPr>
              <w:t xml:space="preserve"> </w:t>
            </w:r>
            <w:r>
              <w:rPr>
                <w:b/>
              </w:rPr>
              <w:t>any</w:t>
            </w:r>
            <w:r>
              <w:rPr>
                <w:b/>
                <w:spacing w:val="-1"/>
              </w:rPr>
              <w:t xml:space="preserve"> </w:t>
            </w:r>
            <w:r>
              <w:rPr>
                <w:b/>
                <w:spacing w:val="-4"/>
              </w:rPr>
              <w:t>TEAE</w:t>
            </w:r>
          </w:p>
        </w:tc>
        <w:tc>
          <w:tcPr>
            <w:tcW w:w="1701" w:type="dxa"/>
          </w:tcPr>
          <w:p w14:paraId="5BE53F94" w14:textId="77777777" w:rsidR="00F769B0" w:rsidRDefault="00AD1E19">
            <w:pPr>
              <w:pStyle w:val="TableParagraph"/>
              <w:ind w:left="155" w:right="145"/>
              <w:jc w:val="center"/>
            </w:pPr>
            <w:r>
              <w:t xml:space="preserve">31 </w:t>
            </w:r>
            <w:r>
              <w:rPr>
                <w:spacing w:val="-2"/>
              </w:rPr>
              <w:t>(9.4)</w:t>
            </w:r>
          </w:p>
        </w:tc>
        <w:tc>
          <w:tcPr>
            <w:tcW w:w="1650" w:type="dxa"/>
          </w:tcPr>
          <w:p w14:paraId="04C500DD" w14:textId="77777777" w:rsidR="00F769B0" w:rsidRDefault="00AD1E19">
            <w:pPr>
              <w:pStyle w:val="TableParagraph"/>
              <w:ind w:left="0" w:right="475"/>
              <w:jc w:val="right"/>
            </w:pPr>
            <w:r>
              <w:t xml:space="preserve">7 </w:t>
            </w:r>
            <w:r>
              <w:rPr>
                <w:spacing w:val="-2"/>
              </w:rPr>
              <w:t>(4.9)</w:t>
            </w:r>
          </w:p>
        </w:tc>
      </w:tr>
      <w:tr w:rsidR="00F769B0" w14:paraId="32F37996" w14:textId="77777777">
        <w:trPr>
          <w:trHeight w:val="377"/>
        </w:trPr>
        <w:tc>
          <w:tcPr>
            <w:tcW w:w="5665" w:type="dxa"/>
          </w:tcPr>
          <w:p w14:paraId="75FB0919" w14:textId="77777777" w:rsidR="00F769B0" w:rsidRDefault="00AD1E19">
            <w:pPr>
              <w:pStyle w:val="TableParagraph"/>
              <w:ind w:left="108"/>
              <w:rPr>
                <w:b/>
              </w:rPr>
            </w:pPr>
            <w:r>
              <w:rPr>
                <w:b/>
              </w:rPr>
              <w:t>Infections</w:t>
            </w:r>
            <w:r>
              <w:rPr>
                <w:b/>
                <w:spacing w:val="-4"/>
              </w:rPr>
              <w:t xml:space="preserve"> </w:t>
            </w:r>
            <w:r>
              <w:rPr>
                <w:b/>
              </w:rPr>
              <w:t>and</w:t>
            </w:r>
            <w:r>
              <w:rPr>
                <w:b/>
                <w:spacing w:val="-4"/>
              </w:rPr>
              <w:t xml:space="preserve"> </w:t>
            </w:r>
            <w:r>
              <w:rPr>
                <w:b/>
                <w:spacing w:val="-2"/>
              </w:rPr>
              <w:t>infestations</w:t>
            </w:r>
          </w:p>
        </w:tc>
        <w:tc>
          <w:tcPr>
            <w:tcW w:w="1701" w:type="dxa"/>
          </w:tcPr>
          <w:p w14:paraId="3A98F4DA" w14:textId="77777777" w:rsidR="00F769B0" w:rsidRDefault="00AD1E19">
            <w:pPr>
              <w:pStyle w:val="TableParagraph"/>
              <w:ind w:left="155" w:right="49"/>
              <w:jc w:val="center"/>
              <w:rPr>
                <w:b/>
              </w:rPr>
            </w:pPr>
            <w:r>
              <w:rPr>
                <w:b/>
              </w:rPr>
              <w:t>11</w:t>
            </w:r>
            <w:r>
              <w:rPr>
                <w:b/>
                <w:spacing w:val="-1"/>
              </w:rPr>
              <w:t xml:space="preserve"> </w:t>
            </w:r>
            <w:r>
              <w:rPr>
                <w:b/>
                <w:spacing w:val="-2"/>
              </w:rPr>
              <w:t>(3.3)</w:t>
            </w:r>
          </w:p>
        </w:tc>
        <w:tc>
          <w:tcPr>
            <w:tcW w:w="1650" w:type="dxa"/>
          </w:tcPr>
          <w:p w14:paraId="18F610E9" w14:textId="77777777" w:rsidR="00F769B0" w:rsidRDefault="00AD1E19">
            <w:pPr>
              <w:pStyle w:val="TableParagraph"/>
              <w:ind w:left="0" w:right="478"/>
              <w:jc w:val="right"/>
              <w:rPr>
                <w:b/>
              </w:rPr>
            </w:pPr>
            <w:r>
              <w:rPr>
                <w:b/>
              </w:rPr>
              <w:t>6</w:t>
            </w:r>
            <w:r>
              <w:rPr>
                <w:b/>
                <w:spacing w:val="-1"/>
              </w:rPr>
              <w:t xml:space="preserve"> </w:t>
            </w:r>
            <w:r>
              <w:rPr>
                <w:b/>
                <w:spacing w:val="-4"/>
              </w:rPr>
              <w:t>(4.2)</w:t>
            </w:r>
          </w:p>
        </w:tc>
      </w:tr>
      <w:tr w:rsidR="00F769B0" w14:paraId="5BE06676" w14:textId="77777777">
        <w:trPr>
          <w:trHeight w:val="377"/>
        </w:trPr>
        <w:tc>
          <w:tcPr>
            <w:tcW w:w="5665" w:type="dxa"/>
          </w:tcPr>
          <w:p w14:paraId="418C3926" w14:textId="77777777" w:rsidR="00F769B0" w:rsidRDefault="00AD1E19">
            <w:pPr>
              <w:pStyle w:val="TableParagraph"/>
              <w:ind w:left="301"/>
            </w:pPr>
            <w:r>
              <w:t>Covid-</w:t>
            </w:r>
            <w:r>
              <w:rPr>
                <w:spacing w:val="-5"/>
              </w:rPr>
              <w:t>19</w:t>
            </w:r>
          </w:p>
        </w:tc>
        <w:tc>
          <w:tcPr>
            <w:tcW w:w="1701" w:type="dxa"/>
          </w:tcPr>
          <w:p w14:paraId="3B792F7C" w14:textId="77777777" w:rsidR="00F769B0" w:rsidRDefault="00AD1E19">
            <w:pPr>
              <w:pStyle w:val="TableParagraph"/>
              <w:ind w:left="155"/>
              <w:jc w:val="center"/>
            </w:pPr>
            <w:r>
              <w:t xml:space="preserve">9 </w:t>
            </w:r>
            <w:r>
              <w:rPr>
                <w:spacing w:val="-2"/>
              </w:rPr>
              <w:t>(2.8)</w:t>
            </w:r>
          </w:p>
        </w:tc>
        <w:tc>
          <w:tcPr>
            <w:tcW w:w="1650" w:type="dxa"/>
          </w:tcPr>
          <w:p w14:paraId="331F893B" w14:textId="77777777" w:rsidR="00F769B0" w:rsidRDefault="00AD1E19">
            <w:pPr>
              <w:pStyle w:val="TableParagraph"/>
              <w:ind w:left="0" w:right="426"/>
              <w:jc w:val="right"/>
            </w:pPr>
            <w:r>
              <w:t xml:space="preserve">6 </w:t>
            </w:r>
            <w:r>
              <w:rPr>
                <w:spacing w:val="-2"/>
              </w:rPr>
              <w:t>(4.2)</w:t>
            </w:r>
          </w:p>
        </w:tc>
      </w:tr>
      <w:tr w:rsidR="00F769B0" w14:paraId="775984FC" w14:textId="77777777">
        <w:trPr>
          <w:trHeight w:val="377"/>
        </w:trPr>
        <w:tc>
          <w:tcPr>
            <w:tcW w:w="5665" w:type="dxa"/>
          </w:tcPr>
          <w:p w14:paraId="4AC7A864" w14:textId="77777777" w:rsidR="00F769B0" w:rsidRDefault="00AD1E19">
            <w:pPr>
              <w:pStyle w:val="TableParagraph"/>
              <w:ind w:left="301"/>
            </w:pPr>
            <w:r>
              <w:rPr>
                <w:spacing w:val="-2"/>
              </w:rPr>
              <w:t>Sinusitis</w:t>
            </w:r>
          </w:p>
        </w:tc>
        <w:tc>
          <w:tcPr>
            <w:tcW w:w="1701" w:type="dxa"/>
          </w:tcPr>
          <w:p w14:paraId="6893D0E7" w14:textId="77777777" w:rsidR="00F769B0" w:rsidRDefault="00AD1E19">
            <w:pPr>
              <w:pStyle w:val="TableParagraph"/>
              <w:ind w:left="155"/>
              <w:jc w:val="center"/>
            </w:pPr>
            <w:r>
              <w:t xml:space="preserve">2 </w:t>
            </w:r>
            <w:r>
              <w:rPr>
                <w:spacing w:val="-2"/>
              </w:rPr>
              <w:t>(0.6)</w:t>
            </w:r>
          </w:p>
        </w:tc>
        <w:tc>
          <w:tcPr>
            <w:tcW w:w="1650" w:type="dxa"/>
          </w:tcPr>
          <w:p w14:paraId="09C22030" w14:textId="77777777" w:rsidR="00F769B0" w:rsidRDefault="00AD1E19">
            <w:pPr>
              <w:pStyle w:val="TableParagraph"/>
              <w:ind w:left="155"/>
              <w:jc w:val="center"/>
            </w:pPr>
            <w:r>
              <w:rPr>
                <w:spacing w:val="-10"/>
              </w:rPr>
              <w:t>0</w:t>
            </w:r>
          </w:p>
        </w:tc>
      </w:tr>
      <w:tr w:rsidR="00F769B0" w14:paraId="0C0B3900" w14:textId="77777777">
        <w:trPr>
          <w:trHeight w:val="377"/>
        </w:trPr>
        <w:tc>
          <w:tcPr>
            <w:tcW w:w="5665" w:type="dxa"/>
          </w:tcPr>
          <w:p w14:paraId="404FB68D" w14:textId="77777777" w:rsidR="00F769B0" w:rsidRDefault="00AD1E19">
            <w:pPr>
              <w:pStyle w:val="TableParagraph"/>
              <w:ind w:left="108"/>
              <w:rPr>
                <w:b/>
              </w:rPr>
            </w:pPr>
            <w:r>
              <w:rPr>
                <w:b/>
              </w:rPr>
              <w:t>General</w:t>
            </w:r>
            <w:r>
              <w:rPr>
                <w:b/>
                <w:spacing w:val="-5"/>
              </w:rPr>
              <w:t xml:space="preserve"> </w:t>
            </w:r>
            <w:r>
              <w:rPr>
                <w:b/>
              </w:rPr>
              <w:t>disorders</w:t>
            </w:r>
            <w:r>
              <w:rPr>
                <w:b/>
                <w:spacing w:val="-5"/>
              </w:rPr>
              <w:t xml:space="preserve"> </w:t>
            </w:r>
            <w:r>
              <w:rPr>
                <w:b/>
              </w:rPr>
              <w:t>and</w:t>
            </w:r>
            <w:r>
              <w:rPr>
                <w:b/>
                <w:spacing w:val="-5"/>
              </w:rPr>
              <w:t xml:space="preserve"> </w:t>
            </w:r>
            <w:r>
              <w:rPr>
                <w:b/>
              </w:rPr>
              <w:t>administration</w:t>
            </w:r>
            <w:r>
              <w:rPr>
                <w:b/>
                <w:spacing w:val="-4"/>
              </w:rPr>
              <w:t xml:space="preserve"> </w:t>
            </w:r>
            <w:r>
              <w:rPr>
                <w:b/>
              </w:rPr>
              <w:t>site</w:t>
            </w:r>
            <w:r>
              <w:rPr>
                <w:b/>
                <w:spacing w:val="-4"/>
              </w:rPr>
              <w:t xml:space="preserve"> </w:t>
            </w:r>
            <w:r>
              <w:rPr>
                <w:b/>
                <w:spacing w:val="-2"/>
              </w:rPr>
              <w:t>conditions</w:t>
            </w:r>
          </w:p>
        </w:tc>
        <w:tc>
          <w:tcPr>
            <w:tcW w:w="1701" w:type="dxa"/>
          </w:tcPr>
          <w:p w14:paraId="4D1B1491" w14:textId="77777777" w:rsidR="00F769B0" w:rsidRDefault="00AD1E19">
            <w:pPr>
              <w:pStyle w:val="TableParagraph"/>
              <w:ind w:left="155"/>
              <w:jc w:val="center"/>
              <w:rPr>
                <w:b/>
              </w:rPr>
            </w:pPr>
            <w:r>
              <w:rPr>
                <w:b/>
              </w:rPr>
              <w:t>4</w:t>
            </w:r>
            <w:r>
              <w:rPr>
                <w:b/>
                <w:spacing w:val="-1"/>
              </w:rPr>
              <w:t xml:space="preserve"> </w:t>
            </w:r>
            <w:r>
              <w:rPr>
                <w:b/>
                <w:spacing w:val="-4"/>
              </w:rPr>
              <w:t>(1.2)</w:t>
            </w:r>
          </w:p>
        </w:tc>
        <w:tc>
          <w:tcPr>
            <w:tcW w:w="1650" w:type="dxa"/>
          </w:tcPr>
          <w:p w14:paraId="22F0D43F" w14:textId="77777777" w:rsidR="00F769B0" w:rsidRDefault="00AD1E19">
            <w:pPr>
              <w:pStyle w:val="TableParagraph"/>
              <w:ind w:left="0" w:right="405"/>
              <w:jc w:val="right"/>
              <w:rPr>
                <w:b/>
              </w:rPr>
            </w:pPr>
            <w:r>
              <w:rPr>
                <w:b/>
              </w:rPr>
              <w:t>1</w:t>
            </w:r>
            <w:r>
              <w:rPr>
                <w:b/>
                <w:spacing w:val="-1"/>
              </w:rPr>
              <w:t xml:space="preserve"> </w:t>
            </w:r>
            <w:r>
              <w:rPr>
                <w:b/>
                <w:spacing w:val="-4"/>
              </w:rPr>
              <w:t>(0.6)</w:t>
            </w:r>
          </w:p>
        </w:tc>
      </w:tr>
      <w:tr w:rsidR="00F769B0" w14:paraId="2448718B" w14:textId="77777777">
        <w:trPr>
          <w:trHeight w:val="377"/>
        </w:trPr>
        <w:tc>
          <w:tcPr>
            <w:tcW w:w="5665" w:type="dxa"/>
          </w:tcPr>
          <w:p w14:paraId="25966CC0" w14:textId="77777777" w:rsidR="00F769B0" w:rsidRDefault="00AD1E19">
            <w:pPr>
              <w:pStyle w:val="TableParagraph"/>
              <w:ind w:left="301"/>
            </w:pPr>
            <w:r>
              <w:t>Injection</w:t>
            </w:r>
            <w:r>
              <w:rPr>
                <w:spacing w:val="-5"/>
              </w:rPr>
              <w:t xml:space="preserve"> </w:t>
            </w:r>
            <w:r>
              <w:t>site</w:t>
            </w:r>
            <w:r>
              <w:rPr>
                <w:spacing w:val="-4"/>
              </w:rPr>
              <w:t xml:space="preserve"> </w:t>
            </w:r>
            <w:r>
              <w:rPr>
                <w:spacing w:val="-2"/>
              </w:rPr>
              <w:t>bruising</w:t>
            </w:r>
          </w:p>
        </w:tc>
        <w:tc>
          <w:tcPr>
            <w:tcW w:w="1701" w:type="dxa"/>
          </w:tcPr>
          <w:p w14:paraId="16D6BAA0" w14:textId="77777777" w:rsidR="00F769B0" w:rsidRDefault="00AD1E19">
            <w:pPr>
              <w:pStyle w:val="TableParagraph"/>
              <w:ind w:left="155"/>
              <w:jc w:val="center"/>
            </w:pPr>
            <w:r>
              <w:t xml:space="preserve">4 </w:t>
            </w:r>
            <w:r>
              <w:rPr>
                <w:spacing w:val="-2"/>
              </w:rPr>
              <w:t>(1.2)</w:t>
            </w:r>
          </w:p>
        </w:tc>
        <w:tc>
          <w:tcPr>
            <w:tcW w:w="1650" w:type="dxa"/>
          </w:tcPr>
          <w:p w14:paraId="46C23A6E" w14:textId="77777777" w:rsidR="00F769B0" w:rsidRDefault="00AD1E19">
            <w:pPr>
              <w:pStyle w:val="TableParagraph"/>
              <w:ind w:left="0" w:right="426"/>
              <w:jc w:val="right"/>
            </w:pPr>
            <w:r>
              <w:t xml:space="preserve">1 </w:t>
            </w:r>
            <w:r>
              <w:rPr>
                <w:spacing w:val="-2"/>
              </w:rPr>
              <w:t>(0.6)</w:t>
            </w:r>
          </w:p>
        </w:tc>
      </w:tr>
      <w:tr w:rsidR="00F769B0" w14:paraId="5701E608" w14:textId="77777777">
        <w:trPr>
          <w:trHeight w:val="377"/>
        </w:trPr>
        <w:tc>
          <w:tcPr>
            <w:tcW w:w="5665" w:type="dxa"/>
          </w:tcPr>
          <w:p w14:paraId="0A38A456" w14:textId="77777777" w:rsidR="00F769B0" w:rsidRDefault="00AD1E19">
            <w:pPr>
              <w:pStyle w:val="TableParagraph"/>
              <w:ind w:left="108"/>
              <w:rPr>
                <w:b/>
              </w:rPr>
            </w:pPr>
            <w:r>
              <w:rPr>
                <w:b/>
              </w:rPr>
              <w:t>Nervous</w:t>
            </w:r>
            <w:r>
              <w:rPr>
                <w:b/>
                <w:spacing w:val="-6"/>
              </w:rPr>
              <w:t xml:space="preserve"> </w:t>
            </w:r>
            <w:r>
              <w:rPr>
                <w:b/>
              </w:rPr>
              <w:t>system</w:t>
            </w:r>
            <w:r>
              <w:rPr>
                <w:b/>
                <w:spacing w:val="-6"/>
              </w:rPr>
              <w:t xml:space="preserve"> </w:t>
            </w:r>
            <w:r>
              <w:rPr>
                <w:b/>
                <w:spacing w:val="-2"/>
              </w:rPr>
              <w:t>disorders</w:t>
            </w:r>
          </w:p>
        </w:tc>
        <w:tc>
          <w:tcPr>
            <w:tcW w:w="1701" w:type="dxa"/>
          </w:tcPr>
          <w:p w14:paraId="3A052B9E" w14:textId="77777777" w:rsidR="00F769B0" w:rsidRDefault="00AD1E19">
            <w:pPr>
              <w:pStyle w:val="TableParagraph"/>
              <w:ind w:left="155" w:right="49"/>
              <w:jc w:val="center"/>
              <w:rPr>
                <w:b/>
              </w:rPr>
            </w:pPr>
            <w:r>
              <w:rPr>
                <w:b/>
              </w:rPr>
              <w:t>11</w:t>
            </w:r>
            <w:r>
              <w:rPr>
                <w:b/>
                <w:spacing w:val="-1"/>
              </w:rPr>
              <w:t xml:space="preserve"> </w:t>
            </w:r>
            <w:r>
              <w:rPr>
                <w:b/>
                <w:spacing w:val="-2"/>
              </w:rPr>
              <w:t>(3.3)</w:t>
            </w:r>
          </w:p>
        </w:tc>
        <w:tc>
          <w:tcPr>
            <w:tcW w:w="1650" w:type="dxa"/>
          </w:tcPr>
          <w:p w14:paraId="736724F6" w14:textId="77777777" w:rsidR="00F769B0" w:rsidRDefault="00AD1E19">
            <w:pPr>
              <w:pStyle w:val="TableParagraph"/>
              <w:ind w:left="155" w:right="146"/>
              <w:jc w:val="center"/>
              <w:rPr>
                <w:b/>
              </w:rPr>
            </w:pPr>
            <w:r>
              <w:rPr>
                <w:b/>
                <w:spacing w:val="-10"/>
              </w:rPr>
              <w:t>0</w:t>
            </w:r>
          </w:p>
        </w:tc>
      </w:tr>
      <w:tr w:rsidR="00F769B0" w14:paraId="22E70646" w14:textId="77777777">
        <w:trPr>
          <w:trHeight w:val="377"/>
        </w:trPr>
        <w:tc>
          <w:tcPr>
            <w:tcW w:w="5665" w:type="dxa"/>
          </w:tcPr>
          <w:p w14:paraId="7EE293B3" w14:textId="77777777" w:rsidR="00F769B0" w:rsidRDefault="00AD1E19">
            <w:pPr>
              <w:pStyle w:val="TableParagraph"/>
              <w:ind w:left="301"/>
            </w:pPr>
            <w:r>
              <w:rPr>
                <w:spacing w:val="-2"/>
              </w:rPr>
              <w:t>Headache</w:t>
            </w:r>
          </w:p>
        </w:tc>
        <w:tc>
          <w:tcPr>
            <w:tcW w:w="1701" w:type="dxa"/>
          </w:tcPr>
          <w:p w14:paraId="55492F37" w14:textId="77777777" w:rsidR="00F769B0" w:rsidRDefault="00AD1E19">
            <w:pPr>
              <w:pStyle w:val="TableParagraph"/>
              <w:ind w:left="155" w:right="49"/>
              <w:jc w:val="center"/>
            </w:pPr>
            <w:r>
              <w:t xml:space="preserve">11 </w:t>
            </w:r>
            <w:r>
              <w:rPr>
                <w:spacing w:val="-2"/>
              </w:rPr>
              <w:t>(3.3)</w:t>
            </w:r>
          </w:p>
        </w:tc>
        <w:tc>
          <w:tcPr>
            <w:tcW w:w="1650" w:type="dxa"/>
          </w:tcPr>
          <w:p w14:paraId="73A52E1D" w14:textId="77777777" w:rsidR="00F769B0" w:rsidRDefault="00AD1E19">
            <w:pPr>
              <w:pStyle w:val="TableParagraph"/>
              <w:ind w:left="155" w:right="146"/>
              <w:jc w:val="center"/>
            </w:pPr>
            <w:r>
              <w:rPr>
                <w:spacing w:val="-10"/>
              </w:rPr>
              <w:t>0</w:t>
            </w:r>
          </w:p>
        </w:tc>
      </w:tr>
      <w:tr w:rsidR="00F769B0" w14:paraId="1D9EF1B6" w14:textId="77777777">
        <w:trPr>
          <w:trHeight w:val="377"/>
        </w:trPr>
        <w:tc>
          <w:tcPr>
            <w:tcW w:w="5665" w:type="dxa"/>
          </w:tcPr>
          <w:p w14:paraId="13E86919" w14:textId="77777777" w:rsidR="00F769B0" w:rsidRDefault="00AD1E19">
            <w:pPr>
              <w:pStyle w:val="TableParagraph"/>
              <w:ind w:left="108"/>
              <w:rPr>
                <w:b/>
              </w:rPr>
            </w:pPr>
            <w:r>
              <w:rPr>
                <w:b/>
              </w:rPr>
              <w:t>Eye</w:t>
            </w:r>
            <w:r>
              <w:rPr>
                <w:b/>
                <w:spacing w:val="-1"/>
              </w:rPr>
              <w:t xml:space="preserve"> </w:t>
            </w:r>
            <w:r>
              <w:rPr>
                <w:b/>
                <w:spacing w:val="-2"/>
              </w:rPr>
              <w:t>disorders</w:t>
            </w:r>
          </w:p>
        </w:tc>
        <w:tc>
          <w:tcPr>
            <w:tcW w:w="1701" w:type="dxa"/>
          </w:tcPr>
          <w:p w14:paraId="5614AA5D" w14:textId="77777777" w:rsidR="00F769B0" w:rsidRDefault="00AD1E19">
            <w:pPr>
              <w:pStyle w:val="TableParagraph"/>
              <w:ind w:left="155"/>
              <w:jc w:val="center"/>
              <w:rPr>
                <w:b/>
              </w:rPr>
            </w:pPr>
            <w:r>
              <w:rPr>
                <w:b/>
              </w:rPr>
              <w:t>5</w:t>
            </w:r>
            <w:r>
              <w:rPr>
                <w:b/>
                <w:spacing w:val="-1"/>
              </w:rPr>
              <w:t xml:space="preserve"> </w:t>
            </w:r>
            <w:r>
              <w:rPr>
                <w:b/>
                <w:spacing w:val="-4"/>
              </w:rPr>
              <w:t>(1.5)</w:t>
            </w:r>
          </w:p>
        </w:tc>
        <w:tc>
          <w:tcPr>
            <w:tcW w:w="1650" w:type="dxa"/>
          </w:tcPr>
          <w:p w14:paraId="71D89A28" w14:textId="77777777" w:rsidR="00F769B0" w:rsidRDefault="00AD1E19">
            <w:pPr>
              <w:pStyle w:val="TableParagraph"/>
              <w:ind w:left="155" w:right="146"/>
              <w:jc w:val="center"/>
              <w:rPr>
                <w:b/>
              </w:rPr>
            </w:pPr>
            <w:r>
              <w:rPr>
                <w:b/>
                <w:spacing w:val="-10"/>
              </w:rPr>
              <w:t>0</w:t>
            </w:r>
          </w:p>
        </w:tc>
      </w:tr>
      <w:tr w:rsidR="00F769B0" w14:paraId="2DA32BB9" w14:textId="77777777">
        <w:trPr>
          <w:trHeight w:val="377"/>
        </w:trPr>
        <w:tc>
          <w:tcPr>
            <w:tcW w:w="5665" w:type="dxa"/>
          </w:tcPr>
          <w:p w14:paraId="75AB8C49" w14:textId="77777777" w:rsidR="00F769B0" w:rsidRDefault="00AD1E19">
            <w:pPr>
              <w:pStyle w:val="TableParagraph"/>
              <w:ind w:left="301"/>
            </w:pPr>
            <w:r>
              <w:t xml:space="preserve">Eyelid </w:t>
            </w:r>
            <w:r>
              <w:rPr>
                <w:spacing w:val="-2"/>
              </w:rPr>
              <w:t>ptosis</w:t>
            </w:r>
          </w:p>
        </w:tc>
        <w:tc>
          <w:tcPr>
            <w:tcW w:w="1701" w:type="dxa"/>
          </w:tcPr>
          <w:p w14:paraId="5131BD10" w14:textId="77777777" w:rsidR="00F769B0" w:rsidRDefault="00AD1E19">
            <w:pPr>
              <w:pStyle w:val="TableParagraph"/>
              <w:ind w:left="155"/>
              <w:jc w:val="center"/>
            </w:pPr>
            <w:r>
              <w:t xml:space="preserve">5 </w:t>
            </w:r>
            <w:r>
              <w:rPr>
                <w:spacing w:val="-2"/>
              </w:rPr>
              <w:t>(1.5)</w:t>
            </w:r>
          </w:p>
        </w:tc>
        <w:tc>
          <w:tcPr>
            <w:tcW w:w="1650" w:type="dxa"/>
          </w:tcPr>
          <w:p w14:paraId="7C2EE20E" w14:textId="77777777" w:rsidR="00F769B0" w:rsidRDefault="00AD1E19">
            <w:pPr>
              <w:pStyle w:val="TableParagraph"/>
              <w:ind w:left="155" w:right="146"/>
              <w:jc w:val="center"/>
            </w:pPr>
            <w:r>
              <w:rPr>
                <w:spacing w:val="-10"/>
              </w:rPr>
              <w:t>0</w:t>
            </w:r>
          </w:p>
        </w:tc>
      </w:tr>
    </w:tbl>
    <w:p w14:paraId="67D11CC4" w14:textId="77777777" w:rsidR="00F769B0" w:rsidRDefault="00AD1E19">
      <w:pPr>
        <w:tabs>
          <w:tab w:val="left" w:pos="1291"/>
        </w:tabs>
        <w:spacing w:before="130"/>
        <w:ind w:left="1291" w:right="1651" w:hanging="1152"/>
        <w:rPr>
          <w:b/>
        </w:rPr>
      </w:pPr>
      <w:r>
        <w:rPr>
          <w:b/>
        </w:rPr>
        <w:t>Table 2:</w:t>
      </w:r>
      <w:r>
        <w:rPr>
          <w:b/>
        </w:rPr>
        <w:tab/>
        <w:t>Moderate</w:t>
      </w:r>
      <w:r>
        <w:rPr>
          <w:b/>
          <w:spacing w:val="-3"/>
        </w:rPr>
        <w:t xml:space="preserve"> </w:t>
      </w:r>
      <w:r>
        <w:rPr>
          <w:b/>
        </w:rPr>
        <w:t>to</w:t>
      </w:r>
      <w:r>
        <w:rPr>
          <w:b/>
          <w:spacing w:val="-4"/>
        </w:rPr>
        <w:t xml:space="preserve"> </w:t>
      </w:r>
      <w:r>
        <w:rPr>
          <w:b/>
        </w:rPr>
        <w:t>severe</w:t>
      </w:r>
      <w:r>
        <w:rPr>
          <w:b/>
          <w:spacing w:val="-3"/>
        </w:rPr>
        <w:t xml:space="preserve"> </w:t>
      </w:r>
      <w:r>
        <w:rPr>
          <w:b/>
        </w:rPr>
        <w:t>lateral</w:t>
      </w:r>
      <w:r>
        <w:rPr>
          <w:b/>
          <w:spacing w:val="-4"/>
        </w:rPr>
        <w:t xml:space="preserve"> </w:t>
      </w:r>
      <w:r>
        <w:rPr>
          <w:b/>
        </w:rPr>
        <w:t>canthal</w:t>
      </w:r>
      <w:r>
        <w:rPr>
          <w:b/>
          <w:spacing w:val="-3"/>
        </w:rPr>
        <w:t xml:space="preserve"> </w:t>
      </w:r>
      <w:r>
        <w:rPr>
          <w:b/>
        </w:rPr>
        <w:t>lines</w:t>
      </w:r>
      <w:r>
        <w:rPr>
          <w:b/>
          <w:spacing w:val="-4"/>
        </w:rPr>
        <w:t xml:space="preserve"> </w:t>
      </w:r>
      <w:r>
        <w:rPr>
          <w:b/>
        </w:rPr>
        <w:t>-</w:t>
      </w:r>
      <w:r>
        <w:rPr>
          <w:b/>
          <w:spacing w:val="-4"/>
        </w:rPr>
        <w:t xml:space="preserve"> </w:t>
      </w:r>
      <w:r>
        <w:rPr>
          <w:b/>
        </w:rPr>
        <w:t>Number</w:t>
      </w:r>
      <w:r>
        <w:rPr>
          <w:b/>
          <w:spacing w:val="-3"/>
        </w:rPr>
        <w:t xml:space="preserve"> </w:t>
      </w:r>
      <w:r>
        <w:rPr>
          <w:b/>
        </w:rPr>
        <w:t>(%)</w:t>
      </w:r>
      <w:r>
        <w:rPr>
          <w:b/>
          <w:spacing w:val="-4"/>
        </w:rPr>
        <w:t xml:space="preserve"> </w:t>
      </w:r>
      <w:r>
        <w:rPr>
          <w:b/>
        </w:rPr>
        <w:t>of</w:t>
      </w:r>
      <w:r>
        <w:rPr>
          <w:b/>
          <w:spacing w:val="-4"/>
        </w:rPr>
        <w:t xml:space="preserve"> </w:t>
      </w:r>
      <w:r>
        <w:rPr>
          <w:b/>
        </w:rPr>
        <w:t>Subjects</w:t>
      </w:r>
      <w:r>
        <w:rPr>
          <w:b/>
          <w:spacing w:val="-4"/>
        </w:rPr>
        <w:t xml:space="preserve"> </w:t>
      </w:r>
      <w:r>
        <w:rPr>
          <w:b/>
        </w:rPr>
        <w:t>with Adverse Events (&gt; 1% of Subjects)</w:t>
      </w:r>
    </w:p>
    <w:p w14:paraId="5C496CC2" w14:textId="77777777" w:rsidR="00F769B0" w:rsidRDefault="00F769B0">
      <w:pPr>
        <w:pStyle w:val="BodyText"/>
        <w:spacing w:before="2"/>
        <w:ind w:left="0"/>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5"/>
        <w:gridCol w:w="1701"/>
        <w:gridCol w:w="1650"/>
      </w:tblGrid>
      <w:tr w:rsidR="00F769B0" w14:paraId="4D245F6C" w14:textId="77777777">
        <w:trPr>
          <w:trHeight w:val="773"/>
        </w:trPr>
        <w:tc>
          <w:tcPr>
            <w:tcW w:w="5665" w:type="dxa"/>
          </w:tcPr>
          <w:p w14:paraId="07DE3B5A" w14:textId="77777777" w:rsidR="00F769B0" w:rsidRDefault="00AD1E19">
            <w:pPr>
              <w:pStyle w:val="TableParagraph"/>
              <w:ind w:left="108"/>
              <w:rPr>
                <w:b/>
              </w:rPr>
            </w:pPr>
            <w:r>
              <w:rPr>
                <w:b/>
              </w:rPr>
              <w:t>System</w:t>
            </w:r>
            <w:r>
              <w:rPr>
                <w:b/>
                <w:spacing w:val="-4"/>
              </w:rPr>
              <w:t xml:space="preserve"> </w:t>
            </w:r>
            <w:r>
              <w:rPr>
                <w:b/>
              </w:rPr>
              <w:t>Organ</w:t>
            </w:r>
            <w:r>
              <w:rPr>
                <w:b/>
                <w:spacing w:val="-2"/>
              </w:rPr>
              <w:t xml:space="preserve"> </w:t>
            </w:r>
            <w:r>
              <w:rPr>
                <w:b/>
              </w:rPr>
              <w:t>Class</w:t>
            </w:r>
            <w:r>
              <w:rPr>
                <w:b/>
                <w:spacing w:val="-3"/>
              </w:rPr>
              <w:t xml:space="preserve"> </w:t>
            </w:r>
            <w:r>
              <w:rPr>
                <w:b/>
              </w:rPr>
              <w:t>/</w:t>
            </w:r>
            <w:r>
              <w:rPr>
                <w:b/>
                <w:spacing w:val="-3"/>
              </w:rPr>
              <w:t xml:space="preserve"> </w:t>
            </w:r>
            <w:r>
              <w:rPr>
                <w:b/>
              </w:rPr>
              <w:t>Preferred</w:t>
            </w:r>
            <w:r>
              <w:rPr>
                <w:b/>
                <w:spacing w:val="-3"/>
              </w:rPr>
              <w:t xml:space="preserve"> </w:t>
            </w:r>
            <w:r>
              <w:rPr>
                <w:b/>
                <w:spacing w:val="-4"/>
              </w:rPr>
              <w:t>Term</w:t>
            </w:r>
          </w:p>
        </w:tc>
        <w:tc>
          <w:tcPr>
            <w:tcW w:w="1701" w:type="dxa"/>
          </w:tcPr>
          <w:p w14:paraId="73979C3F" w14:textId="77777777" w:rsidR="00F769B0" w:rsidRDefault="00AD1E19">
            <w:pPr>
              <w:pStyle w:val="TableParagraph"/>
              <w:ind w:left="155" w:right="143"/>
              <w:jc w:val="center"/>
              <w:rPr>
                <w:b/>
              </w:rPr>
            </w:pPr>
            <w:r>
              <w:rPr>
                <w:b/>
                <w:spacing w:val="-2"/>
              </w:rPr>
              <w:t>RELFYDESS (N=353)</w:t>
            </w:r>
          </w:p>
          <w:p w14:paraId="1A5211B4" w14:textId="77777777" w:rsidR="00F769B0" w:rsidRDefault="00AD1E19">
            <w:pPr>
              <w:pStyle w:val="TableParagraph"/>
              <w:spacing w:line="238" w:lineRule="exact"/>
              <w:ind w:left="155" w:right="146"/>
              <w:jc w:val="center"/>
              <w:rPr>
                <w:b/>
              </w:rPr>
            </w:pPr>
            <w:r>
              <w:rPr>
                <w:b/>
              </w:rPr>
              <w:t xml:space="preserve">n </w:t>
            </w:r>
            <w:r>
              <w:rPr>
                <w:b/>
                <w:spacing w:val="-5"/>
              </w:rPr>
              <w:t>(%)</w:t>
            </w:r>
          </w:p>
        </w:tc>
        <w:tc>
          <w:tcPr>
            <w:tcW w:w="1650" w:type="dxa"/>
          </w:tcPr>
          <w:p w14:paraId="597DE0C2" w14:textId="77777777" w:rsidR="00F769B0" w:rsidRDefault="00AD1E19">
            <w:pPr>
              <w:pStyle w:val="TableParagraph"/>
              <w:spacing w:line="250" w:lineRule="atLeast"/>
              <w:ind w:left="399" w:right="387" w:hanging="1"/>
              <w:jc w:val="center"/>
              <w:rPr>
                <w:b/>
              </w:rPr>
            </w:pPr>
            <w:r>
              <w:rPr>
                <w:b/>
                <w:spacing w:val="-2"/>
              </w:rPr>
              <w:t xml:space="preserve">Placebo (N=131) </w:t>
            </w:r>
            <w:r>
              <w:rPr>
                <w:b/>
              </w:rPr>
              <w:t>n (%)</w:t>
            </w:r>
          </w:p>
        </w:tc>
      </w:tr>
      <w:tr w:rsidR="00F769B0" w14:paraId="1A81BAEC" w14:textId="77777777">
        <w:trPr>
          <w:trHeight w:val="377"/>
        </w:trPr>
        <w:tc>
          <w:tcPr>
            <w:tcW w:w="5665" w:type="dxa"/>
          </w:tcPr>
          <w:p w14:paraId="076D9020" w14:textId="77777777" w:rsidR="00F769B0" w:rsidRDefault="00AD1E19">
            <w:pPr>
              <w:pStyle w:val="TableParagraph"/>
              <w:ind w:left="108"/>
              <w:rPr>
                <w:b/>
              </w:rPr>
            </w:pPr>
            <w:r>
              <w:rPr>
                <w:b/>
              </w:rPr>
              <w:t>Subjects</w:t>
            </w:r>
            <w:r>
              <w:rPr>
                <w:b/>
                <w:spacing w:val="-5"/>
              </w:rPr>
              <w:t xml:space="preserve"> </w:t>
            </w:r>
            <w:r>
              <w:rPr>
                <w:b/>
              </w:rPr>
              <w:t>with</w:t>
            </w:r>
            <w:r>
              <w:rPr>
                <w:b/>
                <w:spacing w:val="-2"/>
              </w:rPr>
              <w:t xml:space="preserve"> </w:t>
            </w:r>
            <w:r>
              <w:rPr>
                <w:b/>
              </w:rPr>
              <w:t>any</w:t>
            </w:r>
            <w:r>
              <w:rPr>
                <w:b/>
                <w:spacing w:val="-1"/>
              </w:rPr>
              <w:t xml:space="preserve"> </w:t>
            </w:r>
            <w:r>
              <w:rPr>
                <w:b/>
                <w:spacing w:val="-4"/>
              </w:rPr>
              <w:t>TEAE</w:t>
            </w:r>
          </w:p>
        </w:tc>
        <w:tc>
          <w:tcPr>
            <w:tcW w:w="1701" w:type="dxa"/>
          </w:tcPr>
          <w:p w14:paraId="113EBF98" w14:textId="77777777" w:rsidR="00F769B0" w:rsidRDefault="00AD1E19">
            <w:pPr>
              <w:pStyle w:val="TableParagraph"/>
              <w:ind w:left="155" w:right="49"/>
              <w:jc w:val="center"/>
            </w:pPr>
            <w:r>
              <w:t xml:space="preserve">32 </w:t>
            </w:r>
            <w:r>
              <w:rPr>
                <w:spacing w:val="-2"/>
              </w:rPr>
              <w:t>(9.0)</w:t>
            </w:r>
          </w:p>
        </w:tc>
        <w:tc>
          <w:tcPr>
            <w:tcW w:w="1650" w:type="dxa"/>
          </w:tcPr>
          <w:p w14:paraId="2F48E4E4" w14:textId="77777777" w:rsidR="00F769B0" w:rsidRDefault="00AD1E19">
            <w:pPr>
              <w:pStyle w:val="TableParagraph"/>
              <w:ind w:left="389"/>
            </w:pPr>
            <w:r>
              <w:t xml:space="preserve">17 </w:t>
            </w:r>
            <w:r>
              <w:rPr>
                <w:spacing w:val="-2"/>
              </w:rPr>
              <w:t>(13.5)</w:t>
            </w:r>
          </w:p>
        </w:tc>
      </w:tr>
      <w:tr w:rsidR="00F769B0" w14:paraId="2DF501E3" w14:textId="77777777">
        <w:trPr>
          <w:trHeight w:val="377"/>
        </w:trPr>
        <w:tc>
          <w:tcPr>
            <w:tcW w:w="5665" w:type="dxa"/>
          </w:tcPr>
          <w:p w14:paraId="7DECBD22" w14:textId="77777777" w:rsidR="00F769B0" w:rsidRDefault="00AD1E19">
            <w:pPr>
              <w:pStyle w:val="TableParagraph"/>
              <w:ind w:left="108"/>
              <w:rPr>
                <w:b/>
              </w:rPr>
            </w:pPr>
            <w:r>
              <w:rPr>
                <w:b/>
              </w:rPr>
              <w:t>Infections</w:t>
            </w:r>
            <w:r>
              <w:rPr>
                <w:b/>
                <w:spacing w:val="-4"/>
              </w:rPr>
              <w:t xml:space="preserve"> </w:t>
            </w:r>
            <w:r>
              <w:rPr>
                <w:b/>
              </w:rPr>
              <w:t>and</w:t>
            </w:r>
            <w:r>
              <w:rPr>
                <w:b/>
                <w:spacing w:val="-4"/>
              </w:rPr>
              <w:t xml:space="preserve"> </w:t>
            </w:r>
            <w:r>
              <w:rPr>
                <w:b/>
                <w:spacing w:val="-2"/>
              </w:rPr>
              <w:t>infestations</w:t>
            </w:r>
          </w:p>
        </w:tc>
        <w:tc>
          <w:tcPr>
            <w:tcW w:w="1701" w:type="dxa"/>
          </w:tcPr>
          <w:p w14:paraId="7E20B38A" w14:textId="77777777" w:rsidR="00F769B0" w:rsidRDefault="00AD1E19">
            <w:pPr>
              <w:pStyle w:val="TableParagraph"/>
              <w:ind w:left="155" w:right="49"/>
              <w:jc w:val="center"/>
              <w:rPr>
                <w:b/>
              </w:rPr>
            </w:pPr>
            <w:r>
              <w:rPr>
                <w:b/>
              </w:rPr>
              <w:t>13</w:t>
            </w:r>
            <w:r>
              <w:rPr>
                <w:b/>
                <w:spacing w:val="-1"/>
              </w:rPr>
              <w:t xml:space="preserve"> </w:t>
            </w:r>
            <w:r>
              <w:rPr>
                <w:b/>
                <w:spacing w:val="-2"/>
              </w:rPr>
              <w:t>(3.7)</w:t>
            </w:r>
          </w:p>
        </w:tc>
        <w:tc>
          <w:tcPr>
            <w:tcW w:w="1650" w:type="dxa"/>
          </w:tcPr>
          <w:p w14:paraId="4794AE71" w14:textId="77777777" w:rsidR="00F769B0" w:rsidRDefault="00AD1E19">
            <w:pPr>
              <w:pStyle w:val="TableParagraph"/>
              <w:ind w:left="473"/>
              <w:rPr>
                <w:b/>
              </w:rPr>
            </w:pPr>
            <w:r>
              <w:rPr>
                <w:b/>
              </w:rPr>
              <w:t>10</w:t>
            </w:r>
            <w:r>
              <w:rPr>
                <w:b/>
                <w:spacing w:val="-1"/>
              </w:rPr>
              <w:t xml:space="preserve"> </w:t>
            </w:r>
            <w:r>
              <w:rPr>
                <w:b/>
                <w:spacing w:val="-2"/>
              </w:rPr>
              <w:t>(7.7)</w:t>
            </w:r>
          </w:p>
        </w:tc>
      </w:tr>
      <w:tr w:rsidR="00F769B0" w14:paraId="6F87C998" w14:textId="77777777">
        <w:trPr>
          <w:trHeight w:val="377"/>
        </w:trPr>
        <w:tc>
          <w:tcPr>
            <w:tcW w:w="5665" w:type="dxa"/>
          </w:tcPr>
          <w:p w14:paraId="2B563D54" w14:textId="77777777" w:rsidR="00F769B0" w:rsidRDefault="00AD1E19">
            <w:pPr>
              <w:pStyle w:val="TableParagraph"/>
              <w:ind w:left="301"/>
            </w:pPr>
            <w:r>
              <w:t>Covid-</w:t>
            </w:r>
            <w:r>
              <w:rPr>
                <w:spacing w:val="-5"/>
              </w:rPr>
              <w:t>19</w:t>
            </w:r>
          </w:p>
        </w:tc>
        <w:tc>
          <w:tcPr>
            <w:tcW w:w="1701" w:type="dxa"/>
          </w:tcPr>
          <w:p w14:paraId="267B8D85" w14:textId="77777777" w:rsidR="00F769B0" w:rsidRDefault="00AD1E19">
            <w:pPr>
              <w:pStyle w:val="TableParagraph"/>
              <w:ind w:left="155" w:right="49"/>
              <w:jc w:val="center"/>
            </w:pPr>
            <w:r>
              <w:t xml:space="preserve">10 </w:t>
            </w:r>
            <w:r>
              <w:rPr>
                <w:spacing w:val="-2"/>
              </w:rPr>
              <w:t>(2.9)</w:t>
            </w:r>
          </w:p>
        </w:tc>
        <w:tc>
          <w:tcPr>
            <w:tcW w:w="1650" w:type="dxa"/>
          </w:tcPr>
          <w:p w14:paraId="6CF0DE29" w14:textId="77777777" w:rsidR="00F769B0" w:rsidRDefault="00AD1E19">
            <w:pPr>
              <w:pStyle w:val="TableParagraph"/>
              <w:ind w:left="584"/>
            </w:pPr>
            <w:r>
              <w:t xml:space="preserve">8 </w:t>
            </w:r>
            <w:r>
              <w:rPr>
                <w:spacing w:val="-2"/>
              </w:rPr>
              <w:t>(6.0)</w:t>
            </w:r>
          </w:p>
        </w:tc>
      </w:tr>
      <w:tr w:rsidR="00F769B0" w14:paraId="058A13D3" w14:textId="77777777">
        <w:trPr>
          <w:trHeight w:val="377"/>
        </w:trPr>
        <w:tc>
          <w:tcPr>
            <w:tcW w:w="5665" w:type="dxa"/>
          </w:tcPr>
          <w:p w14:paraId="474DD26A" w14:textId="77777777" w:rsidR="00F769B0" w:rsidRDefault="00AD1E19">
            <w:pPr>
              <w:pStyle w:val="TableParagraph"/>
              <w:ind w:left="301"/>
            </w:pPr>
            <w:r>
              <w:rPr>
                <w:spacing w:val="-2"/>
              </w:rPr>
              <w:t>Sinusitis</w:t>
            </w:r>
          </w:p>
        </w:tc>
        <w:tc>
          <w:tcPr>
            <w:tcW w:w="1701" w:type="dxa"/>
          </w:tcPr>
          <w:p w14:paraId="0F8E12A3" w14:textId="77777777" w:rsidR="00F769B0" w:rsidRDefault="00AD1E19">
            <w:pPr>
              <w:pStyle w:val="TableParagraph"/>
              <w:ind w:left="155"/>
              <w:jc w:val="center"/>
            </w:pPr>
            <w:r>
              <w:t xml:space="preserve">4 </w:t>
            </w:r>
            <w:r>
              <w:rPr>
                <w:spacing w:val="-2"/>
              </w:rPr>
              <w:t>(1.1)</w:t>
            </w:r>
          </w:p>
        </w:tc>
        <w:tc>
          <w:tcPr>
            <w:tcW w:w="1650" w:type="dxa"/>
          </w:tcPr>
          <w:p w14:paraId="586DC0CB" w14:textId="77777777" w:rsidR="00F769B0" w:rsidRDefault="00AD1E19">
            <w:pPr>
              <w:pStyle w:val="TableParagraph"/>
              <w:ind w:left="584"/>
            </w:pPr>
            <w:r>
              <w:t xml:space="preserve">2 </w:t>
            </w:r>
            <w:r>
              <w:rPr>
                <w:spacing w:val="-2"/>
              </w:rPr>
              <w:t>(1.7)</w:t>
            </w:r>
          </w:p>
        </w:tc>
      </w:tr>
      <w:tr w:rsidR="00F769B0" w14:paraId="27621045" w14:textId="77777777">
        <w:trPr>
          <w:trHeight w:val="377"/>
        </w:trPr>
        <w:tc>
          <w:tcPr>
            <w:tcW w:w="5665" w:type="dxa"/>
          </w:tcPr>
          <w:p w14:paraId="1D274498" w14:textId="77777777" w:rsidR="00F769B0" w:rsidRDefault="00AD1E19">
            <w:pPr>
              <w:pStyle w:val="TableParagraph"/>
              <w:ind w:left="108"/>
              <w:rPr>
                <w:b/>
              </w:rPr>
            </w:pPr>
            <w:r>
              <w:rPr>
                <w:b/>
              </w:rPr>
              <w:t>General</w:t>
            </w:r>
            <w:r>
              <w:rPr>
                <w:b/>
                <w:spacing w:val="-5"/>
              </w:rPr>
              <w:t xml:space="preserve"> </w:t>
            </w:r>
            <w:r>
              <w:rPr>
                <w:b/>
              </w:rPr>
              <w:t>disorders</w:t>
            </w:r>
            <w:r>
              <w:rPr>
                <w:b/>
                <w:spacing w:val="-5"/>
              </w:rPr>
              <w:t xml:space="preserve"> </w:t>
            </w:r>
            <w:r>
              <w:rPr>
                <w:b/>
              </w:rPr>
              <w:t>and</w:t>
            </w:r>
            <w:r>
              <w:rPr>
                <w:b/>
                <w:spacing w:val="-5"/>
              </w:rPr>
              <w:t xml:space="preserve"> </w:t>
            </w:r>
            <w:r>
              <w:rPr>
                <w:b/>
              </w:rPr>
              <w:t>administration</w:t>
            </w:r>
            <w:r>
              <w:rPr>
                <w:b/>
                <w:spacing w:val="-4"/>
              </w:rPr>
              <w:t xml:space="preserve"> </w:t>
            </w:r>
            <w:r>
              <w:rPr>
                <w:b/>
              </w:rPr>
              <w:t>site</w:t>
            </w:r>
            <w:r>
              <w:rPr>
                <w:b/>
                <w:spacing w:val="-4"/>
              </w:rPr>
              <w:t xml:space="preserve"> </w:t>
            </w:r>
            <w:r>
              <w:rPr>
                <w:b/>
                <w:spacing w:val="-2"/>
              </w:rPr>
              <w:t>conditions</w:t>
            </w:r>
          </w:p>
        </w:tc>
        <w:tc>
          <w:tcPr>
            <w:tcW w:w="1701" w:type="dxa"/>
          </w:tcPr>
          <w:p w14:paraId="067F44E1" w14:textId="77777777" w:rsidR="00F769B0" w:rsidRDefault="00AD1E19">
            <w:pPr>
              <w:pStyle w:val="TableParagraph"/>
              <w:ind w:left="155" w:right="49"/>
              <w:jc w:val="center"/>
              <w:rPr>
                <w:b/>
              </w:rPr>
            </w:pPr>
            <w:r>
              <w:rPr>
                <w:b/>
              </w:rPr>
              <w:t>13</w:t>
            </w:r>
            <w:r>
              <w:rPr>
                <w:b/>
                <w:spacing w:val="-1"/>
              </w:rPr>
              <w:t xml:space="preserve"> </w:t>
            </w:r>
            <w:r>
              <w:rPr>
                <w:b/>
                <w:spacing w:val="-2"/>
              </w:rPr>
              <w:t>(3.6)</w:t>
            </w:r>
          </w:p>
        </w:tc>
        <w:tc>
          <w:tcPr>
            <w:tcW w:w="1650" w:type="dxa"/>
          </w:tcPr>
          <w:p w14:paraId="5B820E0E" w14:textId="77777777" w:rsidR="00F769B0" w:rsidRDefault="00AD1E19">
            <w:pPr>
              <w:pStyle w:val="TableParagraph"/>
              <w:ind w:left="562"/>
              <w:rPr>
                <w:b/>
              </w:rPr>
            </w:pPr>
            <w:r>
              <w:rPr>
                <w:b/>
              </w:rPr>
              <w:t>4</w:t>
            </w:r>
            <w:r>
              <w:rPr>
                <w:b/>
                <w:spacing w:val="-1"/>
              </w:rPr>
              <w:t xml:space="preserve"> </w:t>
            </w:r>
            <w:r>
              <w:rPr>
                <w:b/>
                <w:spacing w:val="-4"/>
              </w:rPr>
              <w:t>(3.2)</w:t>
            </w:r>
          </w:p>
        </w:tc>
      </w:tr>
      <w:tr w:rsidR="00F769B0" w14:paraId="0EAA4539" w14:textId="77777777">
        <w:trPr>
          <w:trHeight w:val="377"/>
        </w:trPr>
        <w:tc>
          <w:tcPr>
            <w:tcW w:w="5665" w:type="dxa"/>
          </w:tcPr>
          <w:p w14:paraId="7816F118" w14:textId="77777777" w:rsidR="00F769B0" w:rsidRDefault="00AD1E19">
            <w:pPr>
              <w:pStyle w:val="TableParagraph"/>
              <w:ind w:left="301"/>
            </w:pPr>
            <w:r>
              <w:t>Injection</w:t>
            </w:r>
            <w:r>
              <w:rPr>
                <w:spacing w:val="-5"/>
              </w:rPr>
              <w:t xml:space="preserve"> </w:t>
            </w:r>
            <w:r>
              <w:t>site</w:t>
            </w:r>
            <w:r>
              <w:rPr>
                <w:spacing w:val="-4"/>
              </w:rPr>
              <w:t xml:space="preserve"> </w:t>
            </w:r>
            <w:r>
              <w:rPr>
                <w:spacing w:val="-2"/>
              </w:rPr>
              <w:t>bruising</w:t>
            </w:r>
          </w:p>
        </w:tc>
        <w:tc>
          <w:tcPr>
            <w:tcW w:w="1701" w:type="dxa"/>
          </w:tcPr>
          <w:p w14:paraId="232C113E" w14:textId="77777777" w:rsidR="00F769B0" w:rsidRDefault="00AD1E19">
            <w:pPr>
              <w:pStyle w:val="TableParagraph"/>
              <w:ind w:left="155" w:right="49"/>
              <w:jc w:val="center"/>
            </w:pPr>
            <w:r>
              <w:t xml:space="preserve">13 </w:t>
            </w:r>
            <w:r>
              <w:rPr>
                <w:spacing w:val="-2"/>
              </w:rPr>
              <w:t>(3.6)</w:t>
            </w:r>
          </w:p>
        </w:tc>
        <w:tc>
          <w:tcPr>
            <w:tcW w:w="1650" w:type="dxa"/>
          </w:tcPr>
          <w:p w14:paraId="6C9E442C" w14:textId="77777777" w:rsidR="00F769B0" w:rsidRDefault="00AD1E19">
            <w:pPr>
              <w:pStyle w:val="TableParagraph"/>
              <w:ind w:left="584"/>
            </w:pPr>
            <w:r>
              <w:t xml:space="preserve">4 </w:t>
            </w:r>
            <w:r>
              <w:rPr>
                <w:spacing w:val="-2"/>
              </w:rPr>
              <w:t>(3.2)</w:t>
            </w:r>
          </w:p>
        </w:tc>
      </w:tr>
      <w:tr w:rsidR="00F769B0" w14:paraId="5A2E34F9" w14:textId="77777777">
        <w:trPr>
          <w:trHeight w:val="377"/>
        </w:trPr>
        <w:tc>
          <w:tcPr>
            <w:tcW w:w="5665" w:type="dxa"/>
          </w:tcPr>
          <w:p w14:paraId="352E4B4A" w14:textId="77777777" w:rsidR="00F769B0" w:rsidRDefault="00AD1E19">
            <w:pPr>
              <w:pStyle w:val="TableParagraph"/>
              <w:ind w:left="108"/>
              <w:rPr>
                <w:b/>
              </w:rPr>
            </w:pPr>
            <w:r>
              <w:rPr>
                <w:b/>
              </w:rPr>
              <w:t>Nervous</w:t>
            </w:r>
            <w:r>
              <w:rPr>
                <w:b/>
                <w:spacing w:val="-6"/>
              </w:rPr>
              <w:t xml:space="preserve"> </w:t>
            </w:r>
            <w:r>
              <w:rPr>
                <w:b/>
              </w:rPr>
              <w:t>system</w:t>
            </w:r>
            <w:r>
              <w:rPr>
                <w:b/>
                <w:spacing w:val="-6"/>
              </w:rPr>
              <w:t xml:space="preserve"> </w:t>
            </w:r>
            <w:r>
              <w:rPr>
                <w:b/>
                <w:spacing w:val="-2"/>
              </w:rPr>
              <w:t>disorders</w:t>
            </w:r>
          </w:p>
        </w:tc>
        <w:tc>
          <w:tcPr>
            <w:tcW w:w="1701" w:type="dxa"/>
          </w:tcPr>
          <w:p w14:paraId="4C0B1678" w14:textId="77777777" w:rsidR="00F769B0" w:rsidRDefault="00AD1E19">
            <w:pPr>
              <w:pStyle w:val="TableParagraph"/>
              <w:ind w:left="155"/>
              <w:jc w:val="center"/>
              <w:rPr>
                <w:b/>
              </w:rPr>
            </w:pPr>
            <w:r>
              <w:rPr>
                <w:b/>
              </w:rPr>
              <w:t>4</w:t>
            </w:r>
            <w:r>
              <w:rPr>
                <w:b/>
                <w:spacing w:val="-1"/>
              </w:rPr>
              <w:t xml:space="preserve"> </w:t>
            </w:r>
            <w:r>
              <w:rPr>
                <w:b/>
                <w:spacing w:val="-4"/>
              </w:rPr>
              <w:t>(1.2)</w:t>
            </w:r>
          </w:p>
        </w:tc>
        <w:tc>
          <w:tcPr>
            <w:tcW w:w="1650" w:type="dxa"/>
          </w:tcPr>
          <w:p w14:paraId="6069E976" w14:textId="77777777" w:rsidR="00F769B0" w:rsidRDefault="00AD1E19">
            <w:pPr>
              <w:pStyle w:val="TableParagraph"/>
              <w:ind w:left="562"/>
              <w:rPr>
                <w:b/>
              </w:rPr>
            </w:pPr>
            <w:r>
              <w:rPr>
                <w:b/>
              </w:rPr>
              <w:t>2</w:t>
            </w:r>
            <w:r>
              <w:rPr>
                <w:b/>
                <w:spacing w:val="-1"/>
              </w:rPr>
              <w:t xml:space="preserve"> </w:t>
            </w:r>
            <w:r>
              <w:rPr>
                <w:b/>
                <w:spacing w:val="-4"/>
              </w:rPr>
              <w:t>(1.7)</w:t>
            </w:r>
          </w:p>
        </w:tc>
      </w:tr>
      <w:tr w:rsidR="00F769B0" w14:paraId="607D0D42" w14:textId="77777777">
        <w:trPr>
          <w:trHeight w:val="377"/>
        </w:trPr>
        <w:tc>
          <w:tcPr>
            <w:tcW w:w="5665" w:type="dxa"/>
          </w:tcPr>
          <w:p w14:paraId="39B31DE2" w14:textId="77777777" w:rsidR="00F769B0" w:rsidRDefault="00AD1E19">
            <w:pPr>
              <w:pStyle w:val="TableParagraph"/>
              <w:ind w:left="301"/>
            </w:pPr>
            <w:r>
              <w:rPr>
                <w:spacing w:val="-2"/>
              </w:rPr>
              <w:t>Headache</w:t>
            </w:r>
          </w:p>
        </w:tc>
        <w:tc>
          <w:tcPr>
            <w:tcW w:w="1701" w:type="dxa"/>
          </w:tcPr>
          <w:p w14:paraId="278E3062" w14:textId="77777777" w:rsidR="00F769B0" w:rsidRDefault="00AD1E19">
            <w:pPr>
              <w:pStyle w:val="TableParagraph"/>
              <w:ind w:left="155"/>
              <w:jc w:val="center"/>
            </w:pPr>
            <w:r>
              <w:t xml:space="preserve">4 </w:t>
            </w:r>
            <w:r>
              <w:rPr>
                <w:spacing w:val="-2"/>
              </w:rPr>
              <w:t>(1.2)</w:t>
            </w:r>
          </w:p>
        </w:tc>
        <w:tc>
          <w:tcPr>
            <w:tcW w:w="1650" w:type="dxa"/>
          </w:tcPr>
          <w:p w14:paraId="14E2EBCE" w14:textId="77777777" w:rsidR="00F769B0" w:rsidRDefault="00AD1E19">
            <w:pPr>
              <w:pStyle w:val="TableParagraph"/>
              <w:ind w:left="584"/>
            </w:pPr>
            <w:r>
              <w:t xml:space="preserve">2 </w:t>
            </w:r>
            <w:r>
              <w:rPr>
                <w:spacing w:val="-2"/>
              </w:rPr>
              <w:t>(1.7)</w:t>
            </w:r>
          </w:p>
        </w:tc>
      </w:tr>
      <w:tr w:rsidR="00F769B0" w14:paraId="25C64DA6" w14:textId="77777777">
        <w:trPr>
          <w:trHeight w:val="377"/>
        </w:trPr>
        <w:tc>
          <w:tcPr>
            <w:tcW w:w="5665" w:type="dxa"/>
          </w:tcPr>
          <w:p w14:paraId="38728B7F" w14:textId="77777777" w:rsidR="00F769B0" w:rsidRDefault="00AD1E19">
            <w:pPr>
              <w:pStyle w:val="TableParagraph"/>
              <w:ind w:left="108"/>
              <w:rPr>
                <w:b/>
              </w:rPr>
            </w:pPr>
            <w:r>
              <w:rPr>
                <w:b/>
                <w:spacing w:val="-2"/>
              </w:rPr>
              <w:t>Investigations</w:t>
            </w:r>
          </w:p>
        </w:tc>
        <w:tc>
          <w:tcPr>
            <w:tcW w:w="1701" w:type="dxa"/>
          </w:tcPr>
          <w:p w14:paraId="1D5E5DE8" w14:textId="77777777" w:rsidR="00F769B0" w:rsidRDefault="00AD1E19">
            <w:pPr>
              <w:pStyle w:val="TableParagraph"/>
              <w:ind w:left="155"/>
              <w:jc w:val="center"/>
              <w:rPr>
                <w:b/>
              </w:rPr>
            </w:pPr>
            <w:r>
              <w:rPr>
                <w:b/>
              </w:rPr>
              <w:t>4</w:t>
            </w:r>
            <w:r>
              <w:rPr>
                <w:b/>
                <w:spacing w:val="-1"/>
              </w:rPr>
              <w:t xml:space="preserve"> </w:t>
            </w:r>
            <w:r>
              <w:rPr>
                <w:b/>
                <w:spacing w:val="-4"/>
              </w:rPr>
              <w:t>(1.1)</w:t>
            </w:r>
          </w:p>
        </w:tc>
        <w:tc>
          <w:tcPr>
            <w:tcW w:w="1650" w:type="dxa"/>
          </w:tcPr>
          <w:p w14:paraId="48454DCB" w14:textId="77777777" w:rsidR="00F769B0" w:rsidRDefault="00AD1E19">
            <w:pPr>
              <w:pStyle w:val="TableParagraph"/>
              <w:ind w:left="562"/>
              <w:rPr>
                <w:b/>
              </w:rPr>
            </w:pPr>
            <w:r>
              <w:rPr>
                <w:b/>
              </w:rPr>
              <w:t>1</w:t>
            </w:r>
            <w:r>
              <w:rPr>
                <w:b/>
                <w:spacing w:val="-1"/>
              </w:rPr>
              <w:t xml:space="preserve"> </w:t>
            </w:r>
            <w:r>
              <w:rPr>
                <w:b/>
                <w:spacing w:val="-4"/>
              </w:rPr>
              <w:t>(0.9)</w:t>
            </w:r>
          </w:p>
        </w:tc>
      </w:tr>
      <w:tr w:rsidR="00F769B0" w14:paraId="1C64DA54" w14:textId="77777777">
        <w:trPr>
          <w:trHeight w:val="377"/>
        </w:trPr>
        <w:tc>
          <w:tcPr>
            <w:tcW w:w="5665" w:type="dxa"/>
          </w:tcPr>
          <w:p w14:paraId="439D982B" w14:textId="77777777" w:rsidR="00F769B0" w:rsidRDefault="00AD1E19">
            <w:pPr>
              <w:pStyle w:val="TableParagraph"/>
              <w:ind w:left="301"/>
            </w:pPr>
            <w:r>
              <w:t>Blood</w:t>
            </w:r>
            <w:r>
              <w:rPr>
                <w:spacing w:val="-4"/>
              </w:rPr>
              <w:t xml:space="preserve"> </w:t>
            </w:r>
            <w:r>
              <w:t>pressure</w:t>
            </w:r>
            <w:r>
              <w:rPr>
                <w:spacing w:val="-1"/>
              </w:rPr>
              <w:t xml:space="preserve"> </w:t>
            </w:r>
            <w:r>
              <w:rPr>
                <w:spacing w:val="-2"/>
              </w:rPr>
              <w:t>increased</w:t>
            </w:r>
          </w:p>
        </w:tc>
        <w:tc>
          <w:tcPr>
            <w:tcW w:w="1701" w:type="dxa"/>
          </w:tcPr>
          <w:p w14:paraId="0FE392AC" w14:textId="77777777" w:rsidR="00F769B0" w:rsidRDefault="00AD1E19">
            <w:pPr>
              <w:pStyle w:val="TableParagraph"/>
              <w:ind w:left="155"/>
              <w:jc w:val="center"/>
            </w:pPr>
            <w:r>
              <w:t xml:space="preserve">4 </w:t>
            </w:r>
            <w:r>
              <w:rPr>
                <w:spacing w:val="-2"/>
              </w:rPr>
              <w:t>(1.1)</w:t>
            </w:r>
          </w:p>
        </w:tc>
        <w:tc>
          <w:tcPr>
            <w:tcW w:w="1650" w:type="dxa"/>
          </w:tcPr>
          <w:p w14:paraId="287E9D4A" w14:textId="77777777" w:rsidR="00F769B0" w:rsidRDefault="00AD1E19">
            <w:pPr>
              <w:pStyle w:val="TableParagraph"/>
              <w:ind w:left="584"/>
            </w:pPr>
            <w:r>
              <w:t xml:space="preserve">1 </w:t>
            </w:r>
            <w:r>
              <w:rPr>
                <w:spacing w:val="-2"/>
              </w:rPr>
              <w:t>(0.9)</w:t>
            </w:r>
          </w:p>
        </w:tc>
      </w:tr>
    </w:tbl>
    <w:p w14:paraId="64189611" w14:textId="77777777" w:rsidR="00F769B0" w:rsidRDefault="00AD1E19">
      <w:pPr>
        <w:pStyle w:val="BodyText"/>
        <w:spacing w:before="130" w:line="276" w:lineRule="auto"/>
        <w:ind w:right="991"/>
      </w:pPr>
      <w:r>
        <w:t>When</w:t>
      </w:r>
      <w:r>
        <w:rPr>
          <w:spacing w:val="-4"/>
        </w:rPr>
        <w:t xml:space="preserve"> </w:t>
      </w:r>
      <w:r>
        <w:t>glabellar</w:t>
      </w:r>
      <w:r>
        <w:rPr>
          <w:spacing w:val="-3"/>
        </w:rPr>
        <w:t xml:space="preserve"> </w:t>
      </w:r>
      <w:r>
        <w:t>lines</w:t>
      </w:r>
      <w:r>
        <w:rPr>
          <w:spacing w:val="-3"/>
        </w:rPr>
        <w:t xml:space="preserve"> </w:t>
      </w:r>
      <w:r>
        <w:t>and</w:t>
      </w:r>
      <w:r>
        <w:rPr>
          <w:spacing w:val="-3"/>
        </w:rPr>
        <w:t xml:space="preserve"> </w:t>
      </w:r>
      <w:r>
        <w:t>lateral</w:t>
      </w:r>
      <w:r>
        <w:rPr>
          <w:spacing w:val="-3"/>
        </w:rPr>
        <w:t xml:space="preserve"> </w:t>
      </w:r>
      <w:r>
        <w:t>canthal</w:t>
      </w:r>
      <w:r>
        <w:rPr>
          <w:spacing w:val="-4"/>
        </w:rPr>
        <w:t xml:space="preserve"> </w:t>
      </w:r>
      <w:r>
        <w:t>lines</w:t>
      </w:r>
      <w:r>
        <w:rPr>
          <w:spacing w:val="-3"/>
        </w:rPr>
        <w:t xml:space="preserve"> </w:t>
      </w:r>
      <w:r>
        <w:t>were</w:t>
      </w:r>
      <w:r>
        <w:rPr>
          <w:spacing w:val="-3"/>
        </w:rPr>
        <w:t xml:space="preserve"> </w:t>
      </w:r>
      <w:r>
        <w:t>treated</w:t>
      </w:r>
      <w:r>
        <w:rPr>
          <w:spacing w:val="-3"/>
        </w:rPr>
        <w:t xml:space="preserve"> </w:t>
      </w:r>
      <w:r>
        <w:t>in</w:t>
      </w:r>
      <w:r>
        <w:rPr>
          <w:spacing w:val="-4"/>
        </w:rPr>
        <w:t xml:space="preserve"> </w:t>
      </w:r>
      <w:r>
        <w:t>combination,</w:t>
      </w:r>
      <w:r>
        <w:rPr>
          <w:spacing w:val="-4"/>
        </w:rPr>
        <w:t xml:space="preserve"> </w:t>
      </w:r>
      <w:r>
        <w:t>the</w:t>
      </w:r>
      <w:r>
        <w:rPr>
          <w:spacing w:val="-3"/>
        </w:rPr>
        <w:t xml:space="preserve"> </w:t>
      </w:r>
      <w:r>
        <w:t>nature</w:t>
      </w:r>
      <w:r>
        <w:rPr>
          <w:spacing w:val="-3"/>
        </w:rPr>
        <w:t xml:space="preserve"> </w:t>
      </w:r>
      <w:r>
        <w:t>and frequency of adverse events were comparable to what was observed when patients were treated for the individual indications.</w:t>
      </w:r>
    </w:p>
    <w:p w14:paraId="1E41E3F1" w14:textId="77777777" w:rsidR="00F769B0" w:rsidRDefault="00AD1E19">
      <w:pPr>
        <w:pStyle w:val="Heading3"/>
      </w:pPr>
      <w:r>
        <w:t xml:space="preserve">Adverse </w:t>
      </w:r>
      <w:r>
        <w:rPr>
          <w:spacing w:val="-2"/>
        </w:rPr>
        <w:t>Reactions</w:t>
      </w:r>
    </w:p>
    <w:p w14:paraId="03997F7B" w14:textId="50AF4A34" w:rsidR="00F769B0" w:rsidRDefault="00AD1E19" w:rsidP="005D5D10">
      <w:pPr>
        <w:pStyle w:val="BodyText"/>
        <w:spacing w:before="158" w:line="276" w:lineRule="auto"/>
        <w:ind w:right="1080"/>
        <w:jc w:val="both"/>
      </w:pPr>
      <w:r>
        <w:t>The</w:t>
      </w:r>
      <w:r>
        <w:rPr>
          <w:spacing w:val="-1"/>
        </w:rPr>
        <w:t xml:space="preserve"> </w:t>
      </w:r>
      <w:r>
        <w:t>majority</w:t>
      </w:r>
      <w:r>
        <w:rPr>
          <w:spacing w:val="-2"/>
        </w:rPr>
        <w:t xml:space="preserve"> </w:t>
      </w:r>
      <w:r>
        <w:t>of</w:t>
      </w:r>
      <w:r>
        <w:rPr>
          <w:spacing w:val="-1"/>
        </w:rPr>
        <w:t xml:space="preserve"> </w:t>
      </w:r>
      <w:r>
        <w:t>adverse</w:t>
      </w:r>
      <w:r>
        <w:rPr>
          <w:spacing w:val="-1"/>
        </w:rPr>
        <w:t xml:space="preserve"> </w:t>
      </w:r>
      <w:r>
        <w:t>reactions</w:t>
      </w:r>
      <w:r>
        <w:rPr>
          <w:spacing w:val="-1"/>
        </w:rPr>
        <w:t xml:space="preserve"> </w:t>
      </w:r>
      <w:r>
        <w:t>reported</w:t>
      </w:r>
      <w:r>
        <w:rPr>
          <w:spacing w:val="-1"/>
        </w:rPr>
        <w:t xml:space="preserve"> </w:t>
      </w:r>
      <w:r>
        <w:t>with</w:t>
      </w:r>
      <w:r>
        <w:rPr>
          <w:spacing w:val="-1"/>
        </w:rPr>
        <w:t xml:space="preserve"> </w:t>
      </w:r>
      <w:r>
        <w:t>RELFYDESS</w:t>
      </w:r>
      <w:r>
        <w:rPr>
          <w:spacing w:val="-2"/>
        </w:rPr>
        <w:t xml:space="preserve"> </w:t>
      </w:r>
      <w:r>
        <w:t>in</w:t>
      </w:r>
      <w:r>
        <w:rPr>
          <w:spacing w:val="-2"/>
        </w:rPr>
        <w:t xml:space="preserve"> </w:t>
      </w:r>
      <w:r>
        <w:t>the</w:t>
      </w:r>
      <w:r>
        <w:rPr>
          <w:spacing w:val="-1"/>
        </w:rPr>
        <w:t xml:space="preserve"> </w:t>
      </w:r>
      <w:r>
        <w:t>pivotal</w:t>
      </w:r>
      <w:r>
        <w:rPr>
          <w:spacing w:val="-2"/>
        </w:rPr>
        <w:t xml:space="preserve"> </w:t>
      </w:r>
      <w:r>
        <w:t>placebo-controlled phase</w:t>
      </w:r>
      <w:r>
        <w:rPr>
          <w:spacing w:val="-3"/>
        </w:rPr>
        <w:t xml:space="preserve"> </w:t>
      </w:r>
      <w:r>
        <w:t>III</w:t>
      </w:r>
      <w:r>
        <w:rPr>
          <w:spacing w:val="-3"/>
        </w:rPr>
        <w:t xml:space="preserve"> </w:t>
      </w:r>
      <w:r>
        <w:t>trials</w:t>
      </w:r>
      <w:r>
        <w:rPr>
          <w:spacing w:val="-3"/>
        </w:rPr>
        <w:t xml:space="preserve"> </w:t>
      </w:r>
      <w:r>
        <w:t>after</w:t>
      </w:r>
      <w:r>
        <w:rPr>
          <w:spacing w:val="-3"/>
        </w:rPr>
        <w:t xml:space="preserve"> </w:t>
      </w:r>
      <w:r>
        <w:t>one</w:t>
      </w:r>
      <w:r>
        <w:rPr>
          <w:spacing w:val="-3"/>
        </w:rPr>
        <w:t xml:space="preserve"> </w:t>
      </w:r>
      <w:r>
        <w:t>injection</w:t>
      </w:r>
      <w:r>
        <w:rPr>
          <w:spacing w:val="-3"/>
        </w:rPr>
        <w:t xml:space="preserve"> </w:t>
      </w:r>
      <w:r>
        <w:t>were</w:t>
      </w:r>
      <w:r>
        <w:rPr>
          <w:spacing w:val="-3"/>
        </w:rPr>
        <w:t xml:space="preserve"> </w:t>
      </w:r>
      <w:r>
        <w:t>of</w:t>
      </w:r>
      <w:r>
        <w:rPr>
          <w:spacing w:val="-3"/>
        </w:rPr>
        <w:t xml:space="preserve"> </w:t>
      </w:r>
      <w:r>
        <w:t>mild</w:t>
      </w:r>
      <w:r>
        <w:rPr>
          <w:spacing w:val="-3"/>
        </w:rPr>
        <w:t xml:space="preserve"> </w:t>
      </w:r>
      <w:r>
        <w:t>to</w:t>
      </w:r>
      <w:r>
        <w:rPr>
          <w:spacing w:val="-3"/>
        </w:rPr>
        <w:t xml:space="preserve"> </w:t>
      </w:r>
      <w:r>
        <w:t>moderate</w:t>
      </w:r>
      <w:r>
        <w:rPr>
          <w:spacing w:val="-3"/>
        </w:rPr>
        <w:t xml:space="preserve"> </w:t>
      </w:r>
      <w:r>
        <w:t>intensity,</w:t>
      </w:r>
      <w:r>
        <w:rPr>
          <w:spacing w:val="-3"/>
        </w:rPr>
        <w:t xml:space="preserve"> </w:t>
      </w:r>
      <w:r>
        <w:t>occurred</w:t>
      </w:r>
      <w:r>
        <w:rPr>
          <w:spacing w:val="-3"/>
        </w:rPr>
        <w:t xml:space="preserve"> </w:t>
      </w:r>
      <w:r>
        <w:t>within</w:t>
      </w:r>
      <w:r>
        <w:rPr>
          <w:spacing w:val="-3"/>
        </w:rPr>
        <w:t xml:space="preserve"> </w:t>
      </w:r>
      <w:r>
        <w:t>the</w:t>
      </w:r>
      <w:r>
        <w:rPr>
          <w:spacing w:val="-3"/>
        </w:rPr>
        <w:t xml:space="preserve"> </w:t>
      </w:r>
      <w:r>
        <w:t>first month following injection, and were transient. The adverse reactions from this pool are</w:t>
      </w:r>
      <w:bookmarkStart w:id="37" w:name="Tabulated_list_of_adverse_reactions"/>
      <w:bookmarkStart w:id="38" w:name="Moderate_to_severe_glabellar_lines"/>
      <w:bookmarkStart w:id="39" w:name="Moderate_to_severe_lateral_canthal_lines"/>
      <w:bookmarkStart w:id="40" w:name="Description_of_adverse_reactions"/>
      <w:bookmarkStart w:id="41" w:name="From_clinical_phase_III_placebo-controll"/>
      <w:bookmarkEnd w:id="37"/>
      <w:bookmarkEnd w:id="38"/>
      <w:bookmarkEnd w:id="39"/>
      <w:bookmarkEnd w:id="40"/>
      <w:bookmarkEnd w:id="41"/>
      <w:r w:rsidR="005D5D10">
        <w:t xml:space="preserve"> </w:t>
      </w:r>
      <w:r>
        <w:t>p</w:t>
      </w:r>
      <w:r>
        <w:t>resented</w:t>
      </w:r>
      <w:r>
        <w:rPr>
          <w:spacing w:val="-3"/>
        </w:rPr>
        <w:t xml:space="preserve"> </w:t>
      </w:r>
      <w:r>
        <w:t>in</w:t>
      </w:r>
      <w:r>
        <w:rPr>
          <w:spacing w:val="-3"/>
        </w:rPr>
        <w:t xml:space="preserve"> </w:t>
      </w:r>
      <w:r>
        <w:t>the</w:t>
      </w:r>
      <w:r>
        <w:rPr>
          <w:spacing w:val="-3"/>
        </w:rPr>
        <w:t xml:space="preserve"> </w:t>
      </w:r>
      <w:r>
        <w:t>tables</w:t>
      </w:r>
      <w:r>
        <w:rPr>
          <w:spacing w:val="-3"/>
        </w:rPr>
        <w:t xml:space="preserve"> </w:t>
      </w:r>
      <w:r>
        <w:t>below</w:t>
      </w:r>
      <w:r>
        <w:rPr>
          <w:spacing w:val="-3"/>
        </w:rPr>
        <w:t xml:space="preserve"> </w:t>
      </w:r>
      <w:r>
        <w:t>and</w:t>
      </w:r>
      <w:r>
        <w:rPr>
          <w:spacing w:val="-3"/>
        </w:rPr>
        <w:t xml:space="preserve"> </w:t>
      </w:r>
      <w:r>
        <w:t>are</w:t>
      </w:r>
      <w:r>
        <w:rPr>
          <w:spacing w:val="-3"/>
        </w:rPr>
        <w:t xml:space="preserve"> </w:t>
      </w:r>
      <w:r>
        <w:t>organized</w:t>
      </w:r>
      <w:r>
        <w:rPr>
          <w:spacing w:val="-3"/>
        </w:rPr>
        <w:t xml:space="preserve"> </w:t>
      </w:r>
      <w:r>
        <w:t>according</w:t>
      </w:r>
      <w:r>
        <w:rPr>
          <w:spacing w:val="-3"/>
        </w:rPr>
        <w:t xml:space="preserve"> </w:t>
      </w:r>
      <w:r>
        <w:t>to</w:t>
      </w:r>
      <w:r>
        <w:rPr>
          <w:spacing w:val="-3"/>
        </w:rPr>
        <w:t xml:space="preserve"> </w:t>
      </w:r>
      <w:r>
        <w:t>primary</w:t>
      </w:r>
      <w:r>
        <w:rPr>
          <w:spacing w:val="-3"/>
        </w:rPr>
        <w:t xml:space="preserve"> </w:t>
      </w:r>
      <w:r>
        <w:t>system</w:t>
      </w:r>
      <w:r>
        <w:rPr>
          <w:spacing w:val="-3"/>
        </w:rPr>
        <w:t xml:space="preserve"> </w:t>
      </w:r>
      <w:r>
        <w:t>organ</w:t>
      </w:r>
      <w:r>
        <w:rPr>
          <w:spacing w:val="-3"/>
        </w:rPr>
        <w:t xml:space="preserve"> </w:t>
      </w:r>
      <w:r>
        <w:t>class</w:t>
      </w:r>
      <w:r>
        <w:rPr>
          <w:spacing w:val="-3"/>
        </w:rPr>
        <w:t xml:space="preserve"> </w:t>
      </w:r>
      <w:r>
        <w:t>(SOC) and MedDRA preferred term.</w:t>
      </w:r>
    </w:p>
    <w:p w14:paraId="32BC3A99" w14:textId="77777777" w:rsidR="00F769B0" w:rsidRDefault="00AD1E19">
      <w:pPr>
        <w:pStyle w:val="Heading3"/>
      </w:pPr>
      <w:r>
        <w:lastRenderedPageBreak/>
        <w:t>Tabulated</w:t>
      </w:r>
      <w:r>
        <w:rPr>
          <w:spacing w:val="-4"/>
        </w:rPr>
        <w:t xml:space="preserve"> </w:t>
      </w:r>
      <w:r>
        <w:t>list</w:t>
      </w:r>
      <w:r>
        <w:rPr>
          <w:spacing w:val="-3"/>
        </w:rPr>
        <w:t xml:space="preserve"> </w:t>
      </w:r>
      <w:r>
        <w:t>of</w:t>
      </w:r>
      <w:r>
        <w:rPr>
          <w:spacing w:val="-3"/>
        </w:rPr>
        <w:t xml:space="preserve"> </w:t>
      </w:r>
      <w:r>
        <w:t>adverse</w:t>
      </w:r>
      <w:r>
        <w:rPr>
          <w:spacing w:val="-2"/>
        </w:rPr>
        <w:t xml:space="preserve"> reactions</w:t>
      </w:r>
    </w:p>
    <w:p w14:paraId="7A20C54B" w14:textId="77777777" w:rsidR="00F769B0" w:rsidRDefault="00AD1E19">
      <w:pPr>
        <w:pStyle w:val="BodyText"/>
        <w:spacing w:before="158"/>
      </w:pPr>
      <w:r>
        <w:t>The</w:t>
      </w:r>
      <w:r>
        <w:rPr>
          <w:spacing w:val="-1"/>
        </w:rPr>
        <w:t xml:space="preserve"> </w:t>
      </w:r>
      <w:r>
        <w:t>frequency</w:t>
      </w:r>
      <w:r>
        <w:rPr>
          <w:spacing w:val="-2"/>
        </w:rPr>
        <w:t xml:space="preserve"> </w:t>
      </w:r>
      <w:r>
        <w:t>of</w:t>
      </w:r>
      <w:r>
        <w:rPr>
          <w:spacing w:val="-1"/>
        </w:rPr>
        <w:t xml:space="preserve"> </w:t>
      </w:r>
      <w:r>
        <w:t>undesirable</w:t>
      </w:r>
      <w:r>
        <w:rPr>
          <w:spacing w:val="-1"/>
        </w:rPr>
        <w:t xml:space="preserve"> </w:t>
      </w:r>
      <w:r>
        <w:t>reactions</w:t>
      </w:r>
      <w:r>
        <w:rPr>
          <w:spacing w:val="-1"/>
        </w:rPr>
        <w:t xml:space="preserve"> </w:t>
      </w:r>
      <w:r>
        <w:t>is</w:t>
      </w:r>
      <w:r>
        <w:rPr>
          <w:spacing w:val="-1"/>
        </w:rPr>
        <w:t xml:space="preserve"> </w:t>
      </w:r>
      <w:r>
        <w:t>classified</w:t>
      </w:r>
      <w:r>
        <w:rPr>
          <w:spacing w:val="-1"/>
        </w:rPr>
        <w:t xml:space="preserve"> </w:t>
      </w:r>
      <w:r>
        <w:t xml:space="preserve">as </w:t>
      </w:r>
      <w:r>
        <w:rPr>
          <w:spacing w:val="-2"/>
        </w:rPr>
        <w:t>follows:</w:t>
      </w:r>
    </w:p>
    <w:p w14:paraId="563DDAA0" w14:textId="77777777" w:rsidR="00F769B0" w:rsidRDefault="00AD1E19">
      <w:pPr>
        <w:pStyle w:val="BodyText"/>
        <w:spacing w:before="159" w:line="276" w:lineRule="auto"/>
        <w:ind w:right="991"/>
      </w:pPr>
      <w:r>
        <w:t>Very</w:t>
      </w:r>
      <w:r>
        <w:rPr>
          <w:spacing w:val="-3"/>
        </w:rPr>
        <w:t xml:space="preserve"> </w:t>
      </w:r>
      <w:r>
        <w:t>common</w:t>
      </w:r>
      <w:r>
        <w:rPr>
          <w:spacing w:val="-3"/>
        </w:rPr>
        <w:t xml:space="preserve"> </w:t>
      </w:r>
      <w:r>
        <w:t>(≥</w:t>
      </w:r>
      <w:r>
        <w:rPr>
          <w:spacing w:val="-2"/>
        </w:rPr>
        <w:t xml:space="preserve"> </w:t>
      </w:r>
      <w:r>
        <w:t>1/10);</w:t>
      </w:r>
      <w:r>
        <w:rPr>
          <w:spacing w:val="-2"/>
        </w:rPr>
        <w:t xml:space="preserve"> </w:t>
      </w:r>
      <w:r>
        <w:t>common</w:t>
      </w:r>
      <w:r>
        <w:rPr>
          <w:spacing w:val="-3"/>
        </w:rPr>
        <w:t xml:space="preserve"> </w:t>
      </w:r>
      <w:r>
        <w:t>(≥</w:t>
      </w:r>
      <w:r>
        <w:rPr>
          <w:spacing w:val="-2"/>
        </w:rPr>
        <w:t xml:space="preserve"> </w:t>
      </w:r>
      <w:r>
        <w:t>1/100</w:t>
      </w:r>
      <w:r>
        <w:rPr>
          <w:spacing w:val="-3"/>
        </w:rPr>
        <w:t xml:space="preserve"> </w:t>
      </w:r>
      <w:r>
        <w:t>to</w:t>
      </w:r>
      <w:r>
        <w:rPr>
          <w:spacing w:val="-2"/>
        </w:rPr>
        <w:t xml:space="preserve"> </w:t>
      </w:r>
      <w:r>
        <w:t>&lt;</w:t>
      </w:r>
      <w:r>
        <w:rPr>
          <w:spacing w:val="-2"/>
        </w:rPr>
        <w:t xml:space="preserve"> </w:t>
      </w:r>
      <w:r>
        <w:t>1/10);</w:t>
      </w:r>
      <w:r>
        <w:rPr>
          <w:spacing w:val="-2"/>
        </w:rPr>
        <w:t xml:space="preserve"> </w:t>
      </w:r>
      <w:r>
        <w:t>uncommon</w:t>
      </w:r>
      <w:r>
        <w:rPr>
          <w:spacing w:val="-3"/>
        </w:rPr>
        <w:t xml:space="preserve"> </w:t>
      </w:r>
      <w:r>
        <w:t>(≥</w:t>
      </w:r>
      <w:r>
        <w:rPr>
          <w:spacing w:val="-2"/>
        </w:rPr>
        <w:t xml:space="preserve"> </w:t>
      </w:r>
      <w:r>
        <w:t>1/1,000</w:t>
      </w:r>
      <w:r>
        <w:rPr>
          <w:spacing w:val="-2"/>
        </w:rPr>
        <w:t xml:space="preserve"> </w:t>
      </w:r>
      <w:r>
        <w:t>to</w:t>
      </w:r>
      <w:r>
        <w:rPr>
          <w:spacing w:val="-2"/>
        </w:rPr>
        <w:t xml:space="preserve"> </w:t>
      </w:r>
      <w:r>
        <w:t>&lt;1/100);</w:t>
      </w:r>
      <w:r>
        <w:rPr>
          <w:spacing w:val="-2"/>
        </w:rPr>
        <w:t xml:space="preserve"> </w:t>
      </w:r>
      <w:r>
        <w:t>rare (≥ 1/10,000 to &lt; 1/1,000); very rare (&lt; 1/10,000); not known (cannot be estimated from the available data).</w:t>
      </w:r>
    </w:p>
    <w:p w14:paraId="1DF8FE79" w14:textId="77777777" w:rsidR="00F769B0" w:rsidRDefault="00AD1E19">
      <w:pPr>
        <w:pStyle w:val="Heading4"/>
      </w:pPr>
      <w:r>
        <w:t>Moderate</w:t>
      </w:r>
      <w:r>
        <w:rPr>
          <w:spacing w:val="-1"/>
        </w:rPr>
        <w:t xml:space="preserve"> </w:t>
      </w:r>
      <w:r>
        <w:t>to</w:t>
      </w:r>
      <w:r>
        <w:rPr>
          <w:spacing w:val="-1"/>
        </w:rPr>
        <w:t xml:space="preserve"> </w:t>
      </w:r>
      <w:r>
        <w:t>severe</w:t>
      </w:r>
      <w:r>
        <w:rPr>
          <w:spacing w:val="-2"/>
        </w:rPr>
        <w:t xml:space="preserve"> </w:t>
      </w:r>
      <w:r>
        <w:t xml:space="preserve">glabellar </w:t>
      </w:r>
      <w:r>
        <w:rPr>
          <w:spacing w:val="-2"/>
        </w:rPr>
        <w:t>lines</w:t>
      </w:r>
    </w:p>
    <w:p w14:paraId="74473355" w14:textId="77777777" w:rsidR="00F769B0" w:rsidRDefault="00AD1E19">
      <w:pPr>
        <w:pStyle w:val="BodyText"/>
        <w:spacing w:before="159" w:line="276" w:lineRule="auto"/>
        <w:ind w:right="884"/>
      </w:pPr>
      <w:r>
        <w:t>The</w:t>
      </w:r>
      <w:r>
        <w:rPr>
          <w:spacing w:val="-3"/>
        </w:rPr>
        <w:t xml:space="preserve"> </w:t>
      </w:r>
      <w:r>
        <w:t>following</w:t>
      </w:r>
      <w:r>
        <w:rPr>
          <w:spacing w:val="-4"/>
        </w:rPr>
        <w:t xml:space="preserve"> </w:t>
      </w:r>
      <w:r>
        <w:t>adverse</w:t>
      </w:r>
      <w:r>
        <w:rPr>
          <w:spacing w:val="-3"/>
        </w:rPr>
        <w:t xml:space="preserve"> </w:t>
      </w:r>
      <w:r>
        <w:t>reactions</w:t>
      </w:r>
      <w:r>
        <w:rPr>
          <w:spacing w:val="-3"/>
        </w:rPr>
        <w:t xml:space="preserve"> </w:t>
      </w:r>
      <w:r>
        <w:t>were</w:t>
      </w:r>
      <w:r>
        <w:rPr>
          <w:spacing w:val="-3"/>
        </w:rPr>
        <w:t xml:space="preserve"> </w:t>
      </w:r>
      <w:r>
        <w:t>observed</w:t>
      </w:r>
      <w:r>
        <w:rPr>
          <w:spacing w:val="-4"/>
        </w:rPr>
        <w:t xml:space="preserve"> </w:t>
      </w:r>
      <w:r>
        <w:t>in</w:t>
      </w:r>
      <w:r>
        <w:rPr>
          <w:spacing w:val="-4"/>
        </w:rPr>
        <w:t xml:space="preserve"> </w:t>
      </w:r>
      <w:r>
        <w:t>patients</w:t>
      </w:r>
      <w:r>
        <w:rPr>
          <w:spacing w:val="-3"/>
        </w:rPr>
        <w:t xml:space="preserve"> </w:t>
      </w:r>
      <w:r>
        <w:t>that</w:t>
      </w:r>
      <w:r>
        <w:rPr>
          <w:spacing w:val="-4"/>
        </w:rPr>
        <w:t xml:space="preserve"> </w:t>
      </w:r>
      <w:r>
        <w:t>were</w:t>
      </w:r>
      <w:r>
        <w:rPr>
          <w:spacing w:val="-3"/>
        </w:rPr>
        <w:t xml:space="preserve"> </w:t>
      </w:r>
      <w:r>
        <w:t>administered</w:t>
      </w:r>
      <w:r>
        <w:rPr>
          <w:spacing w:val="-3"/>
        </w:rPr>
        <w:t xml:space="preserve"> </w:t>
      </w:r>
      <w:r>
        <w:t>RELFYDESS for the temporary improvement in the appearance of moderate to severe glabellar lines</w:t>
      </w:r>
    </w:p>
    <w:p w14:paraId="6A8939BD" w14:textId="77777777" w:rsidR="00F769B0" w:rsidRDefault="00F769B0">
      <w:pPr>
        <w:pStyle w:val="BodyText"/>
        <w:spacing w:before="2"/>
        <w:ind w:left="0"/>
        <w:rPr>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0"/>
        <w:gridCol w:w="1900"/>
        <w:gridCol w:w="3660"/>
      </w:tblGrid>
      <w:tr w:rsidR="00F769B0" w14:paraId="4A818E20" w14:textId="77777777">
        <w:trPr>
          <w:trHeight w:val="416"/>
        </w:trPr>
        <w:tc>
          <w:tcPr>
            <w:tcW w:w="2940" w:type="dxa"/>
          </w:tcPr>
          <w:p w14:paraId="2D78FD39" w14:textId="77777777" w:rsidR="00F769B0" w:rsidRDefault="00AD1E19">
            <w:pPr>
              <w:pStyle w:val="TableParagraph"/>
              <w:rPr>
                <w:b/>
              </w:rPr>
            </w:pPr>
            <w:r>
              <w:rPr>
                <w:b/>
              </w:rPr>
              <w:t>System</w:t>
            </w:r>
            <w:r>
              <w:rPr>
                <w:b/>
                <w:spacing w:val="-4"/>
              </w:rPr>
              <w:t xml:space="preserve"> </w:t>
            </w:r>
            <w:r>
              <w:rPr>
                <w:b/>
              </w:rPr>
              <w:t>Organ</w:t>
            </w:r>
            <w:r>
              <w:rPr>
                <w:b/>
                <w:spacing w:val="-2"/>
              </w:rPr>
              <w:t xml:space="preserve"> Class</w:t>
            </w:r>
          </w:p>
        </w:tc>
        <w:tc>
          <w:tcPr>
            <w:tcW w:w="1900" w:type="dxa"/>
          </w:tcPr>
          <w:p w14:paraId="15974D53" w14:textId="77777777" w:rsidR="00F769B0" w:rsidRDefault="00AD1E19">
            <w:pPr>
              <w:pStyle w:val="TableParagraph"/>
              <w:rPr>
                <w:b/>
              </w:rPr>
            </w:pPr>
            <w:r>
              <w:rPr>
                <w:b/>
                <w:spacing w:val="-2"/>
              </w:rPr>
              <w:t>Frequency</w:t>
            </w:r>
          </w:p>
        </w:tc>
        <w:tc>
          <w:tcPr>
            <w:tcW w:w="3660" w:type="dxa"/>
          </w:tcPr>
          <w:p w14:paraId="687E25EB" w14:textId="77777777" w:rsidR="00F769B0" w:rsidRDefault="00AD1E19">
            <w:pPr>
              <w:pStyle w:val="TableParagraph"/>
              <w:rPr>
                <w:b/>
              </w:rPr>
            </w:pPr>
            <w:r>
              <w:rPr>
                <w:b/>
              </w:rPr>
              <w:t xml:space="preserve">Adverse </w:t>
            </w:r>
            <w:r>
              <w:rPr>
                <w:b/>
                <w:spacing w:val="-2"/>
              </w:rPr>
              <w:t>reactions</w:t>
            </w:r>
          </w:p>
        </w:tc>
      </w:tr>
      <w:tr w:rsidR="00F769B0" w14:paraId="1F191A75" w14:textId="77777777">
        <w:trPr>
          <w:trHeight w:val="416"/>
        </w:trPr>
        <w:tc>
          <w:tcPr>
            <w:tcW w:w="2940" w:type="dxa"/>
          </w:tcPr>
          <w:p w14:paraId="67362EB9" w14:textId="77777777" w:rsidR="00F769B0" w:rsidRDefault="00AD1E19">
            <w:pPr>
              <w:pStyle w:val="TableParagraph"/>
            </w:pPr>
            <w:r>
              <w:t>Nervous</w:t>
            </w:r>
            <w:r>
              <w:rPr>
                <w:spacing w:val="-2"/>
              </w:rPr>
              <w:t xml:space="preserve"> </w:t>
            </w:r>
            <w:r>
              <w:t>system</w:t>
            </w:r>
            <w:r>
              <w:rPr>
                <w:spacing w:val="-1"/>
              </w:rPr>
              <w:t xml:space="preserve"> </w:t>
            </w:r>
            <w:r>
              <w:rPr>
                <w:spacing w:val="-2"/>
              </w:rPr>
              <w:t>disorders</w:t>
            </w:r>
          </w:p>
        </w:tc>
        <w:tc>
          <w:tcPr>
            <w:tcW w:w="1900" w:type="dxa"/>
          </w:tcPr>
          <w:p w14:paraId="24AB6BE4" w14:textId="77777777" w:rsidR="00F769B0" w:rsidRDefault="00AD1E19">
            <w:pPr>
              <w:pStyle w:val="TableParagraph"/>
            </w:pPr>
            <w:r>
              <w:rPr>
                <w:spacing w:val="-2"/>
              </w:rPr>
              <w:t>Common</w:t>
            </w:r>
          </w:p>
        </w:tc>
        <w:tc>
          <w:tcPr>
            <w:tcW w:w="3660" w:type="dxa"/>
          </w:tcPr>
          <w:p w14:paraId="5F56C6E5" w14:textId="77777777" w:rsidR="00F769B0" w:rsidRDefault="00AD1E19">
            <w:pPr>
              <w:pStyle w:val="TableParagraph"/>
            </w:pPr>
            <w:r>
              <w:rPr>
                <w:spacing w:val="-2"/>
              </w:rPr>
              <w:t>Headache</w:t>
            </w:r>
          </w:p>
        </w:tc>
      </w:tr>
      <w:tr w:rsidR="00F769B0" w14:paraId="7FD3F23D" w14:textId="77777777">
        <w:trPr>
          <w:trHeight w:val="416"/>
        </w:trPr>
        <w:tc>
          <w:tcPr>
            <w:tcW w:w="2940" w:type="dxa"/>
          </w:tcPr>
          <w:p w14:paraId="2118B720" w14:textId="77777777" w:rsidR="00F769B0" w:rsidRDefault="00AD1E19">
            <w:pPr>
              <w:pStyle w:val="TableParagraph"/>
            </w:pPr>
            <w:r>
              <w:t xml:space="preserve">Eye </w:t>
            </w:r>
            <w:r>
              <w:rPr>
                <w:spacing w:val="-2"/>
              </w:rPr>
              <w:t>disorders</w:t>
            </w:r>
          </w:p>
        </w:tc>
        <w:tc>
          <w:tcPr>
            <w:tcW w:w="1900" w:type="dxa"/>
          </w:tcPr>
          <w:p w14:paraId="4C35F814" w14:textId="77777777" w:rsidR="00F769B0" w:rsidRDefault="00AD1E19">
            <w:pPr>
              <w:pStyle w:val="TableParagraph"/>
            </w:pPr>
            <w:r>
              <w:rPr>
                <w:spacing w:val="-2"/>
              </w:rPr>
              <w:t>Common</w:t>
            </w:r>
          </w:p>
        </w:tc>
        <w:tc>
          <w:tcPr>
            <w:tcW w:w="3660" w:type="dxa"/>
          </w:tcPr>
          <w:p w14:paraId="4D7AEC9C" w14:textId="77777777" w:rsidR="00F769B0" w:rsidRDefault="00AD1E19">
            <w:pPr>
              <w:pStyle w:val="TableParagraph"/>
            </w:pPr>
            <w:r>
              <w:t>Eyelid</w:t>
            </w:r>
            <w:r>
              <w:rPr>
                <w:spacing w:val="-2"/>
              </w:rPr>
              <w:t xml:space="preserve"> ptosis</w:t>
            </w:r>
          </w:p>
        </w:tc>
      </w:tr>
      <w:tr w:rsidR="00F769B0" w14:paraId="12E5C602" w14:textId="77777777">
        <w:trPr>
          <w:trHeight w:val="713"/>
        </w:trPr>
        <w:tc>
          <w:tcPr>
            <w:tcW w:w="2940" w:type="dxa"/>
          </w:tcPr>
          <w:p w14:paraId="0100F8A3" w14:textId="77777777" w:rsidR="00F769B0" w:rsidRDefault="00AD1E19">
            <w:pPr>
              <w:pStyle w:val="TableParagraph"/>
              <w:spacing w:line="276" w:lineRule="auto"/>
            </w:pPr>
            <w:r>
              <w:t>Skin</w:t>
            </w:r>
            <w:r>
              <w:rPr>
                <w:spacing w:val="-13"/>
              </w:rPr>
              <w:t xml:space="preserve"> </w:t>
            </w:r>
            <w:r>
              <w:t>and</w:t>
            </w:r>
            <w:r>
              <w:rPr>
                <w:spacing w:val="-12"/>
              </w:rPr>
              <w:t xml:space="preserve"> </w:t>
            </w:r>
            <w:r>
              <w:t>subcutaneous</w:t>
            </w:r>
            <w:r>
              <w:rPr>
                <w:spacing w:val="-12"/>
              </w:rPr>
              <w:t xml:space="preserve"> </w:t>
            </w:r>
            <w:r>
              <w:t xml:space="preserve">tissue </w:t>
            </w:r>
            <w:r>
              <w:rPr>
                <w:spacing w:val="-2"/>
              </w:rPr>
              <w:t>disorders</w:t>
            </w:r>
          </w:p>
        </w:tc>
        <w:tc>
          <w:tcPr>
            <w:tcW w:w="1900" w:type="dxa"/>
          </w:tcPr>
          <w:p w14:paraId="1D4F3D0A" w14:textId="77777777" w:rsidR="00F769B0" w:rsidRDefault="00AD1E19">
            <w:pPr>
              <w:pStyle w:val="TableParagraph"/>
            </w:pPr>
            <w:r>
              <w:rPr>
                <w:spacing w:val="-2"/>
              </w:rPr>
              <w:t>Uncommon</w:t>
            </w:r>
          </w:p>
        </w:tc>
        <w:tc>
          <w:tcPr>
            <w:tcW w:w="3660" w:type="dxa"/>
          </w:tcPr>
          <w:p w14:paraId="03E5687A" w14:textId="77777777" w:rsidR="00F769B0" w:rsidRDefault="00AD1E19">
            <w:pPr>
              <w:pStyle w:val="TableParagraph"/>
            </w:pPr>
            <w:r>
              <w:t>Brow</w:t>
            </w:r>
            <w:r>
              <w:rPr>
                <w:spacing w:val="-4"/>
              </w:rPr>
              <w:t xml:space="preserve"> </w:t>
            </w:r>
            <w:r>
              <w:rPr>
                <w:spacing w:val="-2"/>
              </w:rPr>
              <w:t>ptosis</w:t>
            </w:r>
          </w:p>
        </w:tc>
      </w:tr>
      <w:tr w:rsidR="00F769B0" w14:paraId="42B90DA1" w14:textId="77777777">
        <w:trPr>
          <w:trHeight w:val="713"/>
        </w:trPr>
        <w:tc>
          <w:tcPr>
            <w:tcW w:w="2940" w:type="dxa"/>
          </w:tcPr>
          <w:p w14:paraId="13EA06F8" w14:textId="77777777" w:rsidR="00F769B0" w:rsidRDefault="00AD1E19">
            <w:pPr>
              <w:pStyle w:val="TableParagraph"/>
              <w:spacing w:line="276" w:lineRule="auto"/>
            </w:pPr>
            <w:r>
              <w:t>Musculoskeletal and connective</w:t>
            </w:r>
            <w:r>
              <w:rPr>
                <w:spacing w:val="-13"/>
              </w:rPr>
              <w:t xml:space="preserve"> </w:t>
            </w:r>
            <w:r>
              <w:t>tissue</w:t>
            </w:r>
            <w:r>
              <w:rPr>
                <w:spacing w:val="-12"/>
              </w:rPr>
              <w:t xml:space="preserve"> </w:t>
            </w:r>
            <w:r>
              <w:t>disorders</w:t>
            </w:r>
          </w:p>
        </w:tc>
        <w:tc>
          <w:tcPr>
            <w:tcW w:w="1900" w:type="dxa"/>
          </w:tcPr>
          <w:p w14:paraId="141A17D3" w14:textId="77777777" w:rsidR="00F769B0" w:rsidRDefault="00AD1E19">
            <w:pPr>
              <w:pStyle w:val="TableParagraph"/>
              <w:spacing w:before="148"/>
            </w:pPr>
            <w:r>
              <w:rPr>
                <w:spacing w:val="-2"/>
              </w:rPr>
              <w:t>Uncommon</w:t>
            </w:r>
          </w:p>
        </w:tc>
        <w:tc>
          <w:tcPr>
            <w:tcW w:w="3660" w:type="dxa"/>
          </w:tcPr>
          <w:p w14:paraId="4810AC91" w14:textId="77777777" w:rsidR="00F769B0" w:rsidRDefault="00AD1E19">
            <w:pPr>
              <w:pStyle w:val="TableParagraph"/>
              <w:spacing w:before="148"/>
            </w:pPr>
            <w:r>
              <w:t>Muscular</w:t>
            </w:r>
            <w:r>
              <w:rPr>
                <w:spacing w:val="-5"/>
              </w:rPr>
              <w:t xml:space="preserve"> </w:t>
            </w:r>
            <w:r>
              <w:rPr>
                <w:spacing w:val="-2"/>
              </w:rPr>
              <w:t>weakness</w:t>
            </w:r>
          </w:p>
        </w:tc>
      </w:tr>
      <w:tr w:rsidR="00F769B0" w14:paraId="737C0083" w14:textId="77777777">
        <w:trPr>
          <w:trHeight w:val="1009"/>
        </w:trPr>
        <w:tc>
          <w:tcPr>
            <w:tcW w:w="2940" w:type="dxa"/>
          </w:tcPr>
          <w:p w14:paraId="504CBEA4" w14:textId="77777777" w:rsidR="00F769B0" w:rsidRDefault="00AD1E19">
            <w:pPr>
              <w:pStyle w:val="TableParagraph"/>
              <w:spacing w:line="276" w:lineRule="auto"/>
              <w:ind w:right="124"/>
            </w:pPr>
            <w:r>
              <w:t>General</w:t>
            </w:r>
            <w:r>
              <w:rPr>
                <w:spacing w:val="-13"/>
              </w:rPr>
              <w:t xml:space="preserve"> </w:t>
            </w:r>
            <w:r>
              <w:t>disorders</w:t>
            </w:r>
            <w:r>
              <w:rPr>
                <w:spacing w:val="-12"/>
              </w:rPr>
              <w:t xml:space="preserve"> </w:t>
            </w:r>
            <w:r>
              <w:t xml:space="preserve">and administration site </w:t>
            </w:r>
            <w:r>
              <w:rPr>
                <w:spacing w:val="-2"/>
              </w:rPr>
              <w:t>conditions</w:t>
            </w:r>
          </w:p>
        </w:tc>
        <w:tc>
          <w:tcPr>
            <w:tcW w:w="1900" w:type="dxa"/>
          </w:tcPr>
          <w:p w14:paraId="2B3A7BA9" w14:textId="77777777" w:rsidR="00F769B0" w:rsidRDefault="00F769B0">
            <w:pPr>
              <w:pStyle w:val="TableParagraph"/>
              <w:spacing w:before="38"/>
              <w:ind w:left="0"/>
            </w:pPr>
          </w:p>
          <w:p w14:paraId="7DA6D350" w14:textId="77777777" w:rsidR="00F769B0" w:rsidRDefault="00AD1E19">
            <w:pPr>
              <w:pStyle w:val="TableParagraph"/>
            </w:pPr>
            <w:r>
              <w:rPr>
                <w:spacing w:val="-2"/>
              </w:rPr>
              <w:t>Common</w:t>
            </w:r>
          </w:p>
        </w:tc>
        <w:tc>
          <w:tcPr>
            <w:tcW w:w="3660" w:type="dxa"/>
          </w:tcPr>
          <w:p w14:paraId="0405AADD" w14:textId="77777777" w:rsidR="00F769B0" w:rsidRDefault="00F769B0">
            <w:pPr>
              <w:pStyle w:val="TableParagraph"/>
              <w:spacing w:before="38"/>
              <w:ind w:left="0"/>
            </w:pPr>
          </w:p>
          <w:p w14:paraId="68788B11" w14:textId="77777777" w:rsidR="00F769B0" w:rsidRDefault="00AD1E19">
            <w:pPr>
              <w:pStyle w:val="TableParagraph"/>
            </w:pPr>
            <w:r>
              <w:t>Injection</w:t>
            </w:r>
            <w:r>
              <w:rPr>
                <w:spacing w:val="-5"/>
              </w:rPr>
              <w:t xml:space="preserve"> </w:t>
            </w:r>
            <w:r>
              <w:t>site</w:t>
            </w:r>
            <w:r>
              <w:rPr>
                <w:spacing w:val="-3"/>
              </w:rPr>
              <w:t xml:space="preserve"> </w:t>
            </w:r>
            <w:r>
              <w:rPr>
                <w:spacing w:val="-2"/>
              </w:rPr>
              <w:t>bruising</w:t>
            </w:r>
          </w:p>
        </w:tc>
      </w:tr>
    </w:tbl>
    <w:p w14:paraId="772C8CA9" w14:textId="77777777" w:rsidR="00F769B0" w:rsidRDefault="00AD1E19">
      <w:pPr>
        <w:pStyle w:val="Heading4"/>
        <w:spacing w:before="123"/>
      </w:pPr>
      <w:r>
        <w:t>Moderate</w:t>
      </w:r>
      <w:r>
        <w:rPr>
          <w:spacing w:val="-4"/>
        </w:rPr>
        <w:t xml:space="preserve"> </w:t>
      </w:r>
      <w:r>
        <w:t>to</w:t>
      </w:r>
      <w:r>
        <w:rPr>
          <w:spacing w:val="-2"/>
        </w:rPr>
        <w:t xml:space="preserve"> </w:t>
      </w:r>
      <w:r>
        <w:t>severe</w:t>
      </w:r>
      <w:r>
        <w:rPr>
          <w:spacing w:val="-1"/>
        </w:rPr>
        <w:t xml:space="preserve"> </w:t>
      </w:r>
      <w:r>
        <w:t>lateral</w:t>
      </w:r>
      <w:r>
        <w:rPr>
          <w:spacing w:val="-2"/>
        </w:rPr>
        <w:t xml:space="preserve"> </w:t>
      </w:r>
      <w:r>
        <w:t>canthal</w:t>
      </w:r>
      <w:r>
        <w:rPr>
          <w:spacing w:val="-2"/>
        </w:rPr>
        <w:t xml:space="preserve"> lines</w:t>
      </w:r>
    </w:p>
    <w:p w14:paraId="031D1EF8" w14:textId="77777777" w:rsidR="00F769B0" w:rsidRDefault="00AD1E19">
      <w:pPr>
        <w:pStyle w:val="BodyText"/>
        <w:spacing w:before="158" w:line="276" w:lineRule="auto"/>
        <w:ind w:right="884"/>
      </w:pPr>
      <w:r>
        <w:t>The</w:t>
      </w:r>
      <w:r>
        <w:rPr>
          <w:spacing w:val="-3"/>
        </w:rPr>
        <w:t xml:space="preserve"> </w:t>
      </w:r>
      <w:r>
        <w:t>following</w:t>
      </w:r>
      <w:r>
        <w:rPr>
          <w:spacing w:val="-4"/>
        </w:rPr>
        <w:t xml:space="preserve"> </w:t>
      </w:r>
      <w:r>
        <w:t>adverse</w:t>
      </w:r>
      <w:r>
        <w:rPr>
          <w:spacing w:val="-3"/>
        </w:rPr>
        <w:t xml:space="preserve"> </w:t>
      </w:r>
      <w:r>
        <w:t>reactions</w:t>
      </w:r>
      <w:r>
        <w:rPr>
          <w:spacing w:val="-3"/>
        </w:rPr>
        <w:t xml:space="preserve"> </w:t>
      </w:r>
      <w:r>
        <w:t>were</w:t>
      </w:r>
      <w:r>
        <w:rPr>
          <w:spacing w:val="-3"/>
        </w:rPr>
        <w:t xml:space="preserve"> </w:t>
      </w:r>
      <w:r>
        <w:t>observed</w:t>
      </w:r>
      <w:r>
        <w:rPr>
          <w:spacing w:val="-4"/>
        </w:rPr>
        <w:t xml:space="preserve"> </w:t>
      </w:r>
      <w:r>
        <w:t>in</w:t>
      </w:r>
      <w:r>
        <w:rPr>
          <w:spacing w:val="-4"/>
        </w:rPr>
        <w:t xml:space="preserve"> </w:t>
      </w:r>
      <w:r>
        <w:t>patients</w:t>
      </w:r>
      <w:r>
        <w:rPr>
          <w:spacing w:val="-3"/>
        </w:rPr>
        <w:t xml:space="preserve"> </w:t>
      </w:r>
      <w:r>
        <w:t>that</w:t>
      </w:r>
      <w:r>
        <w:rPr>
          <w:spacing w:val="-4"/>
        </w:rPr>
        <w:t xml:space="preserve"> </w:t>
      </w:r>
      <w:r>
        <w:t>were</w:t>
      </w:r>
      <w:r>
        <w:rPr>
          <w:spacing w:val="-3"/>
        </w:rPr>
        <w:t xml:space="preserve"> </w:t>
      </w:r>
      <w:r>
        <w:t>administered</w:t>
      </w:r>
      <w:r>
        <w:rPr>
          <w:spacing w:val="-3"/>
        </w:rPr>
        <w:t xml:space="preserve"> </w:t>
      </w:r>
      <w:r>
        <w:t>RELFYDESS for the temporary improvement in the appearance of moderate to severe lateral canthal lines.</w:t>
      </w:r>
    </w:p>
    <w:p w14:paraId="0F39AF0B" w14:textId="77777777" w:rsidR="00F769B0" w:rsidRDefault="00F769B0">
      <w:pPr>
        <w:pStyle w:val="BodyText"/>
        <w:spacing w:before="3"/>
        <w:ind w:left="0"/>
        <w:rPr>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0"/>
        <w:gridCol w:w="1900"/>
        <w:gridCol w:w="3660"/>
      </w:tblGrid>
      <w:tr w:rsidR="00F769B0" w14:paraId="5DB73038" w14:textId="77777777">
        <w:trPr>
          <w:trHeight w:val="416"/>
        </w:trPr>
        <w:tc>
          <w:tcPr>
            <w:tcW w:w="2940" w:type="dxa"/>
          </w:tcPr>
          <w:p w14:paraId="32FCED26" w14:textId="77777777" w:rsidR="00F769B0" w:rsidRDefault="00AD1E19">
            <w:pPr>
              <w:pStyle w:val="TableParagraph"/>
              <w:rPr>
                <w:b/>
              </w:rPr>
            </w:pPr>
            <w:r>
              <w:rPr>
                <w:b/>
              </w:rPr>
              <w:t>System</w:t>
            </w:r>
            <w:r>
              <w:rPr>
                <w:b/>
                <w:spacing w:val="-4"/>
              </w:rPr>
              <w:t xml:space="preserve"> </w:t>
            </w:r>
            <w:r>
              <w:rPr>
                <w:b/>
              </w:rPr>
              <w:t>Organ</w:t>
            </w:r>
            <w:r>
              <w:rPr>
                <w:b/>
                <w:spacing w:val="-2"/>
              </w:rPr>
              <w:t xml:space="preserve"> Class</w:t>
            </w:r>
          </w:p>
        </w:tc>
        <w:tc>
          <w:tcPr>
            <w:tcW w:w="1900" w:type="dxa"/>
          </w:tcPr>
          <w:p w14:paraId="2C22A578" w14:textId="77777777" w:rsidR="00F769B0" w:rsidRDefault="00AD1E19">
            <w:pPr>
              <w:pStyle w:val="TableParagraph"/>
              <w:rPr>
                <w:b/>
              </w:rPr>
            </w:pPr>
            <w:r>
              <w:rPr>
                <w:b/>
                <w:spacing w:val="-2"/>
              </w:rPr>
              <w:t>Frequency</w:t>
            </w:r>
          </w:p>
        </w:tc>
        <w:tc>
          <w:tcPr>
            <w:tcW w:w="3660" w:type="dxa"/>
          </w:tcPr>
          <w:p w14:paraId="4832BE31" w14:textId="77777777" w:rsidR="00F769B0" w:rsidRDefault="00AD1E19">
            <w:pPr>
              <w:pStyle w:val="TableParagraph"/>
              <w:rPr>
                <w:b/>
              </w:rPr>
            </w:pPr>
            <w:r>
              <w:rPr>
                <w:b/>
              </w:rPr>
              <w:t xml:space="preserve">Adverse </w:t>
            </w:r>
            <w:r>
              <w:rPr>
                <w:b/>
                <w:spacing w:val="-2"/>
              </w:rPr>
              <w:t>reactions</w:t>
            </w:r>
          </w:p>
        </w:tc>
      </w:tr>
      <w:tr w:rsidR="00F769B0" w14:paraId="70986E0E" w14:textId="77777777">
        <w:trPr>
          <w:trHeight w:val="416"/>
        </w:trPr>
        <w:tc>
          <w:tcPr>
            <w:tcW w:w="2940" w:type="dxa"/>
          </w:tcPr>
          <w:p w14:paraId="57C1CD0D" w14:textId="77777777" w:rsidR="00F769B0" w:rsidRDefault="00AD1E19">
            <w:pPr>
              <w:pStyle w:val="TableParagraph"/>
            </w:pPr>
            <w:r>
              <w:t>Nervous</w:t>
            </w:r>
            <w:r>
              <w:rPr>
                <w:spacing w:val="-2"/>
              </w:rPr>
              <w:t xml:space="preserve"> </w:t>
            </w:r>
            <w:r>
              <w:t>system</w:t>
            </w:r>
            <w:r>
              <w:rPr>
                <w:spacing w:val="-1"/>
              </w:rPr>
              <w:t xml:space="preserve"> </w:t>
            </w:r>
            <w:r>
              <w:rPr>
                <w:spacing w:val="-2"/>
              </w:rPr>
              <w:t>disorders</w:t>
            </w:r>
          </w:p>
        </w:tc>
        <w:tc>
          <w:tcPr>
            <w:tcW w:w="1900" w:type="dxa"/>
          </w:tcPr>
          <w:p w14:paraId="40E45D77" w14:textId="77777777" w:rsidR="00F769B0" w:rsidRDefault="00AD1E19">
            <w:pPr>
              <w:pStyle w:val="TableParagraph"/>
            </w:pPr>
            <w:r>
              <w:rPr>
                <w:spacing w:val="-2"/>
              </w:rPr>
              <w:t>Common</w:t>
            </w:r>
          </w:p>
        </w:tc>
        <w:tc>
          <w:tcPr>
            <w:tcW w:w="3660" w:type="dxa"/>
          </w:tcPr>
          <w:p w14:paraId="13E26DBB" w14:textId="77777777" w:rsidR="00F769B0" w:rsidRDefault="00AD1E19">
            <w:pPr>
              <w:pStyle w:val="TableParagraph"/>
            </w:pPr>
            <w:r>
              <w:rPr>
                <w:spacing w:val="-2"/>
              </w:rPr>
              <w:t>Headache</w:t>
            </w:r>
          </w:p>
        </w:tc>
      </w:tr>
      <w:tr w:rsidR="00F769B0" w14:paraId="2B94AE79" w14:textId="77777777">
        <w:trPr>
          <w:trHeight w:val="713"/>
        </w:trPr>
        <w:tc>
          <w:tcPr>
            <w:tcW w:w="2940" w:type="dxa"/>
          </w:tcPr>
          <w:p w14:paraId="22C30819" w14:textId="77777777" w:rsidR="00F769B0" w:rsidRDefault="00AD1E19">
            <w:pPr>
              <w:pStyle w:val="TableParagraph"/>
              <w:spacing w:line="276" w:lineRule="auto"/>
            </w:pPr>
            <w:r>
              <w:t>Musculoskeletal and connective</w:t>
            </w:r>
            <w:r>
              <w:rPr>
                <w:spacing w:val="-13"/>
              </w:rPr>
              <w:t xml:space="preserve"> </w:t>
            </w:r>
            <w:r>
              <w:t>tissue</w:t>
            </w:r>
            <w:r>
              <w:rPr>
                <w:spacing w:val="-12"/>
              </w:rPr>
              <w:t xml:space="preserve"> </w:t>
            </w:r>
            <w:r>
              <w:t>disorders</w:t>
            </w:r>
          </w:p>
        </w:tc>
        <w:tc>
          <w:tcPr>
            <w:tcW w:w="1900" w:type="dxa"/>
          </w:tcPr>
          <w:p w14:paraId="2F1A680C" w14:textId="77777777" w:rsidR="00F769B0" w:rsidRDefault="00AD1E19">
            <w:pPr>
              <w:pStyle w:val="TableParagraph"/>
              <w:spacing w:before="148"/>
            </w:pPr>
            <w:r>
              <w:rPr>
                <w:spacing w:val="-2"/>
              </w:rPr>
              <w:t>Uncommon</w:t>
            </w:r>
          </w:p>
        </w:tc>
        <w:tc>
          <w:tcPr>
            <w:tcW w:w="3660" w:type="dxa"/>
          </w:tcPr>
          <w:p w14:paraId="23165A58" w14:textId="77777777" w:rsidR="00F769B0" w:rsidRDefault="00AD1E19">
            <w:pPr>
              <w:pStyle w:val="TableParagraph"/>
              <w:spacing w:before="148"/>
            </w:pPr>
            <w:r>
              <w:t>Muscular</w:t>
            </w:r>
            <w:r>
              <w:rPr>
                <w:spacing w:val="-5"/>
              </w:rPr>
              <w:t xml:space="preserve"> </w:t>
            </w:r>
            <w:r>
              <w:rPr>
                <w:spacing w:val="-2"/>
              </w:rPr>
              <w:t>weakness</w:t>
            </w:r>
          </w:p>
        </w:tc>
      </w:tr>
      <w:tr w:rsidR="00F769B0" w14:paraId="39DC4304" w14:textId="77777777">
        <w:trPr>
          <w:trHeight w:val="416"/>
        </w:trPr>
        <w:tc>
          <w:tcPr>
            <w:tcW w:w="2940" w:type="dxa"/>
            <w:vMerge w:val="restart"/>
          </w:tcPr>
          <w:p w14:paraId="01F61CE5" w14:textId="77777777" w:rsidR="00F769B0" w:rsidRDefault="00AD1E19">
            <w:pPr>
              <w:pStyle w:val="TableParagraph"/>
              <w:spacing w:line="276" w:lineRule="auto"/>
              <w:ind w:right="124"/>
            </w:pPr>
            <w:r>
              <w:t>General</w:t>
            </w:r>
            <w:r>
              <w:rPr>
                <w:spacing w:val="-13"/>
              </w:rPr>
              <w:t xml:space="preserve"> </w:t>
            </w:r>
            <w:r>
              <w:t>disorders</w:t>
            </w:r>
            <w:r>
              <w:rPr>
                <w:spacing w:val="-12"/>
              </w:rPr>
              <w:t xml:space="preserve"> </w:t>
            </w:r>
            <w:r>
              <w:t xml:space="preserve">and administration site </w:t>
            </w:r>
            <w:r>
              <w:rPr>
                <w:spacing w:val="-2"/>
              </w:rPr>
              <w:t>conditions</w:t>
            </w:r>
          </w:p>
        </w:tc>
        <w:tc>
          <w:tcPr>
            <w:tcW w:w="1900" w:type="dxa"/>
          </w:tcPr>
          <w:p w14:paraId="59BF34DD" w14:textId="77777777" w:rsidR="00F769B0" w:rsidRDefault="00AD1E19">
            <w:pPr>
              <w:pStyle w:val="TableParagraph"/>
            </w:pPr>
            <w:r>
              <w:rPr>
                <w:spacing w:val="-2"/>
              </w:rPr>
              <w:t>Common</w:t>
            </w:r>
          </w:p>
        </w:tc>
        <w:tc>
          <w:tcPr>
            <w:tcW w:w="3660" w:type="dxa"/>
          </w:tcPr>
          <w:p w14:paraId="175BDA8E" w14:textId="77777777" w:rsidR="00F769B0" w:rsidRDefault="00AD1E19">
            <w:pPr>
              <w:pStyle w:val="TableParagraph"/>
            </w:pPr>
            <w:r>
              <w:t>Injection</w:t>
            </w:r>
            <w:r>
              <w:rPr>
                <w:spacing w:val="-5"/>
              </w:rPr>
              <w:t xml:space="preserve"> </w:t>
            </w:r>
            <w:r>
              <w:t>site</w:t>
            </w:r>
            <w:r>
              <w:rPr>
                <w:spacing w:val="-3"/>
              </w:rPr>
              <w:t xml:space="preserve"> </w:t>
            </w:r>
            <w:r>
              <w:rPr>
                <w:spacing w:val="-2"/>
              </w:rPr>
              <w:t>bruising</w:t>
            </w:r>
          </w:p>
        </w:tc>
      </w:tr>
      <w:tr w:rsidR="00F769B0" w14:paraId="334D07F4" w14:textId="77777777">
        <w:trPr>
          <w:trHeight w:val="583"/>
        </w:trPr>
        <w:tc>
          <w:tcPr>
            <w:tcW w:w="2940" w:type="dxa"/>
            <w:vMerge/>
            <w:tcBorders>
              <w:top w:val="nil"/>
            </w:tcBorders>
          </w:tcPr>
          <w:p w14:paraId="5203CA97" w14:textId="77777777" w:rsidR="00F769B0" w:rsidRDefault="00F769B0">
            <w:pPr>
              <w:rPr>
                <w:sz w:val="2"/>
                <w:szCs w:val="2"/>
              </w:rPr>
            </w:pPr>
          </w:p>
        </w:tc>
        <w:tc>
          <w:tcPr>
            <w:tcW w:w="1900" w:type="dxa"/>
          </w:tcPr>
          <w:p w14:paraId="767FF066" w14:textId="77777777" w:rsidR="00F769B0" w:rsidRDefault="00AD1E19">
            <w:pPr>
              <w:pStyle w:val="TableParagraph"/>
            </w:pPr>
            <w:r>
              <w:rPr>
                <w:spacing w:val="-2"/>
              </w:rPr>
              <w:t>Uncommon</w:t>
            </w:r>
          </w:p>
        </w:tc>
        <w:tc>
          <w:tcPr>
            <w:tcW w:w="3660" w:type="dxa"/>
          </w:tcPr>
          <w:p w14:paraId="25366853" w14:textId="77777777" w:rsidR="00F769B0" w:rsidRDefault="00AD1E19">
            <w:pPr>
              <w:pStyle w:val="TableParagraph"/>
            </w:pPr>
            <w:r>
              <w:t>Injection</w:t>
            </w:r>
            <w:r>
              <w:rPr>
                <w:spacing w:val="-7"/>
              </w:rPr>
              <w:t xml:space="preserve"> </w:t>
            </w:r>
            <w:r>
              <w:t>site</w:t>
            </w:r>
            <w:r>
              <w:rPr>
                <w:spacing w:val="-3"/>
              </w:rPr>
              <w:t xml:space="preserve"> </w:t>
            </w:r>
            <w:r>
              <w:rPr>
                <w:spacing w:val="-4"/>
              </w:rPr>
              <w:t>pain</w:t>
            </w:r>
          </w:p>
        </w:tc>
      </w:tr>
    </w:tbl>
    <w:p w14:paraId="2D36E047" w14:textId="77777777" w:rsidR="00F769B0" w:rsidRDefault="00AD1E19">
      <w:pPr>
        <w:pStyle w:val="BodyText"/>
        <w:spacing w:before="122" w:line="276" w:lineRule="auto"/>
        <w:ind w:right="884"/>
      </w:pPr>
      <w:r>
        <w:t>When glabellar lines and lateral canthal lines were treated in combination, the nature and frequency</w:t>
      </w:r>
      <w:r>
        <w:rPr>
          <w:spacing w:val="-4"/>
        </w:rPr>
        <w:t xml:space="preserve"> </w:t>
      </w:r>
      <w:r>
        <w:t>of</w:t>
      </w:r>
      <w:r>
        <w:rPr>
          <w:spacing w:val="-3"/>
        </w:rPr>
        <w:t xml:space="preserve"> </w:t>
      </w:r>
      <w:r>
        <w:t>adverse</w:t>
      </w:r>
      <w:r>
        <w:rPr>
          <w:spacing w:val="-3"/>
        </w:rPr>
        <w:t xml:space="preserve"> </w:t>
      </w:r>
      <w:r>
        <w:t>reactions</w:t>
      </w:r>
      <w:r>
        <w:rPr>
          <w:spacing w:val="-3"/>
        </w:rPr>
        <w:t xml:space="preserve"> </w:t>
      </w:r>
      <w:r>
        <w:t>were</w:t>
      </w:r>
      <w:r>
        <w:rPr>
          <w:spacing w:val="-3"/>
        </w:rPr>
        <w:t xml:space="preserve"> </w:t>
      </w:r>
      <w:r>
        <w:t>comparable</w:t>
      </w:r>
      <w:r>
        <w:rPr>
          <w:spacing w:val="-3"/>
        </w:rPr>
        <w:t xml:space="preserve"> </w:t>
      </w:r>
      <w:r>
        <w:t>to</w:t>
      </w:r>
      <w:r>
        <w:rPr>
          <w:spacing w:val="-3"/>
        </w:rPr>
        <w:t xml:space="preserve"> </w:t>
      </w:r>
      <w:r>
        <w:t>what</w:t>
      </w:r>
      <w:r>
        <w:rPr>
          <w:spacing w:val="-4"/>
        </w:rPr>
        <w:t xml:space="preserve"> </w:t>
      </w:r>
      <w:r>
        <w:t>was</w:t>
      </w:r>
      <w:r>
        <w:rPr>
          <w:spacing w:val="-3"/>
        </w:rPr>
        <w:t xml:space="preserve"> </w:t>
      </w:r>
      <w:r>
        <w:t>observed</w:t>
      </w:r>
      <w:r>
        <w:rPr>
          <w:spacing w:val="-4"/>
        </w:rPr>
        <w:t xml:space="preserve"> </w:t>
      </w:r>
      <w:r>
        <w:t>when</w:t>
      </w:r>
      <w:r>
        <w:rPr>
          <w:spacing w:val="-3"/>
        </w:rPr>
        <w:t xml:space="preserve"> </w:t>
      </w:r>
      <w:r>
        <w:t>patients</w:t>
      </w:r>
      <w:r>
        <w:rPr>
          <w:spacing w:val="-4"/>
        </w:rPr>
        <w:t xml:space="preserve"> </w:t>
      </w:r>
      <w:r>
        <w:t>were treated for the individual indications.</w:t>
      </w:r>
    </w:p>
    <w:p w14:paraId="2D46C5F5" w14:textId="77777777" w:rsidR="00F769B0" w:rsidRDefault="00AD1E19">
      <w:pPr>
        <w:pStyle w:val="Heading3"/>
      </w:pPr>
      <w:r>
        <w:t>Description</w:t>
      </w:r>
      <w:r>
        <w:rPr>
          <w:spacing w:val="-3"/>
        </w:rPr>
        <w:t xml:space="preserve"> </w:t>
      </w:r>
      <w:r>
        <w:t>of</w:t>
      </w:r>
      <w:r>
        <w:rPr>
          <w:spacing w:val="-3"/>
        </w:rPr>
        <w:t xml:space="preserve"> </w:t>
      </w:r>
      <w:r>
        <w:t>adverse</w:t>
      </w:r>
      <w:r>
        <w:rPr>
          <w:spacing w:val="-2"/>
        </w:rPr>
        <w:t xml:space="preserve"> reactions</w:t>
      </w:r>
    </w:p>
    <w:p w14:paraId="0F250A65" w14:textId="77777777" w:rsidR="00F769B0" w:rsidRDefault="00AD1E19">
      <w:pPr>
        <w:spacing w:before="159"/>
        <w:ind w:left="140"/>
        <w:rPr>
          <w:b/>
        </w:rPr>
      </w:pPr>
      <w:r>
        <w:rPr>
          <w:b/>
        </w:rPr>
        <w:t>From</w:t>
      </w:r>
      <w:r>
        <w:rPr>
          <w:b/>
          <w:spacing w:val="-8"/>
        </w:rPr>
        <w:t xml:space="preserve"> </w:t>
      </w:r>
      <w:r>
        <w:rPr>
          <w:b/>
        </w:rPr>
        <w:t>clinical</w:t>
      </w:r>
      <w:r>
        <w:rPr>
          <w:b/>
          <w:spacing w:val="-5"/>
        </w:rPr>
        <w:t xml:space="preserve"> </w:t>
      </w:r>
      <w:r>
        <w:rPr>
          <w:b/>
        </w:rPr>
        <w:t>phase</w:t>
      </w:r>
      <w:r>
        <w:rPr>
          <w:b/>
          <w:spacing w:val="-4"/>
        </w:rPr>
        <w:t xml:space="preserve"> </w:t>
      </w:r>
      <w:r>
        <w:rPr>
          <w:b/>
        </w:rPr>
        <w:t>III</w:t>
      </w:r>
      <w:r>
        <w:rPr>
          <w:b/>
          <w:spacing w:val="-5"/>
        </w:rPr>
        <w:t xml:space="preserve"> </w:t>
      </w:r>
      <w:r>
        <w:rPr>
          <w:b/>
        </w:rPr>
        <w:t>placebo-controlled</w:t>
      </w:r>
      <w:r>
        <w:rPr>
          <w:b/>
          <w:spacing w:val="-5"/>
        </w:rPr>
        <w:t xml:space="preserve"> </w:t>
      </w:r>
      <w:r>
        <w:rPr>
          <w:b/>
        </w:rPr>
        <w:t>trials</w:t>
      </w:r>
      <w:r>
        <w:rPr>
          <w:b/>
          <w:spacing w:val="-5"/>
        </w:rPr>
        <w:t xml:space="preserve"> </w:t>
      </w:r>
      <w:r>
        <w:rPr>
          <w:b/>
        </w:rPr>
        <w:t>READY-1,</w:t>
      </w:r>
      <w:r>
        <w:rPr>
          <w:b/>
          <w:spacing w:val="-6"/>
        </w:rPr>
        <w:t xml:space="preserve"> </w:t>
      </w:r>
      <w:r>
        <w:rPr>
          <w:b/>
        </w:rPr>
        <w:t>READY-2</w:t>
      </w:r>
      <w:r>
        <w:rPr>
          <w:b/>
          <w:spacing w:val="-4"/>
        </w:rPr>
        <w:t xml:space="preserve"> </w:t>
      </w:r>
      <w:r>
        <w:rPr>
          <w:b/>
        </w:rPr>
        <w:t>and</w:t>
      </w:r>
      <w:r>
        <w:rPr>
          <w:b/>
          <w:spacing w:val="-4"/>
        </w:rPr>
        <w:t xml:space="preserve"> </w:t>
      </w:r>
      <w:r>
        <w:rPr>
          <w:b/>
        </w:rPr>
        <w:t>READY-</w:t>
      </w:r>
      <w:r>
        <w:rPr>
          <w:b/>
          <w:spacing w:val="-10"/>
        </w:rPr>
        <w:t>3</w:t>
      </w:r>
    </w:p>
    <w:p w14:paraId="2111955B" w14:textId="7290E5C8" w:rsidR="00F769B0" w:rsidRDefault="00AD1E19" w:rsidP="005D5D10">
      <w:pPr>
        <w:pStyle w:val="BodyText"/>
        <w:spacing w:before="158" w:line="276" w:lineRule="auto"/>
        <w:ind w:right="884"/>
      </w:pPr>
      <w:r>
        <w:t>The</w:t>
      </w:r>
      <w:r>
        <w:rPr>
          <w:spacing w:val="-2"/>
        </w:rPr>
        <w:t xml:space="preserve"> </w:t>
      </w:r>
      <w:r>
        <w:t>mean</w:t>
      </w:r>
      <w:r>
        <w:rPr>
          <w:spacing w:val="-3"/>
        </w:rPr>
        <w:t xml:space="preserve"> </w:t>
      </w:r>
      <w:r>
        <w:t>time</w:t>
      </w:r>
      <w:r>
        <w:rPr>
          <w:spacing w:val="-2"/>
        </w:rPr>
        <w:t xml:space="preserve"> </w:t>
      </w:r>
      <w:r>
        <w:t>to</w:t>
      </w:r>
      <w:r>
        <w:rPr>
          <w:spacing w:val="-2"/>
        </w:rPr>
        <w:t xml:space="preserve"> </w:t>
      </w:r>
      <w:r>
        <w:t>onset</w:t>
      </w:r>
      <w:r>
        <w:rPr>
          <w:spacing w:val="-3"/>
        </w:rPr>
        <w:t xml:space="preserve"> </w:t>
      </w:r>
      <w:r>
        <w:t>for</w:t>
      </w:r>
      <w:r>
        <w:rPr>
          <w:spacing w:val="-2"/>
        </w:rPr>
        <w:t xml:space="preserve"> </w:t>
      </w:r>
      <w:r>
        <w:t>any</w:t>
      </w:r>
      <w:r>
        <w:rPr>
          <w:spacing w:val="-3"/>
        </w:rPr>
        <w:t xml:space="preserve"> </w:t>
      </w:r>
      <w:r>
        <w:t>adverse</w:t>
      </w:r>
      <w:r>
        <w:rPr>
          <w:spacing w:val="-2"/>
        </w:rPr>
        <w:t xml:space="preserve"> </w:t>
      </w:r>
      <w:r>
        <w:t>reaction</w:t>
      </w:r>
      <w:r>
        <w:rPr>
          <w:spacing w:val="-3"/>
        </w:rPr>
        <w:t xml:space="preserve"> </w:t>
      </w:r>
      <w:r>
        <w:t>after</w:t>
      </w:r>
      <w:r>
        <w:rPr>
          <w:spacing w:val="-2"/>
        </w:rPr>
        <w:t xml:space="preserve"> </w:t>
      </w:r>
      <w:r>
        <w:t>injection</w:t>
      </w:r>
      <w:r>
        <w:rPr>
          <w:spacing w:val="-2"/>
        </w:rPr>
        <w:t xml:space="preserve"> </w:t>
      </w:r>
      <w:r>
        <w:t>in</w:t>
      </w:r>
      <w:r>
        <w:rPr>
          <w:spacing w:val="-3"/>
        </w:rPr>
        <w:t xml:space="preserve"> </w:t>
      </w:r>
      <w:r>
        <w:t>any</w:t>
      </w:r>
      <w:r>
        <w:rPr>
          <w:spacing w:val="-3"/>
        </w:rPr>
        <w:t xml:space="preserve"> </w:t>
      </w:r>
      <w:r>
        <w:t>indication</w:t>
      </w:r>
      <w:r>
        <w:rPr>
          <w:spacing w:val="-3"/>
        </w:rPr>
        <w:t xml:space="preserve"> </w:t>
      </w:r>
      <w:r>
        <w:t>varied,</w:t>
      </w:r>
      <w:r>
        <w:rPr>
          <w:spacing w:val="-2"/>
        </w:rPr>
        <w:t xml:space="preserve"> </w:t>
      </w:r>
      <w:r>
        <w:t>ranging from 0 days (injection site pain) to 17 days (eyelid ptosis) in RELFYDESS exposed subjects and from 0 days (injection site pain) to 2.5 days (headache) in placebo subjects. The mean duration</w:t>
      </w:r>
      <w:bookmarkStart w:id="42" w:name="Hypersensitivity_reactions"/>
      <w:bookmarkStart w:id="43" w:name="Related_TEAEs*_(Injection_site_reactions"/>
      <w:bookmarkStart w:id="44" w:name="Reporting_suspected_adverse_effects"/>
      <w:bookmarkEnd w:id="42"/>
      <w:bookmarkEnd w:id="43"/>
      <w:bookmarkEnd w:id="44"/>
      <w:r w:rsidR="005D5D10">
        <w:t xml:space="preserve"> </w:t>
      </w:r>
      <w:r>
        <w:t>f</w:t>
      </w:r>
      <w:r>
        <w:t>or</w:t>
      </w:r>
      <w:r>
        <w:rPr>
          <w:spacing w:val="-2"/>
        </w:rPr>
        <w:t xml:space="preserve"> </w:t>
      </w:r>
      <w:r>
        <w:t>any</w:t>
      </w:r>
      <w:r>
        <w:rPr>
          <w:spacing w:val="-3"/>
        </w:rPr>
        <w:t xml:space="preserve"> </w:t>
      </w:r>
      <w:r>
        <w:t>adverse</w:t>
      </w:r>
      <w:r>
        <w:rPr>
          <w:spacing w:val="-2"/>
        </w:rPr>
        <w:t xml:space="preserve"> </w:t>
      </w:r>
      <w:r>
        <w:t>reaction</w:t>
      </w:r>
      <w:r>
        <w:rPr>
          <w:spacing w:val="-3"/>
        </w:rPr>
        <w:t xml:space="preserve"> </w:t>
      </w:r>
      <w:r>
        <w:t>in</w:t>
      </w:r>
      <w:r>
        <w:rPr>
          <w:spacing w:val="-2"/>
        </w:rPr>
        <w:t xml:space="preserve"> </w:t>
      </w:r>
      <w:r>
        <w:t>any</w:t>
      </w:r>
      <w:r>
        <w:rPr>
          <w:spacing w:val="-3"/>
        </w:rPr>
        <w:t xml:space="preserve"> </w:t>
      </w:r>
      <w:r>
        <w:t>indication</w:t>
      </w:r>
      <w:r>
        <w:rPr>
          <w:spacing w:val="-3"/>
        </w:rPr>
        <w:t xml:space="preserve"> </w:t>
      </w:r>
      <w:r>
        <w:t>varied,</w:t>
      </w:r>
      <w:r>
        <w:rPr>
          <w:spacing w:val="-3"/>
        </w:rPr>
        <w:t xml:space="preserve"> </w:t>
      </w:r>
      <w:r>
        <w:t>ranging</w:t>
      </w:r>
      <w:r>
        <w:rPr>
          <w:spacing w:val="-2"/>
        </w:rPr>
        <w:t xml:space="preserve"> </w:t>
      </w:r>
      <w:r>
        <w:t>from</w:t>
      </w:r>
      <w:r>
        <w:rPr>
          <w:spacing w:val="-3"/>
        </w:rPr>
        <w:t xml:space="preserve"> </w:t>
      </w:r>
      <w:r>
        <w:t>1</w:t>
      </w:r>
      <w:r>
        <w:rPr>
          <w:spacing w:val="-2"/>
        </w:rPr>
        <w:t xml:space="preserve"> </w:t>
      </w:r>
      <w:r>
        <w:t>day</w:t>
      </w:r>
      <w:r>
        <w:rPr>
          <w:spacing w:val="-3"/>
        </w:rPr>
        <w:t xml:space="preserve"> </w:t>
      </w:r>
      <w:r>
        <w:t>(injection</w:t>
      </w:r>
      <w:r>
        <w:rPr>
          <w:spacing w:val="-2"/>
        </w:rPr>
        <w:t xml:space="preserve"> </w:t>
      </w:r>
      <w:r>
        <w:t>site</w:t>
      </w:r>
      <w:r>
        <w:rPr>
          <w:spacing w:val="-2"/>
        </w:rPr>
        <w:t xml:space="preserve"> </w:t>
      </w:r>
      <w:r>
        <w:t>pain)</w:t>
      </w:r>
      <w:r>
        <w:rPr>
          <w:spacing w:val="-3"/>
        </w:rPr>
        <w:t xml:space="preserve"> </w:t>
      </w:r>
      <w:r>
        <w:t>to</w:t>
      </w:r>
      <w:r>
        <w:rPr>
          <w:spacing w:val="-2"/>
        </w:rPr>
        <w:t xml:space="preserve"> </w:t>
      </w:r>
      <w:r>
        <w:t xml:space="preserve">73.7 days (muscular weakness) in RELFYDESS exposed subjects and from 2.5 days (headache) to 8.6 </w:t>
      </w:r>
      <w:r>
        <w:lastRenderedPageBreak/>
        <w:t>days (injection site bruising) in placebo subjects. All the adverse reactions reported except one (headache) were of mild to moderate intensity.</w:t>
      </w:r>
    </w:p>
    <w:p w14:paraId="3A9B858C" w14:textId="77777777" w:rsidR="00F769B0" w:rsidRDefault="00AD1E19">
      <w:pPr>
        <w:pStyle w:val="BodyText"/>
        <w:spacing w:line="276" w:lineRule="auto"/>
        <w:ind w:right="884"/>
      </w:pPr>
      <w:r>
        <w:t>No analysis of the adverse reactions pattern between various subgroups for the three different indications was deemed meaningful due to the limited incidence of adverse reactions. Also, the analysis</w:t>
      </w:r>
      <w:r>
        <w:rPr>
          <w:spacing w:val="-3"/>
        </w:rPr>
        <w:t xml:space="preserve"> </w:t>
      </w:r>
      <w:r>
        <w:t>of</w:t>
      </w:r>
      <w:r>
        <w:rPr>
          <w:spacing w:val="-3"/>
        </w:rPr>
        <w:t xml:space="preserve"> </w:t>
      </w:r>
      <w:r>
        <w:t>the</w:t>
      </w:r>
      <w:r>
        <w:rPr>
          <w:spacing w:val="-3"/>
        </w:rPr>
        <w:t xml:space="preserve"> </w:t>
      </w:r>
      <w:r>
        <w:t>incidence</w:t>
      </w:r>
      <w:r>
        <w:rPr>
          <w:spacing w:val="-3"/>
        </w:rPr>
        <w:t xml:space="preserve"> </w:t>
      </w:r>
      <w:r>
        <w:t>of</w:t>
      </w:r>
      <w:r>
        <w:rPr>
          <w:spacing w:val="-3"/>
        </w:rPr>
        <w:t xml:space="preserve"> </w:t>
      </w:r>
      <w:r>
        <w:t>the</w:t>
      </w:r>
      <w:r>
        <w:rPr>
          <w:spacing w:val="-3"/>
        </w:rPr>
        <w:t xml:space="preserve"> </w:t>
      </w:r>
      <w:r>
        <w:t>sum</w:t>
      </w:r>
      <w:r>
        <w:rPr>
          <w:spacing w:val="-3"/>
        </w:rPr>
        <w:t xml:space="preserve"> </w:t>
      </w:r>
      <w:r>
        <w:t>of</w:t>
      </w:r>
      <w:r>
        <w:rPr>
          <w:spacing w:val="-3"/>
        </w:rPr>
        <w:t xml:space="preserve"> </w:t>
      </w:r>
      <w:r>
        <w:t>single</w:t>
      </w:r>
      <w:r>
        <w:rPr>
          <w:spacing w:val="-3"/>
        </w:rPr>
        <w:t xml:space="preserve"> </w:t>
      </w:r>
      <w:r>
        <w:t>adverse</w:t>
      </w:r>
      <w:r>
        <w:rPr>
          <w:spacing w:val="-3"/>
        </w:rPr>
        <w:t xml:space="preserve"> </w:t>
      </w:r>
      <w:r>
        <w:t>reactions</w:t>
      </w:r>
      <w:r>
        <w:rPr>
          <w:spacing w:val="-3"/>
        </w:rPr>
        <w:t xml:space="preserve"> </w:t>
      </w:r>
      <w:r>
        <w:t>between</w:t>
      </w:r>
      <w:r>
        <w:rPr>
          <w:spacing w:val="-3"/>
        </w:rPr>
        <w:t xml:space="preserve"> </w:t>
      </w:r>
      <w:r>
        <w:t>the</w:t>
      </w:r>
      <w:r>
        <w:rPr>
          <w:spacing w:val="-3"/>
        </w:rPr>
        <w:t xml:space="preserve"> </w:t>
      </w:r>
      <w:r>
        <w:t>different</w:t>
      </w:r>
      <w:r>
        <w:rPr>
          <w:spacing w:val="-3"/>
        </w:rPr>
        <w:t xml:space="preserve"> </w:t>
      </w:r>
      <w:r>
        <w:t>subgroups from all three indications was of limited relevance for the same reason.</w:t>
      </w:r>
    </w:p>
    <w:p w14:paraId="7B5F1C41" w14:textId="77777777" w:rsidR="00F769B0" w:rsidRDefault="00AD1E19">
      <w:pPr>
        <w:pStyle w:val="Heading3"/>
      </w:pPr>
      <w:r>
        <w:t>Risk</w:t>
      </w:r>
      <w:r>
        <w:rPr>
          <w:spacing w:val="-2"/>
        </w:rPr>
        <w:t xml:space="preserve"> </w:t>
      </w:r>
      <w:r>
        <w:t>of</w:t>
      </w:r>
      <w:r>
        <w:rPr>
          <w:spacing w:val="-2"/>
        </w:rPr>
        <w:t xml:space="preserve"> </w:t>
      </w:r>
      <w:r>
        <w:t>spread</w:t>
      </w:r>
      <w:r>
        <w:rPr>
          <w:spacing w:val="-2"/>
        </w:rPr>
        <w:t xml:space="preserve"> </w:t>
      </w:r>
      <w:r>
        <w:t>of</w:t>
      </w:r>
      <w:r>
        <w:rPr>
          <w:spacing w:val="-3"/>
        </w:rPr>
        <w:t xml:space="preserve"> </w:t>
      </w:r>
      <w:r>
        <w:t>toxin</w:t>
      </w:r>
      <w:r>
        <w:rPr>
          <w:spacing w:val="-3"/>
        </w:rPr>
        <w:t xml:space="preserve"> </w:t>
      </w:r>
      <w:r>
        <w:t>distant</w:t>
      </w:r>
      <w:r>
        <w:rPr>
          <w:spacing w:val="-3"/>
        </w:rPr>
        <w:t xml:space="preserve"> </w:t>
      </w:r>
      <w:r>
        <w:t>from</w:t>
      </w:r>
      <w:r>
        <w:rPr>
          <w:spacing w:val="-2"/>
        </w:rPr>
        <w:t xml:space="preserve"> </w:t>
      </w:r>
      <w:r>
        <w:t>the</w:t>
      </w:r>
      <w:r>
        <w:rPr>
          <w:spacing w:val="-2"/>
        </w:rPr>
        <w:t xml:space="preserve"> </w:t>
      </w:r>
      <w:r>
        <w:t>site</w:t>
      </w:r>
      <w:r>
        <w:rPr>
          <w:spacing w:val="-2"/>
        </w:rPr>
        <w:t xml:space="preserve"> </w:t>
      </w:r>
      <w:r>
        <w:t>of</w:t>
      </w:r>
      <w:r>
        <w:rPr>
          <w:spacing w:val="-1"/>
        </w:rPr>
        <w:t xml:space="preserve"> </w:t>
      </w:r>
      <w:r>
        <w:rPr>
          <w:spacing w:val="-2"/>
        </w:rPr>
        <w:t>administration</w:t>
      </w:r>
    </w:p>
    <w:p w14:paraId="0ACBE5FF" w14:textId="77777777" w:rsidR="00F769B0" w:rsidRDefault="00AD1E19">
      <w:pPr>
        <w:pStyle w:val="BodyText"/>
        <w:spacing w:before="158"/>
      </w:pPr>
      <w:r>
        <w:t>No</w:t>
      </w:r>
      <w:r>
        <w:rPr>
          <w:spacing w:val="-5"/>
        </w:rPr>
        <w:t xml:space="preserve"> </w:t>
      </w:r>
      <w:r>
        <w:t>subject</w:t>
      </w:r>
      <w:r>
        <w:rPr>
          <w:spacing w:val="-4"/>
        </w:rPr>
        <w:t xml:space="preserve"> </w:t>
      </w:r>
      <w:r>
        <w:t>experienced</w:t>
      </w:r>
      <w:r>
        <w:rPr>
          <w:spacing w:val="-4"/>
        </w:rPr>
        <w:t xml:space="preserve"> </w:t>
      </w:r>
      <w:r>
        <w:t>a</w:t>
      </w:r>
      <w:r>
        <w:rPr>
          <w:spacing w:val="-3"/>
        </w:rPr>
        <w:t xml:space="preserve"> </w:t>
      </w:r>
      <w:r>
        <w:t>distant</w:t>
      </w:r>
      <w:r>
        <w:rPr>
          <w:spacing w:val="-3"/>
        </w:rPr>
        <w:t xml:space="preserve"> </w:t>
      </w:r>
      <w:r>
        <w:t>spread</w:t>
      </w:r>
      <w:r>
        <w:rPr>
          <w:spacing w:val="-3"/>
        </w:rPr>
        <w:t xml:space="preserve"> </w:t>
      </w:r>
      <w:r>
        <w:t>of</w:t>
      </w:r>
      <w:r>
        <w:rPr>
          <w:spacing w:val="-3"/>
        </w:rPr>
        <w:t xml:space="preserve"> </w:t>
      </w:r>
      <w:r>
        <w:t>toxin</w:t>
      </w:r>
      <w:r>
        <w:rPr>
          <w:spacing w:val="-4"/>
        </w:rPr>
        <w:t xml:space="preserve"> </w:t>
      </w:r>
      <w:r>
        <w:t>effect</w:t>
      </w:r>
      <w:r>
        <w:rPr>
          <w:spacing w:val="-2"/>
        </w:rPr>
        <w:t xml:space="preserve"> </w:t>
      </w:r>
      <w:r>
        <w:t>in</w:t>
      </w:r>
      <w:r>
        <w:rPr>
          <w:spacing w:val="-3"/>
        </w:rPr>
        <w:t xml:space="preserve"> </w:t>
      </w:r>
      <w:r>
        <w:t>the</w:t>
      </w:r>
      <w:r>
        <w:rPr>
          <w:spacing w:val="-3"/>
        </w:rPr>
        <w:t xml:space="preserve"> </w:t>
      </w:r>
      <w:r>
        <w:t>clinical</w:t>
      </w:r>
      <w:r>
        <w:rPr>
          <w:spacing w:val="-3"/>
        </w:rPr>
        <w:t xml:space="preserve"> </w:t>
      </w:r>
      <w:r>
        <w:t>development</w:t>
      </w:r>
      <w:r>
        <w:rPr>
          <w:spacing w:val="-2"/>
        </w:rPr>
        <w:t xml:space="preserve"> program.</w:t>
      </w:r>
    </w:p>
    <w:p w14:paraId="4B432F31" w14:textId="77777777" w:rsidR="00F769B0" w:rsidRDefault="00AD1E19">
      <w:pPr>
        <w:pStyle w:val="Heading3"/>
        <w:spacing w:before="159"/>
      </w:pPr>
      <w:r>
        <w:t>Hypersensitivity</w:t>
      </w:r>
      <w:r>
        <w:rPr>
          <w:spacing w:val="-8"/>
        </w:rPr>
        <w:t xml:space="preserve"> </w:t>
      </w:r>
      <w:r>
        <w:rPr>
          <w:spacing w:val="-2"/>
        </w:rPr>
        <w:t>reactions</w:t>
      </w:r>
    </w:p>
    <w:p w14:paraId="6B76568C" w14:textId="77777777" w:rsidR="00F769B0" w:rsidRDefault="00AD1E19">
      <w:pPr>
        <w:pStyle w:val="BodyText"/>
        <w:spacing w:before="159" w:line="276" w:lineRule="auto"/>
        <w:ind w:right="884"/>
      </w:pPr>
      <w:r>
        <w:t>Across all the placebo-controlled studies, one patient (0.12%) treated with ≥50 units RELFYDESS</w:t>
      </w:r>
      <w:r>
        <w:rPr>
          <w:spacing w:val="-4"/>
        </w:rPr>
        <w:t xml:space="preserve"> </w:t>
      </w:r>
      <w:r>
        <w:t>experienced</w:t>
      </w:r>
      <w:r>
        <w:rPr>
          <w:spacing w:val="-4"/>
        </w:rPr>
        <w:t xml:space="preserve"> </w:t>
      </w:r>
      <w:r>
        <w:t>a</w:t>
      </w:r>
      <w:r>
        <w:rPr>
          <w:spacing w:val="-4"/>
        </w:rPr>
        <w:t xml:space="preserve"> </w:t>
      </w:r>
      <w:r>
        <w:t>potential</w:t>
      </w:r>
      <w:r>
        <w:rPr>
          <w:spacing w:val="-4"/>
        </w:rPr>
        <w:t xml:space="preserve"> </w:t>
      </w:r>
      <w:r>
        <w:t>hypersensitivity</w:t>
      </w:r>
      <w:r>
        <w:rPr>
          <w:spacing w:val="-4"/>
        </w:rPr>
        <w:t xml:space="preserve"> </w:t>
      </w:r>
      <w:r>
        <w:t>event</w:t>
      </w:r>
      <w:r>
        <w:rPr>
          <w:spacing w:val="-4"/>
        </w:rPr>
        <w:t xml:space="preserve"> </w:t>
      </w:r>
      <w:r>
        <w:t>(injection</w:t>
      </w:r>
      <w:r>
        <w:rPr>
          <w:spacing w:val="-4"/>
        </w:rPr>
        <w:t xml:space="preserve"> </w:t>
      </w:r>
      <w:r>
        <w:t>site</w:t>
      </w:r>
      <w:r>
        <w:rPr>
          <w:spacing w:val="-4"/>
        </w:rPr>
        <w:t xml:space="preserve"> </w:t>
      </w:r>
      <w:r>
        <w:t>reaction)</w:t>
      </w:r>
      <w:r>
        <w:rPr>
          <w:spacing w:val="-4"/>
        </w:rPr>
        <w:t xml:space="preserve"> </w:t>
      </w:r>
      <w:r>
        <w:t>which</w:t>
      </w:r>
      <w:r>
        <w:rPr>
          <w:spacing w:val="-4"/>
        </w:rPr>
        <w:t xml:space="preserve"> </w:t>
      </w:r>
      <w:r>
        <w:t>was mild and localised.</w:t>
      </w:r>
    </w:p>
    <w:p w14:paraId="35E31A58" w14:textId="77777777" w:rsidR="00F769B0" w:rsidRDefault="00AD1E19">
      <w:pPr>
        <w:pStyle w:val="Heading3"/>
      </w:pPr>
      <w:r>
        <w:t>Related</w:t>
      </w:r>
      <w:r>
        <w:rPr>
          <w:spacing w:val="-4"/>
        </w:rPr>
        <w:t xml:space="preserve"> </w:t>
      </w:r>
      <w:r>
        <w:t>TEAEs*</w:t>
      </w:r>
      <w:r>
        <w:rPr>
          <w:spacing w:val="-3"/>
        </w:rPr>
        <w:t xml:space="preserve"> </w:t>
      </w:r>
      <w:r>
        <w:t>(Injection</w:t>
      </w:r>
      <w:r>
        <w:rPr>
          <w:spacing w:val="-3"/>
        </w:rPr>
        <w:t xml:space="preserve"> </w:t>
      </w:r>
      <w:r>
        <w:t>site</w:t>
      </w:r>
      <w:r>
        <w:rPr>
          <w:spacing w:val="-2"/>
        </w:rPr>
        <w:t xml:space="preserve"> reactions)</w:t>
      </w:r>
    </w:p>
    <w:p w14:paraId="64766195" w14:textId="77777777" w:rsidR="00F769B0" w:rsidRDefault="00AD1E19">
      <w:pPr>
        <w:pStyle w:val="BodyText"/>
        <w:spacing w:before="158" w:line="276" w:lineRule="auto"/>
        <w:ind w:right="1161"/>
        <w:jc w:val="both"/>
      </w:pPr>
      <w:r>
        <w:t>In addition,</w:t>
      </w:r>
      <w:r>
        <w:rPr>
          <w:spacing w:val="-1"/>
        </w:rPr>
        <w:t xml:space="preserve"> </w:t>
      </w:r>
      <w:r>
        <w:t>related TEAEs concerning</w:t>
      </w:r>
      <w:r>
        <w:rPr>
          <w:spacing w:val="-1"/>
        </w:rPr>
        <w:t xml:space="preserve"> </w:t>
      </w:r>
      <w:r>
        <w:t>Injection</w:t>
      </w:r>
      <w:r>
        <w:rPr>
          <w:spacing w:val="-1"/>
        </w:rPr>
        <w:t xml:space="preserve"> </w:t>
      </w:r>
      <w:r>
        <w:t>site reactions in</w:t>
      </w:r>
      <w:r>
        <w:rPr>
          <w:spacing w:val="-1"/>
        </w:rPr>
        <w:t xml:space="preserve"> </w:t>
      </w:r>
      <w:r>
        <w:t>RELFYDESS</w:t>
      </w:r>
      <w:r>
        <w:rPr>
          <w:spacing w:val="-1"/>
        </w:rPr>
        <w:t xml:space="preserve"> </w:t>
      </w:r>
      <w:r>
        <w:t>treated subjects (receiving</w:t>
      </w:r>
      <w:r>
        <w:rPr>
          <w:spacing w:val="-4"/>
        </w:rPr>
        <w:t xml:space="preserve"> </w:t>
      </w:r>
      <w:r>
        <w:t>≥50</w:t>
      </w:r>
      <w:r>
        <w:rPr>
          <w:spacing w:val="-3"/>
        </w:rPr>
        <w:t xml:space="preserve"> </w:t>
      </w:r>
      <w:r>
        <w:t>units)</w:t>
      </w:r>
      <w:r>
        <w:rPr>
          <w:spacing w:val="-4"/>
        </w:rPr>
        <w:t xml:space="preserve"> </w:t>
      </w:r>
      <w:r>
        <w:t>in</w:t>
      </w:r>
      <w:r>
        <w:rPr>
          <w:spacing w:val="-3"/>
        </w:rPr>
        <w:t xml:space="preserve"> </w:t>
      </w:r>
      <w:r>
        <w:t>the</w:t>
      </w:r>
      <w:r>
        <w:rPr>
          <w:spacing w:val="-3"/>
        </w:rPr>
        <w:t xml:space="preserve"> </w:t>
      </w:r>
      <w:r>
        <w:t>“all</w:t>
      </w:r>
      <w:r>
        <w:rPr>
          <w:spacing w:val="-3"/>
        </w:rPr>
        <w:t xml:space="preserve"> </w:t>
      </w:r>
      <w:r>
        <w:t>placebo-controlled</w:t>
      </w:r>
      <w:r>
        <w:rPr>
          <w:spacing w:val="-4"/>
        </w:rPr>
        <w:t xml:space="preserve"> </w:t>
      </w:r>
      <w:r>
        <w:t>studies</w:t>
      </w:r>
      <w:r>
        <w:rPr>
          <w:spacing w:val="-3"/>
        </w:rPr>
        <w:t xml:space="preserve"> </w:t>
      </w:r>
      <w:r>
        <w:t>pool”</w:t>
      </w:r>
      <w:r>
        <w:rPr>
          <w:spacing w:val="-3"/>
        </w:rPr>
        <w:t xml:space="preserve"> </w:t>
      </w:r>
      <w:r>
        <w:t>were:</w:t>
      </w:r>
      <w:r>
        <w:rPr>
          <w:spacing w:val="-3"/>
        </w:rPr>
        <w:t xml:space="preserve"> </w:t>
      </w:r>
      <w:r>
        <w:t>Injection</w:t>
      </w:r>
      <w:r>
        <w:rPr>
          <w:spacing w:val="-3"/>
        </w:rPr>
        <w:t xml:space="preserve"> </w:t>
      </w:r>
      <w:r>
        <w:t>site</w:t>
      </w:r>
      <w:r>
        <w:rPr>
          <w:spacing w:val="-3"/>
        </w:rPr>
        <w:t xml:space="preserve"> </w:t>
      </w:r>
      <w:r>
        <w:t>pruritus, Swelling, Erythema, Discomfort, Haematoma, Hypersensitivity, and Warmth.</w:t>
      </w:r>
    </w:p>
    <w:p w14:paraId="2C8A7323" w14:textId="77777777" w:rsidR="00F769B0" w:rsidRDefault="00AD1E19">
      <w:pPr>
        <w:pStyle w:val="BodyText"/>
        <w:spacing w:before="0"/>
        <w:jc w:val="both"/>
      </w:pPr>
      <w:r>
        <w:t>*Considered</w:t>
      </w:r>
      <w:r>
        <w:rPr>
          <w:spacing w:val="-5"/>
        </w:rPr>
        <w:t xml:space="preserve"> </w:t>
      </w:r>
      <w:r>
        <w:t>related</w:t>
      </w:r>
      <w:r>
        <w:rPr>
          <w:spacing w:val="-2"/>
        </w:rPr>
        <w:t xml:space="preserve"> </w:t>
      </w:r>
      <w:r>
        <w:t>by</w:t>
      </w:r>
      <w:r>
        <w:rPr>
          <w:spacing w:val="-3"/>
        </w:rPr>
        <w:t xml:space="preserve"> </w:t>
      </w:r>
      <w:r>
        <w:t>the</w:t>
      </w:r>
      <w:r>
        <w:rPr>
          <w:spacing w:val="-3"/>
        </w:rPr>
        <w:t xml:space="preserve"> </w:t>
      </w:r>
      <w:r>
        <w:t>investigator</w:t>
      </w:r>
      <w:r>
        <w:rPr>
          <w:spacing w:val="-3"/>
        </w:rPr>
        <w:t xml:space="preserve"> </w:t>
      </w:r>
      <w:r>
        <w:t>at</w:t>
      </w:r>
      <w:r>
        <w:rPr>
          <w:spacing w:val="-3"/>
        </w:rPr>
        <w:t xml:space="preserve"> </w:t>
      </w:r>
      <w:r>
        <w:t>the</w:t>
      </w:r>
      <w:r>
        <w:rPr>
          <w:spacing w:val="-3"/>
        </w:rPr>
        <w:t xml:space="preserve"> </w:t>
      </w:r>
      <w:r>
        <w:t>individual</w:t>
      </w:r>
      <w:r>
        <w:rPr>
          <w:spacing w:val="-3"/>
        </w:rPr>
        <w:t xml:space="preserve"> </w:t>
      </w:r>
      <w:r>
        <w:t>adverse</w:t>
      </w:r>
      <w:r>
        <w:rPr>
          <w:spacing w:val="-2"/>
        </w:rPr>
        <w:t xml:space="preserve"> </w:t>
      </w:r>
      <w:r>
        <w:t>event</w:t>
      </w:r>
      <w:r>
        <w:rPr>
          <w:spacing w:val="-3"/>
        </w:rPr>
        <w:t xml:space="preserve"> </w:t>
      </w:r>
      <w:r>
        <w:rPr>
          <w:spacing w:val="-2"/>
        </w:rPr>
        <w:t>level</w:t>
      </w:r>
    </w:p>
    <w:p w14:paraId="566FCFAB" w14:textId="77777777" w:rsidR="00F769B0" w:rsidRDefault="00AD1E19">
      <w:pPr>
        <w:pStyle w:val="Heading3"/>
        <w:spacing w:before="159"/>
        <w:jc w:val="both"/>
      </w:pPr>
      <w:r>
        <w:t>From</w:t>
      </w:r>
      <w:r>
        <w:rPr>
          <w:spacing w:val="-3"/>
        </w:rPr>
        <w:t xml:space="preserve"> </w:t>
      </w:r>
      <w:r>
        <w:t>open</w:t>
      </w:r>
      <w:r>
        <w:rPr>
          <w:spacing w:val="-3"/>
        </w:rPr>
        <w:t xml:space="preserve"> </w:t>
      </w:r>
      <w:r>
        <w:t>label</w:t>
      </w:r>
      <w:r>
        <w:rPr>
          <w:spacing w:val="-3"/>
        </w:rPr>
        <w:t xml:space="preserve"> </w:t>
      </w:r>
      <w:r>
        <w:t>long</w:t>
      </w:r>
      <w:r>
        <w:rPr>
          <w:spacing w:val="-2"/>
        </w:rPr>
        <w:t xml:space="preserve"> </w:t>
      </w:r>
      <w:r>
        <w:t>term</w:t>
      </w:r>
      <w:r>
        <w:rPr>
          <w:spacing w:val="-3"/>
        </w:rPr>
        <w:t xml:space="preserve"> </w:t>
      </w:r>
      <w:r>
        <w:t>safety</w:t>
      </w:r>
      <w:r>
        <w:rPr>
          <w:spacing w:val="-2"/>
        </w:rPr>
        <w:t xml:space="preserve"> </w:t>
      </w:r>
      <w:r>
        <w:t>study</w:t>
      </w:r>
      <w:r>
        <w:rPr>
          <w:spacing w:val="-1"/>
        </w:rPr>
        <w:t xml:space="preserve"> </w:t>
      </w:r>
      <w:r>
        <w:t>READY-</w:t>
      </w:r>
      <w:r>
        <w:rPr>
          <w:spacing w:val="-12"/>
        </w:rPr>
        <w:t>4</w:t>
      </w:r>
    </w:p>
    <w:p w14:paraId="1A7EB7AD" w14:textId="77777777" w:rsidR="00F769B0" w:rsidRDefault="00AD1E19">
      <w:pPr>
        <w:pStyle w:val="BodyText"/>
        <w:spacing w:before="159" w:line="276" w:lineRule="auto"/>
        <w:ind w:right="1288"/>
        <w:jc w:val="both"/>
      </w:pPr>
      <w:r>
        <w:t>Safety</w:t>
      </w:r>
      <w:r>
        <w:rPr>
          <w:spacing w:val="-4"/>
        </w:rPr>
        <w:t xml:space="preserve"> </w:t>
      </w:r>
      <w:r>
        <w:t>data</w:t>
      </w:r>
      <w:r>
        <w:rPr>
          <w:spacing w:val="-4"/>
        </w:rPr>
        <w:t xml:space="preserve"> </w:t>
      </w:r>
      <w:r>
        <w:t>from</w:t>
      </w:r>
      <w:r>
        <w:rPr>
          <w:spacing w:val="-4"/>
        </w:rPr>
        <w:t xml:space="preserve"> </w:t>
      </w:r>
      <w:r>
        <w:t>the</w:t>
      </w:r>
      <w:r>
        <w:rPr>
          <w:spacing w:val="-3"/>
        </w:rPr>
        <w:t xml:space="preserve"> </w:t>
      </w:r>
      <w:r>
        <w:t>open-label</w:t>
      </w:r>
      <w:r>
        <w:rPr>
          <w:spacing w:val="-3"/>
        </w:rPr>
        <w:t xml:space="preserve"> </w:t>
      </w:r>
      <w:r>
        <w:t>extension</w:t>
      </w:r>
      <w:r>
        <w:rPr>
          <w:spacing w:val="-4"/>
        </w:rPr>
        <w:t xml:space="preserve"> </w:t>
      </w:r>
      <w:r>
        <w:t>study</w:t>
      </w:r>
      <w:r>
        <w:rPr>
          <w:spacing w:val="-4"/>
        </w:rPr>
        <w:t xml:space="preserve"> </w:t>
      </w:r>
      <w:r>
        <w:t>is</w:t>
      </w:r>
      <w:r>
        <w:rPr>
          <w:spacing w:val="-3"/>
        </w:rPr>
        <w:t xml:space="preserve"> </w:t>
      </w:r>
      <w:r>
        <w:t>consistent</w:t>
      </w:r>
      <w:r>
        <w:rPr>
          <w:spacing w:val="-3"/>
        </w:rPr>
        <w:t xml:space="preserve"> </w:t>
      </w:r>
      <w:r>
        <w:t>with</w:t>
      </w:r>
      <w:r>
        <w:rPr>
          <w:spacing w:val="-3"/>
        </w:rPr>
        <w:t xml:space="preserve"> </w:t>
      </w:r>
      <w:r>
        <w:t>placebo-controlled</w:t>
      </w:r>
      <w:r>
        <w:rPr>
          <w:spacing w:val="-3"/>
        </w:rPr>
        <w:t xml:space="preserve"> </w:t>
      </w:r>
      <w:r>
        <w:t>safety data from READY-1, READY-2 and READY-3.</w:t>
      </w:r>
    </w:p>
    <w:p w14:paraId="0A59388D" w14:textId="77777777" w:rsidR="00F769B0" w:rsidRDefault="00AD1E19">
      <w:pPr>
        <w:pStyle w:val="BodyText"/>
        <w:spacing w:line="276" w:lineRule="auto"/>
        <w:ind w:right="884"/>
      </w:pPr>
      <w:r>
        <w:t>The most frequently reported adverse reactions in READY-4 were Injection site pain (7%), Injection</w:t>
      </w:r>
      <w:r>
        <w:rPr>
          <w:spacing w:val="-2"/>
        </w:rPr>
        <w:t xml:space="preserve"> </w:t>
      </w:r>
      <w:r>
        <w:t>site</w:t>
      </w:r>
      <w:r>
        <w:rPr>
          <w:spacing w:val="-1"/>
        </w:rPr>
        <w:t xml:space="preserve"> </w:t>
      </w:r>
      <w:r>
        <w:t>bruising</w:t>
      </w:r>
      <w:r>
        <w:rPr>
          <w:spacing w:val="-2"/>
        </w:rPr>
        <w:t xml:space="preserve"> </w:t>
      </w:r>
      <w:r>
        <w:t>(7%)</w:t>
      </w:r>
      <w:r>
        <w:rPr>
          <w:spacing w:val="-2"/>
        </w:rPr>
        <w:t xml:space="preserve"> </w:t>
      </w:r>
      <w:r>
        <w:t>and</w:t>
      </w:r>
      <w:r>
        <w:rPr>
          <w:spacing w:val="-1"/>
        </w:rPr>
        <w:t xml:space="preserve"> </w:t>
      </w:r>
      <w:r>
        <w:t>Headache</w:t>
      </w:r>
      <w:r>
        <w:rPr>
          <w:spacing w:val="-1"/>
        </w:rPr>
        <w:t xml:space="preserve"> </w:t>
      </w:r>
      <w:r>
        <w:t>(6%).</w:t>
      </w:r>
      <w:r>
        <w:rPr>
          <w:spacing w:val="-2"/>
        </w:rPr>
        <w:t xml:space="preserve"> </w:t>
      </w:r>
      <w:r>
        <w:t>There</w:t>
      </w:r>
      <w:r>
        <w:rPr>
          <w:spacing w:val="-1"/>
        </w:rPr>
        <w:t xml:space="preserve"> </w:t>
      </w:r>
      <w:r>
        <w:t>was</w:t>
      </w:r>
      <w:r>
        <w:rPr>
          <w:spacing w:val="-1"/>
        </w:rPr>
        <w:t xml:space="preserve"> </w:t>
      </w:r>
      <w:r>
        <w:t>no</w:t>
      </w:r>
      <w:r>
        <w:rPr>
          <w:spacing w:val="-1"/>
        </w:rPr>
        <w:t xml:space="preserve"> </w:t>
      </w:r>
      <w:r>
        <w:t>trend</w:t>
      </w:r>
      <w:r>
        <w:rPr>
          <w:spacing w:val="-2"/>
        </w:rPr>
        <w:t xml:space="preserve"> </w:t>
      </w:r>
      <w:r>
        <w:t>of</w:t>
      </w:r>
      <w:r>
        <w:rPr>
          <w:spacing w:val="-1"/>
        </w:rPr>
        <w:t xml:space="preserve"> </w:t>
      </w:r>
      <w:r>
        <w:t>increased</w:t>
      </w:r>
      <w:r>
        <w:rPr>
          <w:spacing w:val="-1"/>
        </w:rPr>
        <w:t xml:space="preserve"> </w:t>
      </w:r>
      <w:r>
        <w:t>incidence</w:t>
      </w:r>
      <w:r>
        <w:rPr>
          <w:spacing w:val="-1"/>
        </w:rPr>
        <w:t xml:space="preserve"> </w:t>
      </w:r>
      <w:r>
        <w:t>of adverse reactions in subjects who received up to 7 treatments. Most of the adverse reactions were</w:t>
      </w:r>
      <w:r>
        <w:rPr>
          <w:spacing w:val="-2"/>
        </w:rPr>
        <w:t xml:space="preserve"> </w:t>
      </w:r>
      <w:r>
        <w:t>classified</w:t>
      </w:r>
      <w:r>
        <w:rPr>
          <w:spacing w:val="-2"/>
        </w:rPr>
        <w:t xml:space="preserve"> </w:t>
      </w:r>
      <w:r>
        <w:t>as</w:t>
      </w:r>
      <w:r>
        <w:rPr>
          <w:spacing w:val="-2"/>
        </w:rPr>
        <w:t xml:space="preserve"> </w:t>
      </w:r>
      <w:r>
        <w:t>mild,</w:t>
      </w:r>
      <w:r>
        <w:rPr>
          <w:spacing w:val="-3"/>
        </w:rPr>
        <w:t xml:space="preserve"> </w:t>
      </w:r>
      <w:r>
        <w:t>with</w:t>
      </w:r>
      <w:r>
        <w:rPr>
          <w:spacing w:val="-2"/>
        </w:rPr>
        <w:t xml:space="preserve"> </w:t>
      </w:r>
      <w:r>
        <w:t>none</w:t>
      </w:r>
      <w:r>
        <w:rPr>
          <w:spacing w:val="-2"/>
        </w:rPr>
        <w:t xml:space="preserve"> </w:t>
      </w:r>
      <w:r>
        <w:t>classified</w:t>
      </w:r>
      <w:r>
        <w:rPr>
          <w:spacing w:val="-2"/>
        </w:rPr>
        <w:t xml:space="preserve"> </w:t>
      </w:r>
      <w:r>
        <w:t>as</w:t>
      </w:r>
      <w:r>
        <w:rPr>
          <w:spacing w:val="-2"/>
        </w:rPr>
        <w:t xml:space="preserve"> </w:t>
      </w:r>
      <w:r>
        <w:t>severe,</w:t>
      </w:r>
      <w:r>
        <w:rPr>
          <w:spacing w:val="-3"/>
        </w:rPr>
        <w:t xml:space="preserve"> </w:t>
      </w:r>
      <w:r>
        <w:t>and</w:t>
      </w:r>
      <w:r>
        <w:rPr>
          <w:spacing w:val="-2"/>
        </w:rPr>
        <w:t xml:space="preserve"> </w:t>
      </w:r>
      <w:r>
        <w:t>there</w:t>
      </w:r>
      <w:r>
        <w:rPr>
          <w:spacing w:val="-2"/>
        </w:rPr>
        <w:t xml:space="preserve"> </w:t>
      </w:r>
      <w:r>
        <w:t>was</w:t>
      </w:r>
      <w:r>
        <w:rPr>
          <w:spacing w:val="-2"/>
        </w:rPr>
        <w:t xml:space="preserve"> </w:t>
      </w:r>
      <w:r>
        <w:t>no</w:t>
      </w:r>
      <w:r>
        <w:rPr>
          <w:spacing w:val="-2"/>
        </w:rPr>
        <w:t xml:space="preserve"> </w:t>
      </w:r>
      <w:r>
        <w:t>change</w:t>
      </w:r>
      <w:r>
        <w:rPr>
          <w:spacing w:val="-2"/>
        </w:rPr>
        <w:t xml:space="preserve"> </w:t>
      </w:r>
      <w:r>
        <w:t>in</w:t>
      </w:r>
      <w:r>
        <w:rPr>
          <w:spacing w:val="-3"/>
        </w:rPr>
        <w:t xml:space="preserve"> </w:t>
      </w:r>
      <w:r>
        <w:t>the</w:t>
      </w:r>
      <w:r>
        <w:rPr>
          <w:spacing w:val="-2"/>
        </w:rPr>
        <w:t xml:space="preserve"> </w:t>
      </w:r>
      <w:r>
        <w:t>severity pattern of adverse reactions with repeat administration/treatment.</w:t>
      </w:r>
    </w:p>
    <w:p w14:paraId="1BDB1E64" w14:textId="77777777" w:rsidR="00F769B0" w:rsidRDefault="00AD1E19">
      <w:pPr>
        <w:pStyle w:val="Heading3"/>
      </w:pPr>
      <w:r>
        <w:t>Risk</w:t>
      </w:r>
      <w:r>
        <w:rPr>
          <w:spacing w:val="-2"/>
        </w:rPr>
        <w:t xml:space="preserve"> </w:t>
      </w:r>
      <w:r>
        <w:t>of</w:t>
      </w:r>
      <w:r>
        <w:rPr>
          <w:spacing w:val="-2"/>
        </w:rPr>
        <w:t xml:space="preserve"> </w:t>
      </w:r>
      <w:r>
        <w:t>spread</w:t>
      </w:r>
      <w:r>
        <w:rPr>
          <w:spacing w:val="-2"/>
        </w:rPr>
        <w:t xml:space="preserve"> </w:t>
      </w:r>
      <w:r>
        <w:t>of</w:t>
      </w:r>
      <w:r>
        <w:rPr>
          <w:spacing w:val="-3"/>
        </w:rPr>
        <w:t xml:space="preserve"> </w:t>
      </w:r>
      <w:r>
        <w:t>toxin</w:t>
      </w:r>
      <w:r>
        <w:rPr>
          <w:spacing w:val="-3"/>
        </w:rPr>
        <w:t xml:space="preserve"> </w:t>
      </w:r>
      <w:r>
        <w:t>distant</w:t>
      </w:r>
      <w:r>
        <w:rPr>
          <w:spacing w:val="-3"/>
        </w:rPr>
        <w:t xml:space="preserve"> </w:t>
      </w:r>
      <w:r>
        <w:t>from</w:t>
      </w:r>
      <w:r>
        <w:rPr>
          <w:spacing w:val="-2"/>
        </w:rPr>
        <w:t xml:space="preserve"> </w:t>
      </w:r>
      <w:r>
        <w:t>the</w:t>
      </w:r>
      <w:r>
        <w:rPr>
          <w:spacing w:val="-2"/>
        </w:rPr>
        <w:t xml:space="preserve"> </w:t>
      </w:r>
      <w:r>
        <w:t>site</w:t>
      </w:r>
      <w:r>
        <w:rPr>
          <w:spacing w:val="-2"/>
        </w:rPr>
        <w:t xml:space="preserve"> </w:t>
      </w:r>
      <w:r>
        <w:t>of</w:t>
      </w:r>
      <w:r>
        <w:rPr>
          <w:spacing w:val="-1"/>
        </w:rPr>
        <w:t xml:space="preserve"> </w:t>
      </w:r>
      <w:r>
        <w:rPr>
          <w:spacing w:val="-2"/>
        </w:rPr>
        <w:t>administration</w:t>
      </w:r>
    </w:p>
    <w:p w14:paraId="40299967" w14:textId="77777777" w:rsidR="00F769B0" w:rsidRDefault="00AD1E19">
      <w:pPr>
        <w:pStyle w:val="BodyText"/>
        <w:spacing w:before="158"/>
        <w:jc w:val="both"/>
      </w:pPr>
      <w:r>
        <w:t>No</w:t>
      </w:r>
      <w:r>
        <w:rPr>
          <w:spacing w:val="-4"/>
        </w:rPr>
        <w:t xml:space="preserve"> </w:t>
      </w:r>
      <w:r>
        <w:t>subject</w:t>
      </w:r>
      <w:r>
        <w:rPr>
          <w:spacing w:val="-3"/>
        </w:rPr>
        <w:t xml:space="preserve"> </w:t>
      </w:r>
      <w:r>
        <w:t>experienced</w:t>
      </w:r>
      <w:r>
        <w:rPr>
          <w:spacing w:val="-3"/>
        </w:rPr>
        <w:t xml:space="preserve"> </w:t>
      </w:r>
      <w:r>
        <w:t>a</w:t>
      </w:r>
      <w:r>
        <w:rPr>
          <w:spacing w:val="-2"/>
        </w:rPr>
        <w:t xml:space="preserve"> </w:t>
      </w:r>
      <w:r>
        <w:t>distant</w:t>
      </w:r>
      <w:r>
        <w:rPr>
          <w:spacing w:val="-3"/>
        </w:rPr>
        <w:t xml:space="preserve"> </w:t>
      </w:r>
      <w:r>
        <w:t>spread</w:t>
      </w:r>
      <w:r>
        <w:rPr>
          <w:spacing w:val="-2"/>
        </w:rPr>
        <w:t xml:space="preserve"> </w:t>
      </w:r>
      <w:r>
        <w:t>of</w:t>
      </w:r>
      <w:r>
        <w:rPr>
          <w:spacing w:val="-2"/>
        </w:rPr>
        <w:t xml:space="preserve"> </w:t>
      </w:r>
      <w:r>
        <w:t>toxin</w:t>
      </w:r>
      <w:r>
        <w:rPr>
          <w:spacing w:val="-2"/>
        </w:rPr>
        <w:t xml:space="preserve"> effect.</w:t>
      </w:r>
    </w:p>
    <w:p w14:paraId="16EECB4E" w14:textId="77777777" w:rsidR="00F769B0" w:rsidRDefault="00AD1E19">
      <w:pPr>
        <w:pStyle w:val="Heading3"/>
        <w:spacing w:before="159"/>
        <w:jc w:val="both"/>
      </w:pPr>
      <w:r>
        <w:t>Hypersensitivity</w:t>
      </w:r>
      <w:r>
        <w:rPr>
          <w:spacing w:val="-8"/>
        </w:rPr>
        <w:t xml:space="preserve"> </w:t>
      </w:r>
      <w:r>
        <w:rPr>
          <w:spacing w:val="-2"/>
        </w:rPr>
        <w:t>reactions</w:t>
      </w:r>
    </w:p>
    <w:p w14:paraId="61FA1C5E" w14:textId="77777777" w:rsidR="00F769B0" w:rsidRDefault="00AD1E19">
      <w:pPr>
        <w:pStyle w:val="BodyText"/>
        <w:spacing w:before="159" w:line="276" w:lineRule="auto"/>
        <w:ind w:right="893"/>
      </w:pPr>
      <w:r>
        <w:t>Potential hypersensitivity events were experienced by 4 subjects (0.4%). These were considered</w:t>
      </w:r>
      <w:r>
        <w:rPr>
          <w:spacing w:val="-2"/>
        </w:rPr>
        <w:t xml:space="preserve"> </w:t>
      </w:r>
      <w:r>
        <w:t>mild</w:t>
      </w:r>
      <w:r>
        <w:rPr>
          <w:spacing w:val="-2"/>
        </w:rPr>
        <w:t xml:space="preserve"> </w:t>
      </w:r>
      <w:r>
        <w:t>in</w:t>
      </w:r>
      <w:r>
        <w:rPr>
          <w:spacing w:val="-3"/>
        </w:rPr>
        <w:t xml:space="preserve"> </w:t>
      </w:r>
      <w:r>
        <w:t>intensity,</w:t>
      </w:r>
      <w:r>
        <w:rPr>
          <w:spacing w:val="-2"/>
        </w:rPr>
        <w:t xml:space="preserve"> </w:t>
      </w:r>
      <w:r>
        <w:t>began</w:t>
      </w:r>
      <w:r>
        <w:rPr>
          <w:spacing w:val="-3"/>
        </w:rPr>
        <w:t xml:space="preserve"> </w:t>
      </w:r>
      <w:r>
        <w:t>on</w:t>
      </w:r>
      <w:r>
        <w:rPr>
          <w:spacing w:val="-2"/>
        </w:rPr>
        <w:t xml:space="preserve"> </w:t>
      </w:r>
      <w:r>
        <w:t>the</w:t>
      </w:r>
      <w:r>
        <w:rPr>
          <w:spacing w:val="-2"/>
        </w:rPr>
        <w:t xml:space="preserve"> </w:t>
      </w:r>
      <w:r>
        <w:t>same</w:t>
      </w:r>
      <w:r>
        <w:rPr>
          <w:spacing w:val="-2"/>
        </w:rPr>
        <w:t xml:space="preserve"> </w:t>
      </w:r>
      <w:r>
        <w:t>day</w:t>
      </w:r>
      <w:r>
        <w:rPr>
          <w:spacing w:val="-3"/>
        </w:rPr>
        <w:t xml:space="preserve"> </w:t>
      </w:r>
      <w:r>
        <w:t>as</w:t>
      </w:r>
      <w:r>
        <w:rPr>
          <w:spacing w:val="-2"/>
        </w:rPr>
        <w:t xml:space="preserve"> </w:t>
      </w:r>
      <w:r>
        <w:t>the</w:t>
      </w:r>
      <w:r>
        <w:rPr>
          <w:spacing w:val="-2"/>
        </w:rPr>
        <w:t xml:space="preserve"> </w:t>
      </w:r>
      <w:r>
        <w:t>injection,</w:t>
      </w:r>
      <w:r>
        <w:rPr>
          <w:spacing w:val="-3"/>
        </w:rPr>
        <w:t xml:space="preserve"> </w:t>
      </w:r>
      <w:r>
        <w:t>resolved</w:t>
      </w:r>
      <w:r>
        <w:rPr>
          <w:spacing w:val="-2"/>
        </w:rPr>
        <w:t xml:space="preserve"> </w:t>
      </w:r>
      <w:r>
        <w:t>within</w:t>
      </w:r>
      <w:r>
        <w:rPr>
          <w:spacing w:val="-2"/>
        </w:rPr>
        <w:t xml:space="preserve"> </w:t>
      </w:r>
      <w:r>
        <w:t>2</w:t>
      </w:r>
      <w:r>
        <w:rPr>
          <w:spacing w:val="-3"/>
        </w:rPr>
        <w:t xml:space="preserve"> </w:t>
      </w:r>
      <w:r>
        <w:t>days,</w:t>
      </w:r>
      <w:r>
        <w:rPr>
          <w:spacing w:val="-3"/>
        </w:rPr>
        <w:t xml:space="preserve"> </w:t>
      </w:r>
      <w:r>
        <w:t>and were localised to the injection site.</w:t>
      </w:r>
    </w:p>
    <w:p w14:paraId="531F225B" w14:textId="77777777" w:rsidR="00F769B0" w:rsidRDefault="00AD1E19">
      <w:pPr>
        <w:pStyle w:val="Heading3"/>
      </w:pPr>
      <w:r>
        <w:t>Reporting</w:t>
      </w:r>
      <w:r>
        <w:rPr>
          <w:spacing w:val="-5"/>
        </w:rPr>
        <w:t xml:space="preserve"> </w:t>
      </w:r>
      <w:r>
        <w:t>suspected</w:t>
      </w:r>
      <w:r>
        <w:rPr>
          <w:spacing w:val="-5"/>
        </w:rPr>
        <w:t xml:space="preserve"> </w:t>
      </w:r>
      <w:r>
        <w:t>adverse</w:t>
      </w:r>
      <w:r>
        <w:rPr>
          <w:spacing w:val="-3"/>
        </w:rPr>
        <w:t xml:space="preserve"> </w:t>
      </w:r>
      <w:r>
        <w:rPr>
          <w:spacing w:val="-2"/>
        </w:rPr>
        <w:t>effects</w:t>
      </w:r>
    </w:p>
    <w:p w14:paraId="15509C35" w14:textId="77777777" w:rsidR="00F769B0" w:rsidRDefault="00AD1E19" w:rsidP="005D5D10">
      <w:pPr>
        <w:pStyle w:val="BodyText"/>
        <w:spacing w:before="158" w:line="276" w:lineRule="auto"/>
        <w:ind w:right="991"/>
      </w:pPr>
      <w:r>
        <w:t>Reporting</w:t>
      </w:r>
      <w:r>
        <w:rPr>
          <w:spacing w:val="-4"/>
        </w:rPr>
        <w:t xml:space="preserve"> </w:t>
      </w:r>
      <w:r>
        <w:t>suspected</w:t>
      </w:r>
      <w:r>
        <w:rPr>
          <w:spacing w:val="-3"/>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4"/>
        </w:rPr>
        <w:t xml:space="preserve"> </w:t>
      </w:r>
      <w:r>
        <w:t>of</w:t>
      </w:r>
      <w:r>
        <w:rPr>
          <w:spacing w:val="-3"/>
        </w:rPr>
        <w:t xml:space="preserve"> </w:t>
      </w:r>
      <w:r>
        <w:t>the</w:t>
      </w:r>
      <w:r>
        <w:rPr>
          <w:spacing w:val="-3"/>
        </w:rPr>
        <w:t xml:space="preserve"> </w:t>
      </w:r>
      <w:r>
        <w:t>medicinal</w:t>
      </w:r>
      <w:r>
        <w:rPr>
          <w:spacing w:val="-4"/>
        </w:rPr>
        <w:t xml:space="preserve"> </w:t>
      </w:r>
      <w:r>
        <w:t>product</w:t>
      </w:r>
      <w:r>
        <w:rPr>
          <w:spacing w:val="-4"/>
        </w:rPr>
        <w:t xml:space="preserve"> </w:t>
      </w:r>
      <w:r>
        <w:t>is</w:t>
      </w:r>
      <w:r>
        <w:rPr>
          <w:spacing w:val="-3"/>
        </w:rPr>
        <w:t xml:space="preserve"> </w:t>
      </w:r>
      <w:r>
        <w:t>important. It</w:t>
      </w:r>
      <w:r>
        <w:rPr>
          <w:spacing w:val="-1"/>
        </w:rPr>
        <w:t xml:space="preserve"> </w:t>
      </w:r>
      <w:r>
        <w:t>allows</w:t>
      </w:r>
      <w:r>
        <w:rPr>
          <w:spacing w:val="-1"/>
        </w:rPr>
        <w:t xml:space="preserve"> </w:t>
      </w:r>
      <w:r>
        <w:t>continued</w:t>
      </w:r>
      <w:r>
        <w:rPr>
          <w:spacing w:val="-1"/>
        </w:rPr>
        <w:t xml:space="preserve"> </w:t>
      </w:r>
      <w:r>
        <w:t>monitoring</w:t>
      </w:r>
      <w:r>
        <w:rPr>
          <w:spacing w:val="-1"/>
        </w:rPr>
        <w:t xml:space="preserve"> </w:t>
      </w:r>
      <w:r>
        <w:t>of</w:t>
      </w:r>
      <w:r>
        <w:rPr>
          <w:spacing w:val="-2"/>
        </w:rPr>
        <w:t xml:space="preserve"> </w:t>
      </w:r>
      <w:r>
        <w:t>the</w:t>
      </w:r>
      <w:r>
        <w:rPr>
          <w:spacing w:val="-1"/>
        </w:rPr>
        <w:t xml:space="preserve"> </w:t>
      </w:r>
      <w:r>
        <w:t>benefit-risk</w:t>
      </w:r>
      <w:r>
        <w:rPr>
          <w:spacing w:val="-2"/>
        </w:rPr>
        <w:t xml:space="preserve"> </w:t>
      </w:r>
      <w:r>
        <w:t>balance</w:t>
      </w:r>
      <w:r>
        <w:rPr>
          <w:spacing w:val="-1"/>
        </w:rPr>
        <w:t xml:space="preserve"> </w:t>
      </w:r>
      <w:r>
        <w:t>of</w:t>
      </w:r>
      <w:r>
        <w:rPr>
          <w:spacing w:val="-1"/>
        </w:rPr>
        <w:t xml:space="preserve"> </w:t>
      </w:r>
      <w:r>
        <w:t>the</w:t>
      </w:r>
      <w:r>
        <w:rPr>
          <w:spacing w:val="-1"/>
        </w:rPr>
        <w:t xml:space="preserve"> </w:t>
      </w:r>
      <w:r>
        <w:t>medicinal</w:t>
      </w:r>
      <w:r>
        <w:rPr>
          <w:spacing w:val="-1"/>
        </w:rPr>
        <w:t xml:space="preserve"> </w:t>
      </w:r>
      <w:r>
        <w:t>product.</w:t>
      </w:r>
      <w:r>
        <w:rPr>
          <w:spacing w:val="-1"/>
        </w:rPr>
        <w:t xml:space="preserve"> </w:t>
      </w:r>
      <w:r>
        <w:t xml:space="preserve">Healthcare professionals are asked to report any suspected adverse reactions at </w:t>
      </w:r>
      <w:hyperlink r:id="rId11">
        <w:r>
          <w:rPr>
            <w:color w:val="0000FF"/>
            <w:spacing w:val="-2"/>
          </w:rPr>
          <w:t>www.tga.gov.au/reporting-problems</w:t>
        </w:r>
        <w:r>
          <w:rPr>
            <w:spacing w:val="-2"/>
          </w:rPr>
          <w:t>.</w:t>
        </w:r>
      </w:hyperlink>
    </w:p>
    <w:p w14:paraId="498410ED" w14:textId="77777777" w:rsidR="00F769B0" w:rsidRDefault="00AD1E19">
      <w:pPr>
        <w:pStyle w:val="Heading2"/>
        <w:numPr>
          <w:ilvl w:val="1"/>
          <w:numId w:val="4"/>
        </w:numPr>
        <w:tabs>
          <w:tab w:val="left" w:pos="717"/>
        </w:tabs>
        <w:spacing w:before="78"/>
        <w:ind w:hanging="577"/>
      </w:pPr>
      <w:bookmarkStart w:id="45" w:name="4.9_Overdose"/>
      <w:bookmarkStart w:id="46" w:name="5_Pharmacological_properties"/>
      <w:bookmarkStart w:id="47" w:name="5.1_Pharmacodynamic_properties"/>
      <w:bookmarkStart w:id="48" w:name="Mechanism_of_action"/>
      <w:bookmarkStart w:id="49" w:name="Clinical_trials"/>
      <w:bookmarkEnd w:id="45"/>
      <w:bookmarkEnd w:id="46"/>
      <w:bookmarkEnd w:id="47"/>
      <w:bookmarkEnd w:id="48"/>
      <w:bookmarkEnd w:id="49"/>
      <w:r>
        <w:rPr>
          <w:smallCaps/>
          <w:spacing w:val="-2"/>
        </w:rPr>
        <w:t>O</w:t>
      </w:r>
      <w:r>
        <w:rPr>
          <w:smallCaps/>
          <w:spacing w:val="-2"/>
        </w:rPr>
        <w:t>verdose</w:t>
      </w:r>
    </w:p>
    <w:p w14:paraId="6A8A355A" w14:textId="77777777" w:rsidR="00F769B0" w:rsidRDefault="00AD1E19">
      <w:pPr>
        <w:pStyle w:val="BodyText"/>
        <w:spacing w:before="162" w:line="276" w:lineRule="auto"/>
        <w:ind w:right="884"/>
      </w:pPr>
      <w:r>
        <w:t>Excessive</w:t>
      </w:r>
      <w:r>
        <w:rPr>
          <w:spacing w:val="-4"/>
        </w:rPr>
        <w:t xml:space="preserve"> </w:t>
      </w:r>
      <w:r>
        <w:t>doses</w:t>
      </w:r>
      <w:r>
        <w:rPr>
          <w:spacing w:val="-4"/>
        </w:rPr>
        <w:t xml:space="preserve"> </w:t>
      </w:r>
      <w:r>
        <w:t>may</w:t>
      </w:r>
      <w:r>
        <w:rPr>
          <w:spacing w:val="-4"/>
        </w:rPr>
        <w:t xml:space="preserve"> </w:t>
      </w:r>
      <w:r>
        <w:t>produce</w:t>
      </w:r>
      <w:r>
        <w:rPr>
          <w:spacing w:val="-4"/>
        </w:rPr>
        <w:t xml:space="preserve"> </w:t>
      </w:r>
      <w:r>
        <w:t>distant</w:t>
      </w:r>
      <w:r>
        <w:rPr>
          <w:spacing w:val="-5"/>
        </w:rPr>
        <w:t xml:space="preserve"> </w:t>
      </w:r>
      <w:r>
        <w:t>and</w:t>
      </w:r>
      <w:r>
        <w:rPr>
          <w:spacing w:val="-4"/>
        </w:rPr>
        <w:t xml:space="preserve"> </w:t>
      </w:r>
      <w:r>
        <w:t>profound</w:t>
      </w:r>
      <w:r>
        <w:rPr>
          <w:spacing w:val="-4"/>
        </w:rPr>
        <w:t xml:space="preserve"> </w:t>
      </w:r>
      <w:r>
        <w:t>neuromuscular</w:t>
      </w:r>
      <w:r>
        <w:rPr>
          <w:spacing w:val="-4"/>
        </w:rPr>
        <w:t xml:space="preserve"> </w:t>
      </w:r>
      <w:r>
        <w:t>paralysis.</w:t>
      </w:r>
      <w:r>
        <w:rPr>
          <w:spacing w:val="-5"/>
        </w:rPr>
        <w:t xml:space="preserve"> </w:t>
      </w:r>
      <w:r>
        <w:t>Overdose</w:t>
      </w:r>
      <w:r>
        <w:rPr>
          <w:spacing w:val="-4"/>
        </w:rPr>
        <w:t xml:space="preserve"> </w:t>
      </w:r>
      <w:r>
        <w:t xml:space="preserve">could lead to an increased risk of the botulinum toxin entering the bloodstream and may cause complications associated with the effects of oral botulinum poisoning. (e.g., dysphagia and </w:t>
      </w:r>
      <w:r>
        <w:rPr>
          <w:spacing w:val="-2"/>
        </w:rPr>
        <w:lastRenderedPageBreak/>
        <w:t>dysphonia).</w:t>
      </w:r>
    </w:p>
    <w:p w14:paraId="532DC085" w14:textId="77777777" w:rsidR="00F769B0" w:rsidRDefault="00AD1E19">
      <w:pPr>
        <w:pStyle w:val="BodyText"/>
        <w:spacing w:line="276" w:lineRule="auto"/>
        <w:ind w:right="991"/>
      </w:pPr>
      <w:r>
        <w:t>Symptoms of overdose may not be present immediately post-injection. Should accidental injection</w:t>
      </w:r>
      <w:r>
        <w:rPr>
          <w:spacing w:val="-4"/>
        </w:rPr>
        <w:t xml:space="preserve"> </w:t>
      </w:r>
      <w:r>
        <w:t>or</w:t>
      </w:r>
      <w:r>
        <w:rPr>
          <w:spacing w:val="-3"/>
        </w:rPr>
        <w:t xml:space="preserve"> </w:t>
      </w:r>
      <w:r>
        <w:t>ingestion</w:t>
      </w:r>
      <w:r>
        <w:rPr>
          <w:spacing w:val="-4"/>
        </w:rPr>
        <w:t xml:space="preserve"> </w:t>
      </w:r>
      <w:r>
        <w:t>occur,</w:t>
      </w:r>
      <w:r>
        <w:rPr>
          <w:spacing w:val="-4"/>
        </w:rPr>
        <w:t xml:space="preserve"> </w:t>
      </w:r>
      <w:r>
        <w:t>the</w:t>
      </w:r>
      <w:r>
        <w:rPr>
          <w:spacing w:val="-3"/>
        </w:rPr>
        <w:t xml:space="preserve"> </w:t>
      </w:r>
      <w:r>
        <w:t>patient</w:t>
      </w:r>
      <w:r>
        <w:rPr>
          <w:spacing w:val="-4"/>
        </w:rPr>
        <w:t xml:space="preserve"> </w:t>
      </w:r>
      <w:r>
        <w:t>should</w:t>
      </w:r>
      <w:r>
        <w:rPr>
          <w:spacing w:val="-3"/>
        </w:rPr>
        <w:t xml:space="preserve"> </w:t>
      </w:r>
      <w:r>
        <w:t>be</w:t>
      </w:r>
      <w:r>
        <w:rPr>
          <w:spacing w:val="-3"/>
        </w:rPr>
        <w:t xml:space="preserve"> </w:t>
      </w:r>
      <w:r>
        <w:t>medically</w:t>
      </w:r>
      <w:r>
        <w:rPr>
          <w:spacing w:val="-4"/>
        </w:rPr>
        <w:t xml:space="preserve"> </w:t>
      </w:r>
      <w:r>
        <w:t>monitored</w:t>
      </w:r>
      <w:r>
        <w:rPr>
          <w:spacing w:val="-3"/>
        </w:rPr>
        <w:t xml:space="preserve"> </w:t>
      </w:r>
      <w:r>
        <w:t>for</w:t>
      </w:r>
      <w:r>
        <w:rPr>
          <w:spacing w:val="-4"/>
        </w:rPr>
        <w:t xml:space="preserve"> </w:t>
      </w:r>
      <w:r>
        <w:t>several</w:t>
      </w:r>
      <w:r>
        <w:rPr>
          <w:spacing w:val="-3"/>
        </w:rPr>
        <w:t xml:space="preserve"> </w:t>
      </w:r>
      <w:r>
        <w:t>weeks</w:t>
      </w:r>
      <w:r>
        <w:rPr>
          <w:spacing w:val="-3"/>
        </w:rPr>
        <w:t xml:space="preserve"> </w:t>
      </w:r>
      <w:r>
        <w:t>for any signs and/or symptoms of excessive muscle weakness or muscle paralysis.</w:t>
      </w:r>
    </w:p>
    <w:p w14:paraId="1D3F8DB4" w14:textId="77777777" w:rsidR="00F769B0" w:rsidRDefault="00AD1E19">
      <w:pPr>
        <w:pStyle w:val="BodyText"/>
        <w:spacing w:line="276" w:lineRule="auto"/>
        <w:ind w:right="884"/>
      </w:pPr>
      <w:r>
        <w:t>Admission</w:t>
      </w:r>
      <w:r>
        <w:rPr>
          <w:spacing w:val="-4"/>
        </w:rPr>
        <w:t xml:space="preserve"> </w:t>
      </w:r>
      <w:r>
        <w:t>to</w:t>
      </w:r>
      <w:r>
        <w:rPr>
          <w:spacing w:val="-3"/>
        </w:rPr>
        <w:t xml:space="preserve"> </w:t>
      </w:r>
      <w:r>
        <w:t>hospital</w:t>
      </w:r>
      <w:r>
        <w:rPr>
          <w:spacing w:val="-3"/>
        </w:rPr>
        <w:t xml:space="preserve"> </w:t>
      </w:r>
      <w:r>
        <w:t>should</w:t>
      </w:r>
      <w:r>
        <w:rPr>
          <w:spacing w:val="-3"/>
        </w:rPr>
        <w:t xml:space="preserve"> </w:t>
      </w:r>
      <w:r>
        <w:t>be</w:t>
      </w:r>
      <w:r>
        <w:rPr>
          <w:spacing w:val="-3"/>
        </w:rPr>
        <w:t xml:space="preserve"> </w:t>
      </w:r>
      <w:r>
        <w:t>considered</w:t>
      </w:r>
      <w:r>
        <w:rPr>
          <w:spacing w:val="-3"/>
        </w:rPr>
        <w:t xml:space="preserve"> </w:t>
      </w:r>
      <w:r>
        <w:t>for</w:t>
      </w:r>
      <w:r>
        <w:rPr>
          <w:spacing w:val="-3"/>
        </w:rPr>
        <w:t xml:space="preserve"> </w:t>
      </w:r>
      <w:r>
        <w:t>patients</w:t>
      </w:r>
      <w:r>
        <w:rPr>
          <w:spacing w:val="-3"/>
        </w:rPr>
        <w:t xml:space="preserve"> </w:t>
      </w:r>
      <w:r>
        <w:t>with</w:t>
      </w:r>
      <w:r>
        <w:rPr>
          <w:spacing w:val="-3"/>
        </w:rPr>
        <w:t xml:space="preserve"> </w:t>
      </w:r>
      <w:r>
        <w:t>obvious</w:t>
      </w:r>
      <w:r>
        <w:rPr>
          <w:spacing w:val="-3"/>
        </w:rPr>
        <w:t xml:space="preserve"> </w:t>
      </w:r>
      <w:r>
        <w:t>symptoms</w:t>
      </w:r>
      <w:r>
        <w:rPr>
          <w:spacing w:val="-3"/>
        </w:rPr>
        <w:t xml:space="preserve"> </w:t>
      </w:r>
      <w:r>
        <w:t>of</w:t>
      </w:r>
      <w:r>
        <w:rPr>
          <w:spacing w:val="-3"/>
        </w:rPr>
        <w:t xml:space="preserve"> </w:t>
      </w:r>
      <w:r>
        <w:t>botulinum toxin overdose.</w:t>
      </w:r>
    </w:p>
    <w:p w14:paraId="2A2BEEA2" w14:textId="77777777" w:rsidR="00F769B0" w:rsidRDefault="00AD1E19">
      <w:pPr>
        <w:pStyle w:val="BodyText"/>
        <w:spacing w:line="276" w:lineRule="auto"/>
        <w:ind w:right="647"/>
      </w:pPr>
      <w:r>
        <w:t>In the event of overdose, the patient should be medically monitored for any signs and/or symptoms</w:t>
      </w:r>
      <w:r>
        <w:rPr>
          <w:spacing w:val="-3"/>
        </w:rPr>
        <w:t xml:space="preserve"> </w:t>
      </w:r>
      <w:r>
        <w:t>of</w:t>
      </w:r>
      <w:r>
        <w:rPr>
          <w:spacing w:val="-4"/>
        </w:rPr>
        <w:t xml:space="preserve"> </w:t>
      </w:r>
      <w:r>
        <w:t>excessive</w:t>
      </w:r>
      <w:r>
        <w:rPr>
          <w:spacing w:val="-3"/>
        </w:rPr>
        <w:t xml:space="preserve"> </w:t>
      </w:r>
      <w:r>
        <w:t>muscle</w:t>
      </w:r>
      <w:r>
        <w:rPr>
          <w:spacing w:val="-3"/>
        </w:rPr>
        <w:t xml:space="preserve"> </w:t>
      </w:r>
      <w:r>
        <w:t>weakness</w:t>
      </w:r>
      <w:r>
        <w:rPr>
          <w:spacing w:val="-3"/>
        </w:rPr>
        <w:t xml:space="preserve"> </w:t>
      </w:r>
      <w:r>
        <w:t>or</w:t>
      </w:r>
      <w:r>
        <w:rPr>
          <w:spacing w:val="-3"/>
        </w:rPr>
        <w:t xml:space="preserve"> </w:t>
      </w:r>
      <w:r>
        <w:t>muscle</w:t>
      </w:r>
      <w:r>
        <w:rPr>
          <w:spacing w:val="-3"/>
        </w:rPr>
        <w:t xml:space="preserve"> </w:t>
      </w:r>
      <w:r>
        <w:t>paralysis.</w:t>
      </w:r>
      <w:r>
        <w:rPr>
          <w:spacing w:val="-4"/>
        </w:rPr>
        <w:t xml:space="preserve"> </w:t>
      </w:r>
      <w:r>
        <w:t>General</w:t>
      </w:r>
      <w:r>
        <w:rPr>
          <w:spacing w:val="-4"/>
        </w:rPr>
        <w:t xml:space="preserve"> </w:t>
      </w:r>
      <w:r>
        <w:t>supportive</w:t>
      </w:r>
      <w:r>
        <w:rPr>
          <w:spacing w:val="-3"/>
        </w:rPr>
        <w:t xml:space="preserve"> </w:t>
      </w:r>
      <w:r>
        <w:t>care</w:t>
      </w:r>
      <w:r>
        <w:rPr>
          <w:spacing w:val="-3"/>
        </w:rPr>
        <w:t xml:space="preserve"> </w:t>
      </w:r>
      <w:r>
        <w:t>is</w:t>
      </w:r>
      <w:r>
        <w:rPr>
          <w:spacing w:val="-4"/>
        </w:rPr>
        <w:t xml:space="preserve"> </w:t>
      </w:r>
      <w:r>
        <w:t>advised and symptomatic treatment should be instigated if necessary. Respiratory support may be required where excessive doses cause paralysis of the respiratory muscles.</w:t>
      </w:r>
    </w:p>
    <w:p w14:paraId="726E9830" w14:textId="77777777" w:rsidR="00F769B0" w:rsidRDefault="00AD1E19">
      <w:pPr>
        <w:pStyle w:val="BodyText"/>
        <w:spacing w:line="276" w:lineRule="auto"/>
        <w:ind w:right="1175"/>
      </w:pPr>
      <w:r>
        <w:t>For</w:t>
      </w:r>
      <w:r>
        <w:rPr>
          <w:spacing w:val="-3"/>
        </w:rPr>
        <w:t xml:space="preserve"> </w:t>
      </w:r>
      <w:r>
        <w:t>information</w:t>
      </w:r>
      <w:r>
        <w:rPr>
          <w:spacing w:val="-3"/>
        </w:rPr>
        <w:t xml:space="preserve"> </w:t>
      </w:r>
      <w:r>
        <w:t>on</w:t>
      </w:r>
      <w:r>
        <w:rPr>
          <w:spacing w:val="-3"/>
        </w:rPr>
        <w:t xml:space="preserve"> </w:t>
      </w:r>
      <w:r>
        <w:t>the</w:t>
      </w:r>
      <w:r>
        <w:rPr>
          <w:spacing w:val="-3"/>
        </w:rPr>
        <w:t xml:space="preserve"> </w:t>
      </w:r>
      <w:r>
        <w:t>management</w:t>
      </w:r>
      <w:r>
        <w:rPr>
          <w:spacing w:val="-3"/>
        </w:rPr>
        <w:t xml:space="preserve"> </w:t>
      </w:r>
      <w:r>
        <w:t>of</w:t>
      </w:r>
      <w:r>
        <w:rPr>
          <w:spacing w:val="-3"/>
        </w:rPr>
        <w:t xml:space="preserve"> </w:t>
      </w:r>
      <w:r>
        <w:t>overdose,</w:t>
      </w:r>
      <w:r>
        <w:rPr>
          <w:spacing w:val="-4"/>
        </w:rPr>
        <w:t xml:space="preserve"> </w:t>
      </w:r>
      <w:r>
        <w:t>contact</w:t>
      </w:r>
      <w:r>
        <w:rPr>
          <w:spacing w:val="-3"/>
        </w:rPr>
        <w:t xml:space="preserve"> </w:t>
      </w:r>
      <w:r>
        <w:t>the</w:t>
      </w:r>
      <w:r>
        <w:rPr>
          <w:spacing w:val="-3"/>
        </w:rPr>
        <w:t xml:space="preserve"> </w:t>
      </w:r>
      <w:r>
        <w:t>Poisons</w:t>
      </w:r>
      <w:r>
        <w:rPr>
          <w:spacing w:val="-3"/>
        </w:rPr>
        <w:t xml:space="preserve"> </w:t>
      </w:r>
      <w:r>
        <w:t>Information</w:t>
      </w:r>
      <w:r>
        <w:rPr>
          <w:spacing w:val="-3"/>
        </w:rPr>
        <w:t xml:space="preserve"> </w:t>
      </w:r>
      <w:r>
        <w:t>Centre</w:t>
      </w:r>
      <w:r>
        <w:rPr>
          <w:spacing w:val="-3"/>
        </w:rPr>
        <w:t xml:space="preserve"> </w:t>
      </w:r>
      <w:r>
        <w:t>on 13 11 26 (Australia).</w:t>
      </w:r>
    </w:p>
    <w:p w14:paraId="17D15364" w14:textId="77777777" w:rsidR="00F769B0" w:rsidRDefault="00AD1E19">
      <w:pPr>
        <w:pStyle w:val="Heading1"/>
        <w:numPr>
          <w:ilvl w:val="0"/>
          <w:numId w:val="4"/>
        </w:numPr>
        <w:tabs>
          <w:tab w:val="left" w:pos="570"/>
        </w:tabs>
        <w:spacing w:before="120"/>
        <w:ind w:hanging="430"/>
      </w:pPr>
      <w:r>
        <w:t>PHARMACOLOGICAL</w:t>
      </w:r>
      <w:r>
        <w:rPr>
          <w:spacing w:val="-3"/>
        </w:rPr>
        <w:t xml:space="preserve"> </w:t>
      </w:r>
      <w:r>
        <w:rPr>
          <w:spacing w:val="-2"/>
        </w:rPr>
        <w:t>PROPERTIES</w:t>
      </w:r>
    </w:p>
    <w:p w14:paraId="5478D0CF" w14:textId="77777777" w:rsidR="00F769B0" w:rsidRDefault="00AD1E19">
      <w:pPr>
        <w:pStyle w:val="Heading2"/>
        <w:numPr>
          <w:ilvl w:val="1"/>
          <w:numId w:val="4"/>
        </w:numPr>
        <w:tabs>
          <w:tab w:val="left" w:pos="717"/>
        </w:tabs>
        <w:spacing w:before="169"/>
        <w:ind w:hanging="577"/>
      </w:pPr>
      <w:r>
        <w:rPr>
          <w:smallCaps/>
        </w:rPr>
        <w:t>Pharmacodynamic</w:t>
      </w:r>
      <w:r>
        <w:rPr>
          <w:smallCaps/>
          <w:spacing w:val="-10"/>
        </w:rPr>
        <w:t xml:space="preserve"> </w:t>
      </w:r>
      <w:r>
        <w:rPr>
          <w:smallCaps/>
          <w:spacing w:val="-2"/>
        </w:rPr>
        <w:t>properties</w:t>
      </w:r>
    </w:p>
    <w:p w14:paraId="39EF78DB" w14:textId="77777777" w:rsidR="00F769B0" w:rsidRDefault="00AD1E19">
      <w:pPr>
        <w:pStyle w:val="Heading3"/>
        <w:spacing w:before="162"/>
      </w:pPr>
      <w:r>
        <w:t>Mechanism</w:t>
      </w:r>
      <w:r>
        <w:rPr>
          <w:spacing w:val="-2"/>
        </w:rPr>
        <w:t xml:space="preserve"> </w:t>
      </w:r>
      <w:r>
        <w:t>of</w:t>
      </w:r>
      <w:r>
        <w:rPr>
          <w:spacing w:val="-2"/>
        </w:rPr>
        <w:t xml:space="preserve"> action</w:t>
      </w:r>
    </w:p>
    <w:p w14:paraId="32FC335D" w14:textId="77777777" w:rsidR="00F769B0" w:rsidRDefault="00AD1E19">
      <w:pPr>
        <w:pStyle w:val="BodyText"/>
        <w:spacing w:before="159" w:line="276" w:lineRule="auto"/>
        <w:ind w:right="913"/>
      </w:pPr>
      <w:r>
        <w:t>The</w:t>
      </w:r>
      <w:r>
        <w:rPr>
          <w:spacing w:val="-1"/>
        </w:rPr>
        <w:t xml:space="preserve"> </w:t>
      </w:r>
      <w:r>
        <w:t>well-established</w:t>
      </w:r>
      <w:r>
        <w:rPr>
          <w:spacing w:val="-1"/>
        </w:rPr>
        <w:t xml:space="preserve"> </w:t>
      </w:r>
      <w:r>
        <w:t>mechanism</w:t>
      </w:r>
      <w:r>
        <w:rPr>
          <w:spacing w:val="-2"/>
        </w:rPr>
        <w:t xml:space="preserve"> </w:t>
      </w:r>
      <w:r>
        <w:t>of</w:t>
      </w:r>
      <w:r>
        <w:rPr>
          <w:spacing w:val="-1"/>
        </w:rPr>
        <w:t xml:space="preserve"> </w:t>
      </w:r>
      <w:r>
        <w:t>action</w:t>
      </w:r>
      <w:r>
        <w:rPr>
          <w:spacing w:val="-2"/>
        </w:rPr>
        <w:t xml:space="preserve"> </w:t>
      </w:r>
      <w:r>
        <w:t>of</w:t>
      </w:r>
      <w:r>
        <w:rPr>
          <w:spacing w:val="-1"/>
        </w:rPr>
        <w:t xml:space="preserve"> </w:t>
      </w:r>
      <w:r>
        <w:rPr>
          <w:i/>
        </w:rPr>
        <w:t>Clostridium</w:t>
      </w:r>
      <w:r>
        <w:rPr>
          <w:i/>
          <w:spacing w:val="-1"/>
        </w:rPr>
        <w:t xml:space="preserve"> </w:t>
      </w:r>
      <w:r>
        <w:rPr>
          <w:i/>
        </w:rPr>
        <w:t>botulinum</w:t>
      </w:r>
      <w:r>
        <w:rPr>
          <w:i/>
          <w:spacing w:val="-1"/>
        </w:rPr>
        <w:t xml:space="preserve"> </w:t>
      </w:r>
      <w:r>
        <w:t>type</w:t>
      </w:r>
      <w:r>
        <w:rPr>
          <w:spacing w:val="-1"/>
        </w:rPr>
        <w:t xml:space="preserve"> </w:t>
      </w:r>
      <w:r>
        <w:t>A</w:t>
      </w:r>
      <w:r>
        <w:rPr>
          <w:spacing w:val="-2"/>
        </w:rPr>
        <w:t xml:space="preserve"> </w:t>
      </w:r>
      <w:r>
        <w:t>neurotoxin</w:t>
      </w:r>
      <w:r>
        <w:rPr>
          <w:spacing w:val="-2"/>
        </w:rPr>
        <w:t xml:space="preserve"> </w:t>
      </w:r>
      <w:r>
        <w:t>products includes blocking the release of acetylcholine from the presynaptic cholinergic neuronal synapse to produce muscle relaxation. The heavy chain of botulinum toxin type A mediates attachment to the presynaptic surface of cholinergic neurons and internalisation of the bound toxin occurs by endocytosis. The catalytic light chain is then translocated across the vesicular membrane into the cytosol. The light chain is an enzyme that cleaves the synaptosome- associat</w:t>
      </w:r>
      <w:r>
        <w:t>ed</w:t>
      </w:r>
      <w:r>
        <w:rPr>
          <w:spacing w:val="-3"/>
        </w:rPr>
        <w:t xml:space="preserve"> </w:t>
      </w:r>
      <w:r>
        <w:t>protein</w:t>
      </w:r>
      <w:r>
        <w:rPr>
          <w:spacing w:val="-3"/>
        </w:rPr>
        <w:t xml:space="preserve"> </w:t>
      </w:r>
      <w:r>
        <w:t>of</w:t>
      </w:r>
      <w:r>
        <w:rPr>
          <w:spacing w:val="-2"/>
        </w:rPr>
        <w:t xml:space="preserve"> </w:t>
      </w:r>
      <w:r>
        <w:t>25</w:t>
      </w:r>
      <w:r>
        <w:rPr>
          <w:spacing w:val="-2"/>
        </w:rPr>
        <w:t xml:space="preserve"> </w:t>
      </w:r>
      <w:r>
        <w:t>kDa</w:t>
      </w:r>
      <w:r>
        <w:rPr>
          <w:spacing w:val="-3"/>
        </w:rPr>
        <w:t xml:space="preserve"> </w:t>
      </w:r>
      <w:r>
        <w:t>(SNAP-25)</w:t>
      </w:r>
      <w:r>
        <w:rPr>
          <w:spacing w:val="-3"/>
        </w:rPr>
        <w:t xml:space="preserve"> </w:t>
      </w:r>
      <w:r>
        <w:t>in</w:t>
      </w:r>
      <w:r>
        <w:rPr>
          <w:spacing w:val="-3"/>
        </w:rPr>
        <w:t xml:space="preserve"> </w:t>
      </w:r>
      <w:r>
        <w:t>the</w:t>
      </w:r>
      <w:r>
        <w:rPr>
          <w:spacing w:val="-2"/>
        </w:rPr>
        <w:t xml:space="preserve"> </w:t>
      </w:r>
      <w:r>
        <w:t>nerve</w:t>
      </w:r>
      <w:r>
        <w:rPr>
          <w:spacing w:val="-2"/>
        </w:rPr>
        <w:t xml:space="preserve"> </w:t>
      </w:r>
      <w:r>
        <w:t>terminals</w:t>
      </w:r>
      <w:r>
        <w:rPr>
          <w:spacing w:val="-2"/>
        </w:rPr>
        <w:t xml:space="preserve"> </w:t>
      </w:r>
      <w:r>
        <w:t>to</w:t>
      </w:r>
      <w:r>
        <w:rPr>
          <w:spacing w:val="-2"/>
        </w:rPr>
        <w:t xml:space="preserve"> </w:t>
      </w:r>
      <w:r>
        <w:t>block</w:t>
      </w:r>
      <w:r>
        <w:rPr>
          <w:spacing w:val="-3"/>
        </w:rPr>
        <w:t xml:space="preserve"> </w:t>
      </w:r>
      <w:r>
        <w:t>binding</w:t>
      </w:r>
      <w:r>
        <w:rPr>
          <w:spacing w:val="-2"/>
        </w:rPr>
        <w:t xml:space="preserve"> </w:t>
      </w:r>
      <w:r>
        <w:t>of</w:t>
      </w:r>
      <w:r>
        <w:rPr>
          <w:spacing w:val="-2"/>
        </w:rPr>
        <w:t xml:space="preserve"> </w:t>
      </w:r>
      <w:r>
        <w:t xml:space="preserve">acetylcholine vesicles with the cell membrane and prevent the release of acetylcholine from vesicles into the synapse. When injected intramuscularly, the toxin induces partial paralysis of the affected muscle which temporarily reduces muscle activity, leading to the transient reduction of glabellar lines or lateral canthal lines. Botulinum toxin type A products have a long duration of action in animals and humans measured in weeks to </w:t>
      </w:r>
      <w:r>
        <w:t>months. Muscle function will return gradually with regrowth of the nerve fibres with new nerve terminals (normally within 12 weeks) to innervate the muscles reversing the denervation by toxin administration.</w:t>
      </w:r>
    </w:p>
    <w:p w14:paraId="104B4D68" w14:textId="77777777" w:rsidR="00F769B0" w:rsidRDefault="00AD1E19">
      <w:pPr>
        <w:pStyle w:val="Heading3"/>
      </w:pPr>
      <w:r>
        <w:t>Clinical</w:t>
      </w:r>
      <w:r>
        <w:rPr>
          <w:spacing w:val="-6"/>
        </w:rPr>
        <w:t xml:space="preserve"> </w:t>
      </w:r>
      <w:r>
        <w:rPr>
          <w:spacing w:val="-2"/>
        </w:rPr>
        <w:t>trials</w:t>
      </w:r>
    </w:p>
    <w:p w14:paraId="33E5415C" w14:textId="77777777" w:rsidR="00F769B0" w:rsidRDefault="00AD1E19">
      <w:pPr>
        <w:pStyle w:val="BodyText"/>
        <w:spacing w:before="158" w:line="276" w:lineRule="auto"/>
        <w:ind w:right="1175"/>
      </w:pPr>
      <w:r>
        <w:t>The</w:t>
      </w:r>
      <w:r>
        <w:rPr>
          <w:spacing w:val="-3"/>
        </w:rPr>
        <w:t xml:space="preserve"> </w:t>
      </w:r>
      <w:r>
        <w:t>data</w:t>
      </w:r>
      <w:r>
        <w:rPr>
          <w:spacing w:val="-4"/>
        </w:rPr>
        <w:t xml:space="preserve"> </w:t>
      </w:r>
      <w:r>
        <w:t>described</w:t>
      </w:r>
      <w:r>
        <w:rPr>
          <w:spacing w:val="-3"/>
        </w:rPr>
        <w:t xml:space="preserve"> </w:t>
      </w:r>
      <w:r>
        <w:t>below</w:t>
      </w:r>
      <w:r>
        <w:rPr>
          <w:spacing w:val="-3"/>
        </w:rPr>
        <w:t xml:space="preserve"> </w:t>
      </w:r>
      <w:r>
        <w:t>reflect</w:t>
      </w:r>
      <w:r>
        <w:rPr>
          <w:spacing w:val="-3"/>
        </w:rPr>
        <w:t xml:space="preserve"> </w:t>
      </w:r>
      <w:r>
        <w:t>results</w:t>
      </w:r>
      <w:r>
        <w:rPr>
          <w:spacing w:val="-3"/>
        </w:rPr>
        <w:t xml:space="preserve"> </w:t>
      </w:r>
      <w:r>
        <w:t>in</w:t>
      </w:r>
      <w:r>
        <w:rPr>
          <w:spacing w:val="-4"/>
        </w:rPr>
        <w:t xml:space="preserve"> </w:t>
      </w:r>
      <w:r>
        <w:t>the</w:t>
      </w:r>
      <w:r>
        <w:rPr>
          <w:spacing w:val="-3"/>
        </w:rPr>
        <w:t xml:space="preserve"> </w:t>
      </w:r>
      <w:r>
        <w:t>Phase</w:t>
      </w:r>
      <w:r>
        <w:rPr>
          <w:spacing w:val="-4"/>
        </w:rPr>
        <w:t xml:space="preserve"> </w:t>
      </w:r>
      <w:r>
        <w:t>III</w:t>
      </w:r>
      <w:r>
        <w:rPr>
          <w:spacing w:val="-4"/>
        </w:rPr>
        <w:t xml:space="preserve"> </w:t>
      </w:r>
      <w:r>
        <w:t>placebo-controlled</w:t>
      </w:r>
      <w:r>
        <w:rPr>
          <w:spacing w:val="-3"/>
        </w:rPr>
        <w:t xml:space="preserve"> </w:t>
      </w:r>
      <w:r>
        <w:t>studies</w:t>
      </w:r>
      <w:r>
        <w:rPr>
          <w:spacing w:val="-3"/>
        </w:rPr>
        <w:t xml:space="preserve"> </w:t>
      </w:r>
      <w:r>
        <w:t>READY-1, READY-2 and READY-3. A total of 1,012 patients were treated in 3 pivotal trials including</w:t>
      </w:r>
    </w:p>
    <w:p w14:paraId="7D093132" w14:textId="77777777" w:rsidR="00F769B0" w:rsidRDefault="00AD1E19">
      <w:pPr>
        <w:pStyle w:val="BodyText"/>
        <w:spacing w:before="0" w:line="276" w:lineRule="auto"/>
        <w:ind w:right="913"/>
      </w:pPr>
      <w:r>
        <w:t>806 patients treated with RELFYDESS and 206 patients treated with placebo. There were also an</w:t>
      </w:r>
      <w:r>
        <w:rPr>
          <w:spacing w:val="-3"/>
        </w:rPr>
        <w:t xml:space="preserve"> </w:t>
      </w:r>
      <w:r>
        <w:t>additional</w:t>
      </w:r>
      <w:r>
        <w:rPr>
          <w:spacing w:val="-3"/>
        </w:rPr>
        <w:t xml:space="preserve"> </w:t>
      </w:r>
      <w:r>
        <w:t>902</w:t>
      </w:r>
      <w:r>
        <w:rPr>
          <w:spacing w:val="-4"/>
        </w:rPr>
        <w:t xml:space="preserve"> </w:t>
      </w:r>
      <w:r>
        <w:t>RELFYDESS-treated</w:t>
      </w:r>
      <w:r>
        <w:rPr>
          <w:spacing w:val="-3"/>
        </w:rPr>
        <w:t xml:space="preserve"> </w:t>
      </w:r>
      <w:r>
        <w:t>patients</w:t>
      </w:r>
      <w:r>
        <w:rPr>
          <w:spacing w:val="-3"/>
        </w:rPr>
        <w:t xml:space="preserve"> </w:t>
      </w:r>
      <w:r>
        <w:t>in</w:t>
      </w:r>
      <w:r>
        <w:rPr>
          <w:spacing w:val="-4"/>
        </w:rPr>
        <w:t xml:space="preserve"> </w:t>
      </w:r>
      <w:r>
        <w:t>an</w:t>
      </w:r>
      <w:r>
        <w:rPr>
          <w:spacing w:val="-3"/>
        </w:rPr>
        <w:t xml:space="preserve"> </w:t>
      </w:r>
      <w:r>
        <w:t>open-label</w:t>
      </w:r>
      <w:r>
        <w:rPr>
          <w:spacing w:val="-3"/>
        </w:rPr>
        <w:t xml:space="preserve"> </w:t>
      </w:r>
      <w:r>
        <w:t>long</w:t>
      </w:r>
      <w:r>
        <w:rPr>
          <w:spacing w:val="-4"/>
        </w:rPr>
        <w:t xml:space="preserve"> </w:t>
      </w:r>
      <w:r>
        <w:t>term</w:t>
      </w:r>
      <w:r>
        <w:rPr>
          <w:spacing w:val="-4"/>
        </w:rPr>
        <w:t xml:space="preserve"> </w:t>
      </w:r>
      <w:r>
        <w:t>safety</w:t>
      </w:r>
      <w:r>
        <w:rPr>
          <w:spacing w:val="-4"/>
        </w:rPr>
        <w:t xml:space="preserve"> </w:t>
      </w:r>
      <w:r>
        <w:t>study</w:t>
      </w:r>
      <w:r>
        <w:rPr>
          <w:spacing w:val="-4"/>
        </w:rPr>
        <w:t xml:space="preserve"> </w:t>
      </w:r>
      <w:r>
        <w:t xml:space="preserve">(READY- </w:t>
      </w:r>
      <w:r>
        <w:rPr>
          <w:spacing w:val="-4"/>
        </w:rPr>
        <w:t>4).</w:t>
      </w:r>
    </w:p>
    <w:p w14:paraId="64B15601" w14:textId="77777777" w:rsidR="00F769B0" w:rsidRDefault="00AD1E19">
      <w:pPr>
        <w:pStyle w:val="BodyText"/>
        <w:spacing w:line="276" w:lineRule="auto"/>
        <w:ind w:right="889"/>
      </w:pPr>
      <w:r>
        <w:t>Onset</w:t>
      </w:r>
      <w:r>
        <w:rPr>
          <w:spacing w:val="-3"/>
        </w:rPr>
        <w:t xml:space="preserve"> </w:t>
      </w:r>
      <w:r>
        <w:t>of</w:t>
      </w:r>
      <w:r>
        <w:rPr>
          <w:spacing w:val="-2"/>
        </w:rPr>
        <w:t xml:space="preserve"> </w:t>
      </w:r>
      <w:r>
        <w:t>action</w:t>
      </w:r>
      <w:r>
        <w:rPr>
          <w:spacing w:val="-2"/>
        </w:rPr>
        <w:t xml:space="preserve"> </w:t>
      </w:r>
      <w:r>
        <w:t>reported</w:t>
      </w:r>
      <w:r>
        <w:rPr>
          <w:spacing w:val="-3"/>
        </w:rPr>
        <w:t xml:space="preserve"> </w:t>
      </w:r>
      <w:r>
        <w:t>within</w:t>
      </w:r>
      <w:r>
        <w:rPr>
          <w:spacing w:val="-3"/>
        </w:rPr>
        <w:t xml:space="preserve"> </w:t>
      </w:r>
      <w:r>
        <w:t>1</w:t>
      </w:r>
      <w:r>
        <w:rPr>
          <w:spacing w:val="-2"/>
        </w:rPr>
        <w:t xml:space="preserve"> </w:t>
      </w:r>
      <w:r>
        <w:t>day</w:t>
      </w:r>
      <w:r>
        <w:rPr>
          <w:spacing w:val="-3"/>
        </w:rPr>
        <w:t xml:space="preserve"> </w:t>
      </w:r>
      <w:r>
        <w:t>(up</w:t>
      </w:r>
      <w:r>
        <w:rPr>
          <w:spacing w:val="-3"/>
        </w:rPr>
        <w:t xml:space="preserve"> </w:t>
      </w:r>
      <w:r>
        <w:t>to</w:t>
      </w:r>
      <w:r>
        <w:rPr>
          <w:spacing w:val="-2"/>
        </w:rPr>
        <w:t xml:space="preserve"> </w:t>
      </w:r>
      <w:r>
        <w:t>39%</w:t>
      </w:r>
      <w:r>
        <w:rPr>
          <w:spacing w:val="-2"/>
        </w:rPr>
        <w:t xml:space="preserve"> </w:t>
      </w:r>
      <w:r>
        <w:t>and</w:t>
      </w:r>
      <w:r>
        <w:rPr>
          <w:spacing w:val="-2"/>
        </w:rPr>
        <w:t xml:space="preserve"> </w:t>
      </w:r>
      <w:r>
        <w:t>34%</w:t>
      </w:r>
      <w:r>
        <w:rPr>
          <w:spacing w:val="-2"/>
        </w:rPr>
        <w:t xml:space="preserve"> </w:t>
      </w:r>
      <w:r>
        <w:t>in</w:t>
      </w:r>
      <w:r>
        <w:rPr>
          <w:spacing w:val="-2"/>
        </w:rPr>
        <w:t xml:space="preserve"> </w:t>
      </w:r>
      <w:r>
        <w:t>glabellar</w:t>
      </w:r>
      <w:r>
        <w:rPr>
          <w:spacing w:val="-2"/>
        </w:rPr>
        <w:t xml:space="preserve"> </w:t>
      </w:r>
      <w:r>
        <w:t>and</w:t>
      </w:r>
      <w:r>
        <w:rPr>
          <w:spacing w:val="-2"/>
        </w:rPr>
        <w:t xml:space="preserve"> </w:t>
      </w:r>
      <w:r>
        <w:t>lateral</w:t>
      </w:r>
      <w:r>
        <w:rPr>
          <w:spacing w:val="-2"/>
        </w:rPr>
        <w:t xml:space="preserve"> </w:t>
      </w:r>
      <w:r>
        <w:t>canthal</w:t>
      </w:r>
      <w:r>
        <w:rPr>
          <w:spacing w:val="-2"/>
        </w:rPr>
        <w:t xml:space="preserve"> </w:t>
      </w:r>
      <w:r>
        <w:t>lines, respectively), with a median time to onset of 2 to 3 days. An effect has been demonstrated for</w:t>
      </w:r>
    </w:p>
    <w:p w14:paraId="7560BA99" w14:textId="77777777" w:rsidR="00F769B0" w:rsidRDefault="00AD1E19" w:rsidP="005D5D10">
      <w:pPr>
        <w:pStyle w:val="ListParagraph"/>
        <w:numPr>
          <w:ilvl w:val="0"/>
          <w:numId w:val="4"/>
        </w:numPr>
        <w:tabs>
          <w:tab w:val="left" w:pos="310"/>
        </w:tabs>
        <w:spacing w:before="0"/>
        <w:ind w:left="310" w:hanging="170"/>
      </w:pPr>
      <w:r>
        <w:t xml:space="preserve">months after </w:t>
      </w:r>
      <w:r w:rsidRPr="005D5D10">
        <w:rPr>
          <w:spacing w:val="-2"/>
        </w:rPr>
        <w:t>injection.</w:t>
      </w:r>
    </w:p>
    <w:p w14:paraId="199A0B20" w14:textId="77777777" w:rsidR="00F769B0" w:rsidRDefault="00AD1E19">
      <w:pPr>
        <w:pStyle w:val="BodyText"/>
        <w:spacing w:before="78" w:line="276" w:lineRule="auto"/>
        <w:ind w:right="991"/>
      </w:pPr>
      <w:bookmarkStart w:id="50" w:name="Glabellar_Lines_(READY-1_and_READY-3)"/>
      <w:bookmarkEnd w:id="50"/>
      <w:r>
        <w:t>S</w:t>
      </w:r>
      <w:r>
        <w:t>ubject psychological function was observed using FACE-Q™ psychological function scale (which incorporates subject ratings on self-liking, feeling positive, feeling okay, feeling happy, comfort</w:t>
      </w:r>
      <w:r>
        <w:rPr>
          <w:spacing w:val="-4"/>
        </w:rPr>
        <w:t xml:space="preserve"> </w:t>
      </w:r>
      <w:r>
        <w:t>with</w:t>
      </w:r>
      <w:r>
        <w:rPr>
          <w:spacing w:val="-3"/>
        </w:rPr>
        <w:t xml:space="preserve"> </w:t>
      </w:r>
      <w:r>
        <w:t>self,</w:t>
      </w:r>
      <w:r>
        <w:rPr>
          <w:spacing w:val="-4"/>
        </w:rPr>
        <w:t xml:space="preserve"> </w:t>
      </w:r>
      <w:r>
        <w:t>self-acceptance,</w:t>
      </w:r>
      <w:r>
        <w:rPr>
          <w:spacing w:val="-4"/>
        </w:rPr>
        <w:t xml:space="preserve"> </w:t>
      </w:r>
      <w:r>
        <w:t>feeling</w:t>
      </w:r>
      <w:r>
        <w:rPr>
          <w:spacing w:val="-3"/>
        </w:rPr>
        <w:t xml:space="preserve"> </w:t>
      </w:r>
      <w:r>
        <w:t>good,</w:t>
      </w:r>
      <w:r>
        <w:rPr>
          <w:spacing w:val="-4"/>
        </w:rPr>
        <w:t xml:space="preserve"> </w:t>
      </w:r>
      <w:r>
        <w:t>feeling</w:t>
      </w:r>
      <w:r>
        <w:rPr>
          <w:spacing w:val="-4"/>
        </w:rPr>
        <w:t xml:space="preserve"> </w:t>
      </w:r>
      <w:r>
        <w:t>confident,</w:t>
      </w:r>
      <w:r>
        <w:rPr>
          <w:spacing w:val="-4"/>
        </w:rPr>
        <w:t xml:space="preserve"> </w:t>
      </w:r>
      <w:r>
        <w:t>feeling</w:t>
      </w:r>
      <w:r>
        <w:rPr>
          <w:spacing w:val="-4"/>
        </w:rPr>
        <w:t xml:space="preserve"> </w:t>
      </w:r>
      <w:r>
        <w:t>attractive</w:t>
      </w:r>
      <w:r>
        <w:rPr>
          <w:spacing w:val="-3"/>
        </w:rPr>
        <w:t xml:space="preserve"> </w:t>
      </w:r>
      <w:r>
        <w:t>and</w:t>
      </w:r>
      <w:r>
        <w:rPr>
          <w:spacing w:val="-3"/>
        </w:rPr>
        <w:t xml:space="preserve"> </w:t>
      </w:r>
      <w:r>
        <w:t xml:space="preserve">feeling </w:t>
      </w:r>
      <w:r>
        <w:rPr>
          <w:spacing w:val="-2"/>
        </w:rPr>
        <w:t>great).</w:t>
      </w:r>
    </w:p>
    <w:p w14:paraId="45A98609" w14:textId="77777777" w:rsidR="00F769B0" w:rsidRDefault="00AD1E19">
      <w:pPr>
        <w:pStyle w:val="BodyText"/>
        <w:spacing w:line="276" w:lineRule="auto"/>
        <w:ind w:right="878"/>
      </w:pPr>
      <w:r>
        <w:lastRenderedPageBreak/>
        <w:t>The</w:t>
      </w:r>
      <w:r>
        <w:rPr>
          <w:spacing w:val="-3"/>
        </w:rPr>
        <w:t xml:space="preserve"> </w:t>
      </w:r>
      <w:r>
        <w:t>FLTSQ</w:t>
      </w:r>
      <w:r>
        <w:rPr>
          <w:spacing w:val="-4"/>
        </w:rPr>
        <w:t xml:space="preserve"> </w:t>
      </w:r>
      <w:r>
        <w:t>scale</w:t>
      </w:r>
      <w:r>
        <w:rPr>
          <w:spacing w:val="-3"/>
        </w:rPr>
        <w:t xml:space="preserve"> </w:t>
      </w:r>
      <w:r>
        <w:t>(Facial</w:t>
      </w:r>
      <w:r>
        <w:rPr>
          <w:spacing w:val="-3"/>
        </w:rPr>
        <w:t xml:space="preserve"> </w:t>
      </w:r>
      <w:r>
        <w:t>Line</w:t>
      </w:r>
      <w:r>
        <w:rPr>
          <w:spacing w:val="-3"/>
        </w:rPr>
        <w:t xml:space="preserve"> </w:t>
      </w:r>
      <w:r>
        <w:t>Treatment</w:t>
      </w:r>
      <w:r>
        <w:rPr>
          <w:spacing w:val="-3"/>
        </w:rPr>
        <w:t xml:space="preserve"> </w:t>
      </w:r>
      <w:r>
        <w:t>Satisfaction</w:t>
      </w:r>
      <w:r>
        <w:rPr>
          <w:spacing w:val="-4"/>
        </w:rPr>
        <w:t xml:space="preserve"> </w:t>
      </w:r>
      <w:r>
        <w:t>Questionnaire)</w:t>
      </w:r>
      <w:r>
        <w:rPr>
          <w:spacing w:val="-4"/>
        </w:rPr>
        <w:t xml:space="preserve"> </w:t>
      </w:r>
      <w:r>
        <w:t>was</w:t>
      </w:r>
      <w:r>
        <w:rPr>
          <w:spacing w:val="-3"/>
        </w:rPr>
        <w:t xml:space="preserve"> </w:t>
      </w:r>
      <w:r>
        <w:t>used</w:t>
      </w:r>
      <w:r>
        <w:rPr>
          <w:spacing w:val="-3"/>
        </w:rPr>
        <w:t xml:space="preserve"> </w:t>
      </w:r>
      <w:r>
        <w:t>to</w:t>
      </w:r>
      <w:r>
        <w:rPr>
          <w:spacing w:val="-3"/>
        </w:rPr>
        <w:t xml:space="preserve"> </w:t>
      </w:r>
      <w:r>
        <w:t>observe</w:t>
      </w:r>
      <w:r>
        <w:rPr>
          <w:spacing w:val="-3"/>
        </w:rPr>
        <w:t xml:space="preserve"> </w:t>
      </w:r>
      <w:r>
        <w:t>subject satisfaction with GL and/or LCL appearance (which incorporated subjects ratings on feeling comfortable with some facial expressions or position, facial lines visibility, skin smoothness, looking youthful , looking great for one’s age, looking relaxed, looking attractive, looking well- rested and looking renewed) but also to observe subject treatment satisfaction (by incorporating</w:t>
      </w:r>
      <w:r>
        <w:rPr>
          <w:spacing w:val="-3"/>
        </w:rPr>
        <w:t xml:space="preserve"> </w:t>
      </w:r>
      <w:r>
        <w:t>subject</w:t>
      </w:r>
      <w:r>
        <w:rPr>
          <w:spacing w:val="-4"/>
        </w:rPr>
        <w:t xml:space="preserve"> </w:t>
      </w:r>
      <w:r>
        <w:t>ratings</w:t>
      </w:r>
      <w:r>
        <w:rPr>
          <w:spacing w:val="-3"/>
        </w:rPr>
        <w:t xml:space="preserve"> </w:t>
      </w:r>
      <w:r>
        <w:t>on</w:t>
      </w:r>
      <w:r>
        <w:rPr>
          <w:spacing w:val="-3"/>
        </w:rPr>
        <w:t xml:space="preserve"> </w:t>
      </w:r>
      <w:r>
        <w:t>re-treatment,</w:t>
      </w:r>
      <w:r>
        <w:rPr>
          <w:spacing w:val="-4"/>
        </w:rPr>
        <w:t xml:space="preserve"> </w:t>
      </w:r>
      <w:r>
        <w:t>treatment</w:t>
      </w:r>
      <w:r>
        <w:rPr>
          <w:spacing w:val="-3"/>
        </w:rPr>
        <w:t xml:space="preserve"> </w:t>
      </w:r>
      <w:r>
        <w:t>recommendation,</w:t>
      </w:r>
      <w:r>
        <w:rPr>
          <w:spacing w:val="-4"/>
        </w:rPr>
        <w:t xml:space="preserve"> </w:t>
      </w:r>
      <w:r>
        <w:t>resu</w:t>
      </w:r>
      <w:r>
        <w:t>lts</w:t>
      </w:r>
      <w:r>
        <w:rPr>
          <w:spacing w:val="-3"/>
        </w:rPr>
        <w:t xml:space="preserve"> </w:t>
      </w:r>
      <w:r>
        <w:t>expectations, naturalness, right treatment choice, treatment results happiness but also treatment outcome and treatment improvement satisfaction).</w:t>
      </w:r>
    </w:p>
    <w:p w14:paraId="1387D370" w14:textId="77777777" w:rsidR="00F769B0" w:rsidRDefault="00AD1E19">
      <w:pPr>
        <w:pStyle w:val="BodyText"/>
        <w:spacing w:line="276" w:lineRule="auto"/>
        <w:ind w:right="884"/>
      </w:pPr>
      <w:r>
        <w:t>FACE-Q™</w:t>
      </w:r>
      <w:r>
        <w:rPr>
          <w:spacing w:val="-5"/>
        </w:rPr>
        <w:t xml:space="preserve"> </w:t>
      </w:r>
      <w:r>
        <w:t>psychological</w:t>
      </w:r>
      <w:r>
        <w:rPr>
          <w:spacing w:val="-5"/>
        </w:rPr>
        <w:t xml:space="preserve"> </w:t>
      </w:r>
      <w:r>
        <w:t>function</w:t>
      </w:r>
      <w:r>
        <w:rPr>
          <w:spacing w:val="-4"/>
        </w:rPr>
        <w:t xml:space="preserve"> </w:t>
      </w:r>
      <w:r>
        <w:t>scale</w:t>
      </w:r>
      <w:r>
        <w:rPr>
          <w:spacing w:val="-4"/>
        </w:rPr>
        <w:t xml:space="preserve"> </w:t>
      </w:r>
      <w:r>
        <w:t>and</w:t>
      </w:r>
      <w:r>
        <w:rPr>
          <w:spacing w:val="-4"/>
        </w:rPr>
        <w:t xml:space="preserve"> </w:t>
      </w:r>
      <w:r>
        <w:t>FLSTQ</w:t>
      </w:r>
      <w:r>
        <w:rPr>
          <w:spacing w:val="-4"/>
        </w:rPr>
        <w:t xml:space="preserve"> </w:t>
      </w:r>
      <w:r>
        <w:t>scale</w:t>
      </w:r>
      <w:r>
        <w:rPr>
          <w:spacing w:val="-4"/>
        </w:rPr>
        <w:t xml:space="preserve"> </w:t>
      </w:r>
      <w:r>
        <w:t>responses</w:t>
      </w:r>
      <w:r>
        <w:rPr>
          <w:spacing w:val="-4"/>
        </w:rPr>
        <w:t xml:space="preserve"> </w:t>
      </w:r>
      <w:r>
        <w:t>indicated</w:t>
      </w:r>
      <w:r>
        <w:rPr>
          <w:spacing w:val="-5"/>
        </w:rPr>
        <w:t xml:space="preserve"> </w:t>
      </w:r>
      <w:r>
        <w:t>RELFYDESS-treated subjects showed improvement in psychological well-being and were more satisfied with their treatment and appearance than placebo subjects at all post-treatment time points. As assessed by FACE-Q™ and FLTSQ the positive psychological function and subject satisfaction were maintained for 6 months following treatment.</w:t>
      </w:r>
    </w:p>
    <w:p w14:paraId="5CC7287B" w14:textId="77777777" w:rsidR="00F769B0" w:rsidRDefault="00AD1E19">
      <w:pPr>
        <w:pStyle w:val="BodyText"/>
        <w:spacing w:line="276" w:lineRule="auto"/>
        <w:ind w:right="884"/>
      </w:pPr>
      <w:r>
        <w:t>Patients</w:t>
      </w:r>
      <w:r>
        <w:rPr>
          <w:spacing w:val="-3"/>
        </w:rPr>
        <w:t xml:space="preserve"> </w:t>
      </w:r>
      <w:r>
        <w:t>receiving</w:t>
      </w:r>
      <w:r>
        <w:rPr>
          <w:spacing w:val="-3"/>
        </w:rPr>
        <w:t xml:space="preserve"> </w:t>
      </w:r>
      <w:r>
        <w:t>RELFYDESS</w:t>
      </w:r>
      <w:r>
        <w:rPr>
          <w:spacing w:val="-3"/>
        </w:rPr>
        <w:t xml:space="preserve"> </w:t>
      </w:r>
      <w:r>
        <w:t>(1699</w:t>
      </w:r>
      <w:r>
        <w:rPr>
          <w:spacing w:val="-4"/>
        </w:rPr>
        <w:t xml:space="preserve"> </w:t>
      </w:r>
      <w:r>
        <w:t>in</w:t>
      </w:r>
      <w:r>
        <w:rPr>
          <w:spacing w:val="-3"/>
        </w:rPr>
        <w:t xml:space="preserve"> </w:t>
      </w:r>
      <w:r>
        <w:t>total)</w:t>
      </w:r>
      <w:r>
        <w:rPr>
          <w:spacing w:val="-4"/>
        </w:rPr>
        <w:t xml:space="preserve"> </w:t>
      </w:r>
      <w:r>
        <w:t>were</w:t>
      </w:r>
      <w:r>
        <w:rPr>
          <w:spacing w:val="-3"/>
        </w:rPr>
        <w:t xml:space="preserve"> </w:t>
      </w:r>
      <w:r>
        <w:t>tested</w:t>
      </w:r>
      <w:r>
        <w:rPr>
          <w:spacing w:val="-4"/>
        </w:rPr>
        <w:t xml:space="preserve"> </w:t>
      </w:r>
      <w:r>
        <w:t>for</w:t>
      </w:r>
      <w:r>
        <w:rPr>
          <w:spacing w:val="-3"/>
        </w:rPr>
        <w:t xml:space="preserve"> </w:t>
      </w:r>
      <w:r>
        <w:t>anti-drug</w:t>
      </w:r>
      <w:r>
        <w:rPr>
          <w:spacing w:val="-4"/>
        </w:rPr>
        <w:t xml:space="preserve"> </w:t>
      </w:r>
      <w:r>
        <w:t>antibody</w:t>
      </w:r>
      <w:r>
        <w:rPr>
          <w:spacing w:val="-4"/>
        </w:rPr>
        <w:t xml:space="preserve"> </w:t>
      </w:r>
      <w:r>
        <w:t>formation</w:t>
      </w:r>
      <w:r>
        <w:rPr>
          <w:spacing w:val="-4"/>
        </w:rPr>
        <w:t xml:space="preserve"> </w:t>
      </w:r>
      <w:r>
        <w:t xml:space="preserve">at baseline and following each treatment. No patients tested positive for toxin-neutralising </w:t>
      </w:r>
      <w:r>
        <w:rPr>
          <w:spacing w:val="-2"/>
        </w:rPr>
        <w:t>antibodies.</w:t>
      </w:r>
    </w:p>
    <w:p w14:paraId="5F68EABF" w14:textId="77777777" w:rsidR="00F769B0" w:rsidRDefault="00AD1E19">
      <w:pPr>
        <w:pStyle w:val="Heading3"/>
      </w:pPr>
      <w:r>
        <w:t>Glabellar</w:t>
      </w:r>
      <w:r>
        <w:rPr>
          <w:spacing w:val="-5"/>
        </w:rPr>
        <w:t xml:space="preserve"> </w:t>
      </w:r>
      <w:r>
        <w:t>Lines</w:t>
      </w:r>
      <w:r>
        <w:rPr>
          <w:spacing w:val="-5"/>
        </w:rPr>
        <w:t xml:space="preserve"> </w:t>
      </w:r>
      <w:r>
        <w:t>(READY-1</w:t>
      </w:r>
      <w:r>
        <w:rPr>
          <w:spacing w:val="-5"/>
        </w:rPr>
        <w:t xml:space="preserve"> </w:t>
      </w:r>
      <w:r>
        <w:t>and</w:t>
      </w:r>
      <w:r>
        <w:rPr>
          <w:spacing w:val="-5"/>
        </w:rPr>
        <w:t xml:space="preserve"> </w:t>
      </w:r>
      <w:r>
        <w:t>READY-</w:t>
      </w:r>
      <w:r>
        <w:rPr>
          <w:spacing w:val="-5"/>
        </w:rPr>
        <w:t>3)</w:t>
      </w:r>
    </w:p>
    <w:p w14:paraId="57028916" w14:textId="77777777" w:rsidR="00F769B0" w:rsidRDefault="00AD1E19">
      <w:pPr>
        <w:pStyle w:val="BodyText"/>
        <w:spacing w:before="158" w:line="276" w:lineRule="auto"/>
        <w:ind w:right="1375"/>
      </w:pPr>
      <w:r>
        <w:t>In</w:t>
      </w:r>
      <w:r>
        <w:rPr>
          <w:spacing w:val="-4"/>
        </w:rPr>
        <w:t xml:space="preserve"> </w:t>
      </w:r>
      <w:r>
        <w:t>two</w:t>
      </w:r>
      <w:r>
        <w:rPr>
          <w:spacing w:val="-4"/>
        </w:rPr>
        <w:t xml:space="preserve"> </w:t>
      </w:r>
      <w:r>
        <w:t>pivotal</w:t>
      </w:r>
      <w:r>
        <w:rPr>
          <w:spacing w:val="-5"/>
        </w:rPr>
        <w:t xml:space="preserve"> </w:t>
      </w:r>
      <w:r>
        <w:t>Phase</w:t>
      </w:r>
      <w:r>
        <w:rPr>
          <w:spacing w:val="-4"/>
        </w:rPr>
        <w:t xml:space="preserve"> </w:t>
      </w:r>
      <w:r>
        <w:t>III</w:t>
      </w:r>
      <w:r>
        <w:rPr>
          <w:spacing w:val="-4"/>
        </w:rPr>
        <w:t xml:space="preserve"> </w:t>
      </w:r>
      <w:r>
        <w:t>multi-centre,</w:t>
      </w:r>
      <w:r>
        <w:rPr>
          <w:spacing w:val="-5"/>
        </w:rPr>
        <w:t xml:space="preserve"> </w:t>
      </w:r>
      <w:r>
        <w:t>double-blind,</w:t>
      </w:r>
      <w:r>
        <w:rPr>
          <w:spacing w:val="-4"/>
        </w:rPr>
        <w:t xml:space="preserve"> </w:t>
      </w:r>
      <w:r>
        <w:t>placebo-controlled</w:t>
      </w:r>
      <w:r>
        <w:rPr>
          <w:spacing w:val="-5"/>
        </w:rPr>
        <w:t xml:space="preserve"> </w:t>
      </w:r>
      <w:r>
        <w:t>studies</w:t>
      </w:r>
      <w:r>
        <w:rPr>
          <w:spacing w:val="-4"/>
        </w:rPr>
        <w:t xml:space="preserve"> </w:t>
      </w:r>
      <w:r>
        <w:t>451</w:t>
      </w:r>
      <w:r>
        <w:rPr>
          <w:spacing w:val="-4"/>
        </w:rPr>
        <w:t xml:space="preserve"> </w:t>
      </w:r>
      <w:r>
        <w:t xml:space="preserve">patients were treated in GLs at the recommended dose of 50 units. READY-1 assessed RELFYDESS treatment of GL only; READY-3 assessed combination treatment of GL and LCL. Results for READY-3 are described for the patients receiving RELFYDESS in both the GL and LCL in </w:t>
      </w:r>
      <w:r>
        <w:rPr>
          <w:spacing w:val="-2"/>
        </w:rPr>
        <w:t>combination.</w:t>
      </w:r>
    </w:p>
    <w:p w14:paraId="1751F9D2" w14:textId="77777777" w:rsidR="00F769B0" w:rsidRDefault="00AD1E19">
      <w:pPr>
        <w:pStyle w:val="BodyText"/>
        <w:spacing w:line="276" w:lineRule="auto"/>
        <w:ind w:right="889"/>
      </w:pPr>
      <w:r>
        <w:t>Primary efficacy was the proportion of subjects who were responders, defined as achievement of a score of 0 or 1 in glabellar line severity on the GL-ILA 4-Point Photographic Scale (GL- Investigator</w:t>
      </w:r>
      <w:r>
        <w:rPr>
          <w:spacing w:val="-3"/>
        </w:rPr>
        <w:t xml:space="preserve"> </w:t>
      </w:r>
      <w:r>
        <w:t>Live</w:t>
      </w:r>
      <w:r>
        <w:rPr>
          <w:spacing w:val="-3"/>
        </w:rPr>
        <w:t xml:space="preserve"> </w:t>
      </w:r>
      <w:r>
        <w:t>Assessment)</w:t>
      </w:r>
      <w:r>
        <w:rPr>
          <w:spacing w:val="-4"/>
        </w:rPr>
        <w:t xml:space="preserve"> </w:t>
      </w:r>
      <w:r>
        <w:t>of</w:t>
      </w:r>
      <w:r>
        <w:rPr>
          <w:spacing w:val="-3"/>
        </w:rPr>
        <w:t xml:space="preserve"> </w:t>
      </w:r>
      <w:r>
        <w:t>Glabellar</w:t>
      </w:r>
      <w:r>
        <w:rPr>
          <w:spacing w:val="-3"/>
        </w:rPr>
        <w:t xml:space="preserve"> </w:t>
      </w:r>
      <w:r>
        <w:t>Line</w:t>
      </w:r>
      <w:r>
        <w:rPr>
          <w:spacing w:val="-3"/>
        </w:rPr>
        <w:t xml:space="preserve"> </w:t>
      </w:r>
      <w:r>
        <w:t>Severity</w:t>
      </w:r>
      <w:r>
        <w:rPr>
          <w:spacing w:val="-4"/>
        </w:rPr>
        <w:t xml:space="preserve"> </w:t>
      </w:r>
      <w:r>
        <w:t>at</w:t>
      </w:r>
      <w:r>
        <w:rPr>
          <w:spacing w:val="-3"/>
        </w:rPr>
        <w:t xml:space="preserve"> </w:t>
      </w:r>
      <w:r>
        <w:t>maximum</w:t>
      </w:r>
      <w:r>
        <w:rPr>
          <w:spacing w:val="-4"/>
        </w:rPr>
        <w:t xml:space="preserve"> </w:t>
      </w:r>
      <w:r>
        <w:t>frown</w:t>
      </w:r>
      <w:r>
        <w:rPr>
          <w:spacing w:val="-4"/>
        </w:rPr>
        <w:t xml:space="preserve"> </w:t>
      </w:r>
      <w:r>
        <w:t>at</w:t>
      </w:r>
      <w:r>
        <w:rPr>
          <w:spacing w:val="-4"/>
        </w:rPr>
        <w:t xml:space="preserve"> </w:t>
      </w:r>
      <w:r>
        <w:t>the</w:t>
      </w:r>
      <w:r>
        <w:rPr>
          <w:spacing w:val="-3"/>
        </w:rPr>
        <w:t xml:space="preserve"> </w:t>
      </w:r>
      <w:r>
        <w:t>Month</w:t>
      </w:r>
      <w:r>
        <w:rPr>
          <w:spacing w:val="-3"/>
        </w:rPr>
        <w:t xml:space="preserve"> </w:t>
      </w:r>
      <w:r>
        <w:t>1</w:t>
      </w:r>
      <w:r>
        <w:rPr>
          <w:spacing w:val="-3"/>
        </w:rPr>
        <w:t xml:space="preserve"> </w:t>
      </w:r>
      <w:r>
        <w:t>visit. The majority of subjects in both the RELFYDESS or placebo group had severe glabellar lines at baseline as determined by the investigator (74.5% and 75.8% respectively).</w:t>
      </w:r>
    </w:p>
    <w:p w14:paraId="3EE9A530" w14:textId="77777777" w:rsidR="00F769B0" w:rsidRDefault="00AD1E19">
      <w:pPr>
        <w:pStyle w:val="BodyText"/>
        <w:spacing w:line="276" w:lineRule="auto"/>
        <w:ind w:right="884"/>
      </w:pPr>
      <w:r>
        <w:t>Treatment</w:t>
      </w:r>
      <w:r>
        <w:rPr>
          <w:spacing w:val="-4"/>
        </w:rPr>
        <w:t xml:space="preserve"> </w:t>
      </w:r>
      <w:r>
        <w:t>success</w:t>
      </w:r>
      <w:r>
        <w:rPr>
          <w:spacing w:val="-4"/>
        </w:rPr>
        <w:t xml:space="preserve"> </w:t>
      </w:r>
      <w:r>
        <w:t>for</w:t>
      </w:r>
      <w:r>
        <w:rPr>
          <w:spacing w:val="-3"/>
        </w:rPr>
        <w:t xml:space="preserve"> </w:t>
      </w:r>
      <w:r>
        <w:t>GL</w:t>
      </w:r>
      <w:r>
        <w:rPr>
          <w:spacing w:val="-3"/>
        </w:rPr>
        <w:t xml:space="preserve"> </w:t>
      </w:r>
      <w:r>
        <w:t>as</w:t>
      </w:r>
      <w:r>
        <w:rPr>
          <w:spacing w:val="-4"/>
        </w:rPr>
        <w:t xml:space="preserve"> </w:t>
      </w:r>
      <w:r>
        <w:t>measured</w:t>
      </w:r>
      <w:r>
        <w:rPr>
          <w:spacing w:val="-3"/>
        </w:rPr>
        <w:t xml:space="preserve"> </w:t>
      </w:r>
      <w:r>
        <w:t>by</w:t>
      </w:r>
      <w:r>
        <w:rPr>
          <w:spacing w:val="-4"/>
        </w:rPr>
        <w:t xml:space="preserve"> </w:t>
      </w:r>
      <w:r>
        <w:t>investigator</w:t>
      </w:r>
      <w:r>
        <w:rPr>
          <w:spacing w:val="-3"/>
        </w:rPr>
        <w:t xml:space="preserve"> </w:t>
      </w:r>
      <w:r>
        <w:t>(GL-ILA,</w:t>
      </w:r>
      <w:r>
        <w:rPr>
          <w:spacing w:val="-4"/>
        </w:rPr>
        <w:t xml:space="preserve"> </w:t>
      </w:r>
      <w:r>
        <w:t>using</w:t>
      </w:r>
      <w:r>
        <w:rPr>
          <w:spacing w:val="-3"/>
        </w:rPr>
        <w:t xml:space="preserve"> </w:t>
      </w:r>
      <w:r>
        <w:t>a</w:t>
      </w:r>
      <w:r>
        <w:rPr>
          <w:spacing w:val="-4"/>
        </w:rPr>
        <w:t xml:space="preserve"> </w:t>
      </w:r>
      <w:r>
        <w:t>4-point</w:t>
      </w:r>
      <w:r>
        <w:rPr>
          <w:spacing w:val="-4"/>
        </w:rPr>
        <w:t xml:space="preserve"> </w:t>
      </w:r>
      <w:r>
        <w:t>scale</w:t>
      </w:r>
      <w:r>
        <w:rPr>
          <w:spacing w:val="-3"/>
        </w:rPr>
        <w:t xml:space="preserve"> </w:t>
      </w:r>
      <w:r>
        <w:t>[0=none, 1=mild, 2=moderate, 3=severe], at maximum frown) was statistically significantly greater (p&lt;0.001) in the RELFYDESS group compared to the placebo group at 1 month (</w:t>
      </w:r>
      <w:r>
        <w:rPr>
          <w:b/>
        </w:rPr>
        <w:t>Table 3</w:t>
      </w:r>
      <w:r>
        <w:t>)</w:t>
      </w:r>
    </w:p>
    <w:p w14:paraId="2472E93F" w14:textId="77777777" w:rsidR="00F769B0" w:rsidRDefault="00AD1E19">
      <w:pPr>
        <w:pStyle w:val="Heading3"/>
        <w:tabs>
          <w:tab w:val="left" w:pos="1291"/>
        </w:tabs>
        <w:ind w:left="1291" w:right="869" w:hanging="1152"/>
      </w:pPr>
      <w:r>
        <w:t>Table 3:</w:t>
      </w:r>
      <w:r>
        <w:tab/>
        <w:t>Investigator</w:t>
      </w:r>
      <w:r>
        <w:rPr>
          <w:spacing w:val="-4"/>
        </w:rPr>
        <w:t xml:space="preserve"> </w:t>
      </w:r>
      <w:r>
        <w:t>Assessment</w:t>
      </w:r>
      <w:r>
        <w:rPr>
          <w:spacing w:val="-5"/>
        </w:rPr>
        <w:t xml:space="preserve"> </w:t>
      </w:r>
      <w:r>
        <w:t>of</w:t>
      </w:r>
      <w:r>
        <w:rPr>
          <w:spacing w:val="-5"/>
        </w:rPr>
        <w:t xml:space="preserve"> </w:t>
      </w:r>
      <w:r>
        <w:t>Glabellar</w:t>
      </w:r>
      <w:r>
        <w:rPr>
          <w:spacing w:val="-4"/>
        </w:rPr>
        <w:t xml:space="preserve"> </w:t>
      </w:r>
      <w:r>
        <w:t>Line</w:t>
      </w:r>
      <w:r>
        <w:rPr>
          <w:spacing w:val="-4"/>
        </w:rPr>
        <w:t xml:space="preserve"> </w:t>
      </w:r>
      <w:r>
        <w:t>Treatment</w:t>
      </w:r>
      <w:r>
        <w:rPr>
          <w:spacing w:val="-5"/>
        </w:rPr>
        <w:t xml:space="preserve"> </w:t>
      </w:r>
      <w:r>
        <w:t>Success</w:t>
      </w:r>
      <w:r>
        <w:rPr>
          <w:position w:val="7"/>
          <w:sz w:val="14"/>
        </w:rPr>
        <w:t>a</w:t>
      </w:r>
      <w:r>
        <w:rPr>
          <w:spacing w:val="12"/>
          <w:position w:val="7"/>
          <w:sz w:val="14"/>
        </w:rPr>
        <w:t xml:space="preserve"> </w:t>
      </w:r>
      <w:r>
        <w:t>(%</w:t>
      </w:r>
      <w:r>
        <w:rPr>
          <w:spacing w:val="-4"/>
        </w:rPr>
        <w:t xml:space="preserve"> </w:t>
      </w:r>
      <w:r>
        <w:t>and</w:t>
      </w:r>
      <w:r>
        <w:rPr>
          <w:spacing w:val="-5"/>
        </w:rPr>
        <w:t xml:space="preserve"> </w:t>
      </w:r>
      <w:r>
        <w:t>Number of Subjects) at Month 1</w:t>
      </w:r>
      <w:r>
        <w:rPr>
          <w:position w:val="7"/>
          <w:sz w:val="14"/>
        </w:rPr>
        <w:t>b</w:t>
      </w:r>
      <w:r>
        <w:rPr>
          <w:spacing w:val="29"/>
          <w:position w:val="7"/>
          <w:sz w:val="14"/>
        </w:rPr>
        <w:t xml:space="preserve"> </w:t>
      </w:r>
      <w:r>
        <w:t>in Double-blind, Placebo-Controlled Clinical Studies</w:t>
      </w:r>
    </w:p>
    <w:p w14:paraId="676AE250" w14:textId="77777777" w:rsidR="00F769B0" w:rsidRDefault="00F769B0">
      <w:pPr>
        <w:pStyle w:val="BodyText"/>
        <w:spacing w:before="3"/>
        <w:ind w:left="0"/>
        <w:rPr>
          <w:b/>
          <w:sz w:val="10"/>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5"/>
        <w:gridCol w:w="3000"/>
        <w:gridCol w:w="2880"/>
        <w:gridCol w:w="960"/>
      </w:tblGrid>
      <w:tr w:rsidR="00F769B0" w14:paraId="2E53B3F3" w14:textId="77777777">
        <w:trPr>
          <w:trHeight w:val="575"/>
        </w:trPr>
        <w:tc>
          <w:tcPr>
            <w:tcW w:w="1965" w:type="dxa"/>
          </w:tcPr>
          <w:p w14:paraId="0A78FB65" w14:textId="77777777" w:rsidR="00F769B0" w:rsidRDefault="00AD1E19">
            <w:pPr>
              <w:pStyle w:val="TableParagraph"/>
              <w:ind w:left="7"/>
              <w:rPr>
                <w:b/>
              </w:rPr>
            </w:pPr>
            <w:r>
              <w:rPr>
                <w:b/>
                <w:spacing w:val="-4"/>
              </w:rPr>
              <w:t>Study</w:t>
            </w:r>
          </w:p>
        </w:tc>
        <w:tc>
          <w:tcPr>
            <w:tcW w:w="3000" w:type="dxa"/>
          </w:tcPr>
          <w:p w14:paraId="5E510D7C" w14:textId="77777777" w:rsidR="00F769B0" w:rsidRDefault="00AD1E19">
            <w:pPr>
              <w:pStyle w:val="TableParagraph"/>
              <w:ind w:left="7"/>
              <w:rPr>
                <w:b/>
              </w:rPr>
            </w:pPr>
            <w:r>
              <w:rPr>
                <w:b/>
              </w:rPr>
              <w:t>RELFYDESS</w:t>
            </w:r>
            <w:r>
              <w:rPr>
                <w:b/>
                <w:spacing w:val="-4"/>
              </w:rPr>
              <w:t xml:space="preserve"> </w:t>
            </w:r>
            <w:r>
              <w:rPr>
                <w:b/>
              </w:rPr>
              <w:t>50</w:t>
            </w:r>
            <w:r>
              <w:rPr>
                <w:b/>
                <w:spacing w:val="-4"/>
              </w:rPr>
              <w:t xml:space="preserve"> </w:t>
            </w:r>
            <w:r>
              <w:rPr>
                <w:b/>
              </w:rPr>
              <w:t>units</w:t>
            </w:r>
            <w:r>
              <w:rPr>
                <w:b/>
                <w:spacing w:val="-4"/>
              </w:rPr>
              <w:t xml:space="preserve"> </w:t>
            </w:r>
            <w:r>
              <w:rPr>
                <w:b/>
                <w:spacing w:val="-5"/>
              </w:rPr>
              <w:t>GL</w:t>
            </w:r>
          </w:p>
        </w:tc>
        <w:tc>
          <w:tcPr>
            <w:tcW w:w="2880" w:type="dxa"/>
          </w:tcPr>
          <w:p w14:paraId="667F25F0" w14:textId="77777777" w:rsidR="00F769B0" w:rsidRDefault="00AD1E19">
            <w:pPr>
              <w:pStyle w:val="TableParagraph"/>
              <w:ind w:left="7"/>
              <w:rPr>
                <w:b/>
              </w:rPr>
            </w:pPr>
            <w:r>
              <w:rPr>
                <w:b/>
              </w:rPr>
              <w:t>RELFYDESS</w:t>
            </w:r>
            <w:r>
              <w:rPr>
                <w:b/>
                <w:spacing w:val="-9"/>
              </w:rPr>
              <w:t xml:space="preserve"> </w:t>
            </w:r>
            <w:r>
              <w:rPr>
                <w:b/>
              </w:rPr>
              <w:t>50</w:t>
            </w:r>
            <w:r>
              <w:rPr>
                <w:b/>
                <w:spacing w:val="-10"/>
              </w:rPr>
              <w:t xml:space="preserve"> </w:t>
            </w:r>
            <w:r>
              <w:rPr>
                <w:b/>
              </w:rPr>
              <w:t>units</w:t>
            </w:r>
            <w:r>
              <w:rPr>
                <w:b/>
                <w:spacing w:val="-10"/>
              </w:rPr>
              <w:t xml:space="preserve"> </w:t>
            </w:r>
            <w:r>
              <w:rPr>
                <w:b/>
              </w:rPr>
              <w:t>GL</w:t>
            </w:r>
            <w:r>
              <w:rPr>
                <w:b/>
                <w:spacing w:val="-9"/>
              </w:rPr>
              <w:t xml:space="preserve"> </w:t>
            </w:r>
            <w:r>
              <w:rPr>
                <w:b/>
              </w:rPr>
              <w:t>and 60 units LCL</w:t>
            </w:r>
          </w:p>
        </w:tc>
        <w:tc>
          <w:tcPr>
            <w:tcW w:w="960" w:type="dxa"/>
          </w:tcPr>
          <w:p w14:paraId="36DF4480" w14:textId="77777777" w:rsidR="00F769B0" w:rsidRDefault="00AD1E19">
            <w:pPr>
              <w:pStyle w:val="TableParagraph"/>
              <w:ind w:left="7"/>
              <w:rPr>
                <w:b/>
              </w:rPr>
            </w:pPr>
            <w:r>
              <w:rPr>
                <w:b/>
                <w:spacing w:val="-2"/>
              </w:rPr>
              <w:t>Placebo</w:t>
            </w:r>
          </w:p>
        </w:tc>
      </w:tr>
      <w:tr w:rsidR="00F769B0" w14:paraId="2C95FB87" w14:textId="77777777">
        <w:trPr>
          <w:trHeight w:val="625"/>
        </w:trPr>
        <w:tc>
          <w:tcPr>
            <w:tcW w:w="1965" w:type="dxa"/>
          </w:tcPr>
          <w:p w14:paraId="5C2B35C3" w14:textId="77777777" w:rsidR="00F769B0" w:rsidRDefault="00AD1E19">
            <w:pPr>
              <w:pStyle w:val="TableParagraph"/>
              <w:ind w:left="7"/>
            </w:pPr>
            <w:r>
              <w:t>READY-1,</w:t>
            </w:r>
            <w:r>
              <w:rPr>
                <w:spacing w:val="-5"/>
              </w:rPr>
              <w:t xml:space="preserve"> </w:t>
            </w:r>
            <w:r>
              <w:t>GL</w:t>
            </w:r>
            <w:r>
              <w:rPr>
                <w:spacing w:val="-3"/>
              </w:rPr>
              <w:t xml:space="preserve"> </w:t>
            </w:r>
            <w:r>
              <w:rPr>
                <w:spacing w:val="-4"/>
              </w:rPr>
              <w:t>only</w:t>
            </w:r>
          </w:p>
        </w:tc>
        <w:tc>
          <w:tcPr>
            <w:tcW w:w="3000" w:type="dxa"/>
          </w:tcPr>
          <w:p w14:paraId="00BA546F" w14:textId="77777777" w:rsidR="00F769B0" w:rsidRDefault="00AD1E19">
            <w:pPr>
              <w:pStyle w:val="TableParagraph"/>
              <w:ind w:left="1172" w:right="1164" w:hanging="40"/>
              <w:jc w:val="center"/>
            </w:pPr>
            <w:r>
              <w:rPr>
                <w:spacing w:val="-2"/>
              </w:rPr>
              <w:t>96.3% N=199</w:t>
            </w:r>
          </w:p>
        </w:tc>
        <w:tc>
          <w:tcPr>
            <w:tcW w:w="2880" w:type="dxa"/>
          </w:tcPr>
          <w:p w14:paraId="0745CA98" w14:textId="77777777" w:rsidR="00F769B0" w:rsidRDefault="00AD1E19">
            <w:pPr>
              <w:pStyle w:val="TableParagraph"/>
              <w:ind w:left="15"/>
              <w:jc w:val="center"/>
            </w:pPr>
            <w:r>
              <w:rPr>
                <w:spacing w:val="-10"/>
              </w:rPr>
              <w:t>-</w:t>
            </w:r>
          </w:p>
        </w:tc>
        <w:tc>
          <w:tcPr>
            <w:tcW w:w="960" w:type="dxa"/>
          </w:tcPr>
          <w:p w14:paraId="1B79D967" w14:textId="77777777" w:rsidR="00F769B0" w:rsidRDefault="00AD1E19">
            <w:pPr>
              <w:pStyle w:val="TableParagraph"/>
              <w:ind w:left="222" w:right="203" w:firstLine="15"/>
            </w:pPr>
            <w:r>
              <w:rPr>
                <w:spacing w:val="-4"/>
              </w:rPr>
              <w:t>4.5% N=67</w:t>
            </w:r>
          </w:p>
        </w:tc>
      </w:tr>
      <w:tr w:rsidR="00F769B0" w14:paraId="2E6CEA0C" w14:textId="77777777">
        <w:trPr>
          <w:trHeight w:val="575"/>
        </w:trPr>
        <w:tc>
          <w:tcPr>
            <w:tcW w:w="1965" w:type="dxa"/>
          </w:tcPr>
          <w:p w14:paraId="10DF4798" w14:textId="77777777" w:rsidR="00F769B0" w:rsidRDefault="00AD1E19">
            <w:pPr>
              <w:pStyle w:val="TableParagraph"/>
              <w:ind w:left="7"/>
            </w:pPr>
            <w:r>
              <w:t xml:space="preserve">READY-3 LCL &amp; </w:t>
            </w:r>
            <w:r>
              <w:rPr>
                <w:spacing w:val="-5"/>
              </w:rPr>
              <w:t>GL</w:t>
            </w:r>
          </w:p>
          <w:p w14:paraId="60CA505F" w14:textId="77777777" w:rsidR="00F769B0" w:rsidRDefault="00AD1E19">
            <w:pPr>
              <w:pStyle w:val="TableParagraph"/>
              <w:ind w:left="7"/>
            </w:pPr>
            <w:r>
              <w:rPr>
                <w:spacing w:val="-2"/>
              </w:rPr>
              <w:t>treatment</w:t>
            </w:r>
          </w:p>
        </w:tc>
        <w:tc>
          <w:tcPr>
            <w:tcW w:w="3000" w:type="dxa"/>
          </w:tcPr>
          <w:p w14:paraId="4C7A2CE8" w14:textId="77777777" w:rsidR="00F769B0" w:rsidRDefault="00AD1E19">
            <w:pPr>
              <w:pStyle w:val="TableParagraph"/>
              <w:ind w:left="1148" w:right="1164" w:hanging="64"/>
              <w:jc w:val="center"/>
            </w:pPr>
            <w:r>
              <w:rPr>
                <w:spacing w:val="-2"/>
              </w:rPr>
              <w:t>94.3% N=106</w:t>
            </w:r>
          </w:p>
        </w:tc>
        <w:tc>
          <w:tcPr>
            <w:tcW w:w="2880" w:type="dxa"/>
          </w:tcPr>
          <w:p w14:paraId="0619A118" w14:textId="77777777" w:rsidR="00F769B0" w:rsidRDefault="00AD1E19">
            <w:pPr>
              <w:pStyle w:val="TableParagraph"/>
              <w:ind w:left="1088" w:right="1104" w:hanging="64"/>
              <w:jc w:val="center"/>
            </w:pPr>
            <w:r>
              <w:rPr>
                <w:spacing w:val="-2"/>
              </w:rPr>
              <w:t>96.3% N=108</w:t>
            </w:r>
          </w:p>
        </w:tc>
        <w:tc>
          <w:tcPr>
            <w:tcW w:w="960" w:type="dxa"/>
          </w:tcPr>
          <w:p w14:paraId="2045BCE9" w14:textId="77777777" w:rsidR="00F769B0" w:rsidRDefault="00AD1E19">
            <w:pPr>
              <w:pStyle w:val="TableParagraph"/>
              <w:ind w:left="222" w:right="203" w:hanging="9"/>
            </w:pPr>
            <w:r>
              <w:rPr>
                <w:spacing w:val="-4"/>
              </w:rPr>
              <w:t>1.8% N=55</w:t>
            </w:r>
          </w:p>
        </w:tc>
      </w:tr>
    </w:tbl>
    <w:p w14:paraId="235B9911" w14:textId="77777777" w:rsidR="00F769B0" w:rsidRDefault="00AD1E19">
      <w:pPr>
        <w:tabs>
          <w:tab w:val="left" w:pos="423"/>
        </w:tabs>
        <w:spacing w:before="2"/>
        <w:ind w:left="140"/>
        <w:rPr>
          <w:sz w:val="18"/>
        </w:rPr>
      </w:pPr>
      <w:r>
        <w:rPr>
          <w:spacing w:val="-10"/>
          <w:position w:val="5"/>
          <w:sz w:val="11"/>
        </w:rPr>
        <w:t>a</w:t>
      </w:r>
      <w:r>
        <w:rPr>
          <w:position w:val="5"/>
          <w:sz w:val="11"/>
        </w:rPr>
        <w:tab/>
      </w:r>
      <w:r>
        <w:rPr>
          <w:sz w:val="18"/>
        </w:rPr>
        <w:t>achieved</w:t>
      </w:r>
      <w:r>
        <w:rPr>
          <w:spacing w:val="-3"/>
          <w:sz w:val="18"/>
        </w:rPr>
        <w:t xml:space="preserve"> </w:t>
      </w:r>
      <w:r>
        <w:rPr>
          <w:sz w:val="18"/>
        </w:rPr>
        <w:t>a</w:t>
      </w:r>
      <w:r>
        <w:rPr>
          <w:spacing w:val="-1"/>
          <w:sz w:val="18"/>
        </w:rPr>
        <w:t xml:space="preserve"> </w:t>
      </w:r>
      <w:r>
        <w:rPr>
          <w:sz w:val="18"/>
        </w:rPr>
        <w:t>score</w:t>
      </w:r>
      <w:r>
        <w:rPr>
          <w:spacing w:val="-1"/>
          <w:sz w:val="18"/>
        </w:rPr>
        <w:t xml:space="preserve"> </w:t>
      </w:r>
      <w:r>
        <w:rPr>
          <w:sz w:val="18"/>
        </w:rPr>
        <w:t>of</w:t>
      </w:r>
      <w:r>
        <w:rPr>
          <w:spacing w:val="-1"/>
          <w:sz w:val="18"/>
        </w:rPr>
        <w:t xml:space="preserve"> </w:t>
      </w:r>
      <w:r>
        <w:rPr>
          <w:sz w:val="18"/>
        </w:rPr>
        <w:t>0</w:t>
      </w:r>
      <w:r>
        <w:rPr>
          <w:spacing w:val="-1"/>
          <w:sz w:val="18"/>
        </w:rPr>
        <w:t xml:space="preserve"> </w:t>
      </w:r>
      <w:r>
        <w:rPr>
          <w:sz w:val="18"/>
        </w:rPr>
        <w:t>or</w:t>
      </w:r>
      <w:r>
        <w:rPr>
          <w:spacing w:val="-1"/>
          <w:sz w:val="18"/>
        </w:rPr>
        <w:t xml:space="preserve"> </w:t>
      </w:r>
      <w:r>
        <w:rPr>
          <w:sz w:val="18"/>
        </w:rPr>
        <w:t>1</w:t>
      </w:r>
      <w:r>
        <w:rPr>
          <w:spacing w:val="-1"/>
          <w:sz w:val="18"/>
        </w:rPr>
        <w:t xml:space="preserve"> </w:t>
      </w:r>
      <w:r>
        <w:rPr>
          <w:sz w:val="18"/>
        </w:rPr>
        <w:t>in</w:t>
      </w:r>
      <w:r>
        <w:rPr>
          <w:spacing w:val="-1"/>
          <w:sz w:val="18"/>
        </w:rPr>
        <w:t xml:space="preserve"> </w:t>
      </w:r>
      <w:r>
        <w:rPr>
          <w:sz w:val="18"/>
        </w:rPr>
        <w:t>GL</w:t>
      </w:r>
      <w:r>
        <w:rPr>
          <w:spacing w:val="-1"/>
          <w:sz w:val="18"/>
        </w:rPr>
        <w:t xml:space="preserve"> </w:t>
      </w:r>
      <w:r>
        <w:rPr>
          <w:sz w:val="18"/>
        </w:rPr>
        <w:t>severity</w:t>
      </w:r>
      <w:r>
        <w:rPr>
          <w:spacing w:val="-2"/>
          <w:sz w:val="18"/>
        </w:rPr>
        <w:t xml:space="preserve"> </w:t>
      </w:r>
      <w:r>
        <w:rPr>
          <w:sz w:val="18"/>
        </w:rPr>
        <w:t>on GL-</w:t>
      </w:r>
      <w:r>
        <w:rPr>
          <w:spacing w:val="-5"/>
          <w:sz w:val="18"/>
        </w:rPr>
        <w:t>ILA</w:t>
      </w:r>
    </w:p>
    <w:p w14:paraId="36FA40BB" w14:textId="77777777" w:rsidR="00F769B0" w:rsidRDefault="00AD1E19" w:rsidP="005D5D10">
      <w:pPr>
        <w:tabs>
          <w:tab w:val="left" w:pos="423"/>
        </w:tabs>
        <w:ind w:left="140"/>
        <w:rPr>
          <w:sz w:val="18"/>
        </w:rPr>
      </w:pPr>
      <w:r>
        <w:rPr>
          <w:spacing w:val="-10"/>
          <w:position w:val="4"/>
          <w:sz w:val="9"/>
        </w:rPr>
        <w:t>b</w:t>
      </w:r>
      <w:r>
        <w:rPr>
          <w:position w:val="4"/>
          <w:sz w:val="9"/>
        </w:rPr>
        <w:tab/>
      </w:r>
      <w:r>
        <w:rPr>
          <w:sz w:val="18"/>
        </w:rPr>
        <w:t>Day</w:t>
      </w:r>
      <w:r>
        <w:rPr>
          <w:spacing w:val="-3"/>
          <w:sz w:val="18"/>
        </w:rPr>
        <w:t xml:space="preserve"> </w:t>
      </w:r>
      <w:r>
        <w:rPr>
          <w:sz w:val="18"/>
        </w:rPr>
        <w:t>30</w:t>
      </w:r>
      <w:r>
        <w:rPr>
          <w:spacing w:val="-2"/>
          <w:sz w:val="18"/>
        </w:rPr>
        <w:t xml:space="preserve"> </w:t>
      </w:r>
      <w:r>
        <w:rPr>
          <w:sz w:val="18"/>
        </w:rPr>
        <w:t>primary</w:t>
      </w:r>
      <w:r>
        <w:rPr>
          <w:spacing w:val="-3"/>
          <w:sz w:val="18"/>
        </w:rPr>
        <w:t xml:space="preserve"> </w:t>
      </w:r>
      <w:r>
        <w:rPr>
          <w:sz w:val="18"/>
        </w:rPr>
        <w:t>efficacy</w:t>
      </w:r>
      <w:r>
        <w:rPr>
          <w:spacing w:val="-2"/>
          <w:sz w:val="18"/>
        </w:rPr>
        <w:t xml:space="preserve"> </w:t>
      </w:r>
      <w:r>
        <w:rPr>
          <w:sz w:val="18"/>
        </w:rPr>
        <w:t>endpoint;</w:t>
      </w:r>
      <w:r>
        <w:rPr>
          <w:spacing w:val="-1"/>
          <w:sz w:val="18"/>
        </w:rPr>
        <w:t xml:space="preserve"> </w:t>
      </w:r>
      <w:r>
        <w:rPr>
          <w:spacing w:val="-2"/>
          <w:sz w:val="18"/>
        </w:rPr>
        <w:t>p&lt;0.001</w:t>
      </w:r>
    </w:p>
    <w:p w14:paraId="0E3113A4" w14:textId="77777777" w:rsidR="00F769B0" w:rsidRDefault="00AD1E19">
      <w:pPr>
        <w:pStyle w:val="BodyText"/>
        <w:spacing w:before="78" w:line="276" w:lineRule="auto"/>
        <w:ind w:right="998"/>
      </w:pPr>
      <w:bookmarkStart w:id="51" w:name="Lateral_Canthal_Lines_(READY-2_and_READY"/>
      <w:bookmarkEnd w:id="51"/>
      <w:r>
        <w:t>Subgroup analyses of the primary efficacy endpoint of responder rates based on the GL-ILA 4- Point Photographic Scale at maximum frown at Month 1 demonstrated the efficacy of RELFYDESS</w:t>
      </w:r>
      <w:r>
        <w:rPr>
          <w:spacing w:val="-3"/>
        </w:rPr>
        <w:t xml:space="preserve"> </w:t>
      </w:r>
      <w:r>
        <w:t>regardless</w:t>
      </w:r>
      <w:r>
        <w:rPr>
          <w:spacing w:val="-2"/>
        </w:rPr>
        <w:t xml:space="preserve"> </w:t>
      </w:r>
      <w:r>
        <w:t>of</w:t>
      </w:r>
      <w:r>
        <w:rPr>
          <w:spacing w:val="-2"/>
        </w:rPr>
        <w:t xml:space="preserve"> </w:t>
      </w:r>
      <w:r>
        <w:t>age,</w:t>
      </w:r>
      <w:r>
        <w:rPr>
          <w:spacing w:val="-3"/>
        </w:rPr>
        <w:t xml:space="preserve"> </w:t>
      </w:r>
      <w:r>
        <w:t>race,</w:t>
      </w:r>
      <w:r>
        <w:rPr>
          <w:spacing w:val="-3"/>
        </w:rPr>
        <w:t xml:space="preserve"> </w:t>
      </w:r>
      <w:r>
        <w:t>prior</w:t>
      </w:r>
      <w:r>
        <w:rPr>
          <w:spacing w:val="-2"/>
        </w:rPr>
        <w:t xml:space="preserve"> </w:t>
      </w:r>
      <w:r>
        <w:t>botulinum</w:t>
      </w:r>
      <w:r>
        <w:rPr>
          <w:spacing w:val="-2"/>
        </w:rPr>
        <w:t xml:space="preserve"> </w:t>
      </w:r>
      <w:r>
        <w:t>toxin</w:t>
      </w:r>
      <w:r>
        <w:rPr>
          <w:spacing w:val="-3"/>
        </w:rPr>
        <w:t xml:space="preserve"> </w:t>
      </w:r>
      <w:r>
        <w:t>use,</w:t>
      </w:r>
      <w:r>
        <w:rPr>
          <w:spacing w:val="-3"/>
        </w:rPr>
        <w:t xml:space="preserve"> </w:t>
      </w:r>
      <w:r>
        <w:t>or</w:t>
      </w:r>
      <w:r>
        <w:rPr>
          <w:spacing w:val="-2"/>
        </w:rPr>
        <w:t xml:space="preserve"> </w:t>
      </w:r>
      <w:r>
        <w:t>baseline</w:t>
      </w:r>
      <w:r>
        <w:rPr>
          <w:spacing w:val="-2"/>
        </w:rPr>
        <w:t xml:space="preserve"> </w:t>
      </w:r>
      <w:r>
        <w:t>severity</w:t>
      </w:r>
      <w:r>
        <w:rPr>
          <w:spacing w:val="-3"/>
        </w:rPr>
        <w:t xml:space="preserve"> </w:t>
      </w:r>
      <w:r>
        <w:t>score</w:t>
      </w:r>
      <w:r>
        <w:rPr>
          <w:spacing w:val="-2"/>
        </w:rPr>
        <w:t xml:space="preserve"> </w:t>
      </w:r>
      <w:r>
        <w:t>on</w:t>
      </w:r>
      <w:r>
        <w:rPr>
          <w:spacing w:val="-3"/>
        </w:rPr>
        <w:t xml:space="preserve"> </w:t>
      </w:r>
      <w:r>
        <w:t>the GL-ILA at maximum frown.</w:t>
      </w:r>
    </w:p>
    <w:p w14:paraId="0BCB34CD" w14:textId="77777777" w:rsidR="00F769B0" w:rsidRDefault="00AD1E19">
      <w:pPr>
        <w:pStyle w:val="BodyText"/>
        <w:spacing w:line="276" w:lineRule="auto"/>
        <w:ind w:right="939"/>
      </w:pPr>
      <w:r>
        <w:lastRenderedPageBreak/>
        <w:t>For subjects who achieved a score of 0 or 1 on both the GL-ILA 4-Point Photographic Scale and GL-SLA</w:t>
      </w:r>
      <w:r>
        <w:rPr>
          <w:spacing w:val="-3"/>
        </w:rPr>
        <w:t xml:space="preserve"> </w:t>
      </w:r>
      <w:r>
        <w:t>Static</w:t>
      </w:r>
      <w:r>
        <w:rPr>
          <w:spacing w:val="-2"/>
        </w:rPr>
        <w:t xml:space="preserve"> </w:t>
      </w:r>
      <w:r>
        <w:t>4-Point</w:t>
      </w:r>
      <w:r>
        <w:rPr>
          <w:spacing w:val="-3"/>
        </w:rPr>
        <w:t xml:space="preserve"> </w:t>
      </w:r>
      <w:r>
        <w:t>Categorical</w:t>
      </w:r>
      <w:r>
        <w:rPr>
          <w:spacing w:val="-2"/>
        </w:rPr>
        <w:t xml:space="preserve"> </w:t>
      </w:r>
      <w:r>
        <w:t>Scale</w:t>
      </w:r>
      <w:r>
        <w:rPr>
          <w:spacing w:val="-2"/>
        </w:rPr>
        <w:t xml:space="preserve"> </w:t>
      </w:r>
      <w:r>
        <w:t>at</w:t>
      </w:r>
      <w:r>
        <w:rPr>
          <w:spacing w:val="-3"/>
        </w:rPr>
        <w:t xml:space="preserve"> </w:t>
      </w:r>
      <w:r>
        <w:t>maximum</w:t>
      </w:r>
      <w:r>
        <w:rPr>
          <w:spacing w:val="-3"/>
        </w:rPr>
        <w:t xml:space="preserve"> </w:t>
      </w:r>
      <w:r>
        <w:t>frown,</w:t>
      </w:r>
      <w:r>
        <w:rPr>
          <w:spacing w:val="-3"/>
        </w:rPr>
        <w:t xml:space="preserve"> </w:t>
      </w:r>
      <w:r>
        <w:t>the</w:t>
      </w:r>
      <w:r>
        <w:rPr>
          <w:spacing w:val="-2"/>
        </w:rPr>
        <w:t xml:space="preserve"> </w:t>
      </w:r>
      <w:r>
        <w:t>median</w:t>
      </w:r>
      <w:r>
        <w:rPr>
          <w:spacing w:val="-3"/>
        </w:rPr>
        <w:t xml:space="preserve"> </w:t>
      </w:r>
      <w:r>
        <w:t>number</w:t>
      </w:r>
      <w:r>
        <w:rPr>
          <w:spacing w:val="-2"/>
        </w:rPr>
        <w:t xml:space="preserve"> </w:t>
      </w:r>
      <w:r>
        <w:t>of</w:t>
      </w:r>
      <w:r>
        <w:rPr>
          <w:spacing w:val="-2"/>
        </w:rPr>
        <w:t xml:space="preserve"> </w:t>
      </w:r>
      <w:r>
        <w:t>days</w:t>
      </w:r>
      <w:r>
        <w:rPr>
          <w:spacing w:val="-2"/>
        </w:rPr>
        <w:t xml:space="preserve"> </w:t>
      </w:r>
      <w:r>
        <w:t>to</w:t>
      </w:r>
      <w:r>
        <w:rPr>
          <w:spacing w:val="-2"/>
        </w:rPr>
        <w:t xml:space="preserve"> </w:t>
      </w:r>
      <w:r>
        <w:t>a</w:t>
      </w:r>
      <w:r>
        <w:rPr>
          <w:spacing w:val="-3"/>
        </w:rPr>
        <w:t xml:space="preserve"> </w:t>
      </w:r>
      <w:r>
        <w:t>loss of a score of 0 or 1 was 168 days (24 weeks) in READY-1 and 140 days (20 weeks) in READY-3.</w:t>
      </w:r>
    </w:p>
    <w:p w14:paraId="0DB5551F" w14:textId="77777777" w:rsidR="00F769B0" w:rsidRDefault="00AD1E19">
      <w:pPr>
        <w:pStyle w:val="BodyText"/>
        <w:spacing w:line="276" w:lineRule="auto"/>
        <w:ind w:right="1560"/>
      </w:pPr>
      <w:r>
        <w:t>Investigator-assessed</w:t>
      </w:r>
      <w:r>
        <w:rPr>
          <w:spacing w:val="-3"/>
        </w:rPr>
        <w:t xml:space="preserve"> </w:t>
      </w:r>
      <w:r>
        <w:t>improvement</w:t>
      </w:r>
      <w:r>
        <w:rPr>
          <w:spacing w:val="-4"/>
        </w:rPr>
        <w:t xml:space="preserve"> </w:t>
      </w:r>
      <w:r>
        <w:t>in</w:t>
      </w:r>
      <w:r>
        <w:rPr>
          <w:spacing w:val="-4"/>
        </w:rPr>
        <w:t xml:space="preserve"> </w:t>
      </w:r>
      <w:r>
        <w:t>GL</w:t>
      </w:r>
      <w:r>
        <w:rPr>
          <w:spacing w:val="-3"/>
        </w:rPr>
        <w:t xml:space="preserve"> </w:t>
      </w:r>
      <w:r>
        <w:t>severity</w:t>
      </w:r>
      <w:r>
        <w:rPr>
          <w:spacing w:val="-4"/>
        </w:rPr>
        <w:t xml:space="preserve"> </w:t>
      </w:r>
      <w:r>
        <w:t>was</w:t>
      </w:r>
      <w:r>
        <w:rPr>
          <w:spacing w:val="-4"/>
        </w:rPr>
        <w:t xml:space="preserve"> </w:t>
      </w:r>
      <w:r>
        <w:t>displayed</w:t>
      </w:r>
      <w:r>
        <w:rPr>
          <w:spacing w:val="-3"/>
        </w:rPr>
        <w:t xml:space="preserve"> </w:t>
      </w:r>
      <w:r>
        <w:t>for</w:t>
      </w:r>
      <w:r>
        <w:rPr>
          <w:spacing w:val="-4"/>
        </w:rPr>
        <w:t xml:space="preserve"> </w:t>
      </w:r>
      <w:r>
        <w:t>6</w:t>
      </w:r>
      <w:r>
        <w:rPr>
          <w:spacing w:val="-3"/>
        </w:rPr>
        <w:t xml:space="preserve"> </w:t>
      </w:r>
      <w:r>
        <w:t>months</w:t>
      </w:r>
      <w:r>
        <w:rPr>
          <w:spacing w:val="-3"/>
        </w:rPr>
        <w:t xml:space="preserve"> </w:t>
      </w:r>
      <w:r>
        <w:t>in</w:t>
      </w:r>
      <w:r>
        <w:rPr>
          <w:spacing w:val="-4"/>
        </w:rPr>
        <w:t xml:space="preserve"> </w:t>
      </w:r>
      <w:r>
        <w:t>the RELFYDESS group compared to the placebo group (</w:t>
      </w:r>
      <w:r>
        <w:rPr>
          <w:b/>
        </w:rPr>
        <w:t>Figure 3</w:t>
      </w:r>
      <w:r>
        <w:t>).</w:t>
      </w:r>
    </w:p>
    <w:p w14:paraId="008F4608" w14:textId="77777777" w:rsidR="00F769B0" w:rsidRDefault="00AD1E19">
      <w:pPr>
        <w:pStyle w:val="Heading3"/>
        <w:tabs>
          <w:tab w:val="left" w:pos="1292"/>
        </w:tabs>
        <w:ind w:left="1291" w:right="991" w:hanging="1152"/>
      </w:pPr>
      <w:r>
        <w:t>Figure 3</w:t>
      </w:r>
      <w:r>
        <w:tab/>
        <w:t>RELFYDESS</w:t>
      </w:r>
      <w:r>
        <w:rPr>
          <w:spacing w:val="-5"/>
        </w:rPr>
        <w:t xml:space="preserve"> </w:t>
      </w:r>
      <w:r>
        <w:t>Investigator</w:t>
      </w:r>
      <w:r>
        <w:rPr>
          <w:spacing w:val="-4"/>
        </w:rPr>
        <w:t xml:space="preserve"> </w:t>
      </w:r>
      <w:r>
        <w:t>and</w:t>
      </w:r>
      <w:r>
        <w:rPr>
          <w:spacing w:val="-4"/>
        </w:rPr>
        <w:t xml:space="preserve"> </w:t>
      </w:r>
      <w:r>
        <w:t>Subject</w:t>
      </w:r>
      <w:r>
        <w:rPr>
          <w:spacing w:val="-5"/>
        </w:rPr>
        <w:t xml:space="preserve"> </w:t>
      </w:r>
      <w:r>
        <w:t>Assessed</w:t>
      </w:r>
      <w:r>
        <w:rPr>
          <w:spacing w:val="-5"/>
        </w:rPr>
        <w:t xml:space="preserve"> </w:t>
      </w:r>
      <w:r>
        <w:t>Glabellar</w:t>
      </w:r>
      <w:r>
        <w:rPr>
          <w:spacing w:val="-4"/>
        </w:rPr>
        <w:t xml:space="preserve"> </w:t>
      </w:r>
      <w:r>
        <w:t>Line</w:t>
      </w:r>
      <w:r>
        <w:rPr>
          <w:spacing w:val="-4"/>
        </w:rPr>
        <w:t xml:space="preserve"> </w:t>
      </w:r>
      <w:r>
        <w:t>Responder</w:t>
      </w:r>
      <w:r>
        <w:rPr>
          <w:spacing w:val="-5"/>
        </w:rPr>
        <w:t xml:space="preserve"> </w:t>
      </w:r>
      <w:r>
        <w:t>Rate (achieved a score of nonea or mildb in GL severity) Compared with Placebo Over Time (READY-1)</w:t>
      </w:r>
    </w:p>
    <w:p w14:paraId="137E4420" w14:textId="77777777" w:rsidR="00F769B0" w:rsidRDefault="00F769B0">
      <w:pPr>
        <w:pStyle w:val="BodyText"/>
        <w:spacing w:before="80"/>
        <w:ind w:left="0"/>
        <w:rPr>
          <w:b/>
          <w:sz w:val="11"/>
        </w:rPr>
      </w:pPr>
    </w:p>
    <w:p w14:paraId="6E084156" w14:textId="77777777" w:rsidR="00F769B0" w:rsidRDefault="00AD1E19">
      <w:pPr>
        <w:ind w:left="523"/>
        <w:rPr>
          <w:rFonts w:ascii="Times New Roman"/>
          <w:sz w:val="11"/>
        </w:rPr>
      </w:pPr>
      <w:r>
        <w:rPr>
          <w:noProof/>
        </w:rPr>
        <mc:AlternateContent>
          <mc:Choice Requires="wpg">
            <w:drawing>
              <wp:anchor distT="0" distB="0" distL="0" distR="0" simplePos="0" relativeHeight="15730688" behindDoc="0" locked="0" layoutInCell="1" allowOverlap="1" wp14:anchorId="0280606D" wp14:editId="11E6253C">
                <wp:simplePos x="0" y="0"/>
                <wp:positionH relativeFrom="page">
                  <wp:posOffset>1304030</wp:posOffset>
                </wp:positionH>
                <wp:positionV relativeFrom="paragraph">
                  <wp:posOffset>11915</wp:posOffset>
                </wp:positionV>
                <wp:extent cx="5160645" cy="2258695"/>
                <wp:effectExtent l="0" t="0" r="0" b="0"/>
                <wp:wrapNone/>
                <wp:docPr id="5" name="Group 5" descr="Figure 3 RELFYDESS Investigator and Subject Assessed Glabellar Line Responder Rate (achieved a score of nonea or mildb in GL severity) Compared with Placebo Over Time (READ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0645" cy="2258695"/>
                          <a:chOff x="0" y="0"/>
                          <a:chExt cx="5160645" cy="2258695"/>
                        </a:xfrm>
                      </wpg:grpSpPr>
                      <wps:wsp>
                        <wps:cNvPr id="6" name="Graphic 6"/>
                        <wps:cNvSpPr/>
                        <wps:spPr>
                          <a:xfrm>
                            <a:off x="51308" y="1987708"/>
                            <a:ext cx="5076190" cy="187325"/>
                          </a:xfrm>
                          <a:custGeom>
                            <a:avLst/>
                            <a:gdLst/>
                            <a:ahLst/>
                            <a:cxnLst/>
                            <a:rect l="l" t="t" r="r" b="b"/>
                            <a:pathLst>
                              <a:path w="5076190" h="187325">
                                <a:moveTo>
                                  <a:pt x="0" y="97859"/>
                                </a:moveTo>
                                <a:lnTo>
                                  <a:pt x="725146" y="56541"/>
                                </a:lnTo>
                                <a:lnTo>
                                  <a:pt x="1450292" y="128305"/>
                                </a:lnTo>
                                <a:lnTo>
                                  <a:pt x="2175438" y="0"/>
                                </a:lnTo>
                                <a:lnTo>
                                  <a:pt x="2175438" y="0"/>
                                </a:lnTo>
                                <a:lnTo>
                                  <a:pt x="2900584" y="63065"/>
                                </a:lnTo>
                                <a:lnTo>
                                  <a:pt x="3625730" y="91335"/>
                                </a:lnTo>
                                <a:lnTo>
                                  <a:pt x="4350876" y="89161"/>
                                </a:lnTo>
                                <a:lnTo>
                                  <a:pt x="5076022" y="187021"/>
                                </a:lnTo>
                              </a:path>
                            </a:pathLst>
                          </a:custGeom>
                          <a:ln w="5954">
                            <a:solidFill>
                              <a:srgbClr val="808080"/>
                            </a:solidFill>
                            <a:prstDash val="solid"/>
                          </a:ln>
                        </wps:spPr>
                        <wps:bodyPr wrap="square" lIns="0" tIns="0" rIns="0" bIns="0" rtlCol="0">
                          <a:prstTxWarp prst="textNoShape">
                            <a:avLst/>
                          </a:prstTxWarp>
                          <a:noAutofit/>
                        </wps:bodyPr>
                      </wps:wsp>
                      <wps:wsp>
                        <wps:cNvPr id="7" name="Graphic 7"/>
                        <wps:cNvSpPr/>
                        <wps:spPr>
                          <a:xfrm>
                            <a:off x="51308" y="1924642"/>
                            <a:ext cx="5076190" cy="135255"/>
                          </a:xfrm>
                          <a:custGeom>
                            <a:avLst/>
                            <a:gdLst/>
                            <a:ahLst/>
                            <a:cxnLst/>
                            <a:rect l="l" t="t" r="r" b="b"/>
                            <a:pathLst>
                              <a:path w="5076190" h="135255">
                                <a:moveTo>
                                  <a:pt x="0" y="134829"/>
                                </a:moveTo>
                                <a:lnTo>
                                  <a:pt x="0" y="134829"/>
                                </a:lnTo>
                                <a:lnTo>
                                  <a:pt x="725146" y="58715"/>
                                </a:lnTo>
                                <a:lnTo>
                                  <a:pt x="1450292" y="6523"/>
                                </a:lnTo>
                                <a:lnTo>
                                  <a:pt x="2175438" y="0"/>
                                </a:lnTo>
                                <a:lnTo>
                                  <a:pt x="2175438" y="0"/>
                                </a:lnTo>
                                <a:lnTo>
                                  <a:pt x="2900584" y="93510"/>
                                </a:lnTo>
                                <a:lnTo>
                                  <a:pt x="3625730" y="91335"/>
                                </a:lnTo>
                                <a:lnTo>
                                  <a:pt x="4350876" y="86986"/>
                                </a:lnTo>
                                <a:lnTo>
                                  <a:pt x="5076022" y="86986"/>
                                </a:lnTo>
                              </a:path>
                            </a:pathLst>
                          </a:custGeom>
                          <a:ln w="5954">
                            <a:solidFill>
                              <a:srgbClr val="808080"/>
                            </a:solidFill>
                            <a:prstDash val="lgDash"/>
                          </a:ln>
                        </wps:spPr>
                        <wps:bodyPr wrap="square" lIns="0" tIns="0" rIns="0" bIns="0" rtlCol="0">
                          <a:prstTxWarp prst="textNoShape">
                            <a:avLst/>
                          </a:prstTxWarp>
                          <a:noAutofit/>
                        </wps:bodyPr>
                      </wps:wsp>
                      <wps:wsp>
                        <wps:cNvPr id="8" name="Graphic 8"/>
                        <wps:cNvSpPr/>
                        <wps:spPr>
                          <a:xfrm>
                            <a:off x="5121208" y="2009644"/>
                            <a:ext cx="6350" cy="2540"/>
                          </a:xfrm>
                          <a:custGeom>
                            <a:avLst/>
                            <a:gdLst/>
                            <a:ahLst/>
                            <a:cxnLst/>
                            <a:rect l="l" t="t" r="r" b="b"/>
                            <a:pathLst>
                              <a:path w="6350" h="2540">
                                <a:moveTo>
                                  <a:pt x="0" y="0"/>
                                </a:moveTo>
                                <a:lnTo>
                                  <a:pt x="6122" y="1985"/>
                                </a:lnTo>
                              </a:path>
                            </a:pathLst>
                          </a:custGeom>
                          <a:ln w="5955">
                            <a:solidFill>
                              <a:srgbClr val="808080"/>
                            </a:solidFill>
                            <a:prstDash val="solid"/>
                          </a:ln>
                        </wps:spPr>
                        <wps:bodyPr wrap="square" lIns="0" tIns="0" rIns="0" bIns="0" rtlCol="0">
                          <a:prstTxWarp prst="textNoShape">
                            <a:avLst/>
                          </a:prstTxWarp>
                          <a:noAutofit/>
                        </wps:bodyPr>
                      </wps:wsp>
                      <wps:wsp>
                        <wps:cNvPr id="9" name="Graphic 9"/>
                        <wps:cNvSpPr/>
                        <wps:spPr>
                          <a:xfrm>
                            <a:off x="51308" y="104449"/>
                            <a:ext cx="5076190" cy="1585595"/>
                          </a:xfrm>
                          <a:custGeom>
                            <a:avLst/>
                            <a:gdLst/>
                            <a:ahLst/>
                            <a:cxnLst/>
                            <a:rect l="l" t="t" r="r" b="b"/>
                            <a:pathLst>
                              <a:path w="5076190" h="1585595">
                                <a:moveTo>
                                  <a:pt x="0" y="69589"/>
                                </a:moveTo>
                                <a:lnTo>
                                  <a:pt x="725146" y="0"/>
                                </a:lnTo>
                                <a:lnTo>
                                  <a:pt x="725146" y="0"/>
                                </a:lnTo>
                                <a:lnTo>
                                  <a:pt x="1450292" y="36969"/>
                                </a:lnTo>
                                <a:lnTo>
                                  <a:pt x="2175438" y="132654"/>
                                </a:lnTo>
                                <a:lnTo>
                                  <a:pt x="2900584" y="515395"/>
                                </a:lnTo>
                                <a:lnTo>
                                  <a:pt x="3625730" y="959026"/>
                                </a:lnTo>
                                <a:lnTo>
                                  <a:pt x="4350876" y="1256955"/>
                                </a:lnTo>
                                <a:lnTo>
                                  <a:pt x="5076022" y="1585329"/>
                                </a:lnTo>
                              </a:path>
                            </a:pathLst>
                          </a:custGeom>
                          <a:ln w="5955">
                            <a:solidFill>
                              <a:srgbClr val="000000"/>
                            </a:solidFill>
                            <a:prstDash val="solid"/>
                          </a:ln>
                        </wps:spPr>
                        <wps:bodyPr wrap="square" lIns="0" tIns="0" rIns="0" bIns="0" rtlCol="0">
                          <a:prstTxWarp prst="textNoShape">
                            <a:avLst/>
                          </a:prstTxWarp>
                          <a:noAutofit/>
                        </wps:bodyPr>
                      </wps:wsp>
                      <wps:wsp>
                        <wps:cNvPr id="10" name="Graphic 10"/>
                        <wps:cNvSpPr/>
                        <wps:spPr>
                          <a:xfrm>
                            <a:off x="51308" y="152292"/>
                            <a:ext cx="5076190" cy="1102995"/>
                          </a:xfrm>
                          <a:custGeom>
                            <a:avLst/>
                            <a:gdLst/>
                            <a:ahLst/>
                            <a:cxnLst/>
                            <a:rect l="l" t="t" r="r" b="b"/>
                            <a:pathLst>
                              <a:path w="5076190" h="1102995">
                                <a:moveTo>
                                  <a:pt x="0" y="163099"/>
                                </a:moveTo>
                                <a:lnTo>
                                  <a:pt x="725146" y="32619"/>
                                </a:lnTo>
                                <a:lnTo>
                                  <a:pt x="1450292" y="0"/>
                                </a:lnTo>
                                <a:lnTo>
                                  <a:pt x="1450292" y="0"/>
                                </a:lnTo>
                                <a:lnTo>
                                  <a:pt x="2175438" y="73938"/>
                                </a:lnTo>
                                <a:lnTo>
                                  <a:pt x="2900584" y="378391"/>
                                </a:lnTo>
                                <a:lnTo>
                                  <a:pt x="3625730" y="772005"/>
                                </a:lnTo>
                                <a:lnTo>
                                  <a:pt x="4350876" y="874214"/>
                                </a:lnTo>
                                <a:lnTo>
                                  <a:pt x="5076022" y="1102554"/>
                                </a:lnTo>
                              </a:path>
                            </a:pathLst>
                          </a:custGeom>
                          <a:ln w="5954">
                            <a:solidFill>
                              <a:srgbClr val="000000"/>
                            </a:solidFill>
                            <a:prstDash val="lgDash"/>
                          </a:ln>
                        </wps:spPr>
                        <wps:bodyPr wrap="square" lIns="0" tIns="0" rIns="0" bIns="0" rtlCol="0">
                          <a:prstTxWarp prst="textNoShape">
                            <a:avLst/>
                          </a:prstTxWarp>
                          <a:noAutofit/>
                        </wps:bodyPr>
                      </wps:wsp>
                      <wps:wsp>
                        <wps:cNvPr id="11" name="Graphic 11"/>
                        <wps:cNvSpPr/>
                        <wps:spPr>
                          <a:xfrm>
                            <a:off x="5121208" y="1253432"/>
                            <a:ext cx="6350" cy="1905"/>
                          </a:xfrm>
                          <a:custGeom>
                            <a:avLst/>
                            <a:gdLst/>
                            <a:ahLst/>
                            <a:cxnLst/>
                            <a:rect l="l" t="t" r="r" b="b"/>
                            <a:pathLst>
                              <a:path w="6350" h="1905">
                                <a:moveTo>
                                  <a:pt x="0" y="0"/>
                                </a:moveTo>
                                <a:lnTo>
                                  <a:pt x="6122" y="1414"/>
                                </a:lnTo>
                              </a:path>
                            </a:pathLst>
                          </a:custGeom>
                          <a:ln w="5954">
                            <a:solidFill>
                              <a:srgbClr val="000000"/>
                            </a:solidFill>
                            <a:prstDash val="solid"/>
                          </a:ln>
                        </wps:spPr>
                        <wps:bodyPr wrap="square" lIns="0" tIns="0" rIns="0" bIns="0" rtlCol="0">
                          <a:prstTxWarp prst="textNoShape">
                            <a:avLst/>
                          </a:prstTxWarp>
                          <a:noAutofit/>
                        </wps:bodyPr>
                      </wps:wsp>
                      <wps:wsp>
                        <wps:cNvPr id="12" name="Graphic 12" descr="Figure 3 RELFYDESS Investigator and Subject Assessed Glabellar Line Responder Rate (achieved a score of nonea or mildb in GL severity) Compared with Placebo Over Time (READY-1)"/>
                        <wps:cNvSpPr/>
                        <wps:spPr>
                          <a:xfrm>
                            <a:off x="0" y="2977"/>
                            <a:ext cx="5157470" cy="2256155"/>
                          </a:xfrm>
                          <a:custGeom>
                            <a:avLst/>
                            <a:gdLst/>
                            <a:ahLst/>
                            <a:cxnLst/>
                            <a:rect l="l" t="t" r="r" b="b"/>
                            <a:pathLst>
                              <a:path w="5157470" h="2256155">
                                <a:moveTo>
                                  <a:pt x="33434" y="2222197"/>
                                </a:moveTo>
                                <a:lnTo>
                                  <a:pt x="5157119" y="2222197"/>
                                </a:lnTo>
                              </a:path>
                              <a:path w="5157470" h="2256155">
                                <a:moveTo>
                                  <a:pt x="5157119" y="2222197"/>
                                </a:moveTo>
                                <a:lnTo>
                                  <a:pt x="5157119" y="0"/>
                                </a:lnTo>
                              </a:path>
                              <a:path w="5157470" h="2256155">
                                <a:moveTo>
                                  <a:pt x="33434" y="0"/>
                                </a:moveTo>
                                <a:lnTo>
                                  <a:pt x="5157119" y="0"/>
                                </a:lnTo>
                              </a:path>
                              <a:path w="5157470" h="2256155">
                                <a:moveTo>
                                  <a:pt x="33434" y="2222197"/>
                                </a:moveTo>
                                <a:lnTo>
                                  <a:pt x="33434" y="0"/>
                                </a:lnTo>
                              </a:path>
                              <a:path w="5157470" h="2256155">
                                <a:moveTo>
                                  <a:pt x="33434" y="2222197"/>
                                </a:moveTo>
                                <a:lnTo>
                                  <a:pt x="5157119" y="2222197"/>
                                </a:lnTo>
                              </a:path>
                              <a:path w="5157470" h="2256155">
                                <a:moveTo>
                                  <a:pt x="51308" y="2222197"/>
                                </a:moveTo>
                                <a:lnTo>
                                  <a:pt x="51308" y="2255541"/>
                                </a:lnTo>
                              </a:path>
                              <a:path w="5157470" h="2256155">
                                <a:moveTo>
                                  <a:pt x="776454" y="2222197"/>
                                </a:moveTo>
                                <a:lnTo>
                                  <a:pt x="776454" y="2255541"/>
                                </a:lnTo>
                              </a:path>
                              <a:path w="5157470" h="2256155">
                                <a:moveTo>
                                  <a:pt x="1501600" y="2222197"/>
                                </a:moveTo>
                                <a:lnTo>
                                  <a:pt x="1501600" y="2255541"/>
                                </a:lnTo>
                              </a:path>
                              <a:path w="5157470" h="2256155">
                                <a:moveTo>
                                  <a:pt x="2226746" y="2222197"/>
                                </a:moveTo>
                                <a:lnTo>
                                  <a:pt x="2226746" y="2255541"/>
                                </a:lnTo>
                              </a:path>
                              <a:path w="5157470" h="2256155">
                                <a:moveTo>
                                  <a:pt x="2951892" y="2222197"/>
                                </a:moveTo>
                                <a:lnTo>
                                  <a:pt x="2951892" y="2255541"/>
                                </a:lnTo>
                              </a:path>
                              <a:path w="5157470" h="2256155">
                                <a:moveTo>
                                  <a:pt x="3677038" y="2222197"/>
                                </a:moveTo>
                                <a:lnTo>
                                  <a:pt x="3677038" y="2255541"/>
                                </a:lnTo>
                              </a:path>
                              <a:path w="5157470" h="2256155">
                                <a:moveTo>
                                  <a:pt x="4402184" y="2222197"/>
                                </a:moveTo>
                                <a:lnTo>
                                  <a:pt x="4402184" y="2255541"/>
                                </a:lnTo>
                              </a:path>
                              <a:path w="5157470" h="2256155">
                                <a:moveTo>
                                  <a:pt x="5127330" y="2222197"/>
                                </a:moveTo>
                                <a:lnTo>
                                  <a:pt x="5127330" y="2255541"/>
                                </a:lnTo>
                              </a:path>
                              <a:path w="5157470" h="2256155">
                                <a:moveTo>
                                  <a:pt x="33434" y="2222197"/>
                                </a:moveTo>
                                <a:lnTo>
                                  <a:pt x="33434" y="0"/>
                                </a:lnTo>
                              </a:path>
                              <a:path w="5157470" h="2256155">
                                <a:moveTo>
                                  <a:pt x="33434" y="2204371"/>
                                </a:moveTo>
                                <a:lnTo>
                                  <a:pt x="0" y="2204371"/>
                                </a:lnTo>
                              </a:path>
                              <a:path w="5157470" h="2256155">
                                <a:moveTo>
                                  <a:pt x="33434" y="1986905"/>
                                </a:moveTo>
                                <a:lnTo>
                                  <a:pt x="0" y="1986905"/>
                                </a:lnTo>
                              </a:path>
                              <a:path w="5157470" h="2256155">
                                <a:moveTo>
                                  <a:pt x="33434" y="1769439"/>
                                </a:moveTo>
                                <a:lnTo>
                                  <a:pt x="0" y="1769439"/>
                                </a:lnTo>
                              </a:path>
                              <a:path w="5157470" h="2256155">
                                <a:moveTo>
                                  <a:pt x="33434" y="1551972"/>
                                </a:moveTo>
                                <a:lnTo>
                                  <a:pt x="0" y="1551972"/>
                                </a:lnTo>
                              </a:path>
                              <a:path w="5157470" h="2256155">
                                <a:moveTo>
                                  <a:pt x="33434" y="1334506"/>
                                </a:moveTo>
                                <a:lnTo>
                                  <a:pt x="0" y="1334506"/>
                                </a:lnTo>
                              </a:path>
                              <a:path w="5157470" h="2256155">
                                <a:moveTo>
                                  <a:pt x="33434" y="1117040"/>
                                </a:moveTo>
                                <a:lnTo>
                                  <a:pt x="0" y="1117040"/>
                                </a:lnTo>
                              </a:path>
                              <a:path w="5157470" h="2256155">
                                <a:moveTo>
                                  <a:pt x="33434" y="899573"/>
                                </a:moveTo>
                                <a:lnTo>
                                  <a:pt x="0" y="899573"/>
                                </a:lnTo>
                              </a:path>
                              <a:path w="5157470" h="2256155">
                                <a:moveTo>
                                  <a:pt x="33434" y="682107"/>
                                </a:moveTo>
                                <a:lnTo>
                                  <a:pt x="0" y="682107"/>
                                </a:lnTo>
                              </a:path>
                              <a:path w="5157470" h="2256155">
                                <a:moveTo>
                                  <a:pt x="33434" y="464641"/>
                                </a:moveTo>
                                <a:lnTo>
                                  <a:pt x="0" y="464641"/>
                                </a:lnTo>
                              </a:path>
                              <a:path w="5157470" h="2256155">
                                <a:moveTo>
                                  <a:pt x="33434" y="247174"/>
                                </a:moveTo>
                                <a:lnTo>
                                  <a:pt x="0" y="247174"/>
                                </a:lnTo>
                              </a:path>
                              <a:path w="5157470" h="2256155">
                                <a:moveTo>
                                  <a:pt x="33434" y="29708"/>
                                </a:moveTo>
                                <a:lnTo>
                                  <a:pt x="0" y="29708"/>
                                </a:lnTo>
                              </a:path>
                            </a:pathLst>
                          </a:custGeom>
                          <a:ln w="5959">
                            <a:solidFill>
                              <a:srgbClr val="000000"/>
                            </a:solidFill>
                            <a:prstDash val="solid"/>
                          </a:ln>
                        </wps:spPr>
                        <wps:bodyPr wrap="square" lIns="0" tIns="0" rIns="0" bIns="0" rtlCol="0">
                          <a:prstTxWarp prst="textNoShape">
                            <a:avLst/>
                          </a:prstTxWarp>
                          <a:noAutofit/>
                        </wps:bodyPr>
                      </wps:wsp>
                      <wps:wsp>
                        <wps:cNvPr id="13" name="Textbox 13"/>
                        <wps:cNvSpPr txBox="1"/>
                        <wps:spPr>
                          <a:xfrm>
                            <a:off x="871779" y="360268"/>
                            <a:ext cx="414020" cy="85725"/>
                          </a:xfrm>
                          <a:prstGeom prst="rect">
                            <a:avLst/>
                          </a:prstGeom>
                        </wps:spPr>
                        <wps:txbx>
                          <w:txbxContent>
                            <w:p w14:paraId="39727597" w14:textId="77777777" w:rsidR="00F769B0" w:rsidRDefault="00AD1E19">
                              <w:pPr>
                                <w:spacing w:line="135" w:lineRule="exact"/>
                                <w:rPr>
                                  <w:rFonts w:ascii="Times New Roman"/>
                                  <w:sz w:val="12"/>
                                </w:rPr>
                              </w:pPr>
                              <w:r>
                                <w:rPr>
                                  <w:rFonts w:ascii="Times New Roman"/>
                                  <w:spacing w:val="-5"/>
                                  <w:sz w:val="12"/>
                                </w:rPr>
                                <w:t>RELFYDESS</w:t>
                              </w:r>
                            </w:p>
                          </w:txbxContent>
                        </wps:txbx>
                        <wps:bodyPr wrap="square" lIns="0" tIns="0" rIns="0" bIns="0" rtlCol="0">
                          <a:noAutofit/>
                        </wps:bodyPr>
                      </wps:wsp>
                      <wps:wsp>
                        <wps:cNvPr id="14" name="Textbox 14"/>
                        <wps:cNvSpPr txBox="1"/>
                        <wps:spPr>
                          <a:xfrm>
                            <a:off x="645142" y="1741695"/>
                            <a:ext cx="305435" cy="106045"/>
                          </a:xfrm>
                          <a:prstGeom prst="rect">
                            <a:avLst/>
                          </a:prstGeom>
                        </wps:spPr>
                        <wps:txbx>
                          <w:txbxContent>
                            <w:p w14:paraId="21BEC954" w14:textId="77777777" w:rsidR="00F769B0" w:rsidRDefault="00AD1E19">
                              <w:pPr>
                                <w:spacing w:line="166" w:lineRule="exact"/>
                                <w:rPr>
                                  <w:rFonts w:ascii="Times New Roman"/>
                                  <w:sz w:val="15"/>
                                </w:rPr>
                              </w:pPr>
                              <w:r>
                                <w:rPr>
                                  <w:rFonts w:ascii="Times New Roman"/>
                                  <w:spacing w:val="-2"/>
                                  <w:sz w:val="15"/>
                                </w:rPr>
                                <w:t>Placebo</w:t>
                              </w:r>
                            </w:p>
                          </w:txbxContent>
                        </wps:txbx>
                        <wps:bodyPr wrap="square" lIns="0" tIns="0" rIns="0" bIns="0" rtlCol="0">
                          <a:noAutofit/>
                        </wps:bodyPr>
                      </wps:wsp>
                    </wpg:wgp>
                  </a:graphicData>
                </a:graphic>
              </wp:anchor>
            </w:drawing>
          </mc:Choice>
          <mc:Fallback>
            <w:pict>
              <v:group w14:anchorId="0280606D" id="Group 5" o:spid="_x0000_s1026" alt="Figure 3 RELFYDESS Investigator and Subject Assessed Glabellar Line Responder Rate (achieved a score of nonea or mildb in GL severity) Compared with Placebo Over Time (READY-1)" style="position:absolute;left:0;text-align:left;margin-left:102.7pt;margin-top:.95pt;width:406.35pt;height:177.85pt;z-index:15730688;mso-wrap-distance-left:0;mso-wrap-distance-right:0;mso-position-horizontal-relative:page" coordsize="51606,2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">
                <v:shape id="Graphic 6" o:spid="_x0000_s1027" style="position:absolute;left:513;top:19877;width:50761;height:1873;visibility:visible;mso-wrap-style:square;v-text-anchor:top" coordsize="507619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" path="m,97859l725146,56541r725146,71764l2175438,r,l2900584,63065r725146,28270l4350876,89161r725146,97860e" filled="f" strokecolor="gray" strokeweight=".16539mm">
                  <v:path arrowok="t"/>
                </v:shape>
                <v:shape id="Graphic 7" o:spid="_x0000_s1028" style="position:absolute;left:513;top:19246;width:50761;height:1352;visibility:visible;mso-wrap-style:square;v-text-anchor:top" coordsize="5076190,1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" path="m,134829r,l725146,58715,1450292,6523,2175438,r,l2900584,93510r725146,-2175l4350876,86986r725146,e" filled="f" strokecolor="gray" strokeweight=".16539mm">
                  <v:stroke dashstyle="longDash"/>
                  <v:path arrowok="t"/>
                </v:shape>
                <v:shape id="Graphic 8" o:spid="_x0000_s1029" style="position:absolute;left:51212;top:20096;width:63;height:25;visibility:visible;mso-wrap-style:square;v-text-anchor:top" coordsize="635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" path="m,l6122,1985e" filled="f" strokecolor="gray" strokeweight=".16542mm">
                  <v:path arrowok="t"/>
                </v:shape>
                <v:shape id="Graphic 9" o:spid="_x0000_s1030" style="position:absolute;left:513;top:1044;width:50761;height:15856;visibility:visible;mso-wrap-style:square;v-text-anchor:top" coordsize="5076190,158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" path="m,69589l725146,r,l1450292,36969r725146,95685l2900584,515395r725146,443631l4350876,1256955r725146,328374e" filled="f" strokeweight=".16542mm">
                  <v:path arrowok="t"/>
                </v:shape>
                <v:shape id="Graphic 10" o:spid="_x0000_s1031" style="position:absolute;left:513;top:1522;width:50761;height:11030;visibility:visible;mso-wrap-style:square;v-text-anchor:top" coordsize="5076190,11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" path="m,163099l725146,32619,1450292,r,l2175438,73938r725146,304453l3625730,772005r725146,102209l5076022,1102554e" filled="f" strokeweight=".16539mm">
                  <v:stroke dashstyle="longDash"/>
                  <v:path arrowok="t"/>
                </v:shape>
                <v:shape id="Graphic 11" o:spid="_x0000_s1032" style="position:absolute;left:51212;top:12534;width:63;height:19;visibility:visible;mso-wrap-style:square;v-text-anchor:top" coordsize="635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" path="m,l6122,1414e" filled="f" strokeweight=".16539mm">
                  <v:path arrowok="t"/>
                </v:shape>
                <v:shape id="Graphic 12" o:spid="_x0000_s1033" alt="Figure 3 RELFYDESS Investigator and Subject Assessed Glabellar Line Responder Rate (achieved a score of nonea or mildb in GL severity) Compared with Placebo Over Time (READY-1)" style="position:absolute;top:29;width:51574;height:22562;visibility:visible;mso-wrap-style:square;v-text-anchor:top" coordsize="5157470,225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" path="m33434,2222197r5123685,em5157119,2222197l5157119,em33434,l5157119,em33434,2222197l33434,em33434,2222197r5123685,em51308,2222197r,33344em776454,2222197r,33344em1501600,2222197r,33344em2226746,2222197r,33344em2951892,2222197r,33344em3677038,2222197r,33344em4402184,2222197r,33344em5127330,2222197r,33344em33434,2222197l33434,em33434,2204371r-33434,em33434,1986905r-33434,em33434,1769439r-33434,em33434,1551972r-33434,em33434,1334506r-33434,em33434,1117040r-33434,em33434,899573l,899573em33434,682107l,682107em33434,464641l,464641em33434,247174l,247174em33434,29708l,29708e" filled="f" strokeweight=".16553mm">
                  <v:path arrowok="t"/>
                </v:shape>
                <v:shapetype id="_x0000_t202" coordsize="21600,21600" o:spt="202" path="m,l,21600r21600,l21600,xe">
                  <v:stroke joinstyle="miter"/>
                  <v:path gradientshapeok="t" o:connecttype="rect"/>
                </v:shapetype>
                <v:shape id="Textbox 13" o:spid="_x0000_s1034" type="#_x0000_t202" style="position:absolute;left:8717;top:3602;width:4140;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9727597" w14:textId="77777777" w:rsidR="00F769B0" w:rsidRDefault="00AD1E19">
                        <w:pPr>
                          <w:spacing w:line="135" w:lineRule="exact"/>
                          <w:rPr>
                            <w:rFonts w:ascii="Times New Roman"/>
                            <w:sz w:val="12"/>
                          </w:rPr>
                        </w:pPr>
                        <w:r>
                          <w:rPr>
                            <w:rFonts w:ascii="Times New Roman"/>
                            <w:spacing w:val="-5"/>
                            <w:sz w:val="12"/>
                          </w:rPr>
                          <w:t>RELFYDESS</w:t>
                        </w:r>
                      </w:p>
                    </w:txbxContent>
                  </v:textbox>
                </v:shape>
                <v:shape id="Textbox 14" o:spid="_x0000_s1035" type="#_x0000_t202" style="position:absolute;left:6451;top:17416;width:3054;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1BEC954" w14:textId="77777777" w:rsidR="00F769B0" w:rsidRDefault="00AD1E19">
                        <w:pPr>
                          <w:spacing w:line="166" w:lineRule="exact"/>
                          <w:rPr>
                            <w:rFonts w:ascii="Times New Roman"/>
                            <w:sz w:val="15"/>
                          </w:rPr>
                        </w:pPr>
                        <w:r>
                          <w:rPr>
                            <w:rFonts w:ascii="Times New Roman"/>
                            <w:spacing w:val="-2"/>
                            <w:sz w:val="15"/>
                          </w:rPr>
                          <w:t>Placebo</w:t>
                        </w:r>
                      </w:p>
                    </w:txbxContent>
                  </v:textbox>
                </v:shape>
                <w10:wrap anchorx="page"/>
              </v:group>
            </w:pict>
          </mc:Fallback>
        </mc:AlternateContent>
      </w:r>
      <w:r>
        <w:rPr>
          <w:rFonts w:ascii="Times New Roman"/>
          <w:spacing w:val="-5"/>
          <w:sz w:val="11"/>
        </w:rPr>
        <w:t>100</w:t>
      </w:r>
    </w:p>
    <w:p w14:paraId="4DBF710C" w14:textId="77777777" w:rsidR="00F769B0" w:rsidRDefault="00F769B0">
      <w:pPr>
        <w:pStyle w:val="BodyText"/>
        <w:spacing w:before="89"/>
        <w:ind w:left="0"/>
        <w:rPr>
          <w:rFonts w:ascii="Times New Roman"/>
          <w:sz w:val="11"/>
        </w:rPr>
      </w:pPr>
    </w:p>
    <w:p w14:paraId="4460B1B3" w14:textId="77777777" w:rsidR="00F769B0" w:rsidRDefault="00AD1E19">
      <w:pPr>
        <w:spacing w:before="1"/>
        <w:ind w:left="589"/>
        <w:rPr>
          <w:rFonts w:ascii="Times New Roman"/>
          <w:sz w:val="11"/>
        </w:rPr>
      </w:pPr>
      <w:r>
        <w:rPr>
          <w:rFonts w:ascii="Times New Roman"/>
          <w:spacing w:val="-5"/>
          <w:sz w:val="11"/>
        </w:rPr>
        <w:t>90</w:t>
      </w:r>
    </w:p>
    <w:p w14:paraId="4C8DFFC9" w14:textId="77777777" w:rsidR="00F769B0" w:rsidRDefault="00F769B0">
      <w:pPr>
        <w:pStyle w:val="BodyText"/>
        <w:spacing w:before="89"/>
        <w:ind w:left="0"/>
        <w:rPr>
          <w:rFonts w:ascii="Times New Roman"/>
          <w:sz w:val="11"/>
        </w:rPr>
      </w:pPr>
    </w:p>
    <w:p w14:paraId="7E9AA11A" w14:textId="77777777" w:rsidR="00F769B0" w:rsidRDefault="00AD1E19">
      <w:pPr>
        <w:ind w:left="589"/>
        <w:rPr>
          <w:rFonts w:ascii="Times New Roman"/>
          <w:sz w:val="11"/>
        </w:rPr>
      </w:pPr>
      <w:r>
        <w:rPr>
          <w:rFonts w:ascii="Times New Roman"/>
          <w:spacing w:val="-5"/>
          <w:sz w:val="11"/>
        </w:rPr>
        <w:t>80</w:t>
      </w:r>
    </w:p>
    <w:p w14:paraId="0D234F8B" w14:textId="77777777" w:rsidR="00F769B0" w:rsidRDefault="00F769B0">
      <w:pPr>
        <w:pStyle w:val="BodyText"/>
        <w:spacing w:before="89"/>
        <w:ind w:left="0"/>
        <w:rPr>
          <w:rFonts w:ascii="Times New Roman"/>
          <w:sz w:val="11"/>
        </w:rPr>
      </w:pPr>
    </w:p>
    <w:p w14:paraId="1EAF4CF5" w14:textId="77777777" w:rsidR="00F769B0" w:rsidRDefault="00AD1E19">
      <w:pPr>
        <w:spacing w:before="1"/>
        <w:ind w:left="589"/>
        <w:rPr>
          <w:rFonts w:ascii="Times New Roman"/>
          <w:sz w:val="11"/>
        </w:rPr>
      </w:pPr>
      <w:r>
        <w:rPr>
          <w:noProof/>
        </w:rPr>
        <mc:AlternateContent>
          <mc:Choice Requires="wps">
            <w:drawing>
              <wp:anchor distT="0" distB="0" distL="0" distR="0" simplePos="0" relativeHeight="15731200" behindDoc="0" locked="0" layoutInCell="1" allowOverlap="1" wp14:anchorId="2163D22A" wp14:editId="37F1C821">
                <wp:simplePos x="0" y="0"/>
                <wp:positionH relativeFrom="page">
                  <wp:posOffset>981899</wp:posOffset>
                </wp:positionH>
                <wp:positionV relativeFrom="paragraph">
                  <wp:posOffset>-10283</wp:posOffset>
                </wp:positionV>
                <wp:extent cx="105410" cy="970280"/>
                <wp:effectExtent l="0" t="0" r="0" b="0"/>
                <wp:wrapNone/>
                <wp:docPr id="15" name="Textbox 15" descr="Figure 3 RELFYDESS Investigator and Subject Assessed Glabellar Line Responder Rate (achieved a score of nonea or mildb in GL severity) Compared with Placebo Over Time (READ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970280"/>
                        </a:xfrm>
                        <a:prstGeom prst="rect">
                          <a:avLst/>
                        </a:prstGeom>
                      </wps:spPr>
                      <wps:txbx>
                        <w:txbxContent>
                          <w:p w14:paraId="0834CC3D" w14:textId="77777777" w:rsidR="00F769B0" w:rsidRDefault="00AD1E19">
                            <w:pPr>
                              <w:spacing w:before="19"/>
                              <w:ind w:left="20"/>
                              <w:rPr>
                                <w:rFonts w:ascii="Arial"/>
                                <w:sz w:val="11"/>
                              </w:rPr>
                            </w:pPr>
                            <w:r>
                              <w:rPr>
                                <w:rFonts w:ascii="Arial"/>
                                <w:sz w:val="11"/>
                              </w:rPr>
                              <w:t>%</w:t>
                            </w:r>
                            <w:r>
                              <w:rPr>
                                <w:rFonts w:ascii="Arial"/>
                                <w:spacing w:val="25"/>
                                <w:sz w:val="11"/>
                              </w:rPr>
                              <w:t xml:space="preserve"> </w:t>
                            </w:r>
                            <w:r>
                              <w:rPr>
                                <w:rFonts w:ascii="Arial"/>
                                <w:sz w:val="11"/>
                              </w:rPr>
                              <w:t>Subjects,</w:t>
                            </w:r>
                            <w:r>
                              <w:rPr>
                                <w:rFonts w:ascii="Arial"/>
                                <w:spacing w:val="14"/>
                                <w:sz w:val="11"/>
                              </w:rPr>
                              <w:t xml:space="preserve"> </w:t>
                            </w:r>
                            <w:r>
                              <w:rPr>
                                <w:rFonts w:ascii="Arial"/>
                                <w:sz w:val="11"/>
                              </w:rPr>
                              <w:t>Responder</w:t>
                            </w:r>
                            <w:r>
                              <w:rPr>
                                <w:rFonts w:ascii="Arial"/>
                                <w:spacing w:val="19"/>
                                <w:sz w:val="11"/>
                              </w:rPr>
                              <w:t xml:space="preserve"> </w:t>
                            </w:r>
                            <w:r>
                              <w:rPr>
                                <w:rFonts w:ascii="Arial"/>
                                <w:spacing w:val="-4"/>
                                <w:sz w:val="11"/>
                              </w:rPr>
                              <w:t>Rate</w:t>
                            </w:r>
                          </w:p>
                        </w:txbxContent>
                      </wps:txbx>
                      <wps:bodyPr vert="vert270" wrap="square" lIns="0" tIns="0" rIns="0" bIns="0" rtlCol="0">
                        <a:noAutofit/>
                      </wps:bodyPr>
                    </wps:wsp>
                  </a:graphicData>
                </a:graphic>
              </wp:anchor>
            </w:drawing>
          </mc:Choice>
          <mc:Fallback>
            <w:pict>
              <v:shape w14:anchorId="2163D22A" id="Textbox 15" o:spid="_x0000_s1036" type="#_x0000_t202" alt="Figure 3 RELFYDESS Investigator and Subject Assessed Glabellar Line Responder Rate (achieved a score of nonea or mildb in GL severity) Compared with Placebo Over Time (READY-1)" style="position:absolute;left:0;text-align:left;margin-left:77.3pt;margin-top:-.8pt;width:8.3pt;height:76.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" filled="f" stroked="f">
                <v:textbox style="layout-flow:vertical;mso-layout-flow-alt:bottom-to-top" inset="0,0,0,0">
                  <w:txbxContent>
                    <w:p w14:paraId="0834CC3D" w14:textId="77777777" w:rsidR="00F769B0" w:rsidRDefault="00AD1E19">
                      <w:pPr>
                        <w:spacing w:before="19"/>
                        <w:ind w:left="20"/>
                        <w:rPr>
                          <w:rFonts w:ascii="Arial"/>
                          <w:sz w:val="11"/>
                        </w:rPr>
                      </w:pPr>
                      <w:r>
                        <w:rPr>
                          <w:rFonts w:ascii="Arial"/>
                          <w:sz w:val="11"/>
                        </w:rPr>
                        <w:t>%</w:t>
                      </w:r>
                      <w:r>
                        <w:rPr>
                          <w:rFonts w:ascii="Arial"/>
                          <w:spacing w:val="25"/>
                          <w:sz w:val="11"/>
                        </w:rPr>
                        <w:t xml:space="preserve"> </w:t>
                      </w:r>
                      <w:r>
                        <w:rPr>
                          <w:rFonts w:ascii="Arial"/>
                          <w:sz w:val="11"/>
                        </w:rPr>
                        <w:t>Subjects,</w:t>
                      </w:r>
                      <w:r>
                        <w:rPr>
                          <w:rFonts w:ascii="Arial"/>
                          <w:spacing w:val="14"/>
                          <w:sz w:val="11"/>
                        </w:rPr>
                        <w:t xml:space="preserve"> </w:t>
                      </w:r>
                      <w:r>
                        <w:rPr>
                          <w:rFonts w:ascii="Arial"/>
                          <w:sz w:val="11"/>
                        </w:rPr>
                        <w:t>Responder</w:t>
                      </w:r>
                      <w:r>
                        <w:rPr>
                          <w:rFonts w:ascii="Arial"/>
                          <w:spacing w:val="19"/>
                          <w:sz w:val="11"/>
                        </w:rPr>
                        <w:t xml:space="preserve"> </w:t>
                      </w:r>
                      <w:r>
                        <w:rPr>
                          <w:rFonts w:ascii="Arial"/>
                          <w:spacing w:val="-4"/>
                          <w:sz w:val="11"/>
                        </w:rPr>
                        <w:t>Rate</w:t>
                      </w:r>
                    </w:p>
                  </w:txbxContent>
                </v:textbox>
                <w10:wrap anchorx="page"/>
              </v:shape>
            </w:pict>
          </mc:Fallback>
        </mc:AlternateContent>
      </w:r>
      <w:r>
        <w:rPr>
          <w:rFonts w:ascii="Times New Roman"/>
          <w:spacing w:val="-5"/>
          <w:sz w:val="11"/>
        </w:rPr>
        <w:t>70</w:t>
      </w:r>
    </w:p>
    <w:p w14:paraId="46281517" w14:textId="77777777" w:rsidR="00F769B0" w:rsidRDefault="00F769B0">
      <w:pPr>
        <w:pStyle w:val="BodyText"/>
        <w:spacing w:before="89"/>
        <w:ind w:left="0"/>
        <w:rPr>
          <w:rFonts w:ascii="Times New Roman"/>
          <w:sz w:val="11"/>
        </w:rPr>
      </w:pPr>
    </w:p>
    <w:p w14:paraId="0ABDF524" w14:textId="77777777" w:rsidR="00F769B0" w:rsidRDefault="00AD1E19">
      <w:pPr>
        <w:ind w:left="589"/>
        <w:rPr>
          <w:rFonts w:ascii="Times New Roman"/>
          <w:sz w:val="11"/>
        </w:rPr>
      </w:pPr>
      <w:r>
        <w:rPr>
          <w:rFonts w:ascii="Times New Roman"/>
          <w:spacing w:val="-5"/>
          <w:sz w:val="11"/>
        </w:rPr>
        <w:t>60</w:t>
      </w:r>
    </w:p>
    <w:p w14:paraId="34721B21" w14:textId="77777777" w:rsidR="00F769B0" w:rsidRDefault="00F769B0">
      <w:pPr>
        <w:pStyle w:val="BodyText"/>
        <w:spacing w:before="89"/>
        <w:ind w:left="0"/>
        <w:rPr>
          <w:rFonts w:ascii="Times New Roman"/>
          <w:sz w:val="11"/>
        </w:rPr>
      </w:pPr>
    </w:p>
    <w:p w14:paraId="18878B8B" w14:textId="77777777" w:rsidR="00F769B0" w:rsidRDefault="00AD1E19">
      <w:pPr>
        <w:spacing w:before="1"/>
        <w:ind w:left="589"/>
        <w:rPr>
          <w:rFonts w:ascii="Times New Roman"/>
          <w:sz w:val="11"/>
        </w:rPr>
      </w:pPr>
      <w:r>
        <w:rPr>
          <w:rFonts w:ascii="Times New Roman"/>
          <w:spacing w:val="-5"/>
          <w:sz w:val="11"/>
        </w:rPr>
        <w:t>50</w:t>
      </w:r>
    </w:p>
    <w:p w14:paraId="23012312" w14:textId="77777777" w:rsidR="00F769B0" w:rsidRDefault="00F769B0">
      <w:pPr>
        <w:pStyle w:val="BodyText"/>
        <w:spacing w:before="89"/>
        <w:ind w:left="0"/>
        <w:rPr>
          <w:rFonts w:ascii="Times New Roman"/>
          <w:sz w:val="11"/>
        </w:rPr>
      </w:pPr>
    </w:p>
    <w:p w14:paraId="7DAB3FA1" w14:textId="77777777" w:rsidR="00F769B0" w:rsidRDefault="00AD1E19">
      <w:pPr>
        <w:ind w:left="589"/>
        <w:rPr>
          <w:rFonts w:ascii="Times New Roman"/>
          <w:sz w:val="11"/>
        </w:rPr>
      </w:pPr>
      <w:r>
        <w:rPr>
          <w:rFonts w:ascii="Times New Roman"/>
          <w:spacing w:val="-5"/>
          <w:sz w:val="11"/>
        </w:rPr>
        <w:t>40</w:t>
      </w:r>
    </w:p>
    <w:p w14:paraId="2DB4F861" w14:textId="77777777" w:rsidR="00F769B0" w:rsidRDefault="00F769B0">
      <w:pPr>
        <w:pStyle w:val="BodyText"/>
        <w:spacing w:before="89"/>
        <w:ind w:left="0"/>
        <w:rPr>
          <w:rFonts w:ascii="Times New Roman"/>
          <w:sz w:val="11"/>
        </w:rPr>
      </w:pPr>
    </w:p>
    <w:p w14:paraId="12A96281" w14:textId="77777777" w:rsidR="00F769B0" w:rsidRDefault="00AD1E19">
      <w:pPr>
        <w:ind w:left="589"/>
        <w:rPr>
          <w:rFonts w:ascii="Times New Roman"/>
          <w:sz w:val="11"/>
        </w:rPr>
      </w:pPr>
      <w:r>
        <w:rPr>
          <w:rFonts w:ascii="Times New Roman"/>
          <w:spacing w:val="-5"/>
          <w:sz w:val="11"/>
        </w:rPr>
        <w:t>30</w:t>
      </w:r>
    </w:p>
    <w:p w14:paraId="0734AA5C" w14:textId="77777777" w:rsidR="00F769B0" w:rsidRDefault="00F769B0">
      <w:pPr>
        <w:pStyle w:val="BodyText"/>
        <w:spacing w:before="90"/>
        <w:ind w:left="0"/>
        <w:rPr>
          <w:rFonts w:ascii="Times New Roman"/>
          <w:sz w:val="11"/>
        </w:rPr>
      </w:pPr>
    </w:p>
    <w:p w14:paraId="0A784771" w14:textId="77777777" w:rsidR="00F769B0" w:rsidRDefault="00AD1E19">
      <w:pPr>
        <w:ind w:left="589"/>
        <w:rPr>
          <w:rFonts w:ascii="Times New Roman"/>
          <w:sz w:val="11"/>
        </w:rPr>
      </w:pPr>
      <w:r>
        <w:rPr>
          <w:rFonts w:ascii="Times New Roman"/>
          <w:spacing w:val="-5"/>
          <w:sz w:val="11"/>
        </w:rPr>
        <w:t>20</w:t>
      </w:r>
    </w:p>
    <w:p w14:paraId="4359807C" w14:textId="77777777" w:rsidR="00F769B0" w:rsidRDefault="00F769B0">
      <w:pPr>
        <w:pStyle w:val="BodyText"/>
        <w:spacing w:before="89"/>
        <w:ind w:left="0"/>
        <w:rPr>
          <w:rFonts w:ascii="Times New Roman"/>
          <w:sz w:val="11"/>
        </w:rPr>
      </w:pPr>
    </w:p>
    <w:p w14:paraId="5BA2E4FE" w14:textId="77777777" w:rsidR="00F769B0" w:rsidRDefault="00AD1E19">
      <w:pPr>
        <w:ind w:left="589"/>
        <w:rPr>
          <w:rFonts w:ascii="Times New Roman"/>
          <w:sz w:val="11"/>
        </w:rPr>
      </w:pPr>
      <w:r>
        <w:rPr>
          <w:rFonts w:ascii="Times New Roman"/>
          <w:spacing w:val="-5"/>
          <w:sz w:val="11"/>
        </w:rPr>
        <w:t>10</w:t>
      </w:r>
    </w:p>
    <w:p w14:paraId="1337DD36" w14:textId="77777777" w:rsidR="00F769B0" w:rsidRDefault="00F769B0">
      <w:pPr>
        <w:pStyle w:val="BodyText"/>
        <w:spacing w:before="90"/>
        <w:ind w:left="0"/>
        <w:rPr>
          <w:rFonts w:ascii="Times New Roman"/>
          <w:sz w:val="11"/>
        </w:rPr>
      </w:pPr>
    </w:p>
    <w:p w14:paraId="612E1A89" w14:textId="77777777" w:rsidR="00F769B0" w:rsidRDefault="00AD1E19">
      <w:pPr>
        <w:ind w:left="654"/>
        <w:rPr>
          <w:rFonts w:ascii="Times New Roman"/>
          <w:sz w:val="11"/>
        </w:rPr>
      </w:pPr>
      <w:r>
        <w:rPr>
          <w:rFonts w:ascii="Times New Roman"/>
          <w:spacing w:val="-10"/>
          <w:sz w:val="11"/>
        </w:rPr>
        <w:t>0</w:t>
      </w:r>
    </w:p>
    <w:p w14:paraId="40BCE345" w14:textId="77777777" w:rsidR="00F769B0" w:rsidRDefault="00AD1E19">
      <w:pPr>
        <w:tabs>
          <w:tab w:val="left" w:pos="1779"/>
          <w:tab w:val="left" w:pos="2888"/>
          <w:tab w:val="left" w:pos="4030"/>
          <w:tab w:val="left" w:pos="5172"/>
          <w:tab w:val="left" w:pos="6314"/>
          <w:tab w:val="left" w:pos="7455"/>
          <w:tab w:val="left" w:pos="8597"/>
        </w:tabs>
        <w:spacing w:before="52" w:line="374" w:lineRule="auto"/>
        <w:ind w:left="4502" w:right="975" w:hanging="3833"/>
        <w:rPr>
          <w:rFonts w:ascii="Times New Roman"/>
          <w:sz w:val="11"/>
        </w:rPr>
      </w:pPr>
      <w:r>
        <w:rPr>
          <w:noProof/>
        </w:rPr>
        <mc:AlternateContent>
          <mc:Choice Requires="wpg">
            <w:drawing>
              <wp:anchor distT="0" distB="0" distL="0" distR="0" simplePos="0" relativeHeight="487589376" behindDoc="1" locked="0" layoutInCell="1" allowOverlap="1" wp14:anchorId="5E68D536" wp14:editId="3A9F598D">
                <wp:simplePos x="0" y="0"/>
                <wp:positionH relativeFrom="page">
                  <wp:posOffset>3153928</wp:posOffset>
                </wp:positionH>
                <wp:positionV relativeFrom="paragraph">
                  <wp:posOffset>311330</wp:posOffset>
                </wp:positionV>
                <wp:extent cx="1497330" cy="214629"/>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7330" cy="214629"/>
                          <a:chOff x="0" y="0"/>
                          <a:chExt cx="1497330" cy="214629"/>
                        </a:xfrm>
                      </wpg:grpSpPr>
                      <wps:wsp>
                        <wps:cNvPr id="17" name="Graphic 17"/>
                        <wps:cNvSpPr/>
                        <wps:spPr>
                          <a:xfrm>
                            <a:off x="2977" y="2977"/>
                            <a:ext cx="1491615" cy="208915"/>
                          </a:xfrm>
                          <a:custGeom>
                            <a:avLst/>
                            <a:gdLst/>
                            <a:ahLst/>
                            <a:cxnLst/>
                            <a:rect l="l" t="t" r="r" b="b"/>
                            <a:pathLst>
                              <a:path w="1491615" h="208915">
                                <a:moveTo>
                                  <a:pt x="0" y="0"/>
                                </a:moveTo>
                                <a:lnTo>
                                  <a:pt x="1491027" y="0"/>
                                </a:lnTo>
                                <a:lnTo>
                                  <a:pt x="1491027" y="208404"/>
                                </a:lnTo>
                                <a:lnTo>
                                  <a:pt x="0" y="208404"/>
                                </a:lnTo>
                                <a:lnTo>
                                  <a:pt x="0" y="0"/>
                                </a:lnTo>
                                <a:close/>
                              </a:path>
                            </a:pathLst>
                          </a:custGeom>
                          <a:ln w="5954">
                            <a:solidFill>
                              <a:srgbClr val="000000"/>
                            </a:solidFill>
                            <a:prstDash val="solid"/>
                          </a:ln>
                        </wps:spPr>
                        <wps:bodyPr wrap="square" lIns="0" tIns="0" rIns="0" bIns="0" rtlCol="0">
                          <a:prstTxWarp prst="textNoShape">
                            <a:avLst/>
                          </a:prstTxWarp>
                          <a:noAutofit/>
                        </wps:bodyPr>
                      </wps:wsp>
                      <wps:wsp>
                        <wps:cNvPr id="18" name="Graphic 18"/>
                        <wps:cNvSpPr/>
                        <wps:spPr>
                          <a:xfrm>
                            <a:off x="26833" y="163746"/>
                            <a:ext cx="280670" cy="1270"/>
                          </a:xfrm>
                          <a:custGeom>
                            <a:avLst/>
                            <a:gdLst/>
                            <a:ahLst/>
                            <a:cxnLst/>
                            <a:rect l="l" t="t" r="r" b="b"/>
                            <a:pathLst>
                              <a:path w="280670">
                                <a:moveTo>
                                  <a:pt x="0" y="0"/>
                                </a:moveTo>
                                <a:lnTo>
                                  <a:pt x="280313" y="0"/>
                                </a:lnTo>
                              </a:path>
                            </a:pathLst>
                          </a:custGeom>
                          <a:ln w="5954">
                            <a:solidFill>
                              <a:srgbClr val="000000"/>
                            </a:solidFill>
                            <a:prstDash val="lgDash"/>
                          </a:ln>
                        </wps:spPr>
                        <wps:bodyPr wrap="square" lIns="0" tIns="0" rIns="0" bIns="0" rtlCol="0">
                          <a:prstTxWarp prst="textNoShape">
                            <a:avLst/>
                          </a:prstTxWarp>
                          <a:noAutofit/>
                        </wps:bodyPr>
                      </wps:wsp>
                      <wps:wsp>
                        <wps:cNvPr id="19" name="Graphic 19"/>
                        <wps:cNvSpPr/>
                        <wps:spPr>
                          <a:xfrm>
                            <a:off x="26833" y="68475"/>
                            <a:ext cx="280670" cy="1270"/>
                          </a:xfrm>
                          <a:custGeom>
                            <a:avLst/>
                            <a:gdLst/>
                            <a:ahLst/>
                            <a:cxnLst/>
                            <a:rect l="l" t="t" r="r" b="b"/>
                            <a:pathLst>
                              <a:path w="280670">
                                <a:moveTo>
                                  <a:pt x="0" y="0"/>
                                </a:moveTo>
                                <a:lnTo>
                                  <a:pt x="280313" y="0"/>
                                </a:lnTo>
                              </a:path>
                            </a:pathLst>
                          </a:custGeom>
                          <a:ln w="5954">
                            <a:solidFill>
                              <a:srgbClr val="000000"/>
                            </a:solidFill>
                            <a:prstDash val="solid"/>
                          </a:ln>
                        </wps:spPr>
                        <wps:bodyPr wrap="square" lIns="0" tIns="0" rIns="0" bIns="0" rtlCol="0">
                          <a:prstTxWarp prst="textNoShape">
                            <a:avLst/>
                          </a:prstTxWarp>
                          <a:noAutofit/>
                        </wps:bodyPr>
                      </wps:wsp>
                      <wps:wsp>
                        <wps:cNvPr id="20" name="Textbox 20" descr="Figure 3 RELFYDESS Investigator and Subject Assessed Glabellar Line Responder Rate (achieved a score of nonea or mildb in GL severity) Compared with Placebo Over Time (READY-1)"/>
                        <wps:cNvSpPr txBox="1"/>
                        <wps:spPr>
                          <a:xfrm>
                            <a:off x="0" y="0"/>
                            <a:ext cx="1497330" cy="214629"/>
                          </a:xfrm>
                          <a:prstGeom prst="rect">
                            <a:avLst/>
                          </a:prstGeom>
                        </wps:spPr>
                        <wps:txbx>
                          <w:txbxContent>
                            <w:p w14:paraId="4E371B18" w14:textId="77777777" w:rsidR="00F769B0" w:rsidRDefault="00AD1E19">
                              <w:pPr>
                                <w:spacing w:before="33" w:line="285" w:lineRule="auto"/>
                                <w:ind w:left="549"/>
                                <w:rPr>
                                  <w:rFonts w:ascii="Times New Roman" w:hAnsi="Times New Roman"/>
                                  <w:sz w:val="11"/>
                                </w:rPr>
                              </w:pPr>
                              <w:r>
                                <w:rPr>
                                  <w:rFonts w:ascii="Times New Roman" w:hAnsi="Times New Roman"/>
                                  <w:sz w:val="11"/>
                                </w:rPr>
                                <w:t>None</w:t>
                              </w:r>
                              <w:r>
                                <w:rPr>
                                  <w:rFonts w:ascii="Times New Roman" w:hAnsi="Times New Roman"/>
                                  <w:spacing w:val="40"/>
                                  <w:sz w:val="11"/>
                                </w:rPr>
                                <w:t xml:space="preserve"> </w:t>
                              </w:r>
                              <w:r>
                                <w:rPr>
                                  <w:rFonts w:ascii="Times New Roman" w:hAnsi="Times New Roman"/>
                                  <w:sz w:val="11"/>
                                </w:rPr>
                                <w:t>or</w:t>
                              </w:r>
                              <w:r>
                                <w:rPr>
                                  <w:rFonts w:ascii="Times New Roman" w:hAnsi="Times New Roman"/>
                                  <w:spacing w:val="70"/>
                                  <w:sz w:val="11"/>
                                </w:rPr>
                                <w:t xml:space="preserve"> </w:t>
                              </w:r>
                              <w:r>
                                <w:rPr>
                                  <w:rFonts w:ascii="Times New Roman" w:hAnsi="Times New Roman"/>
                                  <w:sz w:val="11"/>
                                </w:rPr>
                                <w:t>mi l d</w:t>
                              </w:r>
                              <w:r>
                                <w:rPr>
                                  <w:rFonts w:ascii="Times New Roman" w:hAnsi="Times New Roman"/>
                                  <w:spacing w:val="40"/>
                                  <w:sz w:val="11"/>
                                </w:rPr>
                                <w:t xml:space="preserve"> </w:t>
                              </w:r>
                              <w:r>
                                <w:rPr>
                                  <w:rFonts w:ascii="Times New Roman" w:hAnsi="Times New Roman"/>
                                  <w:sz w:val="11"/>
                                </w:rPr>
                                <w:t>–</w:t>
                              </w:r>
                              <w:r>
                                <w:rPr>
                                  <w:rFonts w:ascii="Times New Roman" w:hAnsi="Times New Roman"/>
                                  <w:spacing w:val="40"/>
                                  <w:sz w:val="11"/>
                                </w:rPr>
                                <w:t xml:space="preserve"> </w:t>
                              </w:r>
                              <w:r>
                                <w:rPr>
                                  <w:rFonts w:ascii="Times New Roman" w:hAnsi="Times New Roman"/>
                                  <w:sz w:val="11"/>
                                </w:rPr>
                                <w:t>I nve</w:t>
                              </w:r>
                              <w:r>
                                <w:rPr>
                                  <w:rFonts w:ascii="Times New Roman" w:hAnsi="Times New Roman"/>
                                  <w:spacing w:val="-12"/>
                                  <w:sz w:val="11"/>
                                </w:rPr>
                                <w:t xml:space="preserve"> </w:t>
                              </w:r>
                              <w:r>
                                <w:rPr>
                                  <w:rFonts w:ascii="Times New Roman" w:hAnsi="Times New Roman"/>
                                  <w:sz w:val="11"/>
                                </w:rPr>
                                <w:t>s</w:t>
                              </w:r>
                              <w:r>
                                <w:rPr>
                                  <w:rFonts w:ascii="Times New Roman" w:hAnsi="Times New Roman"/>
                                  <w:spacing w:val="-6"/>
                                  <w:sz w:val="11"/>
                                </w:rPr>
                                <w:t xml:space="preserve"> </w:t>
                              </w:r>
                              <w:r>
                                <w:rPr>
                                  <w:rFonts w:ascii="Times New Roman" w:hAnsi="Times New Roman"/>
                                  <w:sz w:val="11"/>
                                </w:rPr>
                                <w:t>t i ga</w:t>
                              </w:r>
                              <w:r>
                                <w:rPr>
                                  <w:rFonts w:ascii="Times New Roman" w:hAnsi="Times New Roman"/>
                                  <w:spacing w:val="-12"/>
                                  <w:sz w:val="11"/>
                                </w:rPr>
                                <w:t xml:space="preserve"> </w:t>
                              </w:r>
                              <w:r>
                                <w:rPr>
                                  <w:rFonts w:ascii="Times New Roman" w:hAnsi="Times New Roman"/>
                                  <w:sz w:val="11"/>
                                </w:rPr>
                                <w:t>t or</w:t>
                              </w:r>
                              <w:r>
                                <w:rPr>
                                  <w:rFonts w:ascii="Times New Roman" w:hAnsi="Times New Roman"/>
                                  <w:spacing w:val="40"/>
                                  <w:sz w:val="11"/>
                                </w:rPr>
                                <w:t xml:space="preserve"> </w:t>
                              </w:r>
                              <w:r>
                                <w:rPr>
                                  <w:rFonts w:ascii="Times New Roman" w:hAnsi="Times New Roman"/>
                                  <w:sz w:val="11"/>
                                </w:rPr>
                                <w:t>None</w:t>
                              </w:r>
                              <w:r>
                                <w:rPr>
                                  <w:rFonts w:ascii="Times New Roman" w:hAnsi="Times New Roman"/>
                                  <w:spacing w:val="40"/>
                                  <w:sz w:val="11"/>
                                </w:rPr>
                                <w:t xml:space="preserve"> </w:t>
                              </w:r>
                              <w:r>
                                <w:rPr>
                                  <w:rFonts w:ascii="Times New Roman" w:hAnsi="Times New Roman"/>
                                  <w:sz w:val="11"/>
                                </w:rPr>
                                <w:t>or</w:t>
                              </w:r>
                              <w:r>
                                <w:rPr>
                                  <w:rFonts w:ascii="Times New Roman" w:hAnsi="Times New Roman"/>
                                  <w:spacing w:val="80"/>
                                  <w:sz w:val="11"/>
                                </w:rPr>
                                <w:t xml:space="preserve"> </w:t>
                              </w:r>
                              <w:r>
                                <w:rPr>
                                  <w:rFonts w:ascii="Times New Roman" w:hAnsi="Times New Roman"/>
                                  <w:sz w:val="11"/>
                                </w:rPr>
                                <w:t>mi l d</w:t>
                              </w:r>
                              <w:r>
                                <w:rPr>
                                  <w:rFonts w:ascii="Times New Roman" w:hAnsi="Times New Roman"/>
                                  <w:spacing w:val="40"/>
                                  <w:sz w:val="11"/>
                                </w:rPr>
                                <w:t xml:space="preserve"> </w:t>
                              </w:r>
                              <w:r>
                                <w:rPr>
                                  <w:rFonts w:ascii="Times New Roman" w:hAnsi="Times New Roman"/>
                                  <w:sz w:val="11"/>
                                </w:rPr>
                                <w:t>–</w:t>
                              </w:r>
                              <w:r>
                                <w:rPr>
                                  <w:rFonts w:ascii="Times New Roman" w:hAnsi="Times New Roman"/>
                                  <w:spacing w:val="40"/>
                                  <w:sz w:val="11"/>
                                </w:rPr>
                                <w:t xml:space="preserve"> </w:t>
                              </w:r>
                              <w:r>
                                <w:rPr>
                                  <w:rFonts w:ascii="Times New Roman" w:hAnsi="Times New Roman"/>
                                  <w:sz w:val="11"/>
                                </w:rPr>
                                <w:t>Subj e</w:t>
                              </w:r>
                              <w:r>
                                <w:rPr>
                                  <w:rFonts w:ascii="Times New Roman" w:hAnsi="Times New Roman"/>
                                  <w:spacing w:val="-8"/>
                                  <w:sz w:val="11"/>
                                </w:rPr>
                                <w:t xml:space="preserve"> </w:t>
                              </w:r>
                              <w:r>
                                <w:rPr>
                                  <w:rFonts w:ascii="Times New Roman" w:hAnsi="Times New Roman"/>
                                  <w:sz w:val="11"/>
                                </w:rPr>
                                <w:t>c</w:t>
                              </w:r>
                              <w:r>
                                <w:rPr>
                                  <w:rFonts w:ascii="Times New Roman" w:hAnsi="Times New Roman"/>
                                  <w:spacing w:val="-8"/>
                                  <w:sz w:val="11"/>
                                </w:rPr>
                                <w:t xml:space="preserve"> </w:t>
                              </w:r>
                              <w:r>
                                <w:rPr>
                                  <w:rFonts w:ascii="Times New Roman" w:hAnsi="Times New Roman"/>
                                  <w:sz w:val="11"/>
                                </w:rPr>
                                <w:t>t</w:t>
                              </w:r>
                            </w:p>
                          </w:txbxContent>
                        </wps:txbx>
                        <wps:bodyPr wrap="square" lIns="0" tIns="0" rIns="0" bIns="0" rtlCol="0">
                          <a:noAutofit/>
                        </wps:bodyPr>
                      </wps:wsp>
                    </wpg:wgp>
                  </a:graphicData>
                </a:graphic>
              </wp:anchor>
            </w:drawing>
          </mc:Choice>
          <mc:Fallback>
            <w:pict>
              <v:group w14:anchorId="5E68D536" id="Group 16" o:spid="_x0000_s1037" style="position:absolute;left:0;text-align:left;margin-left:248.35pt;margin-top:24.5pt;width:117.9pt;height:16.9pt;z-index:-15727104;mso-wrap-distance-left:0;mso-wrap-distance-right:0;mso-position-horizontal-relative:page" coordsize="14973,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">
                <v:shape id="Graphic 17" o:spid="_x0000_s1038" style="position:absolute;left:29;top:29;width:14916;height:2089;visibility:visible;mso-wrap-style:square;v-text-anchor:top" coordsize="149161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" path="m,l1491027,r,208404l,208404,,xe" filled="f" strokeweight=".16539mm">
                  <v:path arrowok="t"/>
                </v:shape>
                <v:shape id="Graphic 18" o:spid="_x0000_s1039" style="position:absolute;left:268;top:1637;width:2807;height:13;visibility:visible;mso-wrap-style:square;v-text-anchor:top" coordsize="280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" path="m,l280313,e" filled="f" strokeweight=".16539mm">
                  <v:stroke dashstyle="longDash"/>
                  <v:path arrowok="t"/>
                </v:shape>
                <v:shape id="Graphic 19" o:spid="_x0000_s1040" style="position:absolute;left:268;top:684;width:2807;height:13;visibility:visible;mso-wrap-style:square;v-text-anchor:top" coordsize="280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" path="m,l280313,e" filled="f" strokeweight=".16539mm">
                  <v:path arrowok="t"/>
                </v:shape>
                <v:shape id="Textbox 20" o:spid="_x0000_s1041" type="#_x0000_t202" alt="Figure 3 RELFYDESS Investigator and Subject Assessed Glabellar Line Responder Rate (achieved a score of nonea or mildb in GL severity) Compared with Placebo Over Time (READY-1)" style="position:absolute;width:1497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E371B18" w14:textId="77777777" w:rsidR="00F769B0" w:rsidRDefault="00AD1E19">
                        <w:pPr>
                          <w:spacing w:before="33" w:line="285" w:lineRule="auto"/>
                          <w:ind w:left="549"/>
                          <w:rPr>
                            <w:rFonts w:ascii="Times New Roman" w:hAnsi="Times New Roman"/>
                            <w:sz w:val="11"/>
                          </w:rPr>
                        </w:pPr>
                        <w:r>
                          <w:rPr>
                            <w:rFonts w:ascii="Times New Roman" w:hAnsi="Times New Roman"/>
                            <w:sz w:val="11"/>
                          </w:rPr>
                          <w:t>None</w:t>
                        </w:r>
                        <w:r>
                          <w:rPr>
                            <w:rFonts w:ascii="Times New Roman" w:hAnsi="Times New Roman"/>
                            <w:spacing w:val="40"/>
                            <w:sz w:val="11"/>
                          </w:rPr>
                          <w:t xml:space="preserve"> </w:t>
                        </w:r>
                        <w:r>
                          <w:rPr>
                            <w:rFonts w:ascii="Times New Roman" w:hAnsi="Times New Roman"/>
                            <w:sz w:val="11"/>
                          </w:rPr>
                          <w:t>or</w:t>
                        </w:r>
                        <w:r>
                          <w:rPr>
                            <w:rFonts w:ascii="Times New Roman" w:hAnsi="Times New Roman"/>
                            <w:spacing w:val="70"/>
                            <w:sz w:val="11"/>
                          </w:rPr>
                          <w:t xml:space="preserve"> </w:t>
                        </w:r>
                        <w:r>
                          <w:rPr>
                            <w:rFonts w:ascii="Times New Roman" w:hAnsi="Times New Roman"/>
                            <w:sz w:val="11"/>
                          </w:rPr>
                          <w:t>mi l d</w:t>
                        </w:r>
                        <w:r>
                          <w:rPr>
                            <w:rFonts w:ascii="Times New Roman" w:hAnsi="Times New Roman"/>
                            <w:spacing w:val="40"/>
                            <w:sz w:val="11"/>
                          </w:rPr>
                          <w:t xml:space="preserve"> </w:t>
                        </w:r>
                        <w:r>
                          <w:rPr>
                            <w:rFonts w:ascii="Times New Roman" w:hAnsi="Times New Roman"/>
                            <w:sz w:val="11"/>
                          </w:rPr>
                          <w:t>–</w:t>
                        </w:r>
                        <w:r>
                          <w:rPr>
                            <w:rFonts w:ascii="Times New Roman" w:hAnsi="Times New Roman"/>
                            <w:spacing w:val="40"/>
                            <w:sz w:val="11"/>
                          </w:rPr>
                          <w:t xml:space="preserve"> </w:t>
                        </w:r>
                        <w:r>
                          <w:rPr>
                            <w:rFonts w:ascii="Times New Roman" w:hAnsi="Times New Roman"/>
                            <w:sz w:val="11"/>
                          </w:rPr>
                          <w:t>I nve</w:t>
                        </w:r>
                        <w:r>
                          <w:rPr>
                            <w:rFonts w:ascii="Times New Roman" w:hAnsi="Times New Roman"/>
                            <w:spacing w:val="-12"/>
                            <w:sz w:val="11"/>
                          </w:rPr>
                          <w:t xml:space="preserve"> </w:t>
                        </w:r>
                        <w:r>
                          <w:rPr>
                            <w:rFonts w:ascii="Times New Roman" w:hAnsi="Times New Roman"/>
                            <w:sz w:val="11"/>
                          </w:rPr>
                          <w:t>s</w:t>
                        </w:r>
                        <w:r>
                          <w:rPr>
                            <w:rFonts w:ascii="Times New Roman" w:hAnsi="Times New Roman"/>
                            <w:spacing w:val="-6"/>
                            <w:sz w:val="11"/>
                          </w:rPr>
                          <w:t xml:space="preserve"> </w:t>
                        </w:r>
                        <w:r>
                          <w:rPr>
                            <w:rFonts w:ascii="Times New Roman" w:hAnsi="Times New Roman"/>
                            <w:sz w:val="11"/>
                          </w:rPr>
                          <w:t>t i ga</w:t>
                        </w:r>
                        <w:r>
                          <w:rPr>
                            <w:rFonts w:ascii="Times New Roman" w:hAnsi="Times New Roman"/>
                            <w:spacing w:val="-12"/>
                            <w:sz w:val="11"/>
                          </w:rPr>
                          <w:t xml:space="preserve"> </w:t>
                        </w:r>
                        <w:r>
                          <w:rPr>
                            <w:rFonts w:ascii="Times New Roman" w:hAnsi="Times New Roman"/>
                            <w:sz w:val="11"/>
                          </w:rPr>
                          <w:t>t or</w:t>
                        </w:r>
                        <w:r>
                          <w:rPr>
                            <w:rFonts w:ascii="Times New Roman" w:hAnsi="Times New Roman"/>
                            <w:spacing w:val="40"/>
                            <w:sz w:val="11"/>
                          </w:rPr>
                          <w:t xml:space="preserve"> </w:t>
                        </w:r>
                        <w:r>
                          <w:rPr>
                            <w:rFonts w:ascii="Times New Roman" w:hAnsi="Times New Roman"/>
                            <w:sz w:val="11"/>
                          </w:rPr>
                          <w:t>None</w:t>
                        </w:r>
                        <w:r>
                          <w:rPr>
                            <w:rFonts w:ascii="Times New Roman" w:hAnsi="Times New Roman"/>
                            <w:spacing w:val="40"/>
                            <w:sz w:val="11"/>
                          </w:rPr>
                          <w:t xml:space="preserve"> </w:t>
                        </w:r>
                        <w:r>
                          <w:rPr>
                            <w:rFonts w:ascii="Times New Roman" w:hAnsi="Times New Roman"/>
                            <w:sz w:val="11"/>
                          </w:rPr>
                          <w:t>or</w:t>
                        </w:r>
                        <w:r>
                          <w:rPr>
                            <w:rFonts w:ascii="Times New Roman" w:hAnsi="Times New Roman"/>
                            <w:spacing w:val="80"/>
                            <w:sz w:val="11"/>
                          </w:rPr>
                          <w:t xml:space="preserve"> </w:t>
                        </w:r>
                        <w:r>
                          <w:rPr>
                            <w:rFonts w:ascii="Times New Roman" w:hAnsi="Times New Roman"/>
                            <w:sz w:val="11"/>
                          </w:rPr>
                          <w:t>mi l d</w:t>
                        </w:r>
                        <w:r>
                          <w:rPr>
                            <w:rFonts w:ascii="Times New Roman" w:hAnsi="Times New Roman"/>
                            <w:spacing w:val="40"/>
                            <w:sz w:val="11"/>
                          </w:rPr>
                          <w:t xml:space="preserve"> </w:t>
                        </w:r>
                        <w:r>
                          <w:rPr>
                            <w:rFonts w:ascii="Times New Roman" w:hAnsi="Times New Roman"/>
                            <w:sz w:val="11"/>
                          </w:rPr>
                          <w:t>–</w:t>
                        </w:r>
                        <w:r>
                          <w:rPr>
                            <w:rFonts w:ascii="Times New Roman" w:hAnsi="Times New Roman"/>
                            <w:spacing w:val="40"/>
                            <w:sz w:val="11"/>
                          </w:rPr>
                          <w:t xml:space="preserve"> </w:t>
                        </w:r>
                        <w:r>
                          <w:rPr>
                            <w:rFonts w:ascii="Times New Roman" w:hAnsi="Times New Roman"/>
                            <w:sz w:val="11"/>
                          </w:rPr>
                          <w:t>Subj e</w:t>
                        </w:r>
                        <w:r>
                          <w:rPr>
                            <w:rFonts w:ascii="Times New Roman" w:hAnsi="Times New Roman"/>
                            <w:spacing w:val="-8"/>
                            <w:sz w:val="11"/>
                          </w:rPr>
                          <w:t xml:space="preserve"> </w:t>
                        </w:r>
                        <w:r>
                          <w:rPr>
                            <w:rFonts w:ascii="Times New Roman" w:hAnsi="Times New Roman"/>
                            <w:sz w:val="11"/>
                          </w:rPr>
                          <w:t>c</w:t>
                        </w:r>
                        <w:r>
                          <w:rPr>
                            <w:rFonts w:ascii="Times New Roman" w:hAnsi="Times New Roman"/>
                            <w:spacing w:val="-8"/>
                            <w:sz w:val="11"/>
                          </w:rPr>
                          <w:t xml:space="preserve"> </w:t>
                        </w:r>
                        <w:r>
                          <w:rPr>
                            <w:rFonts w:ascii="Times New Roman" w:hAnsi="Times New Roman"/>
                            <w:sz w:val="11"/>
                          </w:rPr>
                          <w:t>t</w:t>
                        </w:r>
                      </w:p>
                    </w:txbxContent>
                  </v:textbox>
                </v:shape>
                <w10:wrap type="topAndBottom" anchorx="page"/>
              </v:group>
            </w:pict>
          </mc:Fallback>
        </mc:AlternateContent>
      </w:r>
      <w:r>
        <w:rPr>
          <w:rFonts w:ascii="Times New Roman"/>
          <w:sz w:val="11"/>
        </w:rPr>
        <w:t>Da</w:t>
      </w:r>
      <w:r>
        <w:rPr>
          <w:rFonts w:ascii="Times New Roman"/>
          <w:spacing w:val="-4"/>
          <w:sz w:val="11"/>
        </w:rPr>
        <w:t xml:space="preserve"> </w:t>
      </w:r>
      <w:r>
        <w:rPr>
          <w:rFonts w:ascii="Times New Roman"/>
          <w:sz w:val="11"/>
        </w:rPr>
        <w:t>y</w:t>
      </w:r>
      <w:r>
        <w:rPr>
          <w:rFonts w:ascii="Times New Roman"/>
          <w:spacing w:val="40"/>
          <w:sz w:val="11"/>
        </w:rPr>
        <w:t xml:space="preserve"> </w:t>
      </w:r>
      <w:r>
        <w:rPr>
          <w:rFonts w:ascii="Times New Roman"/>
          <w:sz w:val="11"/>
        </w:rPr>
        <w:t>7</w:t>
      </w:r>
      <w:r>
        <w:rPr>
          <w:rFonts w:ascii="Times New Roman"/>
          <w:sz w:val="11"/>
        </w:rPr>
        <w:tab/>
        <w:t>Da</w:t>
      </w:r>
      <w:r>
        <w:rPr>
          <w:rFonts w:ascii="Times New Roman"/>
          <w:spacing w:val="-4"/>
          <w:sz w:val="11"/>
        </w:rPr>
        <w:t xml:space="preserve"> </w:t>
      </w:r>
      <w:r>
        <w:rPr>
          <w:rFonts w:ascii="Times New Roman"/>
          <w:sz w:val="11"/>
        </w:rPr>
        <w:t>y</w:t>
      </w:r>
      <w:r>
        <w:rPr>
          <w:rFonts w:ascii="Times New Roman"/>
          <w:spacing w:val="40"/>
          <w:sz w:val="11"/>
        </w:rPr>
        <w:t xml:space="preserve"> </w:t>
      </w:r>
      <w:r>
        <w:rPr>
          <w:rFonts w:ascii="Times New Roman"/>
          <w:sz w:val="11"/>
        </w:rPr>
        <w:t>14</w:t>
      </w:r>
      <w:r>
        <w:rPr>
          <w:rFonts w:ascii="Times New Roman"/>
          <w:sz w:val="11"/>
        </w:rPr>
        <w:tab/>
        <w:t>Mont h</w:t>
      </w:r>
      <w:r>
        <w:rPr>
          <w:rFonts w:ascii="Times New Roman"/>
          <w:spacing w:val="40"/>
          <w:sz w:val="11"/>
        </w:rPr>
        <w:t xml:space="preserve"> </w:t>
      </w:r>
      <w:r>
        <w:rPr>
          <w:rFonts w:ascii="Times New Roman"/>
          <w:sz w:val="11"/>
        </w:rPr>
        <w:t>1</w:t>
      </w:r>
      <w:r>
        <w:rPr>
          <w:rFonts w:ascii="Times New Roman"/>
          <w:sz w:val="11"/>
        </w:rPr>
        <w:tab/>
        <w:t>Mont h</w:t>
      </w:r>
      <w:r>
        <w:rPr>
          <w:rFonts w:ascii="Times New Roman"/>
          <w:spacing w:val="40"/>
          <w:sz w:val="11"/>
        </w:rPr>
        <w:t xml:space="preserve"> </w:t>
      </w:r>
      <w:r>
        <w:rPr>
          <w:rFonts w:ascii="Times New Roman"/>
          <w:sz w:val="11"/>
        </w:rPr>
        <w:t>2</w:t>
      </w:r>
      <w:r>
        <w:rPr>
          <w:rFonts w:ascii="Times New Roman"/>
          <w:sz w:val="11"/>
        </w:rPr>
        <w:tab/>
      </w:r>
      <w:r>
        <w:rPr>
          <w:rFonts w:ascii="Times New Roman"/>
          <w:sz w:val="11"/>
        </w:rPr>
        <w:tab/>
        <w:t>Mont h</w:t>
      </w:r>
      <w:r>
        <w:rPr>
          <w:rFonts w:ascii="Times New Roman"/>
          <w:spacing w:val="40"/>
          <w:sz w:val="11"/>
        </w:rPr>
        <w:t xml:space="preserve"> </w:t>
      </w:r>
      <w:r>
        <w:rPr>
          <w:rFonts w:ascii="Times New Roman"/>
          <w:sz w:val="11"/>
        </w:rPr>
        <w:t>3</w:t>
      </w:r>
      <w:r>
        <w:rPr>
          <w:rFonts w:ascii="Times New Roman"/>
          <w:sz w:val="11"/>
        </w:rPr>
        <w:tab/>
        <w:t>Mont h</w:t>
      </w:r>
      <w:r>
        <w:rPr>
          <w:rFonts w:ascii="Times New Roman"/>
          <w:spacing w:val="40"/>
          <w:sz w:val="11"/>
        </w:rPr>
        <w:t xml:space="preserve"> </w:t>
      </w:r>
      <w:r>
        <w:rPr>
          <w:rFonts w:ascii="Times New Roman"/>
          <w:sz w:val="11"/>
        </w:rPr>
        <w:t>4</w:t>
      </w:r>
      <w:r>
        <w:rPr>
          <w:rFonts w:ascii="Times New Roman"/>
          <w:sz w:val="11"/>
        </w:rPr>
        <w:tab/>
        <w:t>Mont h</w:t>
      </w:r>
      <w:r>
        <w:rPr>
          <w:rFonts w:ascii="Times New Roman"/>
          <w:spacing w:val="40"/>
          <w:sz w:val="11"/>
        </w:rPr>
        <w:t xml:space="preserve"> </w:t>
      </w:r>
      <w:r>
        <w:rPr>
          <w:rFonts w:ascii="Times New Roman"/>
          <w:sz w:val="11"/>
        </w:rPr>
        <w:t>5</w:t>
      </w:r>
      <w:r>
        <w:rPr>
          <w:rFonts w:ascii="Times New Roman"/>
          <w:sz w:val="11"/>
        </w:rPr>
        <w:tab/>
        <w:t>Mont</w:t>
      </w:r>
      <w:r>
        <w:rPr>
          <w:rFonts w:ascii="Times New Roman"/>
          <w:spacing w:val="-6"/>
          <w:sz w:val="11"/>
        </w:rPr>
        <w:t xml:space="preserve"> </w:t>
      </w:r>
      <w:r>
        <w:rPr>
          <w:rFonts w:ascii="Times New Roman"/>
          <w:sz w:val="11"/>
        </w:rPr>
        <w:t>h</w:t>
      </w:r>
      <w:r>
        <w:rPr>
          <w:rFonts w:ascii="Times New Roman"/>
          <w:spacing w:val="21"/>
          <w:sz w:val="11"/>
        </w:rPr>
        <w:t xml:space="preserve"> </w:t>
      </w:r>
      <w:r>
        <w:rPr>
          <w:rFonts w:ascii="Times New Roman"/>
          <w:sz w:val="11"/>
        </w:rPr>
        <w:t>6</w:t>
      </w:r>
      <w:r>
        <w:rPr>
          <w:rFonts w:ascii="Times New Roman"/>
          <w:spacing w:val="40"/>
          <w:sz w:val="11"/>
        </w:rPr>
        <w:t xml:space="preserve"> </w:t>
      </w:r>
      <w:r>
        <w:rPr>
          <w:rFonts w:ascii="Times New Roman"/>
          <w:sz w:val="11"/>
        </w:rPr>
        <w:t>St udy</w:t>
      </w:r>
      <w:r>
        <w:rPr>
          <w:rFonts w:ascii="Times New Roman"/>
          <w:spacing w:val="40"/>
          <w:sz w:val="11"/>
        </w:rPr>
        <w:t xml:space="preserve"> </w:t>
      </w:r>
      <w:r>
        <w:rPr>
          <w:rFonts w:ascii="Times New Roman"/>
          <w:sz w:val="11"/>
        </w:rPr>
        <w:t>Vi s i t</w:t>
      </w:r>
    </w:p>
    <w:p w14:paraId="29679E51" w14:textId="77777777" w:rsidR="00F769B0" w:rsidRDefault="00F769B0">
      <w:pPr>
        <w:pStyle w:val="BodyText"/>
        <w:spacing w:before="103"/>
        <w:ind w:left="0"/>
        <w:rPr>
          <w:rFonts w:ascii="Times New Roman"/>
          <w:sz w:val="16"/>
        </w:rPr>
      </w:pPr>
    </w:p>
    <w:p w14:paraId="07315183" w14:textId="77777777" w:rsidR="00F769B0" w:rsidRDefault="00AD1E19">
      <w:pPr>
        <w:tabs>
          <w:tab w:val="left" w:pos="423"/>
        </w:tabs>
        <w:ind w:left="140"/>
        <w:rPr>
          <w:sz w:val="16"/>
        </w:rPr>
      </w:pPr>
      <w:r>
        <w:rPr>
          <w:spacing w:val="-10"/>
          <w:position w:val="5"/>
          <w:sz w:val="11"/>
        </w:rPr>
        <w:t>a</w:t>
      </w:r>
      <w:r>
        <w:rPr>
          <w:position w:val="5"/>
          <w:sz w:val="11"/>
        </w:rPr>
        <w:tab/>
      </w:r>
      <w:r>
        <w:rPr>
          <w:sz w:val="16"/>
        </w:rPr>
        <w:t>score</w:t>
      </w:r>
      <w:r>
        <w:rPr>
          <w:spacing w:val="-3"/>
          <w:sz w:val="16"/>
        </w:rPr>
        <w:t xml:space="preserve"> </w:t>
      </w:r>
      <w:r>
        <w:rPr>
          <w:sz w:val="16"/>
        </w:rPr>
        <w:t>of none</w:t>
      </w:r>
      <w:r>
        <w:rPr>
          <w:spacing w:val="-1"/>
          <w:sz w:val="16"/>
        </w:rPr>
        <w:t xml:space="preserve"> </w:t>
      </w:r>
      <w:r>
        <w:rPr>
          <w:sz w:val="16"/>
        </w:rPr>
        <w:t xml:space="preserve">= </w:t>
      </w:r>
      <w:r>
        <w:rPr>
          <w:spacing w:val="-10"/>
          <w:sz w:val="16"/>
        </w:rPr>
        <w:t>0</w:t>
      </w:r>
    </w:p>
    <w:p w14:paraId="0A10B807" w14:textId="77777777" w:rsidR="00F769B0" w:rsidRDefault="00AD1E19">
      <w:pPr>
        <w:tabs>
          <w:tab w:val="left" w:pos="423"/>
        </w:tabs>
        <w:spacing w:before="2"/>
        <w:ind w:left="140"/>
        <w:rPr>
          <w:sz w:val="16"/>
        </w:rPr>
      </w:pPr>
      <w:r>
        <w:rPr>
          <w:spacing w:val="-10"/>
          <w:position w:val="5"/>
          <w:sz w:val="10"/>
        </w:rPr>
        <w:t>b</w:t>
      </w:r>
      <w:r>
        <w:rPr>
          <w:position w:val="5"/>
          <w:sz w:val="10"/>
        </w:rPr>
        <w:tab/>
      </w:r>
      <w:r>
        <w:rPr>
          <w:sz w:val="16"/>
        </w:rPr>
        <w:t>score</w:t>
      </w:r>
      <w:r>
        <w:rPr>
          <w:spacing w:val="-3"/>
          <w:sz w:val="16"/>
        </w:rPr>
        <w:t xml:space="preserve"> </w:t>
      </w:r>
      <w:r>
        <w:rPr>
          <w:sz w:val="16"/>
        </w:rPr>
        <w:t xml:space="preserve">of mild = </w:t>
      </w:r>
      <w:r>
        <w:rPr>
          <w:spacing w:val="-10"/>
          <w:sz w:val="16"/>
        </w:rPr>
        <w:t>1</w:t>
      </w:r>
    </w:p>
    <w:p w14:paraId="3E70A92D" w14:textId="77777777" w:rsidR="00F769B0" w:rsidRDefault="00F769B0">
      <w:pPr>
        <w:pStyle w:val="BodyText"/>
        <w:spacing w:before="93"/>
        <w:ind w:left="0"/>
        <w:rPr>
          <w:sz w:val="16"/>
        </w:rPr>
      </w:pPr>
    </w:p>
    <w:p w14:paraId="03170BE0" w14:textId="77777777" w:rsidR="00F769B0" w:rsidRDefault="00AD1E19">
      <w:pPr>
        <w:pStyle w:val="BodyText"/>
        <w:spacing w:before="0" w:line="276" w:lineRule="auto"/>
        <w:ind w:right="991"/>
      </w:pPr>
      <w:r>
        <w:t>When used in combined treatment with LCL, response (achieving 0 or 1 on the GL-ILA at maximum</w:t>
      </w:r>
      <w:r>
        <w:rPr>
          <w:spacing w:val="-5"/>
        </w:rPr>
        <w:t xml:space="preserve"> </w:t>
      </w:r>
      <w:r>
        <w:t>frown)</w:t>
      </w:r>
      <w:r>
        <w:rPr>
          <w:spacing w:val="-5"/>
        </w:rPr>
        <w:t xml:space="preserve"> </w:t>
      </w:r>
      <w:r>
        <w:t>was</w:t>
      </w:r>
      <w:r>
        <w:rPr>
          <w:spacing w:val="-4"/>
        </w:rPr>
        <w:t xml:space="preserve"> </w:t>
      </w:r>
      <w:r>
        <w:t>statistically</w:t>
      </w:r>
      <w:r>
        <w:rPr>
          <w:spacing w:val="-5"/>
        </w:rPr>
        <w:t xml:space="preserve"> </w:t>
      </w:r>
      <w:r>
        <w:t>significantly</w:t>
      </w:r>
      <w:r>
        <w:rPr>
          <w:spacing w:val="-5"/>
        </w:rPr>
        <w:t xml:space="preserve"> </w:t>
      </w:r>
      <w:r>
        <w:t>higher</w:t>
      </w:r>
      <w:r>
        <w:rPr>
          <w:spacing w:val="-5"/>
        </w:rPr>
        <w:t xml:space="preserve"> </w:t>
      </w:r>
      <w:r>
        <w:t>in</w:t>
      </w:r>
      <w:r>
        <w:rPr>
          <w:spacing w:val="-5"/>
        </w:rPr>
        <w:t xml:space="preserve"> </w:t>
      </w:r>
      <w:r>
        <w:t>RELFYDESS-GL/</w:t>
      </w:r>
      <w:r>
        <w:rPr>
          <w:spacing w:val="-5"/>
        </w:rPr>
        <w:t xml:space="preserve"> </w:t>
      </w:r>
      <w:r>
        <w:t>RELFYDESS-LCL group compared with placebo GL/placebo LCL throughout the 6 months post-treatment.</w:t>
      </w:r>
    </w:p>
    <w:p w14:paraId="262F52C3" w14:textId="77777777" w:rsidR="00F769B0" w:rsidRDefault="00F769B0">
      <w:pPr>
        <w:pStyle w:val="BodyText"/>
        <w:spacing w:before="22"/>
        <w:ind w:left="0"/>
      </w:pPr>
    </w:p>
    <w:p w14:paraId="0086DA23" w14:textId="77777777" w:rsidR="00F769B0" w:rsidRDefault="00AD1E19">
      <w:pPr>
        <w:pStyle w:val="Heading3"/>
        <w:spacing w:before="0"/>
      </w:pPr>
      <w:r>
        <w:t>Lateral</w:t>
      </w:r>
      <w:r>
        <w:rPr>
          <w:spacing w:val="-7"/>
        </w:rPr>
        <w:t xml:space="preserve"> </w:t>
      </w:r>
      <w:r>
        <w:t>Canthal</w:t>
      </w:r>
      <w:r>
        <w:rPr>
          <w:spacing w:val="-5"/>
        </w:rPr>
        <w:t xml:space="preserve"> </w:t>
      </w:r>
      <w:r>
        <w:t>Lines</w:t>
      </w:r>
      <w:r>
        <w:rPr>
          <w:spacing w:val="-5"/>
        </w:rPr>
        <w:t xml:space="preserve"> </w:t>
      </w:r>
      <w:r>
        <w:t>(READY-2</w:t>
      </w:r>
      <w:r>
        <w:rPr>
          <w:spacing w:val="-4"/>
        </w:rPr>
        <w:t xml:space="preserve"> </w:t>
      </w:r>
      <w:r>
        <w:t>and</w:t>
      </w:r>
      <w:r>
        <w:rPr>
          <w:spacing w:val="-4"/>
        </w:rPr>
        <w:t xml:space="preserve"> </w:t>
      </w:r>
      <w:r>
        <w:t>READY-</w:t>
      </w:r>
      <w:r>
        <w:rPr>
          <w:spacing w:val="-5"/>
        </w:rPr>
        <w:t>3)</w:t>
      </w:r>
    </w:p>
    <w:p w14:paraId="506B2C48" w14:textId="77777777" w:rsidR="00F769B0" w:rsidRDefault="00AD1E19">
      <w:pPr>
        <w:pStyle w:val="BodyText"/>
        <w:spacing w:before="159" w:line="276" w:lineRule="auto"/>
        <w:ind w:right="1331"/>
      </w:pPr>
      <w:r>
        <w:t>In two pivotal Phase III multi-centre, double-blind, placebo-controlled studies 471 patients were treated in LCLs at the recommended dose of 60 units. READY-2 assessed RELFYDESS treatment</w:t>
      </w:r>
      <w:r>
        <w:rPr>
          <w:spacing w:val="-3"/>
        </w:rPr>
        <w:t xml:space="preserve"> </w:t>
      </w:r>
      <w:r>
        <w:t>of</w:t>
      </w:r>
      <w:r>
        <w:rPr>
          <w:spacing w:val="-3"/>
        </w:rPr>
        <w:t xml:space="preserve"> </w:t>
      </w:r>
      <w:r>
        <w:t>LCL</w:t>
      </w:r>
      <w:r>
        <w:rPr>
          <w:spacing w:val="-4"/>
        </w:rPr>
        <w:t xml:space="preserve"> </w:t>
      </w:r>
      <w:r>
        <w:t>only;</w:t>
      </w:r>
      <w:r>
        <w:rPr>
          <w:spacing w:val="-3"/>
        </w:rPr>
        <w:t xml:space="preserve"> </w:t>
      </w:r>
      <w:r>
        <w:t>READY-3</w:t>
      </w:r>
      <w:r>
        <w:rPr>
          <w:spacing w:val="-3"/>
        </w:rPr>
        <w:t xml:space="preserve"> </w:t>
      </w:r>
      <w:r>
        <w:t>assessed</w:t>
      </w:r>
      <w:r>
        <w:rPr>
          <w:spacing w:val="-3"/>
        </w:rPr>
        <w:t xml:space="preserve"> </w:t>
      </w:r>
      <w:r>
        <w:t>combination</w:t>
      </w:r>
      <w:r>
        <w:rPr>
          <w:spacing w:val="-3"/>
        </w:rPr>
        <w:t xml:space="preserve"> </w:t>
      </w:r>
      <w:r>
        <w:t>treatment</w:t>
      </w:r>
      <w:r>
        <w:rPr>
          <w:spacing w:val="-3"/>
        </w:rPr>
        <w:t xml:space="preserve"> </w:t>
      </w:r>
      <w:r>
        <w:t>of</w:t>
      </w:r>
      <w:r>
        <w:rPr>
          <w:spacing w:val="-3"/>
        </w:rPr>
        <w:t xml:space="preserve"> </w:t>
      </w:r>
      <w:r>
        <w:t>GL</w:t>
      </w:r>
      <w:r>
        <w:rPr>
          <w:spacing w:val="-3"/>
        </w:rPr>
        <w:t xml:space="preserve"> </w:t>
      </w:r>
      <w:r>
        <w:t>and</w:t>
      </w:r>
      <w:r>
        <w:rPr>
          <w:spacing w:val="-3"/>
        </w:rPr>
        <w:t xml:space="preserve"> </w:t>
      </w:r>
      <w:r>
        <w:t>LCL.</w:t>
      </w:r>
      <w:r>
        <w:rPr>
          <w:spacing w:val="-4"/>
        </w:rPr>
        <w:t xml:space="preserve"> </w:t>
      </w:r>
      <w:r>
        <w:t>Results</w:t>
      </w:r>
      <w:r>
        <w:rPr>
          <w:spacing w:val="-3"/>
        </w:rPr>
        <w:t xml:space="preserve"> </w:t>
      </w:r>
      <w:r>
        <w:t xml:space="preserve">for READY-3 are described for the patients receiving RELFYDESS in both the GL and LCL in </w:t>
      </w:r>
      <w:r>
        <w:rPr>
          <w:spacing w:val="-2"/>
        </w:rPr>
        <w:t>combination.</w:t>
      </w:r>
    </w:p>
    <w:p w14:paraId="22D7DAAC" w14:textId="7CCD9C15" w:rsidR="00F769B0" w:rsidRDefault="00AD1E19" w:rsidP="00AD1E19">
      <w:pPr>
        <w:pStyle w:val="BodyText"/>
        <w:spacing w:line="276" w:lineRule="auto"/>
        <w:ind w:right="1045"/>
      </w:pPr>
      <w:r>
        <w:t>Primary</w:t>
      </w:r>
      <w:r>
        <w:rPr>
          <w:spacing w:val="-4"/>
        </w:rPr>
        <w:t xml:space="preserve"> </w:t>
      </w:r>
      <w:r>
        <w:t>efficacy</w:t>
      </w:r>
      <w:r>
        <w:rPr>
          <w:spacing w:val="-3"/>
        </w:rPr>
        <w:t xml:space="preserve"> </w:t>
      </w:r>
      <w:r>
        <w:t>was</w:t>
      </w:r>
      <w:r>
        <w:rPr>
          <w:spacing w:val="-3"/>
        </w:rPr>
        <w:t xml:space="preserve"> </w:t>
      </w:r>
      <w:r>
        <w:t>the</w:t>
      </w:r>
      <w:r>
        <w:rPr>
          <w:spacing w:val="-3"/>
        </w:rPr>
        <w:t xml:space="preserve"> </w:t>
      </w:r>
      <w:r>
        <w:t>proportion</w:t>
      </w:r>
      <w:r>
        <w:rPr>
          <w:spacing w:val="-4"/>
        </w:rPr>
        <w:t xml:space="preserve"> </w:t>
      </w:r>
      <w:r>
        <w:t>of</w:t>
      </w:r>
      <w:r>
        <w:rPr>
          <w:spacing w:val="-3"/>
        </w:rPr>
        <w:t xml:space="preserve"> </w:t>
      </w:r>
      <w:r>
        <w:t>subjects</w:t>
      </w:r>
      <w:r>
        <w:rPr>
          <w:spacing w:val="-4"/>
        </w:rPr>
        <w:t xml:space="preserve"> </w:t>
      </w:r>
      <w:r>
        <w:t>who</w:t>
      </w:r>
      <w:r>
        <w:rPr>
          <w:spacing w:val="-3"/>
        </w:rPr>
        <w:t xml:space="preserve"> </w:t>
      </w:r>
      <w:r>
        <w:t>were</w:t>
      </w:r>
      <w:r>
        <w:rPr>
          <w:spacing w:val="-3"/>
        </w:rPr>
        <w:t xml:space="preserve"> </w:t>
      </w:r>
      <w:r>
        <w:t>responders,</w:t>
      </w:r>
      <w:r>
        <w:rPr>
          <w:spacing w:val="-4"/>
        </w:rPr>
        <w:t xml:space="preserve"> </w:t>
      </w:r>
      <w:r>
        <w:t>defined</w:t>
      </w:r>
      <w:r>
        <w:rPr>
          <w:spacing w:val="-3"/>
        </w:rPr>
        <w:t xml:space="preserve"> </w:t>
      </w:r>
      <w:r>
        <w:t>as</w:t>
      </w:r>
      <w:r>
        <w:rPr>
          <w:spacing w:val="-3"/>
        </w:rPr>
        <w:t xml:space="preserve"> </w:t>
      </w:r>
      <w:r>
        <w:t xml:space="preserve">achievement of a score of 0 or 1 in lateral canthal line severity on the LCL-ILA 4-Point Photographic Scale (LCL-Investigator Live Assessment) of Lateral Canthal Line Severity at maximum smile, at the Month 1 visit. The majority of subjects in both the RELFYDESS or placebo group had severe </w:t>
      </w:r>
      <w:r>
        <w:t>b</w:t>
      </w:r>
      <w:r>
        <w:t>ilaterally</w:t>
      </w:r>
      <w:r>
        <w:rPr>
          <w:spacing w:val="-4"/>
        </w:rPr>
        <w:t xml:space="preserve"> </w:t>
      </w:r>
      <w:r>
        <w:t>symmetrical</w:t>
      </w:r>
      <w:r>
        <w:rPr>
          <w:spacing w:val="-3"/>
        </w:rPr>
        <w:t xml:space="preserve"> </w:t>
      </w:r>
      <w:r>
        <w:t>lateral</w:t>
      </w:r>
      <w:r>
        <w:rPr>
          <w:spacing w:val="-3"/>
        </w:rPr>
        <w:t xml:space="preserve"> </w:t>
      </w:r>
      <w:r>
        <w:t>canthal</w:t>
      </w:r>
      <w:r>
        <w:rPr>
          <w:spacing w:val="-3"/>
        </w:rPr>
        <w:t xml:space="preserve"> </w:t>
      </w:r>
      <w:r>
        <w:t>lines</w:t>
      </w:r>
      <w:r>
        <w:rPr>
          <w:spacing w:val="-3"/>
        </w:rPr>
        <w:t xml:space="preserve"> </w:t>
      </w:r>
      <w:r>
        <w:t>at</w:t>
      </w:r>
      <w:r>
        <w:rPr>
          <w:spacing w:val="-3"/>
        </w:rPr>
        <w:t xml:space="preserve"> </w:t>
      </w:r>
      <w:r>
        <w:t>baseline</w:t>
      </w:r>
      <w:r>
        <w:rPr>
          <w:spacing w:val="-3"/>
        </w:rPr>
        <w:t xml:space="preserve"> </w:t>
      </w:r>
      <w:r>
        <w:t>as</w:t>
      </w:r>
      <w:r>
        <w:rPr>
          <w:spacing w:val="-3"/>
        </w:rPr>
        <w:t xml:space="preserve"> </w:t>
      </w:r>
      <w:r>
        <w:t>determined</w:t>
      </w:r>
      <w:r>
        <w:rPr>
          <w:spacing w:val="-4"/>
        </w:rPr>
        <w:t xml:space="preserve"> </w:t>
      </w:r>
      <w:r>
        <w:t>by</w:t>
      </w:r>
      <w:r>
        <w:rPr>
          <w:spacing w:val="-4"/>
        </w:rPr>
        <w:t xml:space="preserve"> </w:t>
      </w:r>
      <w:r>
        <w:t>the</w:t>
      </w:r>
      <w:r>
        <w:rPr>
          <w:spacing w:val="-3"/>
        </w:rPr>
        <w:t xml:space="preserve"> </w:t>
      </w:r>
      <w:r>
        <w:t>investigator (42.3% and 42.7% respectively).</w:t>
      </w:r>
    </w:p>
    <w:p w14:paraId="4DECB6D3" w14:textId="77777777" w:rsidR="00F769B0" w:rsidRDefault="00AD1E19">
      <w:pPr>
        <w:pStyle w:val="BodyText"/>
        <w:spacing w:line="276" w:lineRule="auto"/>
        <w:ind w:right="884"/>
      </w:pPr>
      <w:r>
        <w:t>Treatment success for LCL as measured by investigator (LCL-Investigator Live Assessment, using a 4-point scale [0=none, 1=mild, 2=moderate, 3=severe], at maximum smile) was statistically</w:t>
      </w:r>
      <w:r>
        <w:rPr>
          <w:spacing w:val="-4"/>
        </w:rPr>
        <w:t xml:space="preserve"> </w:t>
      </w:r>
      <w:r>
        <w:t>significantly</w:t>
      </w:r>
      <w:r>
        <w:rPr>
          <w:spacing w:val="-4"/>
        </w:rPr>
        <w:t xml:space="preserve"> </w:t>
      </w:r>
      <w:r>
        <w:t>greater</w:t>
      </w:r>
      <w:r>
        <w:rPr>
          <w:spacing w:val="-3"/>
        </w:rPr>
        <w:t xml:space="preserve"> </w:t>
      </w:r>
      <w:r>
        <w:t>(p&lt;0.001)</w:t>
      </w:r>
      <w:r>
        <w:rPr>
          <w:spacing w:val="-4"/>
        </w:rPr>
        <w:t xml:space="preserve"> </w:t>
      </w:r>
      <w:r>
        <w:t>in</w:t>
      </w:r>
      <w:r>
        <w:rPr>
          <w:spacing w:val="-3"/>
        </w:rPr>
        <w:t xml:space="preserve"> </w:t>
      </w:r>
      <w:r>
        <w:t>the</w:t>
      </w:r>
      <w:r>
        <w:rPr>
          <w:spacing w:val="-3"/>
        </w:rPr>
        <w:t xml:space="preserve"> </w:t>
      </w:r>
      <w:r>
        <w:t>RELFYDESS</w:t>
      </w:r>
      <w:r>
        <w:rPr>
          <w:spacing w:val="-3"/>
        </w:rPr>
        <w:t xml:space="preserve"> </w:t>
      </w:r>
      <w:r>
        <w:t>group</w:t>
      </w:r>
      <w:r>
        <w:rPr>
          <w:spacing w:val="-3"/>
        </w:rPr>
        <w:t xml:space="preserve"> </w:t>
      </w:r>
      <w:r>
        <w:t>compared</w:t>
      </w:r>
      <w:r>
        <w:rPr>
          <w:spacing w:val="-3"/>
        </w:rPr>
        <w:t xml:space="preserve"> </w:t>
      </w:r>
      <w:r>
        <w:t>to</w:t>
      </w:r>
      <w:r>
        <w:rPr>
          <w:spacing w:val="-3"/>
        </w:rPr>
        <w:t xml:space="preserve"> </w:t>
      </w:r>
      <w:r>
        <w:t>the</w:t>
      </w:r>
      <w:r>
        <w:rPr>
          <w:spacing w:val="-3"/>
        </w:rPr>
        <w:t xml:space="preserve"> </w:t>
      </w:r>
      <w:r>
        <w:t xml:space="preserve">placebo </w:t>
      </w:r>
      <w:r>
        <w:lastRenderedPageBreak/>
        <w:t>group at 1 month (</w:t>
      </w:r>
      <w:r>
        <w:rPr>
          <w:b/>
        </w:rPr>
        <w:t>Table 4</w:t>
      </w:r>
      <w:r>
        <w:t>).</w:t>
      </w:r>
    </w:p>
    <w:p w14:paraId="0D2E9B4A" w14:textId="77777777" w:rsidR="00F769B0" w:rsidRDefault="00AD1E19">
      <w:pPr>
        <w:pStyle w:val="Heading3"/>
        <w:tabs>
          <w:tab w:val="left" w:pos="1291"/>
        </w:tabs>
        <w:ind w:left="1291" w:right="992" w:hanging="1152"/>
      </w:pPr>
      <w:r>
        <w:t>Table 4:</w:t>
      </w:r>
      <w:r>
        <w:tab/>
        <w:t>Investigator Assessment of Lateral Canthal Line Treatment Success</w:t>
      </w:r>
      <w:r>
        <w:rPr>
          <w:position w:val="7"/>
          <w:sz w:val="14"/>
        </w:rPr>
        <w:t>a</w:t>
      </w:r>
      <w:r>
        <w:rPr>
          <w:spacing w:val="27"/>
          <w:position w:val="7"/>
          <w:sz w:val="14"/>
        </w:rPr>
        <w:t xml:space="preserve"> </w:t>
      </w:r>
      <w:r>
        <w:t>(% and Number</w:t>
      </w:r>
      <w:r>
        <w:rPr>
          <w:spacing w:val="-4"/>
        </w:rPr>
        <w:t xml:space="preserve"> </w:t>
      </w:r>
      <w:r>
        <w:t>of</w:t>
      </w:r>
      <w:r>
        <w:rPr>
          <w:spacing w:val="-4"/>
        </w:rPr>
        <w:t xml:space="preserve"> </w:t>
      </w:r>
      <w:r>
        <w:t>Subjects)</w:t>
      </w:r>
      <w:r>
        <w:rPr>
          <w:spacing w:val="-4"/>
        </w:rPr>
        <w:t xml:space="preserve"> </w:t>
      </w:r>
      <w:r>
        <w:t>at</w:t>
      </w:r>
      <w:r>
        <w:rPr>
          <w:spacing w:val="-4"/>
        </w:rPr>
        <w:t xml:space="preserve"> </w:t>
      </w:r>
      <w:r>
        <w:t>Month</w:t>
      </w:r>
      <w:r>
        <w:rPr>
          <w:spacing w:val="-3"/>
        </w:rPr>
        <w:t xml:space="preserve"> </w:t>
      </w:r>
      <w:r>
        <w:t>1</w:t>
      </w:r>
      <w:r>
        <w:rPr>
          <w:position w:val="7"/>
          <w:sz w:val="14"/>
        </w:rPr>
        <w:t>b</w:t>
      </w:r>
      <w:r>
        <w:rPr>
          <w:spacing w:val="13"/>
          <w:position w:val="7"/>
          <w:sz w:val="14"/>
        </w:rPr>
        <w:t xml:space="preserve"> </w:t>
      </w:r>
      <w:r>
        <w:t>in</w:t>
      </w:r>
      <w:r>
        <w:rPr>
          <w:spacing w:val="-4"/>
        </w:rPr>
        <w:t xml:space="preserve"> </w:t>
      </w:r>
      <w:r>
        <w:t>Double-blind,</w:t>
      </w:r>
      <w:r>
        <w:rPr>
          <w:spacing w:val="-4"/>
        </w:rPr>
        <w:t xml:space="preserve"> </w:t>
      </w:r>
      <w:r>
        <w:t>Placebo-Controlled</w:t>
      </w:r>
      <w:r>
        <w:rPr>
          <w:spacing w:val="-3"/>
        </w:rPr>
        <w:t xml:space="preserve"> </w:t>
      </w:r>
      <w:r>
        <w:t xml:space="preserve">Clinical </w:t>
      </w:r>
      <w:r>
        <w:rPr>
          <w:spacing w:val="-2"/>
        </w:rPr>
        <w:t>Studies</w:t>
      </w:r>
    </w:p>
    <w:p w14:paraId="5008292B" w14:textId="77777777" w:rsidR="00F769B0" w:rsidRDefault="00F769B0">
      <w:pPr>
        <w:pStyle w:val="BodyText"/>
        <w:spacing w:before="2"/>
        <w:ind w:left="0"/>
        <w:rPr>
          <w:b/>
          <w:sz w:val="10"/>
        </w:rPr>
      </w:pPr>
    </w:p>
    <w:tbl>
      <w:tblPr>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0"/>
        <w:gridCol w:w="2040"/>
        <w:gridCol w:w="2040"/>
        <w:gridCol w:w="2085"/>
      </w:tblGrid>
      <w:tr w:rsidR="00F769B0" w14:paraId="32592CBB" w14:textId="77777777">
        <w:trPr>
          <w:trHeight w:val="1009"/>
        </w:trPr>
        <w:tc>
          <w:tcPr>
            <w:tcW w:w="2040" w:type="dxa"/>
          </w:tcPr>
          <w:p w14:paraId="642034CE" w14:textId="77777777" w:rsidR="00F769B0" w:rsidRDefault="00AD1E19">
            <w:pPr>
              <w:pStyle w:val="TableParagraph"/>
              <w:ind w:left="7"/>
              <w:rPr>
                <w:b/>
              </w:rPr>
            </w:pPr>
            <w:r>
              <w:rPr>
                <w:b/>
                <w:spacing w:val="-4"/>
              </w:rPr>
              <w:t>Study</w:t>
            </w:r>
          </w:p>
        </w:tc>
        <w:tc>
          <w:tcPr>
            <w:tcW w:w="2040" w:type="dxa"/>
          </w:tcPr>
          <w:p w14:paraId="4296A90A" w14:textId="77777777" w:rsidR="00F769B0" w:rsidRDefault="00AD1E19">
            <w:pPr>
              <w:pStyle w:val="TableParagraph"/>
              <w:ind w:left="7"/>
              <w:rPr>
                <w:b/>
              </w:rPr>
            </w:pPr>
            <w:r>
              <w:rPr>
                <w:b/>
              </w:rPr>
              <w:t>RELFYDESS</w:t>
            </w:r>
            <w:r>
              <w:rPr>
                <w:b/>
                <w:spacing w:val="42"/>
              </w:rPr>
              <w:t xml:space="preserve"> </w:t>
            </w:r>
            <w:r>
              <w:rPr>
                <w:b/>
                <w:spacing w:val="-5"/>
              </w:rPr>
              <w:t>60</w:t>
            </w:r>
          </w:p>
          <w:p w14:paraId="28DFB52F" w14:textId="77777777" w:rsidR="00F769B0" w:rsidRDefault="00AD1E19">
            <w:pPr>
              <w:pStyle w:val="TableParagraph"/>
              <w:spacing w:before="38"/>
              <w:ind w:left="7"/>
              <w:rPr>
                <w:b/>
              </w:rPr>
            </w:pPr>
            <w:r>
              <w:rPr>
                <w:b/>
              </w:rPr>
              <w:t xml:space="preserve">units </w:t>
            </w:r>
            <w:r>
              <w:rPr>
                <w:b/>
                <w:spacing w:val="-5"/>
              </w:rPr>
              <w:t>LCL</w:t>
            </w:r>
          </w:p>
        </w:tc>
        <w:tc>
          <w:tcPr>
            <w:tcW w:w="2040" w:type="dxa"/>
          </w:tcPr>
          <w:p w14:paraId="293689AB" w14:textId="77777777" w:rsidR="00F769B0" w:rsidRDefault="00AD1E19">
            <w:pPr>
              <w:pStyle w:val="TableParagraph"/>
              <w:ind w:left="7"/>
              <w:rPr>
                <w:b/>
              </w:rPr>
            </w:pPr>
            <w:r>
              <w:rPr>
                <w:b/>
              </w:rPr>
              <w:t>RELFYDESS</w:t>
            </w:r>
            <w:r>
              <w:rPr>
                <w:b/>
                <w:spacing w:val="42"/>
              </w:rPr>
              <w:t xml:space="preserve"> </w:t>
            </w:r>
            <w:r>
              <w:rPr>
                <w:b/>
                <w:spacing w:val="-5"/>
              </w:rPr>
              <w:t>60</w:t>
            </w:r>
          </w:p>
          <w:p w14:paraId="2C4C2470" w14:textId="77777777" w:rsidR="00F769B0" w:rsidRDefault="00AD1E19">
            <w:pPr>
              <w:pStyle w:val="TableParagraph"/>
              <w:spacing w:before="38" w:line="276" w:lineRule="auto"/>
              <w:ind w:left="7" w:right="91"/>
              <w:rPr>
                <w:b/>
              </w:rPr>
            </w:pPr>
            <w:r>
              <w:rPr>
                <w:b/>
              </w:rPr>
              <w:t>units</w:t>
            </w:r>
            <w:r>
              <w:rPr>
                <w:b/>
                <w:spacing w:val="-13"/>
              </w:rPr>
              <w:t xml:space="preserve"> </w:t>
            </w:r>
            <w:r>
              <w:rPr>
                <w:b/>
              </w:rPr>
              <w:t>LCL</w:t>
            </w:r>
            <w:r>
              <w:rPr>
                <w:b/>
                <w:spacing w:val="-12"/>
              </w:rPr>
              <w:t xml:space="preserve"> </w:t>
            </w:r>
            <w:r>
              <w:rPr>
                <w:b/>
              </w:rPr>
              <w:t>&amp;</w:t>
            </w:r>
            <w:r>
              <w:rPr>
                <w:b/>
                <w:spacing w:val="-12"/>
              </w:rPr>
              <w:t xml:space="preserve"> </w:t>
            </w:r>
            <w:r>
              <w:rPr>
                <w:b/>
              </w:rPr>
              <w:t>50 Units GL</w:t>
            </w:r>
          </w:p>
        </w:tc>
        <w:tc>
          <w:tcPr>
            <w:tcW w:w="2085" w:type="dxa"/>
          </w:tcPr>
          <w:p w14:paraId="001EA2D3" w14:textId="77777777" w:rsidR="00F769B0" w:rsidRDefault="00AD1E19">
            <w:pPr>
              <w:pStyle w:val="TableParagraph"/>
              <w:ind w:left="7"/>
              <w:rPr>
                <w:b/>
              </w:rPr>
            </w:pPr>
            <w:r>
              <w:rPr>
                <w:b/>
                <w:spacing w:val="-2"/>
              </w:rPr>
              <w:t>Placebo</w:t>
            </w:r>
          </w:p>
        </w:tc>
      </w:tr>
      <w:tr w:rsidR="00F769B0" w14:paraId="122E49BE" w14:textId="77777777">
        <w:trPr>
          <w:trHeight w:val="713"/>
        </w:trPr>
        <w:tc>
          <w:tcPr>
            <w:tcW w:w="2040" w:type="dxa"/>
          </w:tcPr>
          <w:p w14:paraId="2215BEA1" w14:textId="77777777" w:rsidR="00F769B0" w:rsidRDefault="00AD1E19">
            <w:pPr>
              <w:pStyle w:val="TableParagraph"/>
              <w:ind w:left="7"/>
            </w:pPr>
            <w:r>
              <w:t>READY-2,</w:t>
            </w:r>
            <w:r>
              <w:rPr>
                <w:spacing w:val="-5"/>
              </w:rPr>
              <w:t xml:space="preserve"> </w:t>
            </w:r>
            <w:r>
              <w:t>LCL</w:t>
            </w:r>
            <w:r>
              <w:rPr>
                <w:spacing w:val="-3"/>
              </w:rPr>
              <w:t xml:space="preserve"> </w:t>
            </w:r>
            <w:r>
              <w:rPr>
                <w:spacing w:val="-4"/>
              </w:rPr>
              <w:t>only</w:t>
            </w:r>
          </w:p>
        </w:tc>
        <w:tc>
          <w:tcPr>
            <w:tcW w:w="2040" w:type="dxa"/>
          </w:tcPr>
          <w:p w14:paraId="373EED4C" w14:textId="77777777" w:rsidR="00F769B0" w:rsidRDefault="00AD1E19">
            <w:pPr>
              <w:pStyle w:val="TableParagraph"/>
              <w:spacing w:line="276" w:lineRule="auto"/>
              <w:ind w:left="7" w:right="834"/>
            </w:pPr>
            <w:r>
              <w:rPr>
                <w:spacing w:val="-4"/>
              </w:rPr>
              <w:t>87.2% N=204</w:t>
            </w:r>
          </w:p>
        </w:tc>
        <w:tc>
          <w:tcPr>
            <w:tcW w:w="2040" w:type="dxa"/>
          </w:tcPr>
          <w:p w14:paraId="0422490A" w14:textId="77777777" w:rsidR="00F769B0" w:rsidRDefault="00AD1E19">
            <w:pPr>
              <w:pStyle w:val="TableParagraph"/>
              <w:spacing w:before="148"/>
              <w:ind w:left="7"/>
            </w:pPr>
            <w:r>
              <w:rPr>
                <w:spacing w:val="-10"/>
              </w:rPr>
              <w:t>-</w:t>
            </w:r>
          </w:p>
        </w:tc>
        <w:tc>
          <w:tcPr>
            <w:tcW w:w="2085" w:type="dxa"/>
          </w:tcPr>
          <w:p w14:paraId="3258C29A" w14:textId="77777777" w:rsidR="00F769B0" w:rsidRDefault="00AD1E19">
            <w:pPr>
              <w:pStyle w:val="TableParagraph"/>
              <w:spacing w:line="276" w:lineRule="auto"/>
              <w:ind w:left="7" w:right="997"/>
            </w:pPr>
            <w:r>
              <w:rPr>
                <w:spacing w:val="-4"/>
              </w:rPr>
              <w:t>11.9% N=69</w:t>
            </w:r>
          </w:p>
        </w:tc>
      </w:tr>
      <w:tr w:rsidR="00F769B0" w14:paraId="60E0E6FA" w14:textId="77777777">
        <w:trPr>
          <w:trHeight w:val="713"/>
        </w:trPr>
        <w:tc>
          <w:tcPr>
            <w:tcW w:w="2040" w:type="dxa"/>
          </w:tcPr>
          <w:p w14:paraId="14CFAF8E" w14:textId="77777777" w:rsidR="00F769B0" w:rsidRDefault="00AD1E19">
            <w:pPr>
              <w:pStyle w:val="TableParagraph"/>
              <w:ind w:left="7"/>
            </w:pPr>
            <w:r>
              <w:t>READY-3,</w:t>
            </w:r>
            <w:r>
              <w:rPr>
                <w:spacing w:val="-4"/>
              </w:rPr>
              <w:t xml:space="preserve"> </w:t>
            </w:r>
            <w:r>
              <w:t>LCL</w:t>
            </w:r>
            <w:r>
              <w:rPr>
                <w:spacing w:val="-2"/>
              </w:rPr>
              <w:t xml:space="preserve"> </w:t>
            </w:r>
            <w:r>
              <w:t>&amp;</w:t>
            </w:r>
            <w:r>
              <w:rPr>
                <w:spacing w:val="-2"/>
              </w:rPr>
              <w:t xml:space="preserve"> </w:t>
            </w:r>
            <w:r>
              <w:rPr>
                <w:spacing w:val="-5"/>
              </w:rPr>
              <w:t>GL</w:t>
            </w:r>
          </w:p>
          <w:p w14:paraId="7E8E9088" w14:textId="77777777" w:rsidR="00F769B0" w:rsidRDefault="00AD1E19">
            <w:pPr>
              <w:pStyle w:val="TableParagraph"/>
              <w:spacing w:before="38"/>
              <w:ind w:left="7"/>
            </w:pPr>
            <w:r>
              <w:rPr>
                <w:spacing w:val="-2"/>
              </w:rPr>
              <w:t>treatment</w:t>
            </w:r>
          </w:p>
        </w:tc>
        <w:tc>
          <w:tcPr>
            <w:tcW w:w="2040" w:type="dxa"/>
          </w:tcPr>
          <w:p w14:paraId="3E4BA938" w14:textId="77777777" w:rsidR="00F769B0" w:rsidRDefault="00AD1E19">
            <w:pPr>
              <w:pStyle w:val="TableParagraph"/>
              <w:spacing w:line="276" w:lineRule="auto"/>
              <w:ind w:left="7" w:right="834"/>
            </w:pPr>
            <w:r>
              <w:rPr>
                <w:spacing w:val="-4"/>
              </w:rPr>
              <w:t>78.1% N=117</w:t>
            </w:r>
          </w:p>
        </w:tc>
        <w:tc>
          <w:tcPr>
            <w:tcW w:w="2040" w:type="dxa"/>
          </w:tcPr>
          <w:p w14:paraId="77A78DE6" w14:textId="77777777" w:rsidR="00F769B0" w:rsidRDefault="00AD1E19">
            <w:pPr>
              <w:pStyle w:val="TableParagraph"/>
              <w:spacing w:line="276" w:lineRule="auto"/>
              <w:ind w:left="7" w:right="834"/>
            </w:pPr>
            <w:r>
              <w:rPr>
                <w:spacing w:val="-4"/>
              </w:rPr>
              <w:t>83.3% N=108</w:t>
            </w:r>
          </w:p>
        </w:tc>
        <w:tc>
          <w:tcPr>
            <w:tcW w:w="2085" w:type="dxa"/>
          </w:tcPr>
          <w:p w14:paraId="71FBB879" w14:textId="77777777" w:rsidR="00F769B0" w:rsidRDefault="00AD1E19">
            <w:pPr>
              <w:pStyle w:val="TableParagraph"/>
              <w:spacing w:line="276" w:lineRule="auto"/>
              <w:ind w:left="7" w:right="997"/>
            </w:pPr>
            <w:r>
              <w:rPr>
                <w:spacing w:val="-4"/>
              </w:rPr>
              <w:t>19.3% N=55</w:t>
            </w:r>
          </w:p>
        </w:tc>
      </w:tr>
    </w:tbl>
    <w:p w14:paraId="2F09E9C0" w14:textId="77777777" w:rsidR="00F769B0" w:rsidRDefault="00AD1E19">
      <w:pPr>
        <w:tabs>
          <w:tab w:val="left" w:pos="423"/>
        </w:tabs>
        <w:spacing w:before="1"/>
        <w:ind w:left="140"/>
        <w:rPr>
          <w:sz w:val="16"/>
        </w:rPr>
      </w:pPr>
      <w:r>
        <w:rPr>
          <w:spacing w:val="-10"/>
          <w:position w:val="5"/>
          <w:sz w:val="10"/>
        </w:rPr>
        <w:t>a</w:t>
      </w:r>
      <w:r>
        <w:rPr>
          <w:position w:val="5"/>
          <w:sz w:val="10"/>
        </w:rPr>
        <w:tab/>
      </w:r>
      <w:r>
        <w:rPr>
          <w:sz w:val="16"/>
        </w:rPr>
        <w:t>achieved</w:t>
      </w:r>
      <w:r>
        <w:rPr>
          <w:spacing w:val="-3"/>
          <w:sz w:val="16"/>
        </w:rPr>
        <w:t xml:space="preserve"> </w:t>
      </w:r>
      <w:r>
        <w:rPr>
          <w:sz w:val="16"/>
        </w:rPr>
        <w:t>a</w:t>
      </w:r>
      <w:r>
        <w:rPr>
          <w:spacing w:val="-1"/>
          <w:sz w:val="16"/>
        </w:rPr>
        <w:t xml:space="preserve"> </w:t>
      </w:r>
      <w:r>
        <w:rPr>
          <w:sz w:val="16"/>
        </w:rPr>
        <w:t>score</w:t>
      </w:r>
      <w:r>
        <w:rPr>
          <w:spacing w:val="-1"/>
          <w:sz w:val="16"/>
        </w:rPr>
        <w:t xml:space="preserve"> </w:t>
      </w:r>
      <w:r>
        <w:rPr>
          <w:sz w:val="16"/>
        </w:rPr>
        <w:t>of 0</w:t>
      </w:r>
      <w:r>
        <w:rPr>
          <w:spacing w:val="-1"/>
          <w:sz w:val="16"/>
        </w:rPr>
        <w:t xml:space="preserve"> </w:t>
      </w:r>
      <w:r>
        <w:rPr>
          <w:sz w:val="16"/>
        </w:rPr>
        <w:t>or</w:t>
      </w:r>
      <w:r>
        <w:rPr>
          <w:spacing w:val="-1"/>
          <w:sz w:val="16"/>
        </w:rPr>
        <w:t xml:space="preserve"> </w:t>
      </w:r>
      <w:r>
        <w:rPr>
          <w:sz w:val="16"/>
        </w:rPr>
        <w:t>1</w:t>
      </w:r>
      <w:r>
        <w:rPr>
          <w:spacing w:val="-1"/>
          <w:sz w:val="16"/>
        </w:rPr>
        <w:t xml:space="preserve"> </w:t>
      </w:r>
      <w:r>
        <w:rPr>
          <w:sz w:val="16"/>
        </w:rPr>
        <w:t>in</w:t>
      </w:r>
      <w:r>
        <w:rPr>
          <w:spacing w:val="-1"/>
          <w:sz w:val="16"/>
        </w:rPr>
        <w:t xml:space="preserve"> </w:t>
      </w:r>
      <w:r>
        <w:rPr>
          <w:sz w:val="16"/>
        </w:rPr>
        <w:t>LCL</w:t>
      </w:r>
      <w:r>
        <w:rPr>
          <w:spacing w:val="-1"/>
          <w:sz w:val="16"/>
        </w:rPr>
        <w:t xml:space="preserve"> </w:t>
      </w:r>
      <w:r>
        <w:rPr>
          <w:sz w:val="16"/>
        </w:rPr>
        <w:t>severity</w:t>
      </w:r>
      <w:r>
        <w:rPr>
          <w:spacing w:val="-2"/>
          <w:sz w:val="16"/>
        </w:rPr>
        <w:t xml:space="preserve"> </w:t>
      </w:r>
      <w:r>
        <w:rPr>
          <w:sz w:val="16"/>
        </w:rPr>
        <w:t>on LCL-</w:t>
      </w:r>
      <w:r>
        <w:rPr>
          <w:spacing w:val="-5"/>
          <w:sz w:val="16"/>
        </w:rPr>
        <w:t>ILA</w:t>
      </w:r>
    </w:p>
    <w:p w14:paraId="2A5937EE" w14:textId="77777777" w:rsidR="00F769B0" w:rsidRDefault="00AD1E19">
      <w:pPr>
        <w:tabs>
          <w:tab w:val="left" w:pos="423"/>
        </w:tabs>
        <w:ind w:left="140"/>
        <w:rPr>
          <w:sz w:val="16"/>
        </w:rPr>
      </w:pPr>
      <w:r>
        <w:rPr>
          <w:spacing w:val="-10"/>
          <w:position w:val="5"/>
          <w:sz w:val="10"/>
        </w:rPr>
        <w:t>b</w:t>
      </w:r>
      <w:r>
        <w:rPr>
          <w:position w:val="5"/>
          <w:sz w:val="10"/>
        </w:rPr>
        <w:tab/>
      </w:r>
      <w:r>
        <w:rPr>
          <w:sz w:val="16"/>
        </w:rPr>
        <w:t>Day</w:t>
      </w:r>
      <w:r>
        <w:rPr>
          <w:spacing w:val="-2"/>
          <w:sz w:val="16"/>
        </w:rPr>
        <w:t xml:space="preserve"> </w:t>
      </w:r>
      <w:r>
        <w:rPr>
          <w:sz w:val="16"/>
        </w:rPr>
        <w:t>30</w:t>
      </w:r>
      <w:r>
        <w:rPr>
          <w:spacing w:val="-1"/>
          <w:sz w:val="16"/>
        </w:rPr>
        <w:t xml:space="preserve"> </w:t>
      </w:r>
      <w:r>
        <w:rPr>
          <w:sz w:val="16"/>
        </w:rPr>
        <w:t>primary</w:t>
      </w:r>
      <w:r>
        <w:rPr>
          <w:spacing w:val="-1"/>
          <w:sz w:val="16"/>
        </w:rPr>
        <w:t xml:space="preserve"> </w:t>
      </w:r>
      <w:r>
        <w:rPr>
          <w:sz w:val="16"/>
        </w:rPr>
        <w:t>efficacy</w:t>
      </w:r>
      <w:r>
        <w:rPr>
          <w:spacing w:val="-2"/>
          <w:sz w:val="16"/>
        </w:rPr>
        <w:t xml:space="preserve"> </w:t>
      </w:r>
      <w:r>
        <w:rPr>
          <w:sz w:val="16"/>
        </w:rPr>
        <w:t xml:space="preserve">endpoint; </w:t>
      </w:r>
      <w:r>
        <w:rPr>
          <w:spacing w:val="-2"/>
          <w:sz w:val="16"/>
        </w:rPr>
        <w:t>p&lt;0.001</w:t>
      </w:r>
    </w:p>
    <w:p w14:paraId="3BC35C62" w14:textId="77777777" w:rsidR="00F769B0" w:rsidRDefault="00AD1E19">
      <w:pPr>
        <w:pStyle w:val="BodyText"/>
        <w:spacing w:line="276" w:lineRule="auto"/>
        <w:ind w:right="998"/>
      </w:pPr>
      <w:r>
        <w:t>Subgroup analyses of the primary efficacy endpoint of responder rates based on the LCL-ILA 4 Point Photographic Scale at maximum smile at Month 1 demonstrated the efficacy of RELFYDESS</w:t>
      </w:r>
      <w:r>
        <w:rPr>
          <w:spacing w:val="-3"/>
        </w:rPr>
        <w:t xml:space="preserve"> </w:t>
      </w:r>
      <w:r>
        <w:t>regardless</w:t>
      </w:r>
      <w:r>
        <w:rPr>
          <w:spacing w:val="-2"/>
        </w:rPr>
        <w:t xml:space="preserve"> </w:t>
      </w:r>
      <w:r>
        <w:t>of</w:t>
      </w:r>
      <w:r>
        <w:rPr>
          <w:spacing w:val="-2"/>
        </w:rPr>
        <w:t xml:space="preserve"> </w:t>
      </w:r>
      <w:r>
        <w:t>age,</w:t>
      </w:r>
      <w:r>
        <w:rPr>
          <w:spacing w:val="-3"/>
        </w:rPr>
        <w:t xml:space="preserve"> </w:t>
      </w:r>
      <w:r>
        <w:t>race,</w:t>
      </w:r>
      <w:r>
        <w:rPr>
          <w:spacing w:val="-3"/>
        </w:rPr>
        <w:t xml:space="preserve"> </w:t>
      </w:r>
      <w:r>
        <w:t>prior</w:t>
      </w:r>
      <w:r>
        <w:rPr>
          <w:spacing w:val="-2"/>
        </w:rPr>
        <w:t xml:space="preserve"> </w:t>
      </w:r>
      <w:r>
        <w:t>botulinum</w:t>
      </w:r>
      <w:r>
        <w:rPr>
          <w:spacing w:val="-2"/>
        </w:rPr>
        <w:t xml:space="preserve"> </w:t>
      </w:r>
      <w:r>
        <w:t>toxin</w:t>
      </w:r>
      <w:r>
        <w:rPr>
          <w:spacing w:val="-3"/>
        </w:rPr>
        <w:t xml:space="preserve"> </w:t>
      </w:r>
      <w:r>
        <w:t>use,</w:t>
      </w:r>
      <w:r>
        <w:rPr>
          <w:spacing w:val="-3"/>
        </w:rPr>
        <w:t xml:space="preserve"> </w:t>
      </w:r>
      <w:r>
        <w:t>or</w:t>
      </w:r>
      <w:r>
        <w:rPr>
          <w:spacing w:val="-2"/>
        </w:rPr>
        <w:t xml:space="preserve"> </w:t>
      </w:r>
      <w:r>
        <w:t>baseline</w:t>
      </w:r>
      <w:r>
        <w:rPr>
          <w:spacing w:val="-2"/>
        </w:rPr>
        <w:t xml:space="preserve"> </w:t>
      </w:r>
      <w:r>
        <w:t>severity</w:t>
      </w:r>
      <w:r>
        <w:rPr>
          <w:spacing w:val="-3"/>
        </w:rPr>
        <w:t xml:space="preserve"> </w:t>
      </w:r>
      <w:r>
        <w:t>score</w:t>
      </w:r>
      <w:r>
        <w:rPr>
          <w:spacing w:val="-2"/>
        </w:rPr>
        <w:t xml:space="preserve"> </w:t>
      </w:r>
      <w:r>
        <w:t>on</w:t>
      </w:r>
      <w:r>
        <w:rPr>
          <w:spacing w:val="-3"/>
        </w:rPr>
        <w:t xml:space="preserve"> </w:t>
      </w:r>
      <w:r>
        <w:t>the LCL-ILA at maximum smile.</w:t>
      </w:r>
    </w:p>
    <w:p w14:paraId="50BBFAE9" w14:textId="77777777" w:rsidR="00F769B0" w:rsidRDefault="00AD1E19">
      <w:pPr>
        <w:pStyle w:val="BodyText"/>
        <w:spacing w:line="276" w:lineRule="auto"/>
        <w:ind w:right="892"/>
      </w:pPr>
      <w:r>
        <w:t>For subjects who achieved a score of 0 or 1 on both the LCL-ILA 4-Point Photographic Scale and LCL-SLA</w:t>
      </w:r>
      <w:r>
        <w:rPr>
          <w:spacing w:val="-2"/>
        </w:rPr>
        <w:t xml:space="preserve"> </w:t>
      </w:r>
      <w:r>
        <w:t>Static</w:t>
      </w:r>
      <w:r>
        <w:rPr>
          <w:spacing w:val="-3"/>
        </w:rPr>
        <w:t xml:space="preserve"> </w:t>
      </w:r>
      <w:r>
        <w:t>4-Point</w:t>
      </w:r>
      <w:r>
        <w:rPr>
          <w:spacing w:val="-2"/>
        </w:rPr>
        <w:t xml:space="preserve"> </w:t>
      </w:r>
      <w:r>
        <w:t>Categorical</w:t>
      </w:r>
      <w:r>
        <w:rPr>
          <w:spacing w:val="-2"/>
        </w:rPr>
        <w:t xml:space="preserve"> </w:t>
      </w:r>
      <w:r>
        <w:t>Scale</w:t>
      </w:r>
      <w:r>
        <w:rPr>
          <w:spacing w:val="-2"/>
        </w:rPr>
        <w:t xml:space="preserve"> </w:t>
      </w:r>
      <w:r>
        <w:t>at</w:t>
      </w:r>
      <w:r>
        <w:rPr>
          <w:spacing w:val="-3"/>
        </w:rPr>
        <w:t xml:space="preserve"> </w:t>
      </w:r>
      <w:r>
        <w:t>maximum</w:t>
      </w:r>
      <w:r>
        <w:rPr>
          <w:spacing w:val="-3"/>
        </w:rPr>
        <w:t xml:space="preserve"> </w:t>
      </w:r>
      <w:r>
        <w:t>smile,</w:t>
      </w:r>
      <w:r>
        <w:rPr>
          <w:spacing w:val="-3"/>
        </w:rPr>
        <w:t xml:space="preserve"> </w:t>
      </w:r>
      <w:r>
        <w:t>the</w:t>
      </w:r>
      <w:r>
        <w:rPr>
          <w:spacing w:val="-2"/>
        </w:rPr>
        <w:t xml:space="preserve"> </w:t>
      </w:r>
      <w:r>
        <w:t>median</w:t>
      </w:r>
      <w:r>
        <w:rPr>
          <w:spacing w:val="-3"/>
        </w:rPr>
        <w:t xml:space="preserve"> </w:t>
      </w:r>
      <w:r>
        <w:t>number</w:t>
      </w:r>
      <w:r>
        <w:rPr>
          <w:spacing w:val="-2"/>
        </w:rPr>
        <w:t xml:space="preserve"> </w:t>
      </w:r>
      <w:r>
        <w:t>of</w:t>
      </w:r>
      <w:r>
        <w:rPr>
          <w:spacing w:val="-2"/>
        </w:rPr>
        <w:t xml:space="preserve"> </w:t>
      </w:r>
      <w:r>
        <w:t>days</w:t>
      </w:r>
      <w:r>
        <w:rPr>
          <w:spacing w:val="-2"/>
        </w:rPr>
        <w:t xml:space="preserve"> </w:t>
      </w:r>
      <w:r>
        <w:t>to</w:t>
      </w:r>
      <w:r>
        <w:rPr>
          <w:spacing w:val="-2"/>
        </w:rPr>
        <w:t xml:space="preserve"> </w:t>
      </w:r>
      <w:r>
        <w:t>a</w:t>
      </w:r>
      <w:r>
        <w:rPr>
          <w:spacing w:val="-2"/>
        </w:rPr>
        <w:t xml:space="preserve"> </w:t>
      </w:r>
      <w:r>
        <w:t xml:space="preserve">loss of a score of 0 or 1 in the RELFYDESS group was 144 (20.6 weeks) in the Lateral Canthal Lines Treatment Pool and 162 (23.1 weeks) in READY-2, 140 (20.0 weeks) in the GL placebo/LCL RELFYDESS group and 142 (20.3 weeks) in the GL RELFYDESS /LCL RELFYDESS group in </w:t>
      </w:r>
      <w:r>
        <w:rPr>
          <w:spacing w:val="-2"/>
        </w:rPr>
        <w:t>READY-3.</w:t>
      </w:r>
    </w:p>
    <w:p w14:paraId="1C375E83" w14:textId="77777777" w:rsidR="00F769B0" w:rsidRDefault="00AD1E19" w:rsidP="00AD1E19">
      <w:pPr>
        <w:spacing w:before="120" w:line="276" w:lineRule="auto"/>
        <w:ind w:left="140" w:right="647"/>
        <w:rPr>
          <w:rFonts w:ascii="Times New Roman"/>
          <w:sz w:val="24"/>
        </w:rPr>
      </w:pPr>
      <w:r>
        <w:rPr>
          <w:rFonts w:ascii="Times New Roman"/>
          <w:sz w:val="24"/>
        </w:rPr>
        <w:t>Investigator</w:t>
      </w:r>
      <w:r>
        <w:rPr>
          <w:rFonts w:ascii="Times New Roman"/>
          <w:spacing w:val="-5"/>
          <w:sz w:val="24"/>
        </w:rPr>
        <w:t xml:space="preserve"> </w:t>
      </w:r>
      <w:r>
        <w:rPr>
          <w:rFonts w:ascii="Times New Roman"/>
          <w:sz w:val="24"/>
        </w:rPr>
        <w:t>and</w:t>
      </w:r>
      <w:r>
        <w:rPr>
          <w:rFonts w:ascii="Times New Roman"/>
          <w:spacing w:val="-5"/>
          <w:sz w:val="24"/>
        </w:rPr>
        <w:t xml:space="preserve"> </w:t>
      </w:r>
      <w:r>
        <w:rPr>
          <w:rFonts w:ascii="Times New Roman"/>
          <w:sz w:val="24"/>
        </w:rPr>
        <w:t>subject-assessed</w:t>
      </w:r>
      <w:r>
        <w:rPr>
          <w:rFonts w:ascii="Times New Roman"/>
          <w:spacing w:val="-5"/>
          <w:sz w:val="24"/>
        </w:rPr>
        <w:t xml:space="preserve"> </w:t>
      </w:r>
      <w:r>
        <w:rPr>
          <w:rFonts w:ascii="Times New Roman"/>
          <w:sz w:val="24"/>
        </w:rPr>
        <w:t>improvement</w:t>
      </w:r>
      <w:r>
        <w:rPr>
          <w:rFonts w:ascii="Times New Roman"/>
          <w:spacing w:val="-6"/>
          <w:sz w:val="24"/>
        </w:rPr>
        <w:t xml:space="preserve"> </w:t>
      </w:r>
      <w:r>
        <w:rPr>
          <w:rFonts w:ascii="Times New Roman"/>
          <w:sz w:val="24"/>
        </w:rPr>
        <w:t>in</w:t>
      </w:r>
      <w:r>
        <w:rPr>
          <w:rFonts w:ascii="Times New Roman"/>
          <w:spacing w:val="-6"/>
          <w:sz w:val="24"/>
        </w:rPr>
        <w:t xml:space="preserve"> </w:t>
      </w:r>
      <w:r>
        <w:rPr>
          <w:rFonts w:ascii="Times New Roman"/>
          <w:sz w:val="24"/>
        </w:rPr>
        <w:t>LCL</w:t>
      </w:r>
      <w:r>
        <w:rPr>
          <w:rFonts w:ascii="Times New Roman"/>
          <w:spacing w:val="-6"/>
          <w:sz w:val="24"/>
        </w:rPr>
        <w:t xml:space="preserve"> </w:t>
      </w:r>
      <w:r>
        <w:rPr>
          <w:rFonts w:ascii="Times New Roman"/>
          <w:sz w:val="24"/>
        </w:rPr>
        <w:t>severity</w:t>
      </w:r>
      <w:r>
        <w:rPr>
          <w:rFonts w:ascii="Times New Roman"/>
          <w:spacing w:val="-5"/>
          <w:sz w:val="24"/>
        </w:rPr>
        <w:t xml:space="preserve"> </w:t>
      </w:r>
      <w:r>
        <w:rPr>
          <w:rFonts w:ascii="Times New Roman"/>
          <w:sz w:val="24"/>
        </w:rPr>
        <w:t>was</w:t>
      </w:r>
      <w:r>
        <w:rPr>
          <w:rFonts w:ascii="Times New Roman"/>
          <w:spacing w:val="-6"/>
          <w:sz w:val="24"/>
        </w:rPr>
        <w:t xml:space="preserve"> </w:t>
      </w:r>
      <w:r>
        <w:rPr>
          <w:rFonts w:ascii="Times New Roman"/>
          <w:sz w:val="24"/>
        </w:rPr>
        <w:t>displayed</w:t>
      </w:r>
      <w:r>
        <w:rPr>
          <w:rFonts w:ascii="Times New Roman"/>
          <w:spacing w:val="-6"/>
          <w:sz w:val="24"/>
        </w:rPr>
        <w:t xml:space="preserve"> </w:t>
      </w:r>
      <w:r>
        <w:rPr>
          <w:rFonts w:ascii="Times New Roman"/>
          <w:sz w:val="24"/>
        </w:rPr>
        <w:t>for</w:t>
      </w:r>
      <w:r>
        <w:rPr>
          <w:rFonts w:ascii="Times New Roman"/>
          <w:spacing w:val="-6"/>
          <w:sz w:val="24"/>
        </w:rPr>
        <w:t xml:space="preserve"> </w:t>
      </w:r>
      <w:r>
        <w:rPr>
          <w:rFonts w:ascii="Times New Roman"/>
          <w:sz w:val="24"/>
        </w:rPr>
        <w:t>6</w:t>
      </w:r>
      <w:r>
        <w:rPr>
          <w:rFonts w:ascii="Times New Roman"/>
          <w:spacing w:val="-6"/>
          <w:sz w:val="24"/>
        </w:rPr>
        <w:t xml:space="preserve"> </w:t>
      </w:r>
      <w:r>
        <w:rPr>
          <w:rFonts w:ascii="Times New Roman"/>
          <w:sz w:val="24"/>
        </w:rPr>
        <w:t>months</w:t>
      </w:r>
      <w:r>
        <w:rPr>
          <w:rFonts w:ascii="Times New Roman"/>
          <w:spacing w:val="-6"/>
          <w:sz w:val="24"/>
        </w:rPr>
        <w:t xml:space="preserve"> </w:t>
      </w:r>
      <w:r>
        <w:rPr>
          <w:rFonts w:ascii="Times New Roman"/>
          <w:sz w:val="24"/>
        </w:rPr>
        <w:t>in the RELFYDESS group compared to the placebo group (</w:t>
      </w:r>
      <w:r>
        <w:rPr>
          <w:rFonts w:ascii="Times New Roman"/>
          <w:b/>
          <w:sz w:val="24"/>
        </w:rPr>
        <w:t>Figure 4</w:t>
      </w:r>
      <w:r>
        <w:rPr>
          <w:rFonts w:ascii="Times New Roman"/>
          <w:sz w:val="24"/>
        </w:rPr>
        <w:t>).</w:t>
      </w:r>
    </w:p>
    <w:p w14:paraId="4A7F2D9C" w14:textId="77777777" w:rsidR="00F769B0" w:rsidRDefault="00AD1E19" w:rsidP="00AD1E19">
      <w:pPr>
        <w:pStyle w:val="Heading3"/>
        <w:pageBreakBefore/>
        <w:tabs>
          <w:tab w:val="left" w:pos="1292"/>
        </w:tabs>
        <w:spacing w:before="78"/>
        <w:ind w:left="1293" w:right="885" w:hanging="1151"/>
      </w:pPr>
      <w:bookmarkStart w:id="52" w:name="Open_Label_Study_(READY-4)"/>
      <w:bookmarkStart w:id="53" w:name="5.2_Pharmacokinetic_properties"/>
      <w:bookmarkStart w:id="54" w:name="5.3_Preclinical_safety_data"/>
      <w:bookmarkStart w:id="55" w:name="Genotoxicity"/>
      <w:bookmarkStart w:id="56" w:name="Carcinogenicity"/>
      <w:bookmarkEnd w:id="52"/>
      <w:bookmarkEnd w:id="53"/>
      <w:bookmarkEnd w:id="54"/>
      <w:bookmarkEnd w:id="55"/>
      <w:bookmarkEnd w:id="56"/>
      <w:r>
        <w:lastRenderedPageBreak/>
        <w:t>Figure 4:</w:t>
      </w:r>
      <w:r>
        <w:tab/>
        <w:t>RELFYDESS</w:t>
      </w:r>
      <w:r>
        <w:rPr>
          <w:spacing w:val="-5"/>
        </w:rPr>
        <w:t xml:space="preserve"> </w:t>
      </w:r>
      <w:r>
        <w:t>Investigator</w:t>
      </w:r>
      <w:r>
        <w:rPr>
          <w:spacing w:val="-4"/>
        </w:rPr>
        <w:t xml:space="preserve"> </w:t>
      </w:r>
      <w:r>
        <w:t>and</w:t>
      </w:r>
      <w:r>
        <w:rPr>
          <w:spacing w:val="-4"/>
        </w:rPr>
        <w:t xml:space="preserve"> </w:t>
      </w:r>
      <w:r>
        <w:t>Subject</w:t>
      </w:r>
      <w:r>
        <w:rPr>
          <w:spacing w:val="-5"/>
        </w:rPr>
        <w:t xml:space="preserve"> </w:t>
      </w:r>
      <w:r>
        <w:t>Assessed</w:t>
      </w:r>
      <w:r>
        <w:rPr>
          <w:spacing w:val="-5"/>
        </w:rPr>
        <w:t xml:space="preserve"> </w:t>
      </w:r>
      <w:r>
        <w:t>Lateral</w:t>
      </w:r>
      <w:r>
        <w:rPr>
          <w:spacing w:val="-5"/>
        </w:rPr>
        <w:t xml:space="preserve"> </w:t>
      </w:r>
      <w:r>
        <w:t>Canthal</w:t>
      </w:r>
      <w:r>
        <w:rPr>
          <w:spacing w:val="-5"/>
        </w:rPr>
        <w:t xml:space="preserve"> </w:t>
      </w:r>
      <w:r>
        <w:t>Line</w:t>
      </w:r>
      <w:r>
        <w:rPr>
          <w:spacing w:val="-4"/>
        </w:rPr>
        <w:t xml:space="preserve"> </w:t>
      </w:r>
      <w:r>
        <w:t>Responder Rate (achieved a score of nonea or mildb in LCL severity) Compared with Placebo Over Time (READY-2)</w:t>
      </w:r>
    </w:p>
    <w:p w14:paraId="0C0590E4" w14:textId="77777777" w:rsidR="00F769B0" w:rsidRDefault="00F769B0">
      <w:pPr>
        <w:pStyle w:val="BodyText"/>
        <w:spacing w:before="80"/>
        <w:ind w:left="0"/>
        <w:rPr>
          <w:b/>
          <w:sz w:val="11"/>
        </w:rPr>
      </w:pPr>
    </w:p>
    <w:p w14:paraId="4C943ECA" w14:textId="77777777" w:rsidR="00F769B0" w:rsidRDefault="00AD1E19">
      <w:pPr>
        <w:ind w:left="523"/>
        <w:rPr>
          <w:rFonts w:ascii="Times New Roman"/>
          <w:sz w:val="11"/>
        </w:rPr>
      </w:pPr>
      <w:r>
        <w:rPr>
          <w:noProof/>
        </w:rPr>
        <mc:AlternateContent>
          <mc:Choice Requires="wpg">
            <w:drawing>
              <wp:anchor distT="0" distB="0" distL="0" distR="0" simplePos="0" relativeHeight="15732224" behindDoc="0" locked="0" layoutInCell="1" allowOverlap="1" wp14:anchorId="00E1A3B8" wp14:editId="00E70E05">
                <wp:simplePos x="0" y="0"/>
                <wp:positionH relativeFrom="page">
                  <wp:posOffset>1304030</wp:posOffset>
                </wp:positionH>
                <wp:positionV relativeFrom="paragraph">
                  <wp:posOffset>11960</wp:posOffset>
                </wp:positionV>
                <wp:extent cx="5160645" cy="2258695"/>
                <wp:effectExtent l="0" t="0" r="0" b="0"/>
                <wp:wrapNone/>
                <wp:docPr id="21" name="Group 21" descr="Figure 4: RELFYDESS Investigator and Subject Assessed Lateral Canthal Line Responder Rate (achieved a score of nonea or mildb in LCL severity) Compared with Placebo Over Time (READY-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0645" cy="2258695"/>
                          <a:chOff x="0" y="0"/>
                          <a:chExt cx="5160645" cy="2258695"/>
                        </a:xfrm>
                      </wpg:grpSpPr>
                      <wps:wsp>
                        <wps:cNvPr id="22" name="Graphic 22"/>
                        <wps:cNvSpPr/>
                        <wps:spPr>
                          <a:xfrm>
                            <a:off x="51308" y="1892022"/>
                            <a:ext cx="5076190" cy="180975"/>
                          </a:xfrm>
                          <a:custGeom>
                            <a:avLst/>
                            <a:gdLst/>
                            <a:ahLst/>
                            <a:cxnLst/>
                            <a:rect l="l" t="t" r="r" b="b"/>
                            <a:pathLst>
                              <a:path w="5076190" h="180975">
                                <a:moveTo>
                                  <a:pt x="0" y="130479"/>
                                </a:moveTo>
                                <a:lnTo>
                                  <a:pt x="0" y="130479"/>
                                </a:lnTo>
                                <a:lnTo>
                                  <a:pt x="725146" y="67414"/>
                                </a:lnTo>
                                <a:lnTo>
                                  <a:pt x="1450292" y="73938"/>
                                </a:lnTo>
                                <a:lnTo>
                                  <a:pt x="2175438" y="32619"/>
                                </a:lnTo>
                                <a:lnTo>
                                  <a:pt x="2900584" y="0"/>
                                </a:lnTo>
                                <a:lnTo>
                                  <a:pt x="3625730" y="80462"/>
                                </a:lnTo>
                                <a:lnTo>
                                  <a:pt x="4350876" y="180496"/>
                                </a:lnTo>
                                <a:lnTo>
                                  <a:pt x="5076022" y="158750"/>
                                </a:lnTo>
                              </a:path>
                            </a:pathLst>
                          </a:custGeom>
                          <a:ln w="5954">
                            <a:solidFill>
                              <a:srgbClr val="808080"/>
                            </a:solidFill>
                            <a:prstDash val="solid"/>
                          </a:ln>
                        </wps:spPr>
                        <wps:bodyPr wrap="square" lIns="0" tIns="0" rIns="0" bIns="0" rtlCol="0">
                          <a:prstTxWarp prst="textNoShape">
                            <a:avLst/>
                          </a:prstTxWarp>
                          <a:noAutofit/>
                        </wps:bodyPr>
                      </wps:wsp>
                      <wps:wsp>
                        <wps:cNvPr id="23" name="Graphic 23"/>
                        <wps:cNvSpPr/>
                        <wps:spPr>
                          <a:xfrm>
                            <a:off x="51308" y="2007279"/>
                            <a:ext cx="5076190" cy="74295"/>
                          </a:xfrm>
                          <a:custGeom>
                            <a:avLst/>
                            <a:gdLst/>
                            <a:ahLst/>
                            <a:cxnLst/>
                            <a:rect l="l" t="t" r="r" b="b"/>
                            <a:pathLst>
                              <a:path w="5076190" h="74295">
                                <a:moveTo>
                                  <a:pt x="0" y="15222"/>
                                </a:moveTo>
                                <a:lnTo>
                                  <a:pt x="725146" y="45667"/>
                                </a:lnTo>
                                <a:lnTo>
                                  <a:pt x="1450292" y="50017"/>
                                </a:lnTo>
                                <a:lnTo>
                                  <a:pt x="1450292" y="50017"/>
                                </a:lnTo>
                                <a:lnTo>
                                  <a:pt x="2175438" y="43493"/>
                                </a:lnTo>
                                <a:lnTo>
                                  <a:pt x="2900584" y="43493"/>
                                </a:lnTo>
                                <a:lnTo>
                                  <a:pt x="3625730" y="0"/>
                                </a:lnTo>
                                <a:lnTo>
                                  <a:pt x="4350876" y="0"/>
                                </a:lnTo>
                                <a:lnTo>
                                  <a:pt x="5076022" y="73938"/>
                                </a:lnTo>
                              </a:path>
                            </a:pathLst>
                          </a:custGeom>
                          <a:ln w="5954">
                            <a:solidFill>
                              <a:srgbClr val="808080"/>
                            </a:solidFill>
                            <a:prstDash val="lgDash"/>
                          </a:ln>
                        </wps:spPr>
                        <wps:bodyPr wrap="square" lIns="0" tIns="0" rIns="0" bIns="0" rtlCol="0">
                          <a:prstTxWarp prst="textNoShape">
                            <a:avLst/>
                          </a:prstTxWarp>
                          <a:noAutofit/>
                        </wps:bodyPr>
                      </wps:wsp>
                      <wps:wsp>
                        <wps:cNvPr id="24" name="Graphic 24"/>
                        <wps:cNvSpPr/>
                        <wps:spPr>
                          <a:xfrm>
                            <a:off x="5121208" y="2081097"/>
                            <a:ext cx="6350" cy="1270"/>
                          </a:xfrm>
                          <a:custGeom>
                            <a:avLst/>
                            <a:gdLst/>
                            <a:ahLst/>
                            <a:cxnLst/>
                            <a:rect l="l" t="t" r="r" b="b"/>
                            <a:pathLst>
                              <a:path w="6350" h="635">
                                <a:moveTo>
                                  <a:pt x="0" y="0"/>
                                </a:moveTo>
                                <a:lnTo>
                                  <a:pt x="6122" y="121"/>
                                </a:lnTo>
                              </a:path>
                            </a:pathLst>
                          </a:custGeom>
                          <a:ln w="5954">
                            <a:solidFill>
                              <a:srgbClr val="808080"/>
                            </a:solidFill>
                            <a:prstDash val="solid"/>
                          </a:ln>
                        </wps:spPr>
                        <wps:bodyPr wrap="square" lIns="0" tIns="0" rIns="0" bIns="0" rtlCol="0">
                          <a:prstTxWarp prst="textNoShape">
                            <a:avLst/>
                          </a:prstTxWarp>
                          <a:noAutofit/>
                        </wps:bodyPr>
                      </wps:wsp>
                      <wps:wsp>
                        <wps:cNvPr id="25" name="Graphic 25"/>
                        <wps:cNvSpPr/>
                        <wps:spPr>
                          <a:xfrm>
                            <a:off x="51308" y="282772"/>
                            <a:ext cx="5076190" cy="1417955"/>
                          </a:xfrm>
                          <a:custGeom>
                            <a:avLst/>
                            <a:gdLst/>
                            <a:ahLst/>
                            <a:cxnLst/>
                            <a:rect l="l" t="t" r="r" b="b"/>
                            <a:pathLst>
                              <a:path w="5076190" h="1417955">
                                <a:moveTo>
                                  <a:pt x="0" y="156575"/>
                                </a:moveTo>
                                <a:lnTo>
                                  <a:pt x="725146" y="0"/>
                                </a:lnTo>
                                <a:lnTo>
                                  <a:pt x="725146" y="0"/>
                                </a:lnTo>
                                <a:lnTo>
                                  <a:pt x="1450292" y="39143"/>
                                </a:lnTo>
                                <a:lnTo>
                                  <a:pt x="2175438" y="287055"/>
                                </a:lnTo>
                                <a:lnTo>
                                  <a:pt x="2900584" y="630652"/>
                                </a:lnTo>
                                <a:lnTo>
                                  <a:pt x="3625730" y="930755"/>
                                </a:lnTo>
                                <a:lnTo>
                                  <a:pt x="4350876" y="1241732"/>
                                </a:lnTo>
                                <a:lnTo>
                                  <a:pt x="5076022" y="1417880"/>
                                </a:lnTo>
                              </a:path>
                            </a:pathLst>
                          </a:custGeom>
                          <a:ln w="5955">
                            <a:solidFill>
                              <a:srgbClr val="000000"/>
                            </a:solidFill>
                            <a:prstDash val="solid"/>
                          </a:ln>
                        </wps:spPr>
                        <wps:bodyPr wrap="square" lIns="0" tIns="0" rIns="0" bIns="0" rtlCol="0">
                          <a:prstTxWarp prst="textNoShape">
                            <a:avLst/>
                          </a:prstTxWarp>
                          <a:noAutofit/>
                        </wps:bodyPr>
                      </wps:wsp>
                      <wps:wsp>
                        <wps:cNvPr id="26" name="Graphic 26"/>
                        <wps:cNvSpPr/>
                        <wps:spPr>
                          <a:xfrm>
                            <a:off x="51308" y="437173"/>
                            <a:ext cx="5076190" cy="1252855"/>
                          </a:xfrm>
                          <a:custGeom>
                            <a:avLst/>
                            <a:gdLst/>
                            <a:ahLst/>
                            <a:cxnLst/>
                            <a:rect l="l" t="t" r="r" b="b"/>
                            <a:pathLst>
                              <a:path w="5076190" h="1252855">
                                <a:moveTo>
                                  <a:pt x="0" y="263134"/>
                                </a:moveTo>
                                <a:lnTo>
                                  <a:pt x="725146" y="0"/>
                                </a:lnTo>
                                <a:lnTo>
                                  <a:pt x="725146" y="0"/>
                                </a:lnTo>
                                <a:lnTo>
                                  <a:pt x="1450292" y="39143"/>
                                </a:lnTo>
                                <a:lnTo>
                                  <a:pt x="2175438" y="141353"/>
                                </a:lnTo>
                                <a:lnTo>
                                  <a:pt x="2900584" y="493648"/>
                                </a:lnTo>
                                <a:lnTo>
                                  <a:pt x="3625730" y="776354"/>
                                </a:lnTo>
                                <a:lnTo>
                                  <a:pt x="4350876" y="1028615"/>
                                </a:lnTo>
                                <a:lnTo>
                                  <a:pt x="5076022" y="1252606"/>
                                </a:lnTo>
                              </a:path>
                            </a:pathLst>
                          </a:custGeom>
                          <a:ln w="5954">
                            <a:solidFill>
                              <a:srgbClr val="000000"/>
                            </a:solidFill>
                            <a:prstDash val="lgDash"/>
                          </a:ln>
                        </wps:spPr>
                        <wps:bodyPr wrap="square" lIns="0" tIns="0" rIns="0" bIns="0" rtlCol="0">
                          <a:prstTxWarp prst="textNoShape">
                            <a:avLst/>
                          </a:prstTxWarp>
                          <a:noAutofit/>
                        </wps:bodyPr>
                      </wps:wsp>
                      <wps:wsp>
                        <wps:cNvPr id="27" name="Graphic 27"/>
                        <wps:cNvSpPr/>
                        <wps:spPr>
                          <a:xfrm>
                            <a:off x="5121208" y="1688105"/>
                            <a:ext cx="6350" cy="1905"/>
                          </a:xfrm>
                          <a:custGeom>
                            <a:avLst/>
                            <a:gdLst/>
                            <a:ahLst/>
                            <a:cxnLst/>
                            <a:rect l="l" t="t" r="r" b="b"/>
                            <a:pathLst>
                              <a:path w="6350" h="1905">
                                <a:moveTo>
                                  <a:pt x="0" y="0"/>
                                </a:moveTo>
                                <a:lnTo>
                                  <a:pt x="6122" y="1673"/>
                                </a:lnTo>
                              </a:path>
                            </a:pathLst>
                          </a:custGeom>
                          <a:ln w="5955">
                            <a:solidFill>
                              <a:srgbClr val="000000"/>
                            </a:solidFill>
                            <a:prstDash val="solid"/>
                          </a:ln>
                        </wps:spPr>
                        <wps:bodyPr wrap="square" lIns="0" tIns="0" rIns="0" bIns="0" rtlCol="0">
                          <a:prstTxWarp prst="textNoShape">
                            <a:avLst/>
                          </a:prstTxWarp>
                          <a:noAutofit/>
                        </wps:bodyPr>
                      </wps:wsp>
                      <wps:wsp>
                        <wps:cNvPr id="28" name="Graphic 28" descr="Figure 4: RELFYDESS Investigator and Subject Assessed Lateral Canthal Line Responder Rate (achieved a score of nonea or mildb in LCL severity) Compared with Placebo Over Time (READY-2)"/>
                        <wps:cNvSpPr/>
                        <wps:spPr>
                          <a:xfrm>
                            <a:off x="0" y="2977"/>
                            <a:ext cx="5157470" cy="2256155"/>
                          </a:xfrm>
                          <a:custGeom>
                            <a:avLst/>
                            <a:gdLst/>
                            <a:ahLst/>
                            <a:cxnLst/>
                            <a:rect l="l" t="t" r="r" b="b"/>
                            <a:pathLst>
                              <a:path w="5157470" h="2256155">
                                <a:moveTo>
                                  <a:pt x="33434" y="2222197"/>
                                </a:moveTo>
                                <a:lnTo>
                                  <a:pt x="5157119" y="2222197"/>
                                </a:lnTo>
                              </a:path>
                              <a:path w="5157470" h="2256155">
                                <a:moveTo>
                                  <a:pt x="5157119" y="2222197"/>
                                </a:moveTo>
                                <a:lnTo>
                                  <a:pt x="5157119" y="0"/>
                                </a:lnTo>
                              </a:path>
                              <a:path w="5157470" h="2256155">
                                <a:moveTo>
                                  <a:pt x="33434" y="0"/>
                                </a:moveTo>
                                <a:lnTo>
                                  <a:pt x="5157119" y="0"/>
                                </a:lnTo>
                              </a:path>
                              <a:path w="5157470" h="2256155">
                                <a:moveTo>
                                  <a:pt x="33434" y="2222197"/>
                                </a:moveTo>
                                <a:lnTo>
                                  <a:pt x="33434" y="0"/>
                                </a:lnTo>
                              </a:path>
                              <a:path w="5157470" h="2256155">
                                <a:moveTo>
                                  <a:pt x="33434" y="2222197"/>
                                </a:moveTo>
                                <a:lnTo>
                                  <a:pt x="5157119" y="2222197"/>
                                </a:lnTo>
                              </a:path>
                              <a:path w="5157470" h="2256155">
                                <a:moveTo>
                                  <a:pt x="51308" y="2222197"/>
                                </a:moveTo>
                                <a:lnTo>
                                  <a:pt x="51308" y="2255541"/>
                                </a:lnTo>
                              </a:path>
                              <a:path w="5157470" h="2256155">
                                <a:moveTo>
                                  <a:pt x="776454" y="2222197"/>
                                </a:moveTo>
                                <a:lnTo>
                                  <a:pt x="776454" y="2255541"/>
                                </a:lnTo>
                              </a:path>
                              <a:path w="5157470" h="2256155">
                                <a:moveTo>
                                  <a:pt x="1501600" y="2222197"/>
                                </a:moveTo>
                                <a:lnTo>
                                  <a:pt x="1501600" y="2255541"/>
                                </a:lnTo>
                              </a:path>
                              <a:path w="5157470" h="2256155">
                                <a:moveTo>
                                  <a:pt x="2226746" y="2222197"/>
                                </a:moveTo>
                                <a:lnTo>
                                  <a:pt x="2226746" y="2255541"/>
                                </a:lnTo>
                              </a:path>
                              <a:path w="5157470" h="2256155">
                                <a:moveTo>
                                  <a:pt x="2951892" y="2222197"/>
                                </a:moveTo>
                                <a:lnTo>
                                  <a:pt x="2951892" y="2255541"/>
                                </a:lnTo>
                              </a:path>
                              <a:path w="5157470" h="2256155">
                                <a:moveTo>
                                  <a:pt x="3677038" y="2222197"/>
                                </a:moveTo>
                                <a:lnTo>
                                  <a:pt x="3677038" y="2255541"/>
                                </a:lnTo>
                              </a:path>
                              <a:path w="5157470" h="2256155">
                                <a:moveTo>
                                  <a:pt x="4402184" y="2222197"/>
                                </a:moveTo>
                                <a:lnTo>
                                  <a:pt x="4402184" y="2255541"/>
                                </a:lnTo>
                              </a:path>
                              <a:path w="5157470" h="2256155">
                                <a:moveTo>
                                  <a:pt x="5127330" y="2222197"/>
                                </a:moveTo>
                                <a:lnTo>
                                  <a:pt x="5127330" y="2255541"/>
                                </a:lnTo>
                              </a:path>
                              <a:path w="5157470" h="2256155">
                                <a:moveTo>
                                  <a:pt x="33434" y="2222197"/>
                                </a:moveTo>
                                <a:lnTo>
                                  <a:pt x="33434" y="0"/>
                                </a:lnTo>
                              </a:path>
                              <a:path w="5157470" h="2256155">
                                <a:moveTo>
                                  <a:pt x="33434" y="2204371"/>
                                </a:moveTo>
                                <a:lnTo>
                                  <a:pt x="0" y="2204371"/>
                                </a:lnTo>
                              </a:path>
                              <a:path w="5157470" h="2256155">
                                <a:moveTo>
                                  <a:pt x="33434" y="1986905"/>
                                </a:moveTo>
                                <a:lnTo>
                                  <a:pt x="0" y="1986905"/>
                                </a:lnTo>
                              </a:path>
                              <a:path w="5157470" h="2256155">
                                <a:moveTo>
                                  <a:pt x="33434" y="1769439"/>
                                </a:moveTo>
                                <a:lnTo>
                                  <a:pt x="0" y="1769439"/>
                                </a:lnTo>
                              </a:path>
                              <a:path w="5157470" h="2256155">
                                <a:moveTo>
                                  <a:pt x="33434" y="1551972"/>
                                </a:moveTo>
                                <a:lnTo>
                                  <a:pt x="0" y="1551972"/>
                                </a:lnTo>
                              </a:path>
                              <a:path w="5157470" h="2256155">
                                <a:moveTo>
                                  <a:pt x="33434" y="1334506"/>
                                </a:moveTo>
                                <a:lnTo>
                                  <a:pt x="0" y="1334506"/>
                                </a:lnTo>
                              </a:path>
                              <a:path w="5157470" h="2256155">
                                <a:moveTo>
                                  <a:pt x="33434" y="1117040"/>
                                </a:moveTo>
                                <a:lnTo>
                                  <a:pt x="0" y="1117040"/>
                                </a:lnTo>
                              </a:path>
                              <a:path w="5157470" h="2256155">
                                <a:moveTo>
                                  <a:pt x="33434" y="899573"/>
                                </a:moveTo>
                                <a:lnTo>
                                  <a:pt x="0" y="899573"/>
                                </a:lnTo>
                              </a:path>
                              <a:path w="5157470" h="2256155">
                                <a:moveTo>
                                  <a:pt x="33434" y="682107"/>
                                </a:moveTo>
                                <a:lnTo>
                                  <a:pt x="0" y="682107"/>
                                </a:lnTo>
                              </a:path>
                              <a:path w="5157470" h="2256155">
                                <a:moveTo>
                                  <a:pt x="33434" y="464641"/>
                                </a:moveTo>
                                <a:lnTo>
                                  <a:pt x="0" y="464641"/>
                                </a:lnTo>
                              </a:path>
                              <a:path w="5157470" h="2256155">
                                <a:moveTo>
                                  <a:pt x="33434" y="247174"/>
                                </a:moveTo>
                                <a:lnTo>
                                  <a:pt x="0" y="247174"/>
                                </a:lnTo>
                              </a:path>
                              <a:path w="5157470" h="2256155">
                                <a:moveTo>
                                  <a:pt x="33434" y="29708"/>
                                </a:moveTo>
                                <a:lnTo>
                                  <a:pt x="0" y="29708"/>
                                </a:lnTo>
                              </a:path>
                            </a:pathLst>
                          </a:custGeom>
                          <a:ln w="5959">
                            <a:solidFill>
                              <a:srgbClr val="000000"/>
                            </a:solidFill>
                            <a:prstDash val="solid"/>
                          </a:ln>
                        </wps:spPr>
                        <wps:bodyPr wrap="square" lIns="0" tIns="0" rIns="0" bIns="0" rtlCol="0">
                          <a:prstTxWarp prst="textNoShape">
                            <a:avLst/>
                          </a:prstTxWarp>
                          <a:noAutofit/>
                        </wps:bodyPr>
                      </wps:wsp>
                      <wps:wsp>
                        <wps:cNvPr id="29" name="Textbox 29"/>
                        <wps:cNvSpPr txBox="1"/>
                        <wps:spPr>
                          <a:xfrm>
                            <a:off x="871779" y="640126"/>
                            <a:ext cx="414020" cy="85725"/>
                          </a:xfrm>
                          <a:prstGeom prst="rect">
                            <a:avLst/>
                          </a:prstGeom>
                        </wps:spPr>
                        <wps:txbx>
                          <w:txbxContent>
                            <w:p w14:paraId="21BBB446" w14:textId="77777777" w:rsidR="00F769B0" w:rsidRDefault="00AD1E19">
                              <w:pPr>
                                <w:spacing w:line="135" w:lineRule="exact"/>
                                <w:rPr>
                                  <w:rFonts w:ascii="Times New Roman"/>
                                  <w:sz w:val="12"/>
                                </w:rPr>
                              </w:pPr>
                              <w:r>
                                <w:rPr>
                                  <w:rFonts w:ascii="Times New Roman"/>
                                  <w:spacing w:val="-5"/>
                                  <w:sz w:val="12"/>
                                </w:rPr>
                                <w:t>RELFYDESS</w:t>
                              </w:r>
                            </w:p>
                          </w:txbxContent>
                        </wps:txbx>
                        <wps:bodyPr wrap="square" lIns="0" tIns="0" rIns="0" bIns="0" rtlCol="0">
                          <a:noAutofit/>
                        </wps:bodyPr>
                      </wps:wsp>
                      <wps:wsp>
                        <wps:cNvPr id="30" name="Textbox 30"/>
                        <wps:cNvSpPr txBox="1"/>
                        <wps:spPr>
                          <a:xfrm>
                            <a:off x="645142" y="1741695"/>
                            <a:ext cx="305435" cy="106045"/>
                          </a:xfrm>
                          <a:prstGeom prst="rect">
                            <a:avLst/>
                          </a:prstGeom>
                        </wps:spPr>
                        <wps:txbx>
                          <w:txbxContent>
                            <w:p w14:paraId="42B7FAA8" w14:textId="77777777" w:rsidR="00F769B0" w:rsidRDefault="00AD1E19">
                              <w:pPr>
                                <w:spacing w:line="166" w:lineRule="exact"/>
                                <w:rPr>
                                  <w:rFonts w:ascii="Times New Roman"/>
                                  <w:sz w:val="15"/>
                                </w:rPr>
                              </w:pPr>
                              <w:r>
                                <w:rPr>
                                  <w:rFonts w:ascii="Times New Roman"/>
                                  <w:spacing w:val="-2"/>
                                  <w:sz w:val="15"/>
                                </w:rPr>
                                <w:t>Placebo</w:t>
                              </w:r>
                            </w:p>
                          </w:txbxContent>
                        </wps:txbx>
                        <wps:bodyPr wrap="square" lIns="0" tIns="0" rIns="0" bIns="0" rtlCol="0">
                          <a:noAutofit/>
                        </wps:bodyPr>
                      </wps:wsp>
                    </wpg:wgp>
                  </a:graphicData>
                </a:graphic>
              </wp:anchor>
            </w:drawing>
          </mc:Choice>
          <mc:Fallback>
            <w:pict>
              <v:group w14:anchorId="00E1A3B8" id="Group 21" o:spid="_x0000_s1042" alt="Figure 4: RELFYDESS Investigator and Subject Assessed Lateral Canthal Line Responder Rate (achieved a score of nonea or mildb in LCL severity) Compared with Placebo Over Time (READY-2)" style="position:absolute;left:0;text-align:left;margin-left:102.7pt;margin-top:.95pt;width:406.35pt;height:177.85pt;z-index:15732224;mso-wrap-distance-left:0;mso-wrap-distance-right:0;mso-position-horizontal-relative:page" coordsize="51606,2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">
                <v:shape id="Graphic 22" o:spid="_x0000_s1043" style="position:absolute;left:513;top:18920;width:50761;height:1809;visibility:visible;mso-wrap-style:square;v-text-anchor:top" coordsize="507619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" path="m,130479r,l725146,67414r725146,6524l2175438,32619,2900584,r725146,80462l4350876,180496r725146,-21746e" filled="f" strokecolor="gray" strokeweight=".16539mm">
                  <v:path arrowok="t"/>
                </v:shape>
                <v:shape id="Graphic 23" o:spid="_x0000_s1044" style="position:absolute;left:513;top:20072;width:50761;height:743;visibility:visible;mso-wrap-style:square;v-text-anchor:top" coordsize="507619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" path="m,15222l725146,45667r725146,4350l1450292,50017r725146,-6524l2900584,43493,3625730,r725146,l5076022,73938e" filled="f" strokecolor="gray" strokeweight=".16539mm">
                  <v:stroke dashstyle="longDash"/>
                  <v:path arrowok="t"/>
                </v:shape>
                <v:shape id="Graphic 24" o:spid="_x0000_s1045" style="position:absolute;left:51212;top:20810;width:63;height:13;visibility:visible;mso-wrap-style:square;v-text-anchor:top" coordsize="63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" path="m,l6122,121e" filled="f" strokecolor="gray" strokeweight=".16539mm">
                  <v:path arrowok="t"/>
                </v:shape>
                <v:shape id="Graphic 25" o:spid="_x0000_s1046" style="position:absolute;left:513;top:2827;width:50761;height:14180;visibility:visible;mso-wrap-style:square;v-text-anchor:top" coordsize="5076190,141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" path="m,156575l725146,r,l1450292,39143r725146,247912l2900584,630652r725146,300103l4350876,1241732r725146,176148e" filled="f" strokeweight=".16542mm">
                  <v:path arrowok="t"/>
                </v:shape>
                <v:shape id="Graphic 26" o:spid="_x0000_s1047" style="position:absolute;left:513;top:4371;width:50761;height:12529;visibility:visible;mso-wrap-style:square;v-text-anchor:top" coordsize="5076190,125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" path="m,263134l725146,r,l1450292,39143r725146,102210l2900584,493648r725146,282706l4350876,1028615r725146,223991e" filled="f" strokeweight=".16539mm">
                  <v:stroke dashstyle="longDash"/>
                  <v:path arrowok="t"/>
                </v:shape>
                <v:shape id="Graphic 27" o:spid="_x0000_s1048" style="position:absolute;left:51212;top:16881;width:63;height:19;visibility:visible;mso-wrap-style:square;v-text-anchor:top" coordsize="635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" path="m,l6122,1673e" filled="f" strokeweight=".16542mm">
                  <v:path arrowok="t"/>
                </v:shape>
                <v:shape id="Graphic 28" o:spid="_x0000_s1049" alt="Figure 4: RELFYDESS Investigator and Subject Assessed Lateral Canthal Line Responder Rate (achieved a score of nonea or mildb in LCL severity) Compared with Placebo Over Time (READY-2)" style="position:absolute;top:29;width:51574;height:22562;visibility:visible;mso-wrap-style:square;v-text-anchor:top" coordsize="5157470,225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" path="m33434,2222197r5123685,em5157119,2222197l5157119,em33434,l5157119,em33434,2222197l33434,em33434,2222197r5123685,em51308,2222197r,33344em776454,2222197r,33344em1501600,2222197r,33344em2226746,2222197r,33344em2951892,2222197r,33344em3677038,2222197r,33344em4402184,2222197r,33344em5127330,2222197r,33344em33434,2222197l33434,em33434,2204371r-33434,em33434,1986905r-33434,em33434,1769439r-33434,em33434,1551972r-33434,em33434,1334506r-33434,em33434,1117040r-33434,em33434,899573l,899573em33434,682107l,682107em33434,464641l,464641em33434,247174l,247174em33434,29708l,29708e" filled="f" strokeweight=".16553mm">
                  <v:path arrowok="t"/>
                </v:shape>
                <v:shape id="Textbox 29" o:spid="_x0000_s1050" type="#_x0000_t202" style="position:absolute;left:8717;top:6401;width:4140;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1BBB446" w14:textId="77777777" w:rsidR="00F769B0" w:rsidRDefault="00AD1E19">
                        <w:pPr>
                          <w:spacing w:line="135" w:lineRule="exact"/>
                          <w:rPr>
                            <w:rFonts w:ascii="Times New Roman"/>
                            <w:sz w:val="12"/>
                          </w:rPr>
                        </w:pPr>
                        <w:r>
                          <w:rPr>
                            <w:rFonts w:ascii="Times New Roman"/>
                            <w:spacing w:val="-5"/>
                            <w:sz w:val="12"/>
                          </w:rPr>
                          <w:t>RELFYDESS</w:t>
                        </w:r>
                      </w:p>
                    </w:txbxContent>
                  </v:textbox>
                </v:shape>
                <v:shape id="Textbox 30" o:spid="_x0000_s1051" type="#_x0000_t202" style="position:absolute;left:6451;top:17416;width:3054;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2B7FAA8" w14:textId="77777777" w:rsidR="00F769B0" w:rsidRDefault="00AD1E19">
                        <w:pPr>
                          <w:spacing w:line="166" w:lineRule="exact"/>
                          <w:rPr>
                            <w:rFonts w:ascii="Times New Roman"/>
                            <w:sz w:val="15"/>
                          </w:rPr>
                        </w:pPr>
                        <w:r>
                          <w:rPr>
                            <w:rFonts w:ascii="Times New Roman"/>
                            <w:spacing w:val="-2"/>
                            <w:sz w:val="15"/>
                          </w:rPr>
                          <w:t>Placebo</w:t>
                        </w:r>
                      </w:p>
                    </w:txbxContent>
                  </v:textbox>
                </v:shape>
                <w10:wrap anchorx="page"/>
              </v:group>
            </w:pict>
          </mc:Fallback>
        </mc:AlternateContent>
      </w:r>
      <w:r>
        <w:rPr>
          <w:rFonts w:ascii="Times New Roman"/>
          <w:spacing w:val="-5"/>
          <w:sz w:val="11"/>
        </w:rPr>
        <w:t>100</w:t>
      </w:r>
    </w:p>
    <w:p w14:paraId="6E399B8E" w14:textId="77777777" w:rsidR="00F769B0" w:rsidRDefault="00F769B0">
      <w:pPr>
        <w:pStyle w:val="BodyText"/>
        <w:spacing w:before="89"/>
        <w:ind w:left="0"/>
        <w:rPr>
          <w:rFonts w:ascii="Times New Roman"/>
          <w:sz w:val="11"/>
        </w:rPr>
      </w:pPr>
    </w:p>
    <w:p w14:paraId="33117E10" w14:textId="77777777" w:rsidR="00F769B0" w:rsidRDefault="00AD1E19">
      <w:pPr>
        <w:spacing w:before="1"/>
        <w:ind w:left="589"/>
        <w:rPr>
          <w:rFonts w:ascii="Times New Roman"/>
          <w:sz w:val="11"/>
        </w:rPr>
      </w:pPr>
      <w:r>
        <w:rPr>
          <w:rFonts w:ascii="Times New Roman"/>
          <w:spacing w:val="-5"/>
          <w:sz w:val="11"/>
        </w:rPr>
        <w:t>90</w:t>
      </w:r>
    </w:p>
    <w:p w14:paraId="411DFFCF" w14:textId="77777777" w:rsidR="00F769B0" w:rsidRDefault="00F769B0">
      <w:pPr>
        <w:pStyle w:val="BodyText"/>
        <w:spacing w:before="89"/>
        <w:ind w:left="0"/>
        <w:rPr>
          <w:rFonts w:ascii="Times New Roman"/>
          <w:sz w:val="11"/>
        </w:rPr>
      </w:pPr>
    </w:p>
    <w:p w14:paraId="36EB736E" w14:textId="77777777" w:rsidR="00F769B0" w:rsidRDefault="00AD1E19">
      <w:pPr>
        <w:ind w:left="589"/>
        <w:rPr>
          <w:rFonts w:ascii="Times New Roman"/>
          <w:sz w:val="11"/>
        </w:rPr>
      </w:pPr>
      <w:r>
        <w:rPr>
          <w:rFonts w:ascii="Times New Roman"/>
          <w:spacing w:val="-5"/>
          <w:sz w:val="11"/>
        </w:rPr>
        <w:t>80</w:t>
      </w:r>
    </w:p>
    <w:p w14:paraId="01B80487" w14:textId="77777777" w:rsidR="00F769B0" w:rsidRDefault="00F769B0">
      <w:pPr>
        <w:pStyle w:val="BodyText"/>
        <w:spacing w:before="89"/>
        <w:ind w:left="0"/>
        <w:rPr>
          <w:rFonts w:ascii="Times New Roman"/>
          <w:sz w:val="11"/>
        </w:rPr>
      </w:pPr>
    </w:p>
    <w:p w14:paraId="0B92600D" w14:textId="77777777" w:rsidR="00F769B0" w:rsidRDefault="00AD1E19">
      <w:pPr>
        <w:spacing w:before="1"/>
        <w:ind w:left="589"/>
        <w:rPr>
          <w:rFonts w:ascii="Times New Roman"/>
          <w:sz w:val="11"/>
        </w:rPr>
      </w:pPr>
      <w:r>
        <w:rPr>
          <w:noProof/>
        </w:rPr>
        <mc:AlternateContent>
          <mc:Choice Requires="wps">
            <w:drawing>
              <wp:anchor distT="0" distB="0" distL="0" distR="0" simplePos="0" relativeHeight="15732736" behindDoc="0" locked="0" layoutInCell="1" allowOverlap="1" wp14:anchorId="56C6C2A7" wp14:editId="22E44C32">
                <wp:simplePos x="0" y="0"/>
                <wp:positionH relativeFrom="page">
                  <wp:posOffset>981899</wp:posOffset>
                </wp:positionH>
                <wp:positionV relativeFrom="paragraph">
                  <wp:posOffset>-10238</wp:posOffset>
                </wp:positionV>
                <wp:extent cx="105410" cy="970280"/>
                <wp:effectExtent l="0" t="0" r="0" b="0"/>
                <wp:wrapNone/>
                <wp:docPr id="31" name="Textbox 31" descr="Figure 4: RELFYDESS Investigator and Subject Assessed Lateral Canthal Line Responder Rate (achieved a score of nonea or mildb in LCL severity) Compared with Placebo Over Time (READY-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970280"/>
                        </a:xfrm>
                        <a:prstGeom prst="rect">
                          <a:avLst/>
                        </a:prstGeom>
                      </wps:spPr>
                      <wps:txbx>
                        <w:txbxContent>
                          <w:p w14:paraId="58DC3533" w14:textId="77777777" w:rsidR="00F769B0" w:rsidRDefault="00AD1E19">
                            <w:pPr>
                              <w:spacing w:before="19"/>
                              <w:ind w:left="20"/>
                              <w:rPr>
                                <w:rFonts w:ascii="Arial"/>
                                <w:sz w:val="11"/>
                              </w:rPr>
                            </w:pPr>
                            <w:r>
                              <w:rPr>
                                <w:rFonts w:ascii="Arial"/>
                                <w:sz w:val="11"/>
                              </w:rPr>
                              <w:t>%</w:t>
                            </w:r>
                            <w:r>
                              <w:rPr>
                                <w:rFonts w:ascii="Arial"/>
                                <w:spacing w:val="25"/>
                                <w:sz w:val="11"/>
                              </w:rPr>
                              <w:t xml:space="preserve"> </w:t>
                            </w:r>
                            <w:r>
                              <w:rPr>
                                <w:rFonts w:ascii="Arial"/>
                                <w:sz w:val="11"/>
                              </w:rPr>
                              <w:t>Subjects,</w:t>
                            </w:r>
                            <w:r>
                              <w:rPr>
                                <w:rFonts w:ascii="Arial"/>
                                <w:spacing w:val="14"/>
                                <w:sz w:val="11"/>
                              </w:rPr>
                              <w:t xml:space="preserve"> </w:t>
                            </w:r>
                            <w:r>
                              <w:rPr>
                                <w:rFonts w:ascii="Arial"/>
                                <w:sz w:val="11"/>
                              </w:rPr>
                              <w:t>Responder</w:t>
                            </w:r>
                            <w:r>
                              <w:rPr>
                                <w:rFonts w:ascii="Arial"/>
                                <w:spacing w:val="19"/>
                                <w:sz w:val="11"/>
                              </w:rPr>
                              <w:t xml:space="preserve"> </w:t>
                            </w:r>
                            <w:r>
                              <w:rPr>
                                <w:rFonts w:ascii="Arial"/>
                                <w:spacing w:val="-4"/>
                                <w:sz w:val="11"/>
                              </w:rPr>
                              <w:t>Rate</w:t>
                            </w:r>
                          </w:p>
                        </w:txbxContent>
                      </wps:txbx>
                      <wps:bodyPr vert="vert270" wrap="square" lIns="0" tIns="0" rIns="0" bIns="0" rtlCol="0">
                        <a:noAutofit/>
                      </wps:bodyPr>
                    </wps:wsp>
                  </a:graphicData>
                </a:graphic>
              </wp:anchor>
            </w:drawing>
          </mc:Choice>
          <mc:Fallback>
            <w:pict>
              <v:shape w14:anchorId="56C6C2A7" id="Textbox 31" o:spid="_x0000_s1052" type="#_x0000_t202" alt="Figure 4: RELFYDESS Investigator and Subject Assessed Lateral Canthal Line Responder Rate (achieved a score of nonea or mildb in LCL severity) Compared with Placebo Over Time (READY-2)" style="position:absolute;left:0;text-align:left;margin-left:77.3pt;margin-top:-.8pt;width:8.3pt;height:76.4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" filled="f" stroked="f">
                <v:textbox style="layout-flow:vertical;mso-layout-flow-alt:bottom-to-top" inset="0,0,0,0">
                  <w:txbxContent>
                    <w:p w14:paraId="58DC3533" w14:textId="77777777" w:rsidR="00F769B0" w:rsidRDefault="00AD1E19">
                      <w:pPr>
                        <w:spacing w:before="19"/>
                        <w:ind w:left="20"/>
                        <w:rPr>
                          <w:rFonts w:ascii="Arial"/>
                          <w:sz w:val="11"/>
                        </w:rPr>
                      </w:pPr>
                      <w:r>
                        <w:rPr>
                          <w:rFonts w:ascii="Arial"/>
                          <w:sz w:val="11"/>
                        </w:rPr>
                        <w:t>%</w:t>
                      </w:r>
                      <w:r>
                        <w:rPr>
                          <w:rFonts w:ascii="Arial"/>
                          <w:spacing w:val="25"/>
                          <w:sz w:val="11"/>
                        </w:rPr>
                        <w:t xml:space="preserve"> </w:t>
                      </w:r>
                      <w:r>
                        <w:rPr>
                          <w:rFonts w:ascii="Arial"/>
                          <w:sz w:val="11"/>
                        </w:rPr>
                        <w:t>Subjects,</w:t>
                      </w:r>
                      <w:r>
                        <w:rPr>
                          <w:rFonts w:ascii="Arial"/>
                          <w:spacing w:val="14"/>
                          <w:sz w:val="11"/>
                        </w:rPr>
                        <w:t xml:space="preserve"> </w:t>
                      </w:r>
                      <w:r>
                        <w:rPr>
                          <w:rFonts w:ascii="Arial"/>
                          <w:sz w:val="11"/>
                        </w:rPr>
                        <w:t>Responder</w:t>
                      </w:r>
                      <w:r>
                        <w:rPr>
                          <w:rFonts w:ascii="Arial"/>
                          <w:spacing w:val="19"/>
                          <w:sz w:val="11"/>
                        </w:rPr>
                        <w:t xml:space="preserve"> </w:t>
                      </w:r>
                      <w:r>
                        <w:rPr>
                          <w:rFonts w:ascii="Arial"/>
                          <w:spacing w:val="-4"/>
                          <w:sz w:val="11"/>
                        </w:rPr>
                        <w:t>Rate</w:t>
                      </w:r>
                    </w:p>
                  </w:txbxContent>
                </v:textbox>
                <w10:wrap anchorx="page"/>
              </v:shape>
            </w:pict>
          </mc:Fallback>
        </mc:AlternateContent>
      </w:r>
      <w:r>
        <w:rPr>
          <w:rFonts w:ascii="Times New Roman"/>
          <w:spacing w:val="-5"/>
          <w:sz w:val="11"/>
        </w:rPr>
        <w:t>70</w:t>
      </w:r>
    </w:p>
    <w:p w14:paraId="097B7E43" w14:textId="77777777" w:rsidR="00F769B0" w:rsidRDefault="00F769B0">
      <w:pPr>
        <w:pStyle w:val="BodyText"/>
        <w:spacing w:before="89"/>
        <w:ind w:left="0"/>
        <w:rPr>
          <w:rFonts w:ascii="Times New Roman"/>
          <w:sz w:val="11"/>
        </w:rPr>
      </w:pPr>
    </w:p>
    <w:p w14:paraId="61A788E6" w14:textId="77777777" w:rsidR="00F769B0" w:rsidRDefault="00AD1E19">
      <w:pPr>
        <w:ind w:left="589"/>
        <w:rPr>
          <w:rFonts w:ascii="Times New Roman"/>
          <w:sz w:val="11"/>
        </w:rPr>
      </w:pPr>
      <w:r>
        <w:rPr>
          <w:rFonts w:ascii="Times New Roman"/>
          <w:spacing w:val="-5"/>
          <w:sz w:val="11"/>
        </w:rPr>
        <w:t>60</w:t>
      </w:r>
    </w:p>
    <w:p w14:paraId="733BD5D1" w14:textId="77777777" w:rsidR="00F769B0" w:rsidRDefault="00F769B0">
      <w:pPr>
        <w:pStyle w:val="BodyText"/>
        <w:spacing w:before="89"/>
        <w:ind w:left="0"/>
        <w:rPr>
          <w:rFonts w:ascii="Times New Roman"/>
          <w:sz w:val="11"/>
        </w:rPr>
      </w:pPr>
    </w:p>
    <w:p w14:paraId="5986AC4F" w14:textId="77777777" w:rsidR="00F769B0" w:rsidRDefault="00AD1E19">
      <w:pPr>
        <w:spacing w:before="1"/>
        <w:ind w:left="589"/>
        <w:rPr>
          <w:rFonts w:ascii="Times New Roman"/>
          <w:sz w:val="11"/>
        </w:rPr>
      </w:pPr>
      <w:r>
        <w:rPr>
          <w:rFonts w:ascii="Times New Roman"/>
          <w:spacing w:val="-5"/>
          <w:sz w:val="11"/>
        </w:rPr>
        <w:t>50</w:t>
      </w:r>
    </w:p>
    <w:p w14:paraId="1E8D366E" w14:textId="77777777" w:rsidR="00F769B0" w:rsidRDefault="00F769B0">
      <w:pPr>
        <w:pStyle w:val="BodyText"/>
        <w:spacing w:before="89"/>
        <w:ind w:left="0"/>
        <w:rPr>
          <w:rFonts w:ascii="Times New Roman"/>
          <w:sz w:val="11"/>
        </w:rPr>
      </w:pPr>
    </w:p>
    <w:p w14:paraId="2A6DEABC" w14:textId="77777777" w:rsidR="00F769B0" w:rsidRDefault="00AD1E19">
      <w:pPr>
        <w:ind w:left="589"/>
        <w:rPr>
          <w:rFonts w:ascii="Times New Roman"/>
          <w:sz w:val="11"/>
        </w:rPr>
      </w:pPr>
      <w:r>
        <w:rPr>
          <w:rFonts w:ascii="Times New Roman"/>
          <w:spacing w:val="-5"/>
          <w:sz w:val="11"/>
        </w:rPr>
        <w:t>40</w:t>
      </w:r>
    </w:p>
    <w:p w14:paraId="55D300CB" w14:textId="77777777" w:rsidR="00F769B0" w:rsidRDefault="00F769B0">
      <w:pPr>
        <w:pStyle w:val="BodyText"/>
        <w:spacing w:before="89"/>
        <w:ind w:left="0"/>
        <w:rPr>
          <w:rFonts w:ascii="Times New Roman"/>
          <w:sz w:val="11"/>
        </w:rPr>
      </w:pPr>
    </w:p>
    <w:p w14:paraId="1AD24510" w14:textId="77777777" w:rsidR="00F769B0" w:rsidRDefault="00AD1E19">
      <w:pPr>
        <w:spacing w:before="1"/>
        <w:ind w:left="589"/>
        <w:rPr>
          <w:rFonts w:ascii="Times New Roman"/>
          <w:sz w:val="11"/>
        </w:rPr>
      </w:pPr>
      <w:r>
        <w:rPr>
          <w:rFonts w:ascii="Times New Roman"/>
          <w:spacing w:val="-5"/>
          <w:sz w:val="11"/>
        </w:rPr>
        <w:t>30</w:t>
      </w:r>
    </w:p>
    <w:p w14:paraId="0FB03E13" w14:textId="77777777" w:rsidR="00F769B0" w:rsidRDefault="00F769B0">
      <w:pPr>
        <w:pStyle w:val="BodyText"/>
        <w:spacing w:before="89"/>
        <w:ind w:left="0"/>
        <w:rPr>
          <w:rFonts w:ascii="Times New Roman"/>
          <w:sz w:val="11"/>
        </w:rPr>
      </w:pPr>
    </w:p>
    <w:p w14:paraId="774A0869" w14:textId="77777777" w:rsidR="00F769B0" w:rsidRDefault="00AD1E19">
      <w:pPr>
        <w:ind w:left="589"/>
        <w:rPr>
          <w:rFonts w:ascii="Times New Roman"/>
          <w:sz w:val="11"/>
        </w:rPr>
      </w:pPr>
      <w:r>
        <w:rPr>
          <w:rFonts w:ascii="Times New Roman"/>
          <w:spacing w:val="-5"/>
          <w:sz w:val="11"/>
        </w:rPr>
        <w:t>20</w:t>
      </w:r>
    </w:p>
    <w:p w14:paraId="6E31961C" w14:textId="77777777" w:rsidR="00F769B0" w:rsidRDefault="00F769B0">
      <w:pPr>
        <w:pStyle w:val="BodyText"/>
        <w:spacing w:before="89"/>
        <w:ind w:left="0"/>
        <w:rPr>
          <w:rFonts w:ascii="Times New Roman"/>
          <w:sz w:val="11"/>
        </w:rPr>
      </w:pPr>
    </w:p>
    <w:p w14:paraId="7F5894A6" w14:textId="77777777" w:rsidR="00F769B0" w:rsidRDefault="00AD1E19">
      <w:pPr>
        <w:spacing w:before="1"/>
        <w:ind w:left="589"/>
        <w:rPr>
          <w:rFonts w:ascii="Times New Roman"/>
          <w:sz w:val="11"/>
        </w:rPr>
      </w:pPr>
      <w:r>
        <w:rPr>
          <w:rFonts w:ascii="Times New Roman"/>
          <w:spacing w:val="-5"/>
          <w:sz w:val="11"/>
        </w:rPr>
        <w:t>10</w:t>
      </w:r>
    </w:p>
    <w:p w14:paraId="044B947A" w14:textId="77777777" w:rsidR="00F769B0" w:rsidRDefault="00F769B0">
      <w:pPr>
        <w:pStyle w:val="BodyText"/>
        <w:spacing w:before="89"/>
        <w:ind w:left="0"/>
        <w:rPr>
          <w:rFonts w:ascii="Times New Roman"/>
          <w:sz w:val="11"/>
        </w:rPr>
      </w:pPr>
    </w:p>
    <w:p w14:paraId="628BBCA6" w14:textId="77777777" w:rsidR="00F769B0" w:rsidRDefault="00AD1E19">
      <w:pPr>
        <w:ind w:left="654"/>
        <w:rPr>
          <w:rFonts w:ascii="Times New Roman"/>
          <w:sz w:val="11"/>
        </w:rPr>
      </w:pPr>
      <w:r>
        <w:rPr>
          <w:rFonts w:ascii="Times New Roman"/>
          <w:spacing w:val="-10"/>
          <w:sz w:val="11"/>
        </w:rPr>
        <w:t>0</w:t>
      </w:r>
    </w:p>
    <w:p w14:paraId="25D10C37" w14:textId="77777777" w:rsidR="00F769B0" w:rsidRDefault="00AD1E19">
      <w:pPr>
        <w:tabs>
          <w:tab w:val="left" w:pos="1779"/>
          <w:tab w:val="left" w:pos="2888"/>
          <w:tab w:val="left" w:pos="4030"/>
          <w:tab w:val="left" w:pos="5172"/>
          <w:tab w:val="left" w:pos="6314"/>
          <w:tab w:val="left" w:pos="7455"/>
          <w:tab w:val="left" w:pos="8597"/>
        </w:tabs>
        <w:spacing w:before="53" w:line="374" w:lineRule="auto"/>
        <w:ind w:left="4502" w:right="975" w:hanging="3833"/>
        <w:rPr>
          <w:rFonts w:ascii="Times New Roman"/>
          <w:sz w:val="11"/>
        </w:rPr>
      </w:pPr>
      <w:r>
        <w:rPr>
          <w:noProof/>
        </w:rPr>
        <mc:AlternateContent>
          <mc:Choice Requires="wpg">
            <w:drawing>
              <wp:anchor distT="0" distB="0" distL="0" distR="0" simplePos="0" relativeHeight="487590912" behindDoc="1" locked="0" layoutInCell="1" allowOverlap="1" wp14:anchorId="332ECD20" wp14:editId="2A8AB6E5">
                <wp:simplePos x="0" y="0"/>
                <wp:positionH relativeFrom="page">
                  <wp:posOffset>3153928</wp:posOffset>
                </wp:positionH>
                <wp:positionV relativeFrom="paragraph">
                  <wp:posOffset>311375</wp:posOffset>
                </wp:positionV>
                <wp:extent cx="1497330" cy="214629"/>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7330" cy="214629"/>
                          <a:chOff x="0" y="0"/>
                          <a:chExt cx="1497330" cy="214629"/>
                        </a:xfrm>
                      </wpg:grpSpPr>
                      <wps:wsp>
                        <wps:cNvPr id="33" name="Graphic 33"/>
                        <wps:cNvSpPr/>
                        <wps:spPr>
                          <a:xfrm>
                            <a:off x="2977" y="2977"/>
                            <a:ext cx="1491615" cy="208915"/>
                          </a:xfrm>
                          <a:custGeom>
                            <a:avLst/>
                            <a:gdLst/>
                            <a:ahLst/>
                            <a:cxnLst/>
                            <a:rect l="l" t="t" r="r" b="b"/>
                            <a:pathLst>
                              <a:path w="1491615" h="208915">
                                <a:moveTo>
                                  <a:pt x="0" y="0"/>
                                </a:moveTo>
                                <a:lnTo>
                                  <a:pt x="1491027" y="0"/>
                                </a:lnTo>
                                <a:lnTo>
                                  <a:pt x="1491027" y="208404"/>
                                </a:lnTo>
                                <a:lnTo>
                                  <a:pt x="0" y="208404"/>
                                </a:lnTo>
                                <a:lnTo>
                                  <a:pt x="0" y="0"/>
                                </a:lnTo>
                                <a:close/>
                              </a:path>
                            </a:pathLst>
                          </a:custGeom>
                          <a:ln w="5954">
                            <a:solidFill>
                              <a:srgbClr val="000000"/>
                            </a:solidFill>
                            <a:prstDash val="solid"/>
                          </a:ln>
                        </wps:spPr>
                        <wps:bodyPr wrap="square" lIns="0" tIns="0" rIns="0" bIns="0" rtlCol="0">
                          <a:prstTxWarp prst="textNoShape">
                            <a:avLst/>
                          </a:prstTxWarp>
                          <a:noAutofit/>
                        </wps:bodyPr>
                      </wps:wsp>
                      <wps:wsp>
                        <wps:cNvPr id="34" name="Graphic 34"/>
                        <wps:cNvSpPr/>
                        <wps:spPr>
                          <a:xfrm>
                            <a:off x="26833" y="163746"/>
                            <a:ext cx="280670" cy="1270"/>
                          </a:xfrm>
                          <a:custGeom>
                            <a:avLst/>
                            <a:gdLst/>
                            <a:ahLst/>
                            <a:cxnLst/>
                            <a:rect l="l" t="t" r="r" b="b"/>
                            <a:pathLst>
                              <a:path w="280670">
                                <a:moveTo>
                                  <a:pt x="0" y="0"/>
                                </a:moveTo>
                                <a:lnTo>
                                  <a:pt x="280313" y="0"/>
                                </a:lnTo>
                              </a:path>
                            </a:pathLst>
                          </a:custGeom>
                          <a:ln w="5954">
                            <a:solidFill>
                              <a:srgbClr val="000000"/>
                            </a:solidFill>
                            <a:prstDash val="lgDash"/>
                          </a:ln>
                        </wps:spPr>
                        <wps:bodyPr wrap="square" lIns="0" tIns="0" rIns="0" bIns="0" rtlCol="0">
                          <a:prstTxWarp prst="textNoShape">
                            <a:avLst/>
                          </a:prstTxWarp>
                          <a:noAutofit/>
                        </wps:bodyPr>
                      </wps:wsp>
                      <wps:wsp>
                        <wps:cNvPr id="35" name="Graphic 35"/>
                        <wps:cNvSpPr/>
                        <wps:spPr>
                          <a:xfrm>
                            <a:off x="26833" y="68475"/>
                            <a:ext cx="280670" cy="1270"/>
                          </a:xfrm>
                          <a:custGeom>
                            <a:avLst/>
                            <a:gdLst/>
                            <a:ahLst/>
                            <a:cxnLst/>
                            <a:rect l="l" t="t" r="r" b="b"/>
                            <a:pathLst>
                              <a:path w="280670">
                                <a:moveTo>
                                  <a:pt x="0" y="0"/>
                                </a:moveTo>
                                <a:lnTo>
                                  <a:pt x="280313" y="0"/>
                                </a:lnTo>
                              </a:path>
                            </a:pathLst>
                          </a:custGeom>
                          <a:ln w="5954">
                            <a:solidFill>
                              <a:srgbClr val="000000"/>
                            </a:solidFill>
                            <a:prstDash val="solid"/>
                          </a:ln>
                        </wps:spPr>
                        <wps:bodyPr wrap="square" lIns="0" tIns="0" rIns="0" bIns="0" rtlCol="0">
                          <a:prstTxWarp prst="textNoShape">
                            <a:avLst/>
                          </a:prstTxWarp>
                          <a:noAutofit/>
                        </wps:bodyPr>
                      </wps:wsp>
                      <wps:wsp>
                        <wps:cNvPr id="36" name="Textbox 36" descr="Figure 4: RELFYDESS Investigator and Subject Assessed Lateral Canthal Line Responder Rate (achieved a score of nonea or mildb in LCL severity) Compared with Placebo Over Time (READY-2)"/>
                        <wps:cNvSpPr txBox="1"/>
                        <wps:spPr>
                          <a:xfrm>
                            <a:off x="0" y="0"/>
                            <a:ext cx="1497330" cy="214629"/>
                          </a:xfrm>
                          <a:prstGeom prst="rect">
                            <a:avLst/>
                          </a:prstGeom>
                        </wps:spPr>
                        <wps:txbx>
                          <w:txbxContent>
                            <w:p w14:paraId="61AE6F25" w14:textId="77777777" w:rsidR="00F769B0" w:rsidRDefault="00AD1E19">
                              <w:pPr>
                                <w:spacing w:before="33" w:line="285" w:lineRule="auto"/>
                                <w:ind w:left="549"/>
                                <w:rPr>
                                  <w:rFonts w:ascii="Times New Roman" w:hAnsi="Times New Roman"/>
                                  <w:sz w:val="11"/>
                                </w:rPr>
                              </w:pPr>
                              <w:r>
                                <w:rPr>
                                  <w:rFonts w:ascii="Times New Roman" w:hAnsi="Times New Roman"/>
                                  <w:sz w:val="11"/>
                                </w:rPr>
                                <w:t>None</w:t>
                              </w:r>
                              <w:r>
                                <w:rPr>
                                  <w:rFonts w:ascii="Times New Roman" w:hAnsi="Times New Roman"/>
                                  <w:spacing w:val="40"/>
                                  <w:sz w:val="11"/>
                                </w:rPr>
                                <w:t xml:space="preserve"> </w:t>
                              </w:r>
                              <w:r>
                                <w:rPr>
                                  <w:rFonts w:ascii="Times New Roman" w:hAnsi="Times New Roman"/>
                                  <w:sz w:val="11"/>
                                </w:rPr>
                                <w:t>or</w:t>
                              </w:r>
                              <w:r>
                                <w:rPr>
                                  <w:rFonts w:ascii="Times New Roman" w:hAnsi="Times New Roman"/>
                                  <w:spacing w:val="70"/>
                                  <w:sz w:val="11"/>
                                </w:rPr>
                                <w:t xml:space="preserve"> </w:t>
                              </w:r>
                              <w:r>
                                <w:rPr>
                                  <w:rFonts w:ascii="Times New Roman" w:hAnsi="Times New Roman"/>
                                  <w:sz w:val="11"/>
                                </w:rPr>
                                <w:t>mi l d</w:t>
                              </w:r>
                              <w:r>
                                <w:rPr>
                                  <w:rFonts w:ascii="Times New Roman" w:hAnsi="Times New Roman"/>
                                  <w:spacing w:val="40"/>
                                  <w:sz w:val="11"/>
                                </w:rPr>
                                <w:t xml:space="preserve"> </w:t>
                              </w:r>
                              <w:r>
                                <w:rPr>
                                  <w:rFonts w:ascii="Times New Roman" w:hAnsi="Times New Roman"/>
                                  <w:sz w:val="11"/>
                                </w:rPr>
                                <w:t>–</w:t>
                              </w:r>
                              <w:r>
                                <w:rPr>
                                  <w:rFonts w:ascii="Times New Roman" w:hAnsi="Times New Roman"/>
                                  <w:spacing w:val="40"/>
                                  <w:sz w:val="11"/>
                                </w:rPr>
                                <w:t xml:space="preserve"> </w:t>
                              </w:r>
                              <w:r>
                                <w:rPr>
                                  <w:rFonts w:ascii="Times New Roman" w:hAnsi="Times New Roman"/>
                                  <w:sz w:val="11"/>
                                </w:rPr>
                                <w:t>I nve</w:t>
                              </w:r>
                              <w:r>
                                <w:rPr>
                                  <w:rFonts w:ascii="Times New Roman" w:hAnsi="Times New Roman"/>
                                  <w:spacing w:val="-12"/>
                                  <w:sz w:val="11"/>
                                </w:rPr>
                                <w:t xml:space="preserve"> </w:t>
                              </w:r>
                              <w:r>
                                <w:rPr>
                                  <w:rFonts w:ascii="Times New Roman" w:hAnsi="Times New Roman"/>
                                  <w:sz w:val="11"/>
                                </w:rPr>
                                <w:t>s</w:t>
                              </w:r>
                              <w:r>
                                <w:rPr>
                                  <w:rFonts w:ascii="Times New Roman" w:hAnsi="Times New Roman"/>
                                  <w:spacing w:val="-6"/>
                                  <w:sz w:val="11"/>
                                </w:rPr>
                                <w:t xml:space="preserve"> </w:t>
                              </w:r>
                              <w:r>
                                <w:rPr>
                                  <w:rFonts w:ascii="Times New Roman" w:hAnsi="Times New Roman"/>
                                  <w:sz w:val="11"/>
                                </w:rPr>
                                <w:t>t i ga</w:t>
                              </w:r>
                              <w:r>
                                <w:rPr>
                                  <w:rFonts w:ascii="Times New Roman" w:hAnsi="Times New Roman"/>
                                  <w:spacing w:val="-12"/>
                                  <w:sz w:val="11"/>
                                </w:rPr>
                                <w:t xml:space="preserve"> </w:t>
                              </w:r>
                              <w:r>
                                <w:rPr>
                                  <w:rFonts w:ascii="Times New Roman" w:hAnsi="Times New Roman"/>
                                  <w:sz w:val="11"/>
                                </w:rPr>
                                <w:t>t or</w:t>
                              </w:r>
                              <w:r>
                                <w:rPr>
                                  <w:rFonts w:ascii="Times New Roman" w:hAnsi="Times New Roman"/>
                                  <w:spacing w:val="40"/>
                                  <w:sz w:val="11"/>
                                </w:rPr>
                                <w:t xml:space="preserve"> </w:t>
                              </w:r>
                              <w:r>
                                <w:rPr>
                                  <w:rFonts w:ascii="Times New Roman" w:hAnsi="Times New Roman"/>
                                  <w:sz w:val="11"/>
                                </w:rPr>
                                <w:t>None</w:t>
                              </w:r>
                              <w:r>
                                <w:rPr>
                                  <w:rFonts w:ascii="Times New Roman" w:hAnsi="Times New Roman"/>
                                  <w:spacing w:val="40"/>
                                  <w:sz w:val="11"/>
                                </w:rPr>
                                <w:t xml:space="preserve"> </w:t>
                              </w:r>
                              <w:r>
                                <w:rPr>
                                  <w:rFonts w:ascii="Times New Roman" w:hAnsi="Times New Roman"/>
                                  <w:sz w:val="11"/>
                                </w:rPr>
                                <w:t>or</w:t>
                              </w:r>
                              <w:r>
                                <w:rPr>
                                  <w:rFonts w:ascii="Times New Roman" w:hAnsi="Times New Roman"/>
                                  <w:spacing w:val="80"/>
                                  <w:sz w:val="11"/>
                                </w:rPr>
                                <w:t xml:space="preserve"> </w:t>
                              </w:r>
                              <w:r>
                                <w:rPr>
                                  <w:rFonts w:ascii="Times New Roman" w:hAnsi="Times New Roman"/>
                                  <w:sz w:val="11"/>
                                </w:rPr>
                                <w:t>mi l d</w:t>
                              </w:r>
                              <w:r>
                                <w:rPr>
                                  <w:rFonts w:ascii="Times New Roman" w:hAnsi="Times New Roman"/>
                                  <w:spacing w:val="40"/>
                                  <w:sz w:val="11"/>
                                </w:rPr>
                                <w:t xml:space="preserve"> </w:t>
                              </w:r>
                              <w:r>
                                <w:rPr>
                                  <w:rFonts w:ascii="Times New Roman" w:hAnsi="Times New Roman"/>
                                  <w:sz w:val="11"/>
                                </w:rPr>
                                <w:t>–</w:t>
                              </w:r>
                              <w:r>
                                <w:rPr>
                                  <w:rFonts w:ascii="Times New Roman" w:hAnsi="Times New Roman"/>
                                  <w:spacing w:val="40"/>
                                  <w:sz w:val="11"/>
                                </w:rPr>
                                <w:t xml:space="preserve"> </w:t>
                              </w:r>
                              <w:r>
                                <w:rPr>
                                  <w:rFonts w:ascii="Times New Roman" w:hAnsi="Times New Roman"/>
                                  <w:sz w:val="11"/>
                                </w:rPr>
                                <w:t>Subj e</w:t>
                              </w:r>
                              <w:r>
                                <w:rPr>
                                  <w:rFonts w:ascii="Times New Roman" w:hAnsi="Times New Roman"/>
                                  <w:spacing w:val="-8"/>
                                  <w:sz w:val="11"/>
                                </w:rPr>
                                <w:t xml:space="preserve"> </w:t>
                              </w:r>
                              <w:r>
                                <w:rPr>
                                  <w:rFonts w:ascii="Times New Roman" w:hAnsi="Times New Roman"/>
                                  <w:sz w:val="11"/>
                                </w:rPr>
                                <w:t>c</w:t>
                              </w:r>
                              <w:r>
                                <w:rPr>
                                  <w:rFonts w:ascii="Times New Roman" w:hAnsi="Times New Roman"/>
                                  <w:spacing w:val="-8"/>
                                  <w:sz w:val="11"/>
                                </w:rPr>
                                <w:t xml:space="preserve"> </w:t>
                              </w:r>
                              <w:r>
                                <w:rPr>
                                  <w:rFonts w:ascii="Times New Roman" w:hAnsi="Times New Roman"/>
                                  <w:sz w:val="11"/>
                                </w:rPr>
                                <w:t>t</w:t>
                              </w:r>
                            </w:p>
                          </w:txbxContent>
                        </wps:txbx>
                        <wps:bodyPr wrap="square" lIns="0" tIns="0" rIns="0" bIns="0" rtlCol="0">
                          <a:noAutofit/>
                        </wps:bodyPr>
                      </wps:wsp>
                    </wpg:wgp>
                  </a:graphicData>
                </a:graphic>
              </wp:anchor>
            </w:drawing>
          </mc:Choice>
          <mc:Fallback>
            <w:pict>
              <v:group w14:anchorId="332ECD20" id="Group 32" o:spid="_x0000_s1053" style="position:absolute;left:0;text-align:left;margin-left:248.35pt;margin-top:24.5pt;width:117.9pt;height:16.9pt;z-index:-15725568;mso-wrap-distance-left:0;mso-wrap-distance-right:0;mso-position-horizontal-relative:page" coordsize="14973,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">
                <v:shape id="Graphic 33" o:spid="_x0000_s1054" style="position:absolute;left:29;top:29;width:14916;height:2089;visibility:visible;mso-wrap-style:square;v-text-anchor:top" coordsize="149161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" path="m,l1491027,r,208404l,208404,,xe" filled="f" strokeweight=".16539mm">
                  <v:path arrowok="t"/>
                </v:shape>
                <v:shape id="Graphic 34" o:spid="_x0000_s1055" style="position:absolute;left:268;top:1637;width:2807;height:13;visibility:visible;mso-wrap-style:square;v-text-anchor:top" coordsize="280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" path="m,l280313,e" filled="f" strokeweight=".16539mm">
                  <v:stroke dashstyle="longDash"/>
                  <v:path arrowok="t"/>
                </v:shape>
                <v:shape id="Graphic 35" o:spid="_x0000_s1056" style="position:absolute;left:268;top:684;width:2807;height:13;visibility:visible;mso-wrap-style:square;v-text-anchor:top" coordsize="280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" path="m,l280313,e" filled="f" strokeweight=".16539mm">
                  <v:path arrowok="t"/>
                </v:shape>
                <v:shape id="Textbox 36" o:spid="_x0000_s1057" type="#_x0000_t202" alt="Figure 4: RELFYDESS Investigator and Subject Assessed Lateral Canthal Line Responder Rate (achieved a score of nonea or mildb in LCL severity) Compared with Placebo Over Time (READY-2)" style="position:absolute;width:1497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1AE6F25" w14:textId="77777777" w:rsidR="00F769B0" w:rsidRDefault="00AD1E19">
                        <w:pPr>
                          <w:spacing w:before="33" w:line="285" w:lineRule="auto"/>
                          <w:ind w:left="549"/>
                          <w:rPr>
                            <w:rFonts w:ascii="Times New Roman" w:hAnsi="Times New Roman"/>
                            <w:sz w:val="11"/>
                          </w:rPr>
                        </w:pPr>
                        <w:r>
                          <w:rPr>
                            <w:rFonts w:ascii="Times New Roman" w:hAnsi="Times New Roman"/>
                            <w:sz w:val="11"/>
                          </w:rPr>
                          <w:t>None</w:t>
                        </w:r>
                        <w:r>
                          <w:rPr>
                            <w:rFonts w:ascii="Times New Roman" w:hAnsi="Times New Roman"/>
                            <w:spacing w:val="40"/>
                            <w:sz w:val="11"/>
                          </w:rPr>
                          <w:t xml:space="preserve"> </w:t>
                        </w:r>
                        <w:r>
                          <w:rPr>
                            <w:rFonts w:ascii="Times New Roman" w:hAnsi="Times New Roman"/>
                            <w:sz w:val="11"/>
                          </w:rPr>
                          <w:t>or</w:t>
                        </w:r>
                        <w:r>
                          <w:rPr>
                            <w:rFonts w:ascii="Times New Roman" w:hAnsi="Times New Roman"/>
                            <w:spacing w:val="70"/>
                            <w:sz w:val="11"/>
                          </w:rPr>
                          <w:t xml:space="preserve"> </w:t>
                        </w:r>
                        <w:r>
                          <w:rPr>
                            <w:rFonts w:ascii="Times New Roman" w:hAnsi="Times New Roman"/>
                            <w:sz w:val="11"/>
                          </w:rPr>
                          <w:t>mi l d</w:t>
                        </w:r>
                        <w:r>
                          <w:rPr>
                            <w:rFonts w:ascii="Times New Roman" w:hAnsi="Times New Roman"/>
                            <w:spacing w:val="40"/>
                            <w:sz w:val="11"/>
                          </w:rPr>
                          <w:t xml:space="preserve"> </w:t>
                        </w:r>
                        <w:r>
                          <w:rPr>
                            <w:rFonts w:ascii="Times New Roman" w:hAnsi="Times New Roman"/>
                            <w:sz w:val="11"/>
                          </w:rPr>
                          <w:t>–</w:t>
                        </w:r>
                        <w:r>
                          <w:rPr>
                            <w:rFonts w:ascii="Times New Roman" w:hAnsi="Times New Roman"/>
                            <w:spacing w:val="40"/>
                            <w:sz w:val="11"/>
                          </w:rPr>
                          <w:t xml:space="preserve"> </w:t>
                        </w:r>
                        <w:r>
                          <w:rPr>
                            <w:rFonts w:ascii="Times New Roman" w:hAnsi="Times New Roman"/>
                            <w:sz w:val="11"/>
                          </w:rPr>
                          <w:t>I nve</w:t>
                        </w:r>
                        <w:r>
                          <w:rPr>
                            <w:rFonts w:ascii="Times New Roman" w:hAnsi="Times New Roman"/>
                            <w:spacing w:val="-12"/>
                            <w:sz w:val="11"/>
                          </w:rPr>
                          <w:t xml:space="preserve"> </w:t>
                        </w:r>
                        <w:r>
                          <w:rPr>
                            <w:rFonts w:ascii="Times New Roman" w:hAnsi="Times New Roman"/>
                            <w:sz w:val="11"/>
                          </w:rPr>
                          <w:t>s</w:t>
                        </w:r>
                        <w:r>
                          <w:rPr>
                            <w:rFonts w:ascii="Times New Roman" w:hAnsi="Times New Roman"/>
                            <w:spacing w:val="-6"/>
                            <w:sz w:val="11"/>
                          </w:rPr>
                          <w:t xml:space="preserve"> </w:t>
                        </w:r>
                        <w:r>
                          <w:rPr>
                            <w:rFonts w:ascii="Times New Roman" w:hAnsi="Times New Roman"/>
                            <w:sz w:val="11"/>
                          </w:rPr>
                          <w:t>t i ga</w:t>
                        </w:r>
                        <w:r>
                          <w:rPr>
                            <w:rFonts w:ascii="Times New Roman" w:hAnsi="Times New Roman"/>
                            <w:spacing w:val="-12"/>
                            <w:sz w:val="11"/>
                          </w:rPr>
                          <w:t xml:space="preserve"> </w:t>
                        </w:r>
                        <w:r>
                          <w:rPr>
                            <w:rFonts w:ascii="Times New Roman" w:hAnsi="Times New Roman"/>
                            <w:sz w:val="11"/>
                          </w:rPr>
                          <w:t>t or</w:t>
                        </w:r>
                        <w:r>
                          <w:rPr>
                            <w:rFonts w:ascii="Times New Roman" w:hAnsi="Times New Roman"/>
                            <w:spacing w:val="40"/>
                            <w:sz w:val="11"/>
                          </w:rPr>
                          <w:t xml:space="preserve"> </w:t>
                        </w:r>
                        <w:r>
                          <w:rPr>
                            <w:rFonts w:ascii="Times New Roman" w:hAnsi="Times New Roman"/>
                            <w:sz w:val="11"/>
                          </w:rPr>
                          <w:t>None</w:t>
                        </w:r>
                        <w:r>
                          <w:rPr>
                            <w:rFonts w:ascii="Times New Roman" w:hAnsi="Times New Roman"/>
                            <w:spacing w:val="40"/>
                            <w:sz w:val="11"/>
                          </w:rPr>
                          <w:t xml:space="preserve"> </w:t>
                        </w:r>
                        <w:r>
                          <w:rPr>
                            <w:rFonts w:ascii="Times New Roman" w:hAnsi="Times New Roman"/>
                            <w:sz w:val="11"/>
                          </w:rPr>
                          <w:t>or</w:t>
                        </w:r>
                        <w:r>
                          <w:rPr>
                            <w:rFonts w:ascii="Times New Roman" w:hAnsi="Times New Roman"/>
                            <w:spacing w:val="80"/>
                            <w:sz w:val="11"/>
                          </w:rPr>
                          <w:t xml:space="preserve"> </w:t>
                        </w:r>
                        <w:r>
                          <w:rPr>
                            <w:rFonts w:ascii="Times New Roman" w:hAnsi="Times New Roman"/>
                            <w:sz w:val="11"/>
                          </w:rPr>
                          <w:t>mi l d</w:t>
                        </w:r>
                        <w:r>
                          <w:rPr>
                            <w:rFonts w:ascii="Times New Roman" w:hAnsi="Times New Roman"/>
                            <w:spacing w:val="40"/>
                            <w:sz w:val="11"/>
                          </w:rPr>
                          <w:t xml:space="preserve"> </w:t>
                        </w:r>
                        <w:r>
                          <w:rPr>
                            <w:rFonts w:ascii="Times New Roman" w:hAnsi="Times New Roman"/>
                            <w:sz w:val="11"/>
                          </w:rPr>
                          <w:t>–</w:t>
                        </w:r>
                        <w:r>
                          <w:rPr>
                            <w:rFonts w:ascii="Times New Roman" w:hAnsi="Times New Roman"/>
                            <w:spacing w:val="40"/>
                            <w:sz w:val="11"/>
                          </w:rPr>
                          <w:t xml:space="preserve"> </w:t>
                        </w:r>
                        <w:r>
                          <w:rPr>
                            <w:rFonts w:ascii="Times New Roman" w:hAnsi="Times New Roman"/>
                            <w:sz w:val="11"/>
                          </w:rPr>
                          <w:t>Subj e</w:t>
                        </w:r>
                        <w:r>
                          <w:rPr>
                            <w:rFonts w:ascii="Times New Roman" w:hAnsi="Times New Roman"/>
                            <w:spacing w:val="-8"/>
                            <w:sz w:val="11"/>
                          </w:rPr>
                          <w:t xml:space="preserve"> </w:t>
                        </w:r>
                        <w:r>
                          <w:rPr>
                            <w:rFonts w:ascii="Times New Roman" w:hAnsi="Times New Roman"/>
                            <w:sz w:val="11"/>
                          </w:rPr>
                          <w:t>c</w:t>
                        </w:r>
                        <w:r>
                          <w:rPr>
                            <w:rFonts w:ascii="Times New Roman" w:hAnsi="Times New Roman"/>
                            <w:spacing w:val="-8"/>
                            <w:sz w:val="11"/>
                          </w:rPr>
                          <w:t xml:space="preserve"> </w:t>
                        </w:r>
                        <w:r>
                          <w:rPr>
                            <w:rFonts w:ascii="Times New Roman" w:hAnsi="Times New Roman"/>
                            <w:sz w:val="11"/>
                          </w:rPr>
                          <w:t>t</w:t>
                        </w:r>
                      </w:p>
                    </w:txbxContent>
                  </v:textbox>
                </v:shape>
                <w10:wrap type="topAndBottom" anchorx="page"/>
              </v:group>
            </w:pict>
          </mc:Fallback>
        </mc:AlternateContent>
      </w:r>
      <w:r>
        <w:rPr>
          <w:rFonts w:ascii="Times New Roman"/>
          <w:sz w:val="11"/>
        </w:rPr>
        <w:t>Da</w:t>
      </w:r>
      <w:r>
        <w:rPr>
          <w:rFonts w:ascii="Times New Roman"/>
          <w:spacing w:val="-4"/>
          <w:sz w:val="11"/>
        </w:rPr>
        <w:t xml:space="preserve"> </w:t>
      </w:r>
      <w:r>
        <w:rPr>
          <w:rFonts w:ascii="Times New Roman"/>
          <w:sz w:val="11"/>
        </w:rPr>
        <w:t>y</w:t>
      </w:r>
      <w:r>
        <w:rPr>
          <w:rFonts w:ascii="Times New Roman"/>
          <w:spacing w:val="40"/>
          <w:sz w:val="11"/>
        </w:rPr>
        <w:t xml:space="preserve"> </w:t>
      </w:r>
      <w:r>
        <w:rPr>
          <w:rFonts w:ascii="Times New Roman"/>
          <w:sz w:val="11"/>
        </w:rPr>
        <w:t>7</w:t>
      </w:r>
      <w:r>
        <w:rPr>
          <w:rFonts w:ascii="Times New Roman"/>
          <w:sz w:val="11"/>
        </w:rPr>
        <w:tab/>
        <w:t>Da</w:t>
      </w:r>
      <w:r>
        <w:rPr>
          <w:rFonts w:ascii="Times New Roman"/>
          <w:spacing w:val="-4"/>
          <w:sz w:val="11"/>
        </w:rPr>
        <w:t xml:space="preserve"> </w:t>
      </w:r>
      <w:r>
        <w:rPr>
          <w:rFonts w:ascii="Times New Roman"/>
          <w:sz w:val="11"/>
        </w:rPr>
        <w:t>y</w:t>
      </w:r>
      <w:r>
        <w:rPr>
          <w:rFonts w:ascii="Times New Roman"/>
          <w:spacing w:val="40"/>
          <w:sz w:val="11"/>
        </w:rPr>
        <w:t xml:space="preserve"> </w:t>
      </w:r>
      <w:r>
        <w:rPr>
          <w:rFonts w:ascii="Times New Roman"/>
          <w:sz w:val="11"/>
        </w:rPr>
        <w:t>14</w:t>
      </w:r>
      <w:r>
        <w:rPr>
          <w:rFonts w:ascii="Times New Roman"/>
          <w:sz w:val="11"/>
        </w:rPr>
        <w:tab/>
        <w:t>Mont h</w:t>
      </w:r>
      <w:r>
        <w:rPr>
          <w:rFonts w:ascii="Times New Roman"/>
          <w:spacing w:val="40"/>
          <w:sz w:val="11"/>
        </w:rPr>
        <w:t xml:space="preserve"> </w:t>
      </w:r>
      <w:r>
        <w:rPr>
          <w:rFonts w:ascii="Times New Roman"/>
          <w:sz w:val="11"/>
        </w:rPr>
        <w:t>1</w:t>
      </w:r>
      <w:r>
        <w:rPr>
          <w:rFonts w:ascii="Times New Roman"/>
          <w:sz w:val="11"/>
        </w:rPr>
        <w:tab/>
        <w:t>Mont h</w:t>
      </w:r>
      <w:r>
        <w:rPr>
          <w:rFonts w:ascii="Times New Roman"/>
          <w:spacing w:val="40"/>
          <w:sz w:val="11"/>
        </w:rPr>
        <w:t xml:space="preserve"> </w:t>
      </w:r>
      <w:r>
        <w:rPr>
          <w:rFonts w:ascii="Times New Roman"/>
          <w:sz w:val="11"/>
        </w:rPr>
        <w:t>2</w:t>
      </w:r>
      <w:r>
        <w:rPr>
          <w:rFonts w:ascii="Times New Roman"/>
          <w:sz w:val="11"/>
        </w:rPr>
        <w:tab/>
      </w:r>
      <w:r>
        <w:rPr>
          <w:rFonts w:ascii="Times New Roman"/>
          <w:sz w:val="11"/>
        </w:rPr>
        <w:tab/>
        <w:t>Mont h</w:t>
      </w:r>
      <w:r>
        <w:rPr>
          <w:rFonts w:ascii="Times New Roman"/>
          <w:spacing w:val="40"/>
          <w:sz w:val="11"/>
        </w:rPr>
        <w:t xml:space="preserve"> </w:t>
      </w:r>
      <w:r>
        <w:rPr>
          <w:rFonts w:ascii="Times New Roman"/>
          <w:sz w:val="11"/>
        </w:rPr>
        <w:t>3</w:t>
      </w:r>
      <w:r>
        <w:rPr>
          <w:rFonts w:ascii="Times New Roman"/>
          <w:sz w:val="11"/>
        </w:rPr>
        <w:tab/>
        <w:t>Mont h</w:t>
      </w:r>
      <w:r>
        <w:rPr>
          <w:rFonts w:ascii="Times New Roman"/>
          <w:spacing w:val="40"/>
          <w:sz w:val="11"/>
        </w:rPr>
        <w:t xml:space="preserve"> </w:t>
      </w:r>
      <w:r>
        <w:rPr>
          <w:rFonts w:ascii="Times New Roman"/>
          <w:sz w:val="11"/>
        </w:rPr>
        <w:t>4</w:t>
      </w:r>
      <w:r>
        <w:rPr>
          <w:rFonts w:ascii="Times New Roman"/>
          <w:sz w:val="11"/>
        </w:rPr>
        <w:tab/>
        <w:t>Mont h</w:t>
      </w:r>
      <w:r>
        <w:rPr>
          <w:rFonts w:ascii="Times New Roman"/>
          <w:spacing w:val="40"/>
          <w:sz w:val="11"/>
        </w:rPr>
        <w:t xml:space="preserve"> </w:t>
      </w:r>
      <w:r>
        <w:rPr>
          <w:rFonts w:ascii="Times New Roman"/>
          <w:sz w:val="11"/>
        </w:rPr>
        <w:t>5</w:t>
      </w:r>
      <w:r>
        <w:rPr>
          <w:rFonts w:ascii="Times New Roman"/>
          <w:sz w:val="11"/>
        </w:rPr>
        <w:tab/>
        <w:t>Mont</w:t>
      </w:r>
      <w:r>
        <w:rPr>
          <w:rFonts w:ascii="Times New Roman"/>
          <w:spacing w:val="-6"/>
          <w:sz w:val="11"/>
        </w:rPr>
        <w:t xml:space="preserve"> </w:t>
      </w:r>
      <w:r>
        <w:rPr>
          <w:rFonts w:ascii="Times New Roman"/>
          <w:sz w:val="11"/>
        </w:rPr>
        <w:t>h</w:t>
      </w:r>
      <w:r>
        <w:rPr>
          <w:rFonts w:ascii="Times New Roman"/>
          <w:spacing w:val="21"/>
          <w:sz w:val="11"/>
        </w:rPr>
        <w:t xml:space="preserve"> </w:t>
      </w:r>
      <w:r>
        <w:rPr>
          <w:rFonts w:ascii="Times New Roman"/>
          <w:sz w:val="11"/>
        </w:rPr>
        <w:t>6</w:t>
      </w:r>
      <w:r>
        <w:rPr>
          <w:rFonts w:ascii="Times New Roman"/>
          <w:spacing w:val="40"/>
          <w:sz w:val="11"/>
        </w:rPr>
        <w:t xml:space="preserve"> </w:t>
      </w:r>
      <w:r>
        <w:rPr>
          <w:rFonts w:ascii="Times New Roman"/>
          <w:sz w:val="11"/>
        </w:rPr>
        <w:t>St udy</w:t>
      </w:r>
      <w:r>
        <w:rPr>
          <w:rFonts w:ascii="Times New Roman"/>
          <w:spacing w:val="40"/>
          <w:sz w:val="11"/>
        </w:rPr>
        <w:t xml:space="preserve"> </w:t>
      </w:r>
      <w:r>
        <w:rPr>
          <w:rFonts w:ascii="Times New Roman"/>
          <w:sz w:val="11"/>
        </w:rPr>
        <w:t>Vi s i t</w:t>
      </w:r>
    </w:p>
    <w:p w14:paraId="5FCE60A3" w14:textId="77777777" w:rsidR="00F769B0" w:rsidRDefault="00F769B0">
      <w:pPr>
        <w:pStyle w:val="BodyText"/>
        <w:spacing w:before="103"/>
        <w:ind w:left="0"/>
        <w:rPr>
          <w:rFonts w:ascii="Times New Roman"/>
          <w:sz w:val="16"/>
        </w:rPr>
      </w:pPr>
    </w:p>
    <w:p w14:paraId="0B5E3212" w14:textId="7729F78C" w:rsidR="00F769B0" w:rsidRDefault="00AD1E19">
      <w:pPr>
        <w:tabs>
          <w:tab w:val="left" w:pos="423"/>
        </w:tabs>
        <w:ind w:left="140"/>
        <w:rPr>
          <w:sz w:val="16"/>
        </w:rPr>
      </w:pPr>
      <w:r>
        <w:rPr>
          <w:spacing w:val="-10"/>
          <w:position w:val="5"/>
          <w:sz w:val="11"/>
        </w:rPr>
        <w:t>a</w:t>
      </w:r>
      <w:r>
        <w:rPr>
          <w:position w:val="5"/>
          <w:sz w:val="11"/>
        </w:rPr>
        <w:tab/>
      </w:r>
      <w:r>
        <w:rPr>
          <w:sz w:val="16"/>
        </w:rPr>
        <w:t>score</w:t>
      </w:r>
      <w:r>
        <w:rPr>
          <w:spacing w:val="-3"/>
          <w:sz w:val="16"/>
        </w:rPr>
        <w:t xml:space="preserve"> </w:t>
      </w:r>
      <w:r>
        <w:rPr>
          <w:sz w:val="16"/>
        </w:rPr>
        <w:t>of none</w:t>
      </w:r>
      <w:r>
        <w:rPr>
          <w:spacing w:val="-1"/>
          <w:sz w:val="16"/>
        </w:rPr>
        <w:t xml:space="preserve"> </w:t>
      </w:r>
      <w:r>
        <w:rPr>
          <w:sz w:val="16"/>
        </w:rPr>
        <w:t xml:space="preserve">= </w:t>
      </w:r>
      <w:r>
        <w:rPr>
          <w:spacing w:val="-10"/>
          <w:sz w:val="16"/>
        </w:rPr>
        <w:t>0</w:t>
      </w:r>
    </w:p>
    <w:p w14:paraId="37B3A2BF" w14:textId="77777777" w:rsidR="00F769B0" w:rsidRDefault="00AD1E19">
      <w:pPr>
        <w:tabs>
          <w:tab w:val="left" w:pos="423"/>
        </w:tabs>
        <w:spacing w:before="32"/>
        <w:ind w:left="140"/>
        <w:rPr>
          <w:sz w:val="16"/>
        </w:rPr>
      </w:pPr>
      <w:r>
        <w:rPr>
          <w:spacing w:val="-10"/>
          <w:position w:val="5"/>
          <w:sz w:val="10"/>
        </w:rPr>
        <w:t>b</w:t>
      </w:r>
      <w:r>
        <w:rPr>
          <w:position w:val="5"/>
          <w:sz w:val="10"/>
        </w:rPr>
        <w:tab/>
      </w:r>
      <w:r>
        <w:rPr>
          <w:sz w:val="16"/>
        </w:rPr>
        <w:t>score</w:t>
      </w:r>
      <w:r>
        <w:rPr>
          <w:spacing w:val="-3"/>
          <w:sz w:val="16"/>
        </w:rPr>
        <w:t xml:space="preserve"> </w:t>
      </w:r>
      <w:r>
        <w:rPr>
          <w:sz w:val="16"/>
        </w:rPr>
        <w:t xml:space="preserve">of mild = </w:t>
      </w:r>
      <w:r>
        <w:rPr>
          <w:spacing w:val="-10"/>
          <w:sz w:val="16"/>
        </w:rPr>
        <w:t>1</w:t>
      </w:r>
    </w:p>
    <w:p w14:paraId="01775ACC" w14:textId="77777777" w:rsidR="00F769B0" w:rsidRDefault="00AD1E19">
      <w:pPr>
        <w:pStyle w:val="BodyText"/>
        <w:spacing w:before="148" w:line="276" w:lineRule="auto"/>
        <w:ind w:right="884"/>
      </w:pPr>
      <w:r>
        <w:t>When used in combined treatment with GL, response (achieving 0 or 1 on the LCL-ILA at maximum</w:t>
      </w:r>
      <w:r>
        <w:rPr>
          <w:spacing w:val="-4"/>
        </w:rPr>
        <w:t xml:space="preserve"> </w:t>
      </w:r>
      <w:r>
        <w:t>smile)</w:t>
      </w:r>
      <w:r>
        <w:rPr>
          <w:spacing w:val="-4"/>
        </w:rPr>
        <w:t xml:space="preserve"> </w:t>
      </w:r>
      <w:r>
        <w:t>was</w:t>
      </w:r>
      <w:r>
        <w:rPr>
          <w:spacing w:val="-4"/>
        </w:rPr>
        <w:t xml:space="preserve"> </w:t>
      </w:r>
      <w:r>
        <w:t>statistically</w:t>
      </w:r>
      <w:r>
        <w:rPr>
          <w:spacing w:val="-4"/>
        </w:rPr>
        <w:t xml:space="preserve"> </w:t>
      </w:r>
      <w:r>
        <w:t>significantly</w:t>
      </w:r>
      <w:r>
        <w:rPr>
          <w:spacing w:val="-3"/>
        </w:rPr>
        <w:t xml:space="preserve"> </w:t>
      </w:r>
      <w:r>
        <w:t>higher</w:t>
      </w:r>
      <w:r>
        <w:rPr>
          <w:spacing w:val="-3"/>
        </w:rPr>
        <w:t xml:space="preserve"> </w:t>
      </w:r>
      <w:r>
        <w:t>in</w:t>
      </w:r>
      <w:r>
        <w:rPr>
          <w:spacing w:val="-3"/>
        </w:rPr>
        <w:t xml:space="preserve"> </w:t>
      </w:r>
      <w:r>
        <w:t>RELFYDESS</w:t>
      </w:r>
      <w:r>
        <w:rPr>
          <w:spacing w:val="-3"/>
        </w:rPr>
        <w:t xml:space="preserve"> </w:t>
      </w:r>
      <w:r>
        <w:t>GL/</w:t>
      </w:r>
      <w:r>
        <w:rPr>
          <w:spacing w:val="-3"/>
        </w:rPr>
        <w:t xml:space="preserve"> </w:t>
      </w:r>
      <w:r>
        <w:t>RELFYDESS</w:t>
      </w:r>
      <w:r>
        <w:rPr>
          <w:spacing w:val="-3"/>
        </w:rPr>
        <w:t xml:space="preserve"> </w:t>
      </w:r>
      <w:r>
        <w:t>LCL</w:t>
      </w:r>
      <w:r>
        <w:rPr>
          <w:spacing w:val="-4"/>
        </w:rPr>
        <w:t xml:space="preserve"> </w:t>
      </w:r>
      <w:r>
        <w:t xml:space="preserve">group compared with placebo GL/placebo LCL at all post-treatment timepoints except month 6 </w:t>
      </w:r>
      <w:r>
        <w:rPr>
          <w:spacing w:val="-2"/>
        </w:rPr>
        <w:t>(p=0.052).</w:t>
      </w:r>
    </w:p>
    <w:p w14:paraId="5AE2FCAE" w14:textId="77777777" w:rsidR="00F769B0" w:rsidRDefault="00AD1E19">
      <w:pPr>
        <w:pStyle w:val="Heading3"/>
      </w:pPr>
      <w:r>
        <w:t>Open</w:t>
      </w:r>
      <w:r>
        <w:rPr>
          <w:spacing w:val="-4"/>
        </w:rPr>
        <w:t xml:space="preserve"> </w:t>
      </w:r>
      <w:r>
        <w:t>Label</w:t>
      </w:r>
      <w:r>
        <w:rPr>
          <w:spacing w:val="-4"/>
        </w:rPr>
        <w:t xml:space="preserve"> </w:t>
      </w:r>
      <w:r>
        <w:t>Study</w:t>
      </w:r>
      <w:r>
        <w:rPr>
          <w:spacing w:val="-3"/>
        </w:rPr>
        <w:t xml:space="preserve"> </w:t>
      </w:r>
      <w:r>
        <w:t>(READY-</w:t>
      </w:r>
      <w:r>
        <w:rPr>
          <w:spacing w:val="-5"/>
        </w:rPr>
        <w:t>4)</w:t>
      </w:r>
    </w:p>
    <w:p w14:paraId="51047E5F" w14:textId="77777777" w:rsidR="00F769B0" w:rsidRDefault="00AD1E19">
      <w:pPr>
        <w:pStyle w:val="BodyText"/>
        <w:spacing w:before="159" w:line="276" w:lineRule="auto"/>
        <w:ind w:right="884"/>
      </w:pPr>
      <w:r>
        <w:t>READY-4 was a Phase III, multicenter, open-label study to evaluate the safety of repeated injections</w:t>
      </w:r>
      <w:r>
        <w:rPr>
          <w:spacing w:val="-3"/>
        </w:rPr>
        <w:t xml:space="preserve"> </w:t>
      </w:r>
      <w:r>
        <w:t>of</w:t>
      </w:r>
      <w:r>
        <w:rPr>
          <w:spacing w:val="-3"/>
        </w:rPr>
        <w:t xml:space="preserve"> </w:t>
      </w:r>
      <w:r>
        <w:t>RELFYDESS</w:t>
      </w:r>
      <w:r>
        <w:rPr>
          <w:spacing w:val="-4"/>
        </w:rPr>
        <w:t xml:space="preserve"> </w:t>
      </w:r>
      <w:r>
        <w:t>for</w:t>
      </w:r>
      <w:r>
        <w:rPr>
          <w:spacing w:val="-3"/>
        </w:rPr>
        <w:t xml:space="preserve"> </w:t>
      </w:r>
      <w:r>
        <w:t>the</w:t>
      </w:r>
      <w:r>
        <w:rPr>
          <w:spacing w:val="-3"/>
        </w:rPr>
        <w:t xml:space="preserve"> </w:t>
      </w:r>
      <w:r>
        <w:t>long-term</w:t>
      </w:r>
      <w:r>
        <w:rPr>
          <w:spacing w:val="-4"/>
        </w:rPr>
        <w:t xml:space="preserve"> </w:t>
      </w:r>
      <w:r>
        <w:t>treatment</w:t>
      </w:r>
      <w:r>
        <w:rPr>
          <w:spacing w:val="-4"/>
        </w:rPr>
        <w:t xml:space="preserve"> </w:t>
      </w:r>
      <w:r>
        <w:t>of</w:t>
      </w:r>
      <w:r>
        <w:rPr>
          <w:spacing w:val="-3"/>
        </w:rPr>
        <w:t xml:space="preserve"> </w:t>
      </w:r>
      <w:r>
        <w:t>moderate-to-severe</w:t>
      </w:r>
      <w:r>
        <w:rPr>
          <w:spacing w:val="-3"/>
        </w:rPr>
        <w:t xml:space="preserve"> </w:t>
      </w:r>
      <w:r>
        <w:t>glabellar</w:t>
      </w:r>
      <w:r>
        <w:rPr>
          <w:spacing w:val="-3"/>
        </w:rPr>
        <w:t xml:space="preserve"> </w:t>
      </w:r>
      <w:r>
        <w:t>lines</w:t>
      </w:r>
      <w:r>
        <w:rPr>
          <w:spacing w:val="-3"/>
        </w:rPr>
        <w:t xml:space="preserve"> </w:t>
      </w:r>
      <w:r>
        <w:t>and lateral canthal lines (with at least 12 weeks in between treatment cycles).</w:t>
      </w:r>
    </w:p>
    <w:p w14:paraId="3470DBAD" w14:textId="77777777" w:rsidR="00F769B0" w:rsidRDefault="00AD1E19">
      <w:pPr>
        <w:pStyle w:val="BodyText"/>
        <w:spacing w:line="276" w:lineRule="auto"/>
        <w:ind w:right="991"/>
      </w:pPr>
      <w:r>
        <w:t>In</w:t>
      </w:r>
      <w:r>
        <w:rPr>
          <w:spacing w:val="-2"/>
        </w:rPr>
        <w:t xml:space="preserve"> </w:t>
      </w:r>
      <w:r>
        <w:t>READY-4,</w:t>
      </w:r>
      <w:r>
        <w:rPr>
          <w:spacing w:val="-3"/>
        </w:rPr>
        <w:t xml:space="preserve"> </w:t>
      </w:r>
      <w:r>
        <w:t>RELFYDESS</w:t>
      </w:r>
      <w:r>
        <w:rPr>
          <w:spacing w:val="-3"/>
        </w:rPr>
        <w:t xml:space="preserve"> </w:t>
      </w:r>
      <w:r>
        <w:t>administration</w:t>
      </w:r>
      <w:r>
        <w:rPr>
          <w:spacing w:val="-2"/>
        </w:rPr>
        <w:t xml:space="preserve"> </w:t>
      </w:r>
      <w:r>
        <w:t>of</w:t>
      </w:r>
      <w:r>
        <w:rPr>
          <w:spacing w:val="-2"/>
        </w:rPr>
        <w:t xml:space="preserve"> </w:t>
      </w:r>
      <w:r>
        <w:t>up</w:t>
      </w:r>
      <w:r>
        <w:rPr>
          <w:spacing w:val="-3"/>
        </w:rPr>
        <w:t xml:space="preserve"> </w:t>
      </w:r>
      <w:r>
        <w:t>to</w:t>
      </w:r>
      <w:r>
        <w:rPr>
          <w:spacing w:val="-2"/>
        </w:rPr>
        <w:t xml:space="preserve"> </w:t>
      </w:r>
      <w:r>
        <w:t>110</w:t>
      </w:r>
      <w:r>
        <w:rPr>
          <w:spacing w:val="-2"/>
        </w:rPr>
        <w:t xml:space="preserve"> </w:t>
      </w:r>
      <w:r>
        <w:t>U</w:t>
      </w:r>
      <w:r>
        <w:rPr>
          <w:spacing w:val="-3"/>
        </w:rPr>
        <w:t xml:space="preserve"> </w:t>
      </w:r>
      <w:r>
        <w:t>and</w:t>
      </w:r>
      <w:r>
        <w:rPr>
          <w:spacing w:val="-2"/>
        </w:rPr>
        <w:t xml:space="preserve"> </w:t>
      </w:r>
      <w:r>
        <w:t>up</w:t>
      </w:r>
      <w:r>
        <w:rPr>
          <w:spacing w:val="-3"/>
        </w:rPr>
        <w:t xml:space="preserve"> </w:t>
      </w:r>
      <w:r>
        <w:t>to</w:t>
      </w:r>
      <w:r>
        <w:rPr>
          <w:spacing w:val="-2"/>
        </w:rPr>
        <w:t xml:space="preserve"> </w:t>
      </w:r>
      <w:r>
        <w:t>7</w:t>
      </w:r>
      <w:r>
        <w:rPr>
          <w:spacing w:val="-2"/>
        </w:rPr>
        <w:t xml:space="preserve"> </w:t>
      </w:r>
      <w:r>
        <w:t>GL</w:t>
      </w:r>
      <w:r>
        <w:rPr>
          <w:spacing w:val="-3"/>
        </w:rPr>
        <w:t xml:space="preserve"> </w:t>
      </w:r>
      <w:r>
        <w:t>and/or</w:t>
      </w:r>
      <w:r>
        <w:rPr>
          <w:spacing w:val="-2"/>
        </w:rPr>
        <w:t xml:space="preserve"> </w:t>
      </w:r>
      <w:r>
        <w:t>LCL</w:t>
      </w:r>
      <w:r>
        <w:rPr>
          <w:spacing w:val="-2"/>
        </w:rPr>
        <w:t xml:space="preserve"> </w:t>
      </w:r>
      <w:r>
        <w:t>treatments over a 52-week study period demonstrated favourable efficacy results in both glabellar lines and lateral canthal lines whether treated at the same time or independently.</w:t>
      </w:r>
    </w:p>
    <w:p w14:paraId="68A85B87" w14:textId="77777777" w:rsidR="00F769B0" w:rsidRDefault="00AD1E19">
      <w:pPr>
        <w:pStyle w:val="Heading2"/>
        <w:numPr>
          <w:ilvl w:val="1"/>
          <w:numId w:val="2"/>
        </w:numPr>
        <w:tabs>
          <w:tab w:val="left" w:pos="717"/>
        </w:tabs>
        <w:ind w:hanging="577"/>
      </w:pPr>
      <w:r>
        <w:rPr>
          <w:smallCaps/>
        </w:rPr>
        <w:t>Pharmacokinetic</w:t>
      </w:r>
      <w:r>
        <w:rPr>
          <w:smallCaps/>
          <w:spacing w:val="-8"/>
        </w:rPr>
        <w:t xml:space="preserve"> </w:t>
      </w:r>
      <w:r>
        <w:rPr>
          <w:smallCaps/>
          <w:spacing w:val="-2"/>
        </w:rPr>
        <w:t>properties</w:t>
      </w:r>
    </w:p>
    <w:p w14:paraId="1DCC4886" w14:textId="77777777" w:rsidR="00F769B0" w:rsidRDefault="00AD1E19">
      <w:pPr>
        <w:pStyle w:val="BodyText"/>
        <w:spacing w:before="162" w:line="276" w:lineRule="auto"/>
        <w:ind w:right="884"/>
      </w:pPr>
      <w:r>
        <w:t>RELFYDESS</w:t>
      </w:r>
      <w:r>
        <w:rPr>
          <w:spacing w:val="-4"/>
        </w:rPr>
        <w:t xml:space="preserve"> </w:t>
      </w:r>
      <w:r>
        <w:t>is</w:t>
      </w:r>
      <w:r>
        <w:rPr>
          <w:spacing w:val="-3"/>
        </w:rPr>
        <w:t xml:space="preserve"> </w:t>
      </w:r>
      <w:r>
        <w:t>not</w:t>
      </w:r>
      <w:r>
        <w:rPr>
          <w:spacing w:val="-4"/>
        </w:rPr>
        <w:t xml:space="preserve"> </w:t>
      </w:r>
      <w:r>
        <w:t>expected</w:t>
      </w:r>
      <w:r>
        <w:rPr>
          <w:spacing w:val="-3"/>
        </w:rPr>
        <w:t xml:space="preserve"> </w:t>
      </w:r>
      <w:r>
        <w:t>to</w:t>
      </w:r>
      <w:r>
        <w:rPr>
          <w:spacing w:val="-3"/>
        </w:rPr>
        <w:t xml:space="preserve"> </w:t>
      </w:r>
      <w:r>
        <w:t>be</w:t>
      </w:r>
      <w:r>
        <w:rPr>
          <w:spacing w:val="-3"/>
        </w:rPr>
        <w:t xml:space="preserve"> </w:t>
      </w:r>
      <w:r>
        <w:t>present</w:t>
      </w:r>
      <w:r>
        <w:rPr>
          <w:spacing w:val="-3"/>
        </w:rPr>
        <w:t xml:space="preserve"> </w:t>
      </w:r>
      <w:r>
        <w:t>in</w:t>
      </w:r>
      <w:r>
        <w:rPr>
          <w:spacing w:val="-3"/>
        </w:rPr>
        <w:t xml:space="preserve"> </w:t>
      </w:r>
      <w:r>
        <w:t>the</w:t>
      </w:r>
      <w:r>
        <w:rPr>
          <w:spacing w:val="-3"/>
        </w:rPr>
        <w:t xml:space="preserve"> </w:t>
      </w:r>
      <w:r>
        <w:t>peripheral</w:t>
      </w:r>
      <w:r>
        <w:rPr>
          <w:spacing w:val="-4"/>
        </w:rPr>
        <w:t xml:space="preserve"> </w:t>
      </w:r>
      <w:r>
        <w:t>blood</w:t>
      </w:r>
      <w:r>
        <w:rPr>
          <w:spacing w:val="-3"/>
        </w:rPr>
        <w:t xml:space="preserve"> </w:t>
      </w:r>
      <w:r>
        <w:t>at</w:t>
      </w:r>
      <w:r>
        <w:rPr>
          <w:spacing w:val="-4"/>
        </w:rPr>
        <w:t xml:space="preserve"> </w:t>
      </w:r>
      <w:r>
        <w:t>measurable</w:t>
      </w:r>
      <w:r>
        <w:rPr>
          <w:spacing w:val="-3"/>
        </w:rPr>
        <w:t xml:space="preserve"> </w:t>
      </w:r>
      <w:r>
        <w:t>levels</w:t>
      </w:r>
      <w:r>
        <w:rPr>
          <w:spacing w:val="-3"/>
        </w:rPr>
        <w:t xml:space="preserve"> </w:t>
      </w:r>
      <w:r>
        <w:t>following intramuscular injection owing to the extremely small quantities administered and rapid irreversible</w:t>
      </w:r>
      <w:r>
        <w:rPr>
          <w:spacing w:val="-1"/>
        </w:rPr>
        <w:t xml:space="preserve"> </w:t>
      </w:r>
      <w:r>
        <w:t>binding</w:t>
      </w:r>
      <w:r>
        <w:rPr>
          <w:spacing w:val="-1"/>
        </w:rPr>
        <w:t xml:space="preserve"> </w:t>
      </w:r>
      <w:r>
        <w:t>to</w:t>
      </w:r>
      <w:r>
        <w:rPr>
          <w:spacing w:val="-1"/>
        </w:rPr>
        <w:t xml:space="preserve"> </w:t>
      </w:r>
      <w:r>
        <w:t>cholinergic</w:t>
      </w:r>
      <w:r>
        <w:rPr>
          <w:spacing w:val="-2"/>
        </w:rPr>
        <w:t xml:space="preserve"> </w:t>
      </w:r>
      <w:r>
        <w:t>nerve</w:t>
      </w:r>
      <w:r>
        <w:rPr>
          <w:spacing w:val="-1"/>
        </w:rPr>
        <w:t xml:space="preserve"> </w:t>
      </w:r>
      <w:r>
        <w:t>terminals.</w:t>
      </w:r>
      <w:r>
        <w:rPr>
          <w:spacing w:val="-2"/>
        </w:rPr>
        <w:t xml:space="preserve"> </w:t>
      </w:r>
      <w:r>
        <w:t>Pharmacokinetic</w:t>
      </w:r>
      <w:r>
        <w:rPr>
          <w:spacing w:val="-2"/>
        </w:rPr>
        <w:t xml:space="preserve"> </w:t>
      </w:r>
      <w:r>
        <w:t>studies</w:t>
      </w:r>
      <w:r>
        <w:rPr>
          <w:spacing w:val="-2"/>
        </w:rPr>
        <w:t xml:space="preserve"> </w:t>
      </w:r>
      <w:r>
        <w:t>have</w:t>
      </w:r>
      <w:r>
        <w:rPr>
          <w:spacing w:val="-1"/>
        </w:rPr>
        <w:t xml:space="preserve"> </w:t>
      </w:r>
      <w:r>
        <w:t>therefore</w:t>
      </w:r>
      <w:r>
        <w:rPr>
          <w:spacing w:val="-1"/>
        </w:rPr>
        <w:t xml:space="preserve"> </w:t>
      </w:r>
      <w:r>
        <w:t>not been performed.</w:t>
      </w:r>
    </w:p>
    <w:p w14:paraId="41070789" w14:textId="77777777" w:rsidR="00F769B0" w:rsidRDefault="00AD1E19">
      <w:pPr>
        <w:pStyle w:val="Heading2"/>
        <w:numPr>
          <w:ilvl w:val="1"/>
          <w:numId w:val="2"/>
        </w:numPr>
        <w:tabs>
          <w:tab w:val="left" w:pos="717"/>
        </w:tabs>
        <w:ind w:hanging="577"/>
      </w:pPr>
      <w:r>
        <w:rPr>
          <w:smallCaps/>
        </w:rPr>
        <w:t>Preclinical</w:t>
      </w:r>
      <w:r>
        <w:rPr>
          <w:smallCaps/>
          <w:spacing w:val="-4"/>
        </w:rPr>
        <w:t xml:space="preserve"> </w:t>
      </w:r>
      <w:r>
        <w:rPr>
          <w:smallCaps/>
        </w:rPr>
        <w:t>safety</w:t>
      </w:r>
      <w:r>
        <w:rPr>
          <w:smallCaps/>
          <w:spacing w:val="-3"/>
        </w:rPr>
        <w:t xml:space="preserve"> </w:t>
      </w:r>
      <w:r>
        <w:rPr>
          <w:smallCaps/>
          <w:spacing w:val="-4"/>
        </w:rPr>
        <w:t>data</w:t>
      </w:r>
    </w:p>
    <w:p w14:paraId="45B8D7DA" w14:textId="77777777" w:rsidR="00F769B0" w:rsidRDefault="00AD1E19">
      <w:pPr>
        <w:pStyle w:val="Heading3"/>
        <w:spacing w:before="162"/>
      </w:pPr>
      <w:r>
        <w:rPr>
          <w:spacing w:val="-2"/>
        </w:rPr>
        <w:t>Genotoxicity</w:t>
      </w:r>
    </w:p>
    <w:p w14:paraId="4E6612E0" w14:textId="77777777" w:rsidR="00F769B0" w:rsidRDefault="00AD1E19" w:rsidP="00AD1E19">
      <w:pPr>
        <w:spacing w:before="159" w:line="388" w:lineRule="auto"/>
        <w:ind w:left="140" w:right="8095"/>
      </w:pPr>
      <w:r>
        <w:t>No</w:t>
      </w:r>
      <w:r>
        <w:rPr>
          <w:spacing w:val="-13"/>
        </w:rPr>
        <w:t xml:space="preserve"> </w:t>
      </w:r>
      <w:r>
        <w:t>data</w:t>
      </w:r>
      <w:r>
        <w:rPr>
          <w:spacing w:val="-12"/>
        </w:rPr>
        <w:t xml:space="preserve"> </w:t>
      </w:r>
      <w:r>
        <w:t xml:space="preserve">available. </w:t>
      </w:r>
      <w:r>
        <w:rPr>
          <w:b/>
          <w:spacing w:val="-2"/>
        </w:rPr>
        <w:t xml:space="preserve">Carcinogenicity </w:t>
      </w:r>
      <w:r>
        <w:t>No</w:t>
      </w:r>
      <w:r>
        <w:rPr>
          <w:spacing w:val="-13"/>
        </w:rPr>
        <w:t xml:space="preserve"> </w:t>
      </w:r>
      <w:r>
        <w:t>data</w:t>
      </w:r>
      <w:r>
        <w:rPr>
          <w:spacing w:val="-12"/>
        </w:rPr>
        <w:t xml:space="preserve"> </w:t>
      </w:r>
      <w:r>
        <w:t>available.</w:t>
      </w:r>
    </w:p>
    <w:p w14:paraId="6EA4F27A" w14:textId="77777777" w:rsidR="00F769B0" w:rsidRDefault="00AD1E19">
      <w:pPr>
        <w:pStyle w:val="Heading1"/>
        <w:numPr>
          <w:ilvl w:val="0"/>
          <w:numId w:val="1"/>
        </w:numPr>
        <w:tabs>
          <w:tab w:val="left" w:pos="570"/>
        </w:tabs>
        <w:spacing w:before="78"/>
        <w:ind w:hanging="430"/>
      </w:pPr>
      <w:bookmarkStart w:id="57" w:name="6_Pharmaceutical_particulars"/>
      <w:bookmarkStart w:id="58" w:name="6.1_List_of_excipients"/>
      <w:bookmarkStart w:id="59" w:name="6.2_Incompatibilities"/>
      <w:bookmarkStart w:id="60" w:name="6.3_Shelf_life"/>
      <w:bookmarkStart w:id="61" w:name="6.4_Special_precautions_for_storage"/>
      <w:bookmarkStart w:id="62" w:name="6.5_Nature_and_contents_of_container"/>
      <w:bookmarkStart w:id="63" w:name="6.6_Special_precautions_for_disposal"/>
      <w:bookmarkStart w:id="64" w:name="Recommendations_Should_any_Incident_Occu"/>
      <w:bookmarkEnd w:id="57"/>
      <w:bookmarkEnd w:id="58"/>
      <w:bookmarkEnd w:id="59"/>
      <w:bookmarkEnd w:id="60"/>
      <w:bookmarkEnd w:id="61"/>
      <w:bookmarkEnd w:id="62"/>
      <w:bookmarkEnd w:id="63"/>
      <w:bookmarkEnd w:id="64"/>
      <w:r>
        <w:lastRenderedPageBreak/>
        <w:t>PHARMACEUTICAL</w:t>
      </w:r>
      <w:r>
        <w:rPr>
          <w:spacing w:val="-8"/>
        </w:rPr>
        <w:t xml:space="preserve"> </w:t>
      </w:r>
      <w:r>
        <w:rPr>
          <w:spacing w:val="-2"/>
        </w:rPr>
        <w:t>PARTICULARS</w:t>
      </w:r>
    </w:p>
    <w:p w14:paraId="48F734D8" w14:textId="77777777" w:rsidR="00F769B0" w:rsidRDefault="00AD1E19">
      <w:pPr>
        <w:pStyle w:val="Heading2"/>
        <w:numPr>
          <w:ilvl w:val="1"/>
          <w:numId w:val="1"/>
        </w:numPr>
        <w:tabs>
          <w:tab w:val="left" w:pos="717"/>
        </w:tabs>
        <w:spacing w:before="169"/>
        <w:ind w:hanging="577"/>
      </w:pPr>
      <w:r>
        <w:rPr>
          <w:smallCaps/>
        </w:rPr>
        <w:t>List</w:t>
      </w:r>
      <w:r>
        <w:rPr>
          <w:smallCaps/>
          <w:spacing w:val="-2"/>
        </w:rPr>
        <w:t xml:space="preserve"> </w:t>
      </w:r>
      <w:r>
        <w:rPr>
          <w:smallCaps/>
        </w:rPr>
        <w:t>of</w:t>
      </w:r>
      <w:r>
        <w:rPr>
          <w:smallCaps/>
          <w:spacing w:val="-2"/>
        </w:rPr>
        <w:t xml:space="preserve"> excipients</w:t>
      </w:r>
    </w:p>
    <w:p w14:paraId="4EB32C7E" w14:textId="77777777" w:rsidR="00F769B0" w:rsidRDefault="00AD1E19">
      <w:pPr>
        <w:pStyle w:val="BodyText"/>
        <w:spacing w:before="162" w:line="276" w:lineRule="auto"/>
        <w:ind w:right="1560"/>
      </w:pPr>
      <w:r>
        <w:t>Other</w:t>
      </w:r>
      <w:r>
        <w:rPr>
          <w:spacing w:val="-4"/>
        </w:rPr>
        <w:t xml:space="preserve"> </w:t>
      </w:r>
      <w:r>
        <w:t>excipients</w:t>
      </w:r>
      <w:r>
        <w:rPr>
          <w:spacing w:val="-4"/>
        </w:rPr>
        <w:t xml:space="preserve"> </w:t>
      </w:r>
      <w:r>
        <w:t>are</w:t>
      </w:r>
      <w:r>
        <w:rPr>
          <w:spacing w:val="-4"/>
        </w:rPr>
        <w:t xml:space="preserve"> </w:t>
      </w:r>
      <w:r>
        <w:t>dibasic</w:t>
      </w:r>
      <w:r>
        <w:rPr>
          <w:spacing w:val="-5"/>
        </w:rPr>
        <w:t xml:space="preserve"> </w:t>
      </w:r>
      <w:r>
        <w:t>sodium</w:t>
      </w:r>
      <w:r>
        <w:rPr>
          <w:spacing w:val="-5"/>
        </w:rPr>
        <w:t xml:space="preserve"> </w:t>
      </w:r>
      <w:r>
        <w:t>phosphate</w:t>
      </w:r>
      <w:r>
        <w:rPr>
          <w:spacing w:val="-4"/>
        </w:rPr>
        <w:t xml:space="preserve"> </w:t>
      </w:r>
      <w:r>
        <w:t>dihydrate,</w:t>
      </w:r>
      <w:r>
        <w:rPr>
          <w:spacing w:val="-5"/>
        </w:rPr>
        <w:t xml:space="preserve"> </w:t>
      </w:r>
      <w:r>
        <w:t>monobasic</w:t>
      </w:r>
      <w:r>
        <w:rPr>
          <w:spacing w:val="-5"/>
        </w:rPr>
        <w:t xml:space="preserve"> </w:t>
      </w:r>
      <w:r>
        <w:t>sodium</w:t>
      </w:r>
      <w:r>
        <w:rPr>
          <w:spacing w:val="-4"/>
        </w:rPr>
        <w:t xml:space="preserve"> </w:t>
      </w:r>
      <w:r>
        <w:t xml:space="preserve">phosphate dihydrate, potassium chloride, sodium chloride, polysorbate 80, tryptophan, water for </w:t>
      </w:r>
      <w:r>
        <w:rPr>
          <w:spacing w:val="-2"/>
        </w:rPr>
        <w:t>injections.</w:t>
      </w:r>
    </w:p>
    <w:p w14:paraId="4ABEB870" w14:textId="77777777" w:rsidR="00F769B0" w:rsidRDefault="00AD1E19">
      <w:pPr>
        <w:pStyle w:val="Heading2"/>
        <w:numPr>
          <w:ilvl w:val="1"/>
          <w:numId w:val="1"/>
        </w:numPr>
        <w:tabs>
          <w:tab w:val="left" w:pos="717"/>
        </w:tabs>
        <w:ind w:hanging="577"/>
      </w:pPr>
      <w:r>
        <w:rPr>
          <w:smallCaps/>
          <w:spacing w:val="-2"/>
        </w:rPr>
        <w:t>Incompatibilities</w:t>
      </w:r>
    </w:p>
    <w:p w14:paraId="11B6724A" w14:textId="77777777" w:rsidR="00F769B0" w:rsidRDefault="00AD1E19">
      <w:pPr>
        <w:pStyle w:val="BodyText"/>
        <w:spacing w:before="162" w:line="276" w:lineRule="auto"/>
        <w:ind w:right="884"/>
      </w:pPr>
      <w:r>
        <w:t>In</w:t>
      </w:r>
      <w:r>
        <w:rPr>
          <w:spacing w:val="-2"/>
        </w:rPr>
        <w:t xml:space="preserve"> </w:t>
      </w:r>
      <w:r>
        <w:t>the</w:t>
      </w:r>
      <w:r>
        <w:rPr>
          <w:spacing w:val="-2"/>
        </w:rPr>
        <w:t xml:space="preserve"> </w:t>
      </w:r>
      <w:r>
        <w:t>absence</w:t>
      </w:r>
      <w:r>
        <w:rPr>
          <w:spacing w:val="-2"/>
        </w:rPr>
        <w:t xml:space="preserve"> </w:t>
      </w:r>
      <w:r>
        <w:t>of</w:t>
      </w:r>
      <w:r>
        <w:rPr>
          <w:spacing w:val="-2"/>
        </w:rPr>
        <w:t xml:space="preserve"> </w:t>
      </w:r>
      <w:r>
        <w:t>compatibility</w:t>
      </w:r>
      <w:r>
        <w:rPr>
          <w:spacing w:val="-3"/>
        </w:rPr>
        <w:t xml:space="preserve"> </w:t>
      </w:r>
      <w:r>
        <w:t>studies,</w:t>
      </w:r>
      <w:r>
        <w:rPr>
          <w:spacing w:val="-3"/>
        </w:rPr>
        <w:t xml:space="preserve"> </w:t>
      </w:r>
      <w:r>
        <w:t>this</w:t>
      </w:r>
      <w:r>
        <w:rPr>
          <w:spacing w:val="-2"/>
        </w:rPr>
        <w:t xml:space="preserve"> </w:t>
      </w:r>
      <w:r>
        <w:t>medicinal</w:t>
      </w:r>
      <w:r>
        <w:rPr>
          <w:spacing w:val="-3"/>
        </w:rPr>
        <w:t xml:space="preserve"> </w:t>
      </w:r>
      <w:r>
        <w:t>product</w:t>
      </w:r>
      <w:r>
        <w:rPr>
          <w:spacing w:val="-3"/>
        </w:rPr>
        <w:t xml:space="preserve"> </w:t>
      </w:r>
      <w:r>
        <w:t>must</w:t>
      </w:r>
      <w:r>
        <w:rPr>
          <w:spacing w:val="-2"/>
        </w:rPr>
        <w:t xml:space="preserve"> </w:t>
      </w:r>
      <w:r>
        <w:t>not</w:t>
      </w:r>
      <w:r>
        <w:rPr>
          <w:spacing w:val="-3"/>
        </w:rPr>
        <w:t xml:space="preserve"> </w:t>
      </w:r>
      <w:r>
        <w:t>be</w:t>
      </w:r>
      <w:r>
        <w:rPr>
          <w:spacing w:val="-2"/>
        </w:rPr>
        <w:t xml:space="preserve"> </w:t>
      </w:r>
      <w:r>
        <w:t>mixed</w:t>
      </w:r>
      <w:r>
        <w:rPr>
          <w:spacing w:val="-3"/>
        </w:rPr>
        <w:t xml:space="preserve"> </w:t>
      </w:r>
      <w:r>
        <w:t>with</w:t>
      </w:r>
      <w:r>
        <w:rPr>
          <w:spacing w:val="-2"/>
        </w:rPr>
        <w:t xml:space="preserve"> </w:t>
      </w:r>
      <w:r>
        <w:t>other medicinal products.</w:t>
      </w:r>
    </w:p>
    <w:p w14:paraId="1F4B2CF1" w14:textId="77777777" w:rsidR="00F769B0" w:rsidRDefault="00AD1E19">
      <w:pPr>
        <w:pStyle w:val="Heading2"/>
        <w:numPr>
          <w:ilvl w:val="1"/>
          <w:numId w:val="1"/>
        </w:numPr>
        <w:tabs>
          <w:tab w:val="left" w:pos="717"/>
        </w:tabs>
        <w:ind w:hanging="577"/>
      </w:pPr>
      <w:r>
        <w:rPr>
          <w:smallCaps/>
        </w:rPr>
        <w:t>Shelf</w:t>
      </w:r>
      <w:r>
        <w:rPr>
          <w:smallCaps/>
          <w:spacing w:val="-4"/>
        </w:rPr>
        <w:t xml:space="preserve"> life</w:t>
      </w:r>
    </w:p>
    <w:p w14:paraId="2207EBE6" w14:textId="77777777" w:rsidR="00F769B0" w:rsidRDefault="00AD1E19">
      <w:pPr>
        <w:pStyle w:val="BodyText"/>
        <w:spacing w:before="162"/>
      </w:pPr>
      <w:r>
        <w:t>12</w:t>
      </w:r>
      <w:r>
        <w:rPr>
          <w:spacing w:val="-2"/>
        </w:rPr>
        <w:t xml:space="preserve"> months</w:t>
      </w:r>
    </w:p>
    <w:p w14:paraId="24F1A1EF" w14:textId="77777777" w:rsidR="00F769B0" w:rsidRDefault="00AD1E19">
      <w:pPr>
        <w:pStyle w:val="Heading2"/>
        <w:numPr>
          <w:ilvl w:val="1"/>
          <w:numId w:val="1"/>
        </w:numPr>
        <w:tabs>
          <w:tab w:val="left" w:pos="717"/>
        </w:tabs>
        <w:spacing w:before="159"/>
        <w:ind w:hanging="577"/>
      </w:pPr>
      <w:r>
        <w:rPr>
          <w:smallCaps/>
        </w:rPr>
        <w:t>Special</w:t>
      </w:r>
      <w:r>
        <w:rPr>
          <w:smallCaps/>
          <w:spacing w:val="-4"/>
        </w:rPr>
        <w:t xml:space="preserve"> </w:t>
      </w:r>
      <w:r>
        <w:rPr>
          <w:smallCaps/>
        </w:rPr>
        <w:t>precautions</w:t>
      </w:r>
      <w:r>
        <w:rPr>
          <w:smallCaps/>
          <w:spacing w:val="-3"/>
        </w:rPr>
        <w:t xml:space="preserve"> </w:t>
      </w:r>
      <w:r>
        <w:rPr>
          <w:smallCaps/>
        </w:rPr>
        <w:t>for</w:t>
      </w:r>
      <w:r>
        <w:rPr>
          <w:smallCaps/>
          <w:spacing w:val="-3"/>
        </w:rPr>
        <w:t xml:space="preserve"> </w:t>
      </w:r>
      <w:r>
        <w:rPr>
          <w:smallCaps/>
          <w:spacing w:val="-2"/>
        </w:rPr>
        <w:t>storage</w:t>
      </w:r>
    </w:p>
    <w:p w14:paraId="64DE1D52" w14:textId="77777777" w:rsidR="00F769B0" w:rsidRDefault="00AD1E19">
      <w:pPr>
        <w:pStyle w:val="BodyText"/>
        <w:spacing w:before="162" w:line="276" w:lineRule="auto"/>
        <w:ind w:right="884"/>
      </w:pPr>
      <w:r>
        <w:t>Store</w:t>
      </w:r>
      <w:r>
        <w:rPr>
          <w:spacing w:val="-2"/>
        </w:rPr>
        <w:t xml:space="preserve"> </w:t>
      </w:r>
      <w:r>
        <w:t>at</w:t>
      </w:r>
      <w:r>
        <w:rPr>
          <w:spacing w:val="-2"/>
        </w:rPr>
        <w:t xml:space="preserve"> </w:t>
      </w:r>
      <w:r>
        <w:t>2-8°C.</w:t>
      </w:r>
      <w:r>
        <w:rPr>
          <w:spacing w:val="-3"/>
        </w:rPr>
        <w:t xml:space="preserve"> </w:t>
      </w:r>
      <w:r>
        <w:t>Refrigerate.</w:t>
      </w:r>
      <w:r>
        <w:rPr>
          <w:spacing w:val="-2"/>
        </w:rPr>
        <w:t xml:space="preserve"> </w:t>
      </w:r>
      <w:r>
        <w:t>Do</w:t>
      </w:r>
      <w:r>
        <w:rPr>
          <w:spacing w:val="-2"/>
        </w:rPr>
        <w:t xml:space="preserve"> </w:t>
      </w:r>
      <w:r>
        <w:t>not</w:t>
      </w:r>
      <w:r>
        <w:rPr>
          <w:spacing w:val="-2"/>
        </w:rPr>
        <w:t xml:space="preserve"> </w:t>
      </w:r>
      <w:r>
        <w:t>freeze.</w:t>
      </w:r>
      <w:r>
        <w:rPr>
          <w:spacing w:val="-3"/>
        </w:rPr>
        <w:t xml:space="preserve"> </w:t>
      </w:r>
      <w:r>
        <w:t>Keep</w:t>
      </w:r>
      <w:r>
        <w:rPr>
          <w:spacing w:val="-3"/>
        </w:rPr>
        <w:t xml:space="preserve"> </w:t>
      </w:r>
      <w:r>
        <w:t>vials</w:t>
      </w:r>
      <w:r>
        <w:rPr>
          <w:spacing w:val="-2"/>
        </w:rPr>
        <w:t xml:space="preserve"> </w:t>
      </w:r>
      <w:r>
        <w:t>in</w:t>
      </w:r>
      <w:r>
        <w:rPr>
          <w:spacing w:val="-3"/>
        </w:rPr>
        <w:t xml:space="preserve"> </w:t>
      </w:r>
      <w:r>
        <w:t>the</w:t>
      </w:r>
      <w:r>
        <w:rPr>
          <w:spacing w:val="-2"/>
        </w:rPr>
        <w:t xml:space="preserve"> </w:t>
      </w:r>
      <w:r>
        <w:t>outer</w:t>
      </w:r>
      <w:r>
        <w:rPr>
          <w:spacing w:val="-2"/>
        </w:rPr>
        <w:t xml:space="preserve"> </w:t>
      </w:r>
      <w:r>
        <w:t>carton</w:t>
      </w:r>
      <w:r>
        <w:rPr>
          <w:spacing w:val="-3"/>
        </w:rPr>
        <w:t xml:space="preserve"> </w:t>
      </w:r>
      <w:r>
        <w:t>in</w:t>
      </w:r>
      <w:r>
        <w:rPr>
          <w:spacing w:val="-3"/>
        </w:rPr>
        <w:t xml:space="preserve"> </w:t>
      </w:r>
      <w:r>
        <w:t>order</w:t>
      </w:r>
      <w:r>
        <w:rPr>
          <w:spacing w:val="-2"/>
        </w:rPr>
        <w:t xml:space="preserve"> </w:t>
      </w:r>
      <w:r>
        <w:t>to</w:t>
      </w:r>
      <w:r>
        <w:rPr>
          <w:spacing w:val="-2"/>
        </w:rPr>
        <w:t xml:space="preserve"> </w:t>
      </w:r>
      <w:r>
        <w:t>protect</w:t>
      </w:r>
      <w:r>
        <w:rPr>
          <w:spacing w:val="-3"/>
        </w:rPr>
        <w:t xml:space="preserve"> </w:t>
      </w:r>
      <w:r>
        <w:t xml:space="preserve">from </w:t>
      </w:r>
      <w:r>
        <w:rPr>
          <w:spacing w:val="-2"/>
        </w:rPr>
        <w:t>light.</w:t>
      </w:r>
    </w:p>
    <w:p w14:paraId="3817C847" w14:textId="77777777" w:rsidR="00F769B0" w:rsidRDefault="00AD1E19">
      <w:pPr>
        <w:pStyle w:val="BodyText"/>
        <w:spacing w:line="276" w:lineRule="auto"/>
        <w:ind w:right="884"/>
      </w:pPr>
      <w:r>
        <w:t>Unopened</w:t>
      </w:r>
      <w:r>
        <w:rPr>
          <w:spacing w:val="-2"/>
        </w:rPr>
        <w:t xml:space="preserve"> </w:t>
      </w:r>
      <w:r>
        <w:t>vial</w:t>
      </w:r>
      <w:r>
        <w:rPr>
          <w:spacing w:val="-3"/>
        </w:rPr>
        <w:t xml:space="preserve"> </w:t>
      </w:r>
      <w:r>
        <w:t>may</w:t>
      </w:r>
      <w:r>
        <w:rPr>
          <w:spacing w:val="-3"/>
        </w:rPr>
        <w:t xml:space="preserve"> </w:t>
      </w:r>
      <w:r>
        <w:t>be</w:t>
      </w:r>
      <w:r>
        <w:rPr>
          <w:spacing w:val="-2"/>
        </w:rPr>
        <w:t xml:space="preserve"> </w:t>
      </w:r>
      <w:r>
        <w:t>brought</w:t>
      </w:r>
      <w:r>
        <w:rPr>
          <w:spacing w:val="-3"/>
        </w:rPr>
        <w:t xml:space="preserve"> </w:t>
      </w:r>
      <w:r>
        <w:t>to</w:t>
      </w:r>
      <w:r>
        <w:rPr>
          <w:spacing w:val="-2"/>
        </w:rPr>
        <w:t xml:space="preserve"> </w:t>
      </w:r>
      <w:r>
        <w:t>room</w:t>
      </w:r>
      <w:r>
        <w:rPr>
          <w:spacing w:val="-3"/>
        </w:rPr>
        <w:t xml:space="preserve"> </w:t>
      </w:r>
      <w:r>
        <w:t>temperature</w:t>
      </w:r>
      <w:r>
        <w:rPr>
          <w:spacing w:val="-2"/>
        </w:rPr>
        <w:t xml:space="preserve"> </w:t>
      </w:r>
      <w:r>
        <w:t>at</w:t>
      </w:r>
      <w:r>
        <w:rPr>
          <w:spacing w:val="-2"/>
        </w:rPr>
        <w:t xml:space="preserve"> </w:t>
      </w:r>
      <w:r>
        <w:t>25°C</w:t>
      </w:r>
      <w:r>
        <w:rPr>
          <w:spacing w:val="-2"/>
        </w:rPr>
        <w:t xml:space="preserve"> </w:t>
      </w:r>
      <w:r>
        <w:t>as</w:t>
      </w:r>
      <w:r>
        <w:rPr>
          <w:spacing w:val="-2"/>
        </w:rPr>
        <w:t xml:space="preserve"> </w:t>
      </w:r>
      <w:r>
        <w:t>the</w:t>
      </w:r>
      <w:r>
        <w:rPr>
          <w:spacing w:val="-2"/>
        </w:rPr>
        <w:t xml:space="preserve"> </w:t>
      </w:r>
      <w:r>
        <w:t>stability</w:t>
      </w:r>
      <w:r>
        <w:rPr>
          <w:spacing w:val="-3"/>
        </w:rPr>
        <w:t xml:space="preserve"> </w:t>
      </w:r>
      <w:r>
        <w:t>of</w:t>
      </w:r>
      <w:r>
        <w:rPr>
          <w:spacing w:val="-2"/>
        </w:rPr>
        <w:t xml:space="preserve"> </w:t>
      </w:r>
      <w:r>
        <w:t>RELFYDESS</w:t>
      </w:r>
      <w:r>
        <w:rPr>
          <w:spacing w:val="-3"/>
        </w:rPr>
        <w:t xml:space="preserve"> </w:t>
      </w:r>
      <w:r>
        <w:t>has been demonstrated for up to 24 hours at room temperature.</w:t>
      </w:r>
    </w:p>
    <w:p w14:paraId="036B1E71" w14:textId="77777777" w:rsidR="00F769B0" w:rsidRDefault="00AD1E19">
      <w:pPr>
        <w:pStyle w:val="Heading2"/>
        <w:numPr>
          <w:ilvl w:val="1"/>
          <w:numId w:val="1"/>
        </w:numPr>
        <w:tabs>
          <w:tab w:val="left" w:pos="717"/>
        </w:tabs>
        <w:ind w:hanging="577"/>
      </w:pPr>
      <w:r>
        <w:rPr>
          <w:smallCaps/>
        </w:rPr>
        <w:t>Nature</w:t>
      </w:r>
      <w:r>
        <w:rPr>
          <w:smallCaps/>
          <w:spacing w:val="-3"/>
        </w:rPr>
        <w:t xml:space="preserve"> </w:t>
      </w:r>
      <w:r>
        <w:rPr>
          <w:smallCaps/>
        </w:rPr>
        <w:t>and</w:t>
      </w:r>
      <w:r>
        <w:rPr>
          <w:smallCaps/>
          <w:spacing w:val="-3"/>
        </w:rPr>
        <w:t xml:space="preserve"> </w:t>
      </w:r>
      <w:r>
        <w:rPr>
          <w:smallCaps/>
        </w:rPr>
        <w:t>contents</w:t>
      </w:r>
      <w:r>
        <w:rPr>
          <w:smallCaps/>
          <w:spacing w:val="-2"/>
        </w:rPr>
        <w:t xml:space="preserve"> </w:t>
      </w:r>
      <w:r>
        <w:rPr>
          <w:smallCaps/>
        </w:rPr>
        <w:t>of</w:t>
      </w:r>
      <w:r>
        <w:rPr>
          <w:smallCaps/>
          <w:spacing w:val="-2"/>
        </w:rPr>
        <w:t xml:space="preserve"> container</w:t>
      </w:r>
    </w:p>
    <w:p w14:paraId="3F7B95F0" w14:textId="77777777" w:rsidR="00F769B0" w:rsidRDefault="00AD1E19">
      <w:pPr>
        <w:pStyle w:val="BodyText"/>
        <w:spacing w:before="162" w:line="276" w:lineRule="auto"/>
        <w:ind w:right="884"/>
      </w:pPr>
      <w:r>
        <w:t>RELFYDESS</w:t>
      </w:r>
      <w:r>
        <w:rPr>
          <w:spacing w:val="-3"/>
        </w:rPr>
        <w:t xml:space="preserve"> </w:t>
      </w:r>
      <w:r>
        <w:t>is</w:t>
      </w:r>
      <w:r>
        <w:rPr>
          <w:spacing w:val="-2"/>
        </w:rPr>
        <w:t xml:space="preserve"> </w:t>
      </w:r>
      <w:r>
        <w:t>supplied</w:t>
      </w:r>
      <w:r>
        <w:rPr>
          <w:spacing w:val="-2"/>
        </w:rPr>
        <w:t xml:space="preserve"> </w:t>
      </w:r>
      <w:r>
        <w:t>in</w:t>
      </w:r>
      <w:r>
        <w:rPr>
          <w:spacing w:val="-3"/>
        </w:rPr>
        <w:t xml:space="preserve"> </w:t>
      </w:r>
      <w:r>
        <w:t>2</w:t>
      </w:r>
      <w:r>
        <w:rPr>
          <w:spacing w:val="-2"/>
        </w:rPr>
        <w:t xml:space="preserve"> </w:t>
      </w:r>
      <w:r>
        <w:t>mL</w:t>
      </w:r>
      <w:r>
        <w:rPr>
          <w:spacing w:val="-2"/>
        </w:rPr>
        <w:t xml:space="preserve"> </w:t>
      </w:r>
      <w:r>
        <w:t>Type</w:t>
      </w:r>
      <w:r>
        <w:rPr>
          <w:spacing w:val="-2"/>
        </w:rPr>
        <w:t xml:space="preserve"> </w:t>
      </w:r>
      <w:r>
        <w:t>I</w:t>
      </w:r>
      <w:r>
        <w:rPr>
          <w:spacing w:val="-3"/>
        </w:rPr>
        <w:t xml:space="preserve"> </w:t>
      </w:r>
      <w:r>
        <w:t>glass</w:t>
      </w:r>
      <w:r>
        <w:rPr>
          <w:spacing w:val="-3"/>
        </w:rPr>
        <w:t xml:space="preserve"> </w:t>
      </w:r>
      <w:r>
        <w:t>vial,</w:t>
      </w:r>
      <w:r>
        <w:rPr>
          <w:spacing w:val="-3"/>
        </w:rPr>
        <w:t xml:space="preserve"> </w:t>
      </w:r>
      <w:r>
        <w:t>bromobutyl</w:t>
      </w:r>
      <w:r>
        <w:rPr>
          <w:spacing w:val="-2"/>
        </w:rPr>
        <w:t xml:space="preserve"> </w:t>
      </w:r>
      <w:r>
        <w:t>stopper</w:t>
      </w:r>
      <w:r>
        <w:rPr>
          <w:spacing w:val="-2"/>
        </w:rPr>
        <w:t xml:space="preserve"> </w:t>
      </w:r>
      <w:r>
        <w:t>and</w:t>
      </w:r>
      <w:r>
        <w:rPr>
          <w:spacing w:val="-2"/>
        </w:rPr>
        <w:t xml:space="preserve"> </w:t>
      </w:r>
      <w:r>
        <w:t>aluminium</w:t>
      </w:r>
      <w:r>
        <w:rPr>
          <w:spacing w:val="-3"/>
        </w:rPr>
        <w:t xml:space="preserve"> </w:t>
      </w:r>
      <w:r>
        <w:t>overseal with polypropylene flip-off top.</w:t>
      </w:r>
    </w:p>
    <w:p w14:paraId="0333FD92" w14:textId="77777777" w:rsidR="00F769B0" w:rsidRDefault="00AD1E19">
      <w:pPr>
        <w:pStyle w:val="BodyText"/>
        <w:spacing w:line="388" w:lineRule="auto"/>
        <w:ind w:right="2390"/>
      </w:pPr>
      <w:r>
        <w:t>Each vial contains 150 units of botulinum toxin type A in 1.5 mL of solution. Pack</w:t>
      </w:r>
      <w:r>
        <w:rPr>
          <w:spacing w:val="-3"/>
        </w:rPr>
        <w:t xml:space="preserve"> </w:t>
      </w:r>
      <w:r>
        <w:t>containing</w:t>
      </w:r>
      <w:r>
        <w:rPr>
          <w:spacing w:val="-4"/>
        </w:rPr>
        <w:t xml:space="preserve"> </w:t>
      </w:r>
      <w:r>
        <w:t>1</w:t>
      </w:r>
      <w:r>
        <w:rPr>
          <w:spacing w:val="-3"/>
        </w:rPr>
        <w:t xml:space="preserve"> </w:t>
      </w:r>
      <w:r>
        <w:t>or</w:t>
      </w:r>
      <w:r>
        <w:rPr>
          <w:spacing w:val="-3"/>
        </w:rPr>
        <w:t xml:space="preserve"> </w:t>
      </w:r>
      <w:r>
        <w:t>10</w:t>
      </w:r>
      <w:r>
        <w:rPr>
          <w:spacing w:val="-3"/>
        </w:rPr>
        <w:t xml:space="preserve"> </w:t>
      </w:r>
      <w:r>
        <w:t>vials</w:t>
      </w:r>
      <w:r>
        <w:rPr>
          <w:spacing w:val="-3"/>
        </w:rPr>
        <w:t xml:space="preserve"> </w:t>
      </w:r>
      <w:r>
        <w:t>of</w:t>
      </w:r>
      <w:r>
        <w:rPr>
          <w:spacing w:val="-3"/>
        </w:rPr>
        <w:t xml:space="preserve"> </w:t>
      </w:r>
      <w:r>
        <w:t>RELFYDESS</w:t>
      </w:r>
      <w:r>
        <w:rPr>
          <w:spacing w:val="-4"/>
        </w:rPr>
        <w:t xml:space="preserve"> </w:t>
      </w:r>
      <w:r>
        <w:t>100</w:t>
      </w:r>
      <w:r>
        <w:rPr>
          <w:spacing w:val="-3"/>
        </w:rPr>
        <w:t xml:space="preserve"> </w:t>
      </w:r>
      <w:r>
        <w:t>units/mL</w:t>
      </w:r>
      <w:r>
        <w:rPr>
          <w:spacing w:val="-3"/>
        </w:rPr>
        <w:t xml:space="preserve"> </w:t>
      </w:r>
      <w:r>
        <w:t>solution</w:t>
      </w:r>
      <w:r>
        <w:rPr>
          <w:spacing w:val="-4"/>
        </w:rPr>
        <w:t xml:space="preserve"> </w:t>
      </w:r>
      <w:r>
        <w:t>for</w:t>
      </w:r>
      <w:r>
        <w:rPr>
          <w:spacing w:val="-3"/>
        </w:rPr>
        <w:t xml:space="preserve"> </w:t>
      </w:r>
      <w:r>
        <w:t>injection. Not all pack sizes may be marketed.</w:t>
      </w:r>
    </w:p>
    <w:p w14:paraId="7C93744C" w14:textId="77777777" w:rsidR="00F769B0" w:rsidRDefault="00AD1E19">
      <w:pPr>
        <w:pStyle w:val="Heading2"/>
        <w:numPr>
          <w:ilvl w:val="1"/>
          <w:numId w:val="1"/>
        </w:numPr>
        <w:tabs>
          <w:tab w:val="left" w:pos="717"/>
        </w:tabs>
        <w:spacing w:before="0" w:line="278" w:lineRule="exact"/>
        <w:ind w:hanging="577"/>
      </w:pPr>
      <w:r>
        <w:rPr>
          <w:smallCaps/>
        </w:rPr>
        <w:t>Special</w:t>
      </w:r>
      <w:r>
        <w:rPr>
          <w:smallCaps/>
          <w:spacing w:val="-4"/>
        </w:rPr>
        <w:t xml:space="preserve"> </w:t>
      </w:r>
      <w:r>
        <w:rPr>
          <w:smallCaps/>
        </w:rPr>
        <w:t>precautions</w:t>
      </w:r>
      <w:r>
        <w:rPr>
          <w:smallCaps/>
          <w:spacing w:val="-3"/>
        </w:rPr>
        <w:t xml:space="preserve"> </w:t>
      </w:r>
      <w:r>
        <w:rPr>
          <w:smallCaps/>
        </w:rPr>
        <w:t>for</w:t>
      </w:r>
      <w:r>
        <w:rPr>
          <w:smallCaps/>
          <w:spacing w:val="-3"/>
        </w:rPr>
        <w:t xml:space="preserve"> </w:t>
      </w:r>
      <w:r>
        <w:rPr>
          <w:smallCaps/>
          <w:spacing w:val="-2"/>
        </w:rPr>
        <w:t>disposal</w:t>
      </w:r>
    </w:p>
    <w:p w14:paraId="3FE17289" w14:textId="77777777" w:rsidR="00F769B0" w:rsidRDefault="00AD1E19">
      <w:pPr>
        <w:pStyle w:val="BodyText"/>
        <w:spacing w:before="163" w:line="276" w:lineRule="auto"/>
        <w:ind w:right="884"/>
      </w:pPr>
      <w:r>
        <w:t>Immediately</w:t>
      </w:r>
      <w:r>
        <w:rPr>
          <w:spacing w:val="-4"/>
        </w:rPr>
        <w:t xml:space="preserve"> </w:t>
      </w:r>
      <w:r>
        <w:t>after</w:t>
      </w:r>
      <w:r>
        <w:rPr>
          <w:spacing w:val="-3"/>
        </w:rPr>
        <w:t xml:space="preserve"> </w:t>
      </w:r>
      <w:r>
        <w:t>treatment</w:t>
      </w:r>
      <w:r>
        <w:rPr>
          <w:spacing w:val="-4"/>
        </w:rPr>
        <w:t xml:space="preserve"> </w:t>
      </w:r>
      <w:r>
        <w:t>of</w:t>
      </w:r>
      <w:r>
        <w:rPr>
          <w:spacing w:val="-3"/>
        </w:rPr>
        <w:t xml:space="preserve"> </w:t>
      </w:r>
      <w:r>
        <w:t>the</w:t>
      </w:r>
      <w:r>
        <w:rPr>
          <w:spacing w:val="-3"/>
        </w:rPr>
        <w:t xml:space="preserve"> </w:t>
      </w:r>
      <w:r>
        <w:t>patient,</w:t>
      </w:r>
      <w:r>
        <w:rPr>
          <w:spacing w:val="-4"/>
        </w:rPr>
        <w:t xml:space="preserve"> </w:t>
      </w:r>
      <w:r>
        <w:t>any</w:t>
      </w:r>
      <w:r>
        <w:rPr>
          <w:spacing w:val="-4"/>
        </w:rPr>
        <w:t xml:space="preserve"> </w:t>
      </w:r>
      <w:r>
        <w:t>residual</w:t>
      </w:r>
      <w:r>
        <w:rPr>
          <w:spacing w:val="-3"/>
        </w:rPr>
        <w:t xml:space="preserve"> </w:t>
      </w:r>
      <w:r>
        <w:t>RELFYDESS</w:t>
      </w:r>
      <w:r>
        <w:rPr>
          <w:spacing w:val="-3"/>
        </w:rPr>
        <w:t xml:space="preserve"> </w:t>
      </w:r>
      <w:r>
        <w:t>which</w:t>
      </w:r>
      <w:r>
        <w:rPr>
          <w:spacing w:val="-3"/>
        </w:rPr>
        <w:t xml:space="preserve"> </w:t>
      </w:r>
      <w:r>
        <w:t>may</w:t>
      </w:r>
      <w:r>
        <w:rPr>
          <w:spacing w:val="-4"/>
        </w:rPr>
        <w:t xml:space="preserve"> </w:t>
      </w:r>
      <w:r>
        <w:t>be</w:t>
      </w:r>
      <w:r>
        <w:rPr>
          <w:spacing w:val="-3"/>
        </w:rPr>
        <w:t xml:space="preserve"> </w:t>
      </w:r>
      <w:r>
        <w:t>present</w:t>
      </w:r>
      <w:r>
        <w:rPr>
          <w:spacing w:val="-3"/>
        </w:rPr>
        <w:t xml:space="preserve"> </w:t>
      </w:r>
      <w:r>
        <w:t xml:space="preserve">in either vial or syringe should be inactivated with dilute hypochlorite solution (1% available </w:t>
      </w:r>
      <w:r>
        <w:rPr>
          <w:spacing w:val="-2"/>
        </w:rPr>
        <w:t>chlorine).</w:t>
      </w:r>
    </w:p>
    <w:p w14:paraId="46F3C3F7" w14:textId="77777777" w:rsidR="00F769B0" w:rsidRDefault="00AD1E19">
      <w:pPr>
        <w:pStyle w:val="BodyText"/>
        <w:spacing w:line="276" w:lineRule="auto"/>
        <w:ind w:right="1560"/>
      </w:pPr>
      <w:r>
        <w:t>Spillage</w:t>
      </w:r>
      <w:r>
        <w:rPr>
          <w:spacing w:val="-3"/>
        </w:rPr>
        <w:t xml:space="preserve"> </w:t>
      </w:r>
      <w:r>
        <w:t>of</w:t>
      </w:r>
      <w:r>
        <w:rPr>
          <w:spacing w:val="-3"/>
        </w:rPr>
        <w:t xml:space="preserve"> </w:t>
      </w:r>
      <w:r>
        <w:t>RELFYDESS</w:t>
      </w:r>
      <w:r>
        <w:rPr>
          <w:spacing w:val="-4"/>
        </w:rPr>
        <w:t xml:space="preserve"> </w:t>
      </w:r>
      <w:r>
        <w:t>should</w:t>
      </w:r>
      <w:r>
        <w:rPr>
          <w:spacing w:val="-3"/>
        </w:rPr>
        <w:t xml:space="preserve"> </w:t>
      </w:r>
      <w:r>
        <w:t>be</w:t>
      </w:r>
      <w:r>
        <w:rPr>
          <w:spacing w:val="-3"/>
        </w:rPr>
        <w:t xml:space="preserve"> </w:t>
      </w:r>
      <w:r>
        <w:t>wiped</w:t>
      </w:r>
      <w:r>
        <w:rPr>
          <w:spacing w:val="-3"/>
        </w:rPr>
        <w:t xml:space="preserve"> </w:t>
      </w:r>
      <w:r>
        <w:t>up</w:t>
      </w:r>
      <w:r>
        <w:rPr>
          <w:spacing w:val="-4"/>
        </w:rPr>
        <w:t xml:space="preserve"> </w:t>
      </w:r>
      <w:r>
        <w:t>with</w:t>
      </w:r>
      <w:r>
        <w:rPr>
          <w:spacing w:val="-4"/>
        </w:rPr>
        <w:t xml:space="preserve"> </w:t>
      </w:r>
      <w:r>
        <w:t>an</w:t>
      </w:r>
      <w:r>
        <w:rPr>
          <w:spacing w:val="-4"/>
        </w:rPr>
        <w:t xml:space="preserve"> </w:t>
      </w:r>
      <w:r>
        <w:t>absorbent</w:t>
      </w:r>
      <w:r>
        <w:rPr>
          <w:spacing w:val="-4"/>
        </w:rPr>
        <w:t xml:space="preserve"> </w:t>
      </w:r>
      <w:r>
        <w:t>cloth</w:t>
      </w:r>
      <w:r>
        <w:rPr>
          <w:spacing w:val="-3"/>
        </w:rPr>
        <w:t xml:space="preserve"> </w:t>
      </w:r>
      <w:r>
        <w:t>soaked</w:t>
      </w:r>
      <w:r>
        <w:rPr>
          <w:spacing w:val="-3"/>
        </w:rPr>
        <w:t xml:space="preserve"> </w:t>
      </w:r>
      <w:r>
        <w:t>in</w:t>
      </w:r>
      <w:r>
        <w:rPr>
          <w:spacing w:val="-4"/>
        </w:rPr>
        <w:t xml:space="preserve"> </w:t>
      </w:r>
      <w:r>
        <w:t>dilute hypochlorite solution.</w:t>
      </w:r>
    </w:p>
    <w:p w14:paraId="10B1BE8A" w14:textId="77777777" w:rsidR="00F769B0" w:rsidRDefault="00AD1E19">
      <w:pPr>
        <w:pStyle w:val="BodyText"/>
        <w:spacing w:line="276" w:lineRule="auto"/>
        <w:ind w:right="884"/>
      </w:pPr>
      <w:r>
        <w:t>In</w:t>
      </w:r>
      <w:r>
        <w:rPr>
          <w:spacing w:val="-3"/>
        </w:rPr>
        <w:t xml:space="preserve"> </w:t>
      </w:r>
      <w:r>
        <w:t>Australia,</w:t>
      </w:r>
      <w:r>
        <w:rPr>
          <w:spacing w:val="-3"/>
        </w:rPr>
        <w:t xml:space="preserve"> </w:t>
      </w:r>
      <w:r>
        <w:t>any</w:t>
      </w:r>
      <w:r>
        <w:rPr>
          <w:spacing w:val="-4"/>
        </w:rPr>
        <w:t xml:space="preserve"> </w:t>
      </w:r>
      <w:r>
        <w:t>unused</w:t>
      </w:r>
      <w:r>
        <w:rPr>
          <w:spacing w:val="-3"/>
        </w:rPr>
        <w:t xml:space="preserve"> </w:t>
      </w:r>
      <w:r>
        <w:t>medicine</w:t>
      </w:r>
      <w:r>
        <w:rPr>
          <w:spacing w:val="-3"/>
        </w:rPr>
        <w:t xml:space="preserve"> </w:t>
      </w:r>
      <w:r>
        <w:t>or</w:t>
      </w:r>
      <w:r>
        <w:rPr>
          <w:spacing w:val="-3"/>
        </w:rPr>
        <w:t xml:space="preserve"> </w:t>
      </w:r>
      <w:r>
        <w:t>waste</w:t>
      </w:r>
      <w:r>
        <w:rPr>
          <w:spacing w:val="-3"/>
        </w:rPr>
        <w:t xml:space="preserve"> </w:t>
      </w:r>
      <w:r>
        <w:t>material</w:t>
      </w:r>
      <w:r>
        <w:rPr>
          <w:spacing w:val="-4"/>
        </w:rPr>
        <w:t xml:space="preserve"> </w:t>
      </w:r>
      <w:r>
        <w:t>should</w:t>
      </w:r>
      <w:r>
        <w:rPr>
          <w:spacing w:val="-3"/>
        </w:rPr>
        <w:t xml:space="preserve"> </w:t>
      </w:r>
      <w:r>
        <w:t>be</w:t>
      </w:r>
      <w:r>
        <w:rPr>
          <w:spacing w:val="-3"/>
        </w:rPr>
        <w:t xml:space="preserve"> </w:t>
      </w:r>
      <w:r>
        <w:t>disposed</w:t>
      </w:r>
      <w:r>
        <w:rPr>
          <w:spacing w:val="-3"/>
        </w:rPr>
        <w:t xml:space="preserve"> </w:t>
      </w:r>
      <w:r>
        <w:t>of</w:t>
      </w:r>
      <w:r>
        <w:rPr>
          <w:spacing w:val="-3"/>
        </w:rPr>
        <w:t xml:space="preserve"> </w:t>
      </w:r>
      <w:r>
        <w:t>in</w:t>
      </w:r>
      <w:r>
        <w:rPr>
          <w:spacing w:val="-3"/>
        </w:rPr>
        <w:t xml:space="preserve"> </w:t>
      </w:r>
      <w:r>
        <w:t>accordance</w:t>
      </w:r>
      <w:r>
        <w:rPr>
          <w:spacing w:val="-3"/>
        </w:rPr>
        <w:t xml:space="preserve"> </w:t>
      </w:r>
      <w:r>
        <w:t>with local requirements.</w:t>
      </w:r>
    </w:p>
    <w:p w14:paraId="0DE76584" w14:textId="77777777" w:rsidR="00F769B0" w:rsidRDefault="00AD1E19">
      <w:pPr>
        <w:pStyle w:val="Heading3"/>
      </w:pPr>
      <w:r>
        <w:t>Recommendations</w:t>
      </w:r>
      <w:r>
        <w:rPr>
          <w:spacing w:val="-7"/>
        </w:rPr>
        <w:t xml:space="preserve"> </w:t>
      </w:r>
      <w:r>
        <w:t>Should</w:t>
      </w:r>
      <w:r>
        <w:rPr>
          <w:spacing w:val="-4"/>
        </w:rPr>
        <w:t xml:space="preserve"> </w:t>
      </w:r>
      <w:r>
        <w:t>any</w:t>
      </w:r>
      <w:r>
        <w:rPr>
          <w:spacing w:val="-3"/>
        </w:rPr>
        <w:t xml:space="preserve"> </w:t>
      </w:r>
      <w:r>
        <w:t>Incident</w:t>
      </w:r>
      <w:r>
        <w:rPr>
          <w:spacing w:val="-4"/>
        </w:rPr>
        <w:t xml:space="preserve"> </w:t>
      </w:r>
      <w:r>
        <w:t>Occur</w:t>
      </w:r>
      <w:r>
        <w:rPr>
          <w:spacing w:val="-4"/>
        </w:rPr>
        <w:t xml:space="preserve"> </w:t>
      </w:r>
      <w:r>
        <w:t>During</w:t>
      </w:r>
      <w:r>
        <w:rPr>
          <w:spacing w:val="-3"/>
        </w:rPr>
        <w:t xml:space="preserve"> </w:t>
      </w:r>
      <w:r>
        <w:t>the</w:t>
      </w:r>
      <w:r>
        <w:rPr>
          <w:spacing w:val="-5"/>
        </w:rPr>
        <w:t xml:space="preserve"> </w:t>
      </w:r>
      <w:r>
        <w:t>Handling</w:t>
      </w:r>
      <w:r>
        <w:rPr>
          <w:spacing w:val="-4"/>
        </w:rPr>
        <w:t xml:space="preserve"> </w:t>
      </w:r>
      <w:r>
        <w:t>of</w:t>
      </w:r>
      <w:r>
        <w:rPr>
          <w:spacing w:val="-4"/>
        </w:rPr>
        <w:t xml:space="preserve"> </w:t>
      </w:r>
      <w:r>
        <w:t>Botulinum</w:t>
      </w:r>
      <w:r>
        <w:rPr>
          <w:spacing w:val="-3"/>
        </w:rPr>
        <w:t xml:space="preserve"> </w:t>
      </w:r>
      <w:r>
        <w:rPr>
          <w:spacing w:val="-2"/>
        </w:rPr>
        <w:t>Toxin</w:t>
      </w:r>
    </w:p>
    <w:p w14:paraId="012E20F8" w14:textId="77777777" w:rsidR="00F769B0" w:rsidRDefault="00AD1E19">
      <w:pPr>
        <w:pStyle w:val="ListParagraph"/>
        <w:numPr>
          <w:ilvl w:val="2"/>
          <w:numId w:val="1"/>
        </w:numPr>
        <w:tabs>
          <w:tab w:val="left" w:pos="853"/>
        </w:tabs>
        <w:spacing w:before="158"/>
        <w:ind w:left="853" w:hanging="356"/>
      </w:pPr>
      <w:r>
        <w:t>Any</w:t>
      </w:r>
      <w:r>
        <w:rPr>
          <w:spacing w:val="-3"/>
        </w:rPr>
        <w:t xml:space="preserve"> </w:t>
      </w:r>
      <w:r>
        <w:t>spills</w:t>
      </w:r>
      <w:r>
        <w:rPr>
          <w:spacing w:val="-1"/>
        </w:rPr>
        <w:t xml:space="preserve"> </w:t>
      </w:r>
      <w:r>
        <w:t>of</w:t>
      </w:r>
      <w:r>
        <w:rPr>
          <w:spacing w:val="-2"/>
        </w:rPr>
        <w:t xml:space="preserve"> </w:t>
      </w:r>
      <w:r>
        <w:t>the</w:t>
      </w:r>
      <w:r>
        <w:rPr>
          <w:spacing w:val="-1"/>
        </w:rPr>
        <w:t xml:space="preserve"> </w:t>
      </w:r>
      <w:r>
        <w:t>product</w:t>
      </w:r>
      <w:r>
        <w:rPr>
          <w:spacing w:val="-3"/>
        </w:rPr>
        <w:t xml:space="preserve"> </w:t>
      </w:r>
      <w:r>
        <w:t>must</w:t>
      </w:r>
      <w:r>
        <w:rPr>
          <w:spacing w:val="-1"/>
        </w:rPr>
        <w:t xml:space="preserve"> </w:t>
      </w:r>
      <w:r>
        <w:t>be</w:t>
      </w:r>
      <w:r>
        <w:rPr>
          <w:spacing w:val="-1"/>
        </w:rPr>
        <w:t xml:space="preserve"> </w:t>
      </w:r>
      <w:r>
        <w:t>wiped</w:t>
      </w:r>
      <w:r>
        <w:rPr>
          <w:spacing w:val="-2"/>
        </w:rPr>
        <w:t xml:space="preserve"> </w:t>
      </w:r>
      <w:r>
        <w:t>up</w:t>
      </w:r>
      <w:r>
        <w:rPr>
          <w:spacing w:val="-1"/>
        </w:rPr>
        <w:t xml:space="preserve"> </w:t>
      </w:r>
      <w:r>
        <w:t>with</w:t>
      </w:r>
      <w:r>
        <w:rPr>
          <w:spacing w:val="-2"/>
        </w:rPr>
        <w:t xml:space="preserve"> </w:t>
      </w:r>
      <w:r>
        <w:t>dry,</w:t>
      </w:r>
      <w:r>
        <w:rPr>
          <w:spacing w:val="-1"/>
        </w:rPr>
        <w:t xml:space="preserve"> </w:t>
      </w:r>
      <w:r>
        <w:t>absorbent</w:t>
      </w:r>
      <w:r>
        <w:rPr>
          <w:spacing w:val="-2"/>
        </w:rPr>
        <w:t xml:space="preserve"> material.</w:t>
      </w:r>
    </w:p>
    <w:p w14:paraId="61B37D6B" w14:textId="77777777" w:rsidR="00F769B0" w:rsidRDefault="00AD1E19">
      <w:pPr>
        <w:pStyle w:val="ListParagraph"/>
        <w:numPr>
          <w:ilvl w:val="2"/>
          <w:numId w:val="1"/>
        </w:numPr>
        <w:tabs>
          <w:tab w:val="left" w:pos="854"/>
        </w:tabs>
        <w:spacing w:before="39" w:line="273" w:lineRule="auto"/>
        <w:ind w:right="1247" w:hanging="357"/>
      </w:pPr>
      <w:r>
        <w:t>The</w:t>
      </w:r>
      <w:r>
        <w:rPr>
          <w:spacing w:val="-4"/>
        </w:rPr>
        <w:t xml:space="preserve"> </w:t>
      </w:r>
      <w:r>
        <w:t>contaminated</w:t>
      </w:r>
      <w:r>
        <w:rPr>
          <w:spacing w:val="-4"/>
        </w:rPr>
        <w:t xml:space="preserve"> </w:t>
      </w:r>
      <w:r>
        <w:t>surfaces</w:t>
      </w:r>
      <w:r>
        <w:rPr>
          <w:spacing w:val="-4"/>
        </w:rPr>
        <w:t xml:space="preserve"> </w:t>
      </w:r>
      <w:r>
        <w:t>should</w:t>
      </w:r>
      <w:r>
        <w:rPr>
          <w:spacing w:val="-4"/>
        </w:rPr>
        <w:t xml:space="preserve"> </w:t>
      </w:r>
      <w:r>
        <w:t>be</w:t>
      </w:r>
      <w:r>
        <w:rPr>
          <w:spacing w:val="-4"/>
        </w:rPr>
        <w:t xml:space="preserve"> </w:t>
      </w:r>
      <w:r>
        <w:t>cleaned</w:t>
      </w:r>
      <w:r>
        <w:rPr>
          <w:spacing w:val="-4"/>
        </w:rPr>
        <w:t xml:space="preserve"> </w:t>
      </w:r>
      <w:r>
        <w:t>using</w:t>
      </w:r>
      <w:r>
        <w:rPr>
          <w:spacing w:val="-4"/>
        </w:rPr>
        <w:t xml:space="preserve"> </w:t>
      </w:r>
      <w:r>
        <w:t>absorbent</w:t>
      </w:r>
      <w:r>
        <w:rPr>
          <w:spacing w:val="-5"/>
        </w:rPr>
        <w:t xml:space="preserve"> </w:t>
      </w:r>
      <w:r>
        <w:t>material</w:t>
      </w:r>
      <w:r>
        <w:rPr>
          <w:spacing w:val="-4"/>
        </w:rPr>
        <w:t xml:space="preserve"> </w:t>
      </w:r>
      <w:r>
        <w:t>impregnated with a solution of sodium hypochlorite (bleach), then dried.</w:t>
      </w:r>
    </w:p>
    <w:p w14:paraId="3DDF5BF9" w14:textId="77777777" w:rsidR="00F769B0" w:rsidRDefault="00AD1E19">
      <w:pPr>
        <w:pStyle w:val="ListParagraph"/>
        <w:numPr>
          <w:ilvl w:val="2"/>
          <w:numId w:val="1"/>
        </w:numPr>
        <w:tabs>
          <w:tab w:val="left" w:pos="854"/>
        </w:tabs>
        <w:spacing w:before="3" w:line="273" w:lineRule="auto"/>
        <w:ind w:right="1453" w:hanging="357"/>
      </w:pPr>
      <w:r>
        <w:t>If</w:t>
      </w:r>
      <w:r>
        <w:rPr>
          <w:spacing w:val="-2"/>
        </w:rPr>
        <w:t xml:space="preserve"> </w:t>
      </w:r>
      <w:r>
        <w:t>a</w:t>
      </w:r>
      <w:r>
        <w:rPr>
          <w:spacing w:val="-3"/>
        </w:rPr>
        <w:t xml:space="preserve"> </w:t>
      </w:r>
      <w:r>
        <w:t>vial</w:t>
      </w:r>
      <w:r>
        <w:rPr>
          <w:spacing w:val="-2"/>
        </w:rPr>
        <w:t xml:space="preserve"> </w:t>
      </w:r>
      <w:r>
        <w:t>is</w:t>
      </w:r>
      <w:r>
        <w:rPr>
          <w:spacing w:val="-2"/>
        </w:rPr>
        <w:t xml:space="preserve"> </w:t>
      </w:r>
      <w:r>
        <w:t>broken,</w:t>
      </w:r>
      <w:r>
        <w:rPr>
          <w:spacing w:val="-3"/>
        </w:rPr>
        <w:t xml:space="preserve"> </w:t>
      </w:r>
      <w:r>
        <w:t>proceed</w:t>
      </w:r>
      <w:r>
        <w:rPr>
          <w:spacing w:val="-2"/>
        </w:rPr>
        <w:t xml:space="preserve"> </w:t>
      </w:r>
      <w:r>
        <w:t>as</w:t>
      </w:r>
      <w:r>
        <w:rPr>
          <w:spacing w:val="-2"/>
        </w:rPr>
        <w:t xml:space="preserve"> </w:t>
      </w:r>
      <w:r>
        <w:t>mentioned</w:t>
      </w:r>
      <w:r>
        <w:rPr>
          <w:spacing w:val="-2"/>
        </w:rPr>
        <w:t xml:space="preserve"> </w:t>
      </w:r>
      <w:r>
        <w:t>above</w:t>
      </w:r>
      <w:r>
        <w:rPr>
          <w:spacing w:val="-2"/>
        </w:rPr>
        <w:t xml:space="preserve"> </w:t>
      </w:r>
      <w:r>
        <w:t>by</w:t>
      </w:r>
      <w:r>
        <w:rPr>
          <w:spacing w:val="-3"/>
        </w:rPr>
        <w:t xml:space="preserve"> </w:t>
      </w:r>
      <w:r>
        <w:t>carefully</w:t>
      </w:r>
      <w:r>
        <w:rPr>
          <w:spacing w:val="-3"/>
        </w:rPr>
        <w:t xml:space="preserve"> </w:t>
      </w:r>
      <w:r>
        <w:t>collecting</w:t>
      </w:r>
      <w:r>
        <w:rPr>
          <w:spacing w:val="-3"/>
        </w:rPr>
        <w:t xml:space="preserve"> </w:t>
      </w:r>
      <w:r>
        <w:t>the</w:t>
      </w:r>
      <w:r>
        <w:rPr>
          <w:spacing w:val="-2"/>
        </w:rPr>
        <w:t xml:space="preserve"> </w:t>
      </w:r>
      <w:r>
        <w:t>pieces</w:t>
      </w:r>
      <w:r>
        <w:rPr>
          <w:spacing w:val="-3"/>
        </w:rPr>
        <w:t xml:space="preserve"> </w:t>
      </w:r>
      <w:r>
        <w:t>of broken glass and wiping up the product, avoiding any cuts to the skin.</w:t>
      </w:r>
    </w:p>
    <w:p w14:paraId="1A08B390" w14:textId="77777777" w:rsidR="00F769B0" w:rsidRDefault="00AD1E19" w:rsidP="00AD1E19">
      <w:pPr>
        <w:pStyle w:val="ListParagraph"/>
        <w:numPr>
          <w:ilvl w:val="2"/>
          <w:numId w:val="1"/>
        </w:numPr>
        <w:tabs>
          <w:tab w:val="left" w:pos="854"/>
        </w:tabs>
        <w:spacing w:before="4" w:line="273" w:lineRule="auto"/>
        <w:ind w:right="931" w:hanging="357"/>
      </w:pPr>
      <w:r>
        <w:t>If</w:t>
      </w:r>
      <w:r w:rsidRPr="00AD1E19">
        <w:rPr>
          <w:spacing w:val="-2"/>
        </w:rPr>
        <w:t xml:space="preserve"> </w:t>
      </w:r>
      <w:r>
        <w:t>the</w:t>
      </w:r>
      <w:r w:rsidRPr="00AD1E19">
        <w:rPr>
          <w:spacing w:val="-2"/>
        </w:rPr>
        <w:t xml:space="preserve"> </w:t>
      </w:r>
      <w:r>
        <w:t>product</w:t>
      </w:r>
      <w:r w:rsidRPr="00AD1E19">
        <w:rPr>
          <w:spacing w:val="-2"/>
        </w:rPr>
        <w:t xml:space="preserve"> </w:t>
      </w:r>
      <w:r>
        <w:t>comes</w:t>
      </w:r>
      <w:r w:rsidRPr="00AD1E19">
        <w:rPr>
          <w:spacing w:val="-2"/>
        </w:rPr>
        <w:t xml:space="preserve"> </w:t>
      </w:r>
      <w:r>
        <w:t>into</w:t>
      </w:r>
      <w:r w:rsidRPr="00AD1E19">
        <w:rPr>
          <w:spacing w:val="-2"/>
        </w:rPr>
        <w:t xml:space="preserve"> </w:t>
      </w:r>
      <w:r>
        <w:t>contact</w:t>
      </w:r>
      <w:r w:rsidRPr="00AD1E19">
        <w:rPr>
          <w:spacing w:val="-3"/>
        </w:rPr>
        <w:t xml:space="preserve"> </w:t>
      </w:r>
      <w:r>
        <w:t>with</w:t>
      </w:r>
      <w:r w:rsidRPr="00AD1E19">
        <w:rPr>
          <w:spacing w:val="-2"/>
        </w:rPr>
        <w:t xml:space="preserve"> </w:t>
      </w:r>
      <w:r>
        <w:t>the</w:t>
      </w:r>
      <w:r w:rsidRPr="00AD1E19">
        <w:rPr>
          <w:spacing w:val="-2"/>
        </w:rPr>
        <w:t xml:space="preserve"> </w:t>
      </w:r>
      <w:r>
        <w:t>skin,</w:t>
      </w:r>
      <w:r w:rsidRPr="00AD1E19">
        <w:rPr>
          <w:spacing w:val="-3"/>
        </w:rPr>
        <w:t xml:space="preserve"> </w:t>
      </w:r>
      <w:r>
        <w:t>wash</w:t>
      </w:r>
      <w:r w:rsidRPr="00AD1E19">
        <w:rPr>
          <w:spacing w:val="-2"/>
        </w:rPr>
        <w:t xml:space="preserve"> </w:t>
      </w:r>
      <w:r>
        <w:t>the</w:t>
      </w:r>
      <w:r w:rsidRPr="00AD1E19">
        <w:rPr>
          <w:spacing w:val="-2"/>
        </w:rPr>
        <w:t xml:space="preserve"> </w:t>
      </w:r>
      <w:r>
        <w:t>affected</w:t>
      </w:r>
      <w:r w:rsidRPr="00AD1E19">
        <w:rPr>
          <w:spacing w:val="-2"/>
        </w:rPr>
        <w:t xml:space="preserve"> </w:t>
      </w:r>
      <w:r>
        <w:t>area</w:t>
      </w:r>
      <w:r w:rsidRPr="00AD1E19">
        <w:rPr>
          <w:spacing w:val="-3"/>
        </w:rPr>
        <w:t xml:space="preserve"> </w:t>
      </w:r>
      <w:r>
        <w:t>with</w:t>
      </w:r>
      <w:r w:rsidRPr="00AD1E19">
        <w:rPr>
          <w:spacing w:val="-2"/>
        </w:rPr>
        <w:t xml:space="preserve"> </w:t>
      </w:r>
      <w:r>
        <w:t>a</w:t>
      </w:r>
      <w:r w:rsidRPr="00AD1E19">
        <w:rPr>
          <w:spacing w:val="-3"/>
        </w:rPr>
        <w:t xml:space="preserve"> </w:t>
      </w:r>
      <w:r>
        <w:t>solution</w:t>
      </w:r>
      <w:r w:rsidRPr="00AD1E19">
        <w:rPr>
          <w:spacing w:val="-3"/>
        </w:rPr>
        <w:t xml:space="preserve"> </w:t>
      </w:r>
      <w:r>
        <w:t>of sodium hypochlorite (bleach) then rinse abundantly with water.</w:t>
      </w:r>
    </w:p>
    <w:p w14:paraId="21772B6E" w14:textId="77777777" w:rsidR="00F769B0" w:rsidRDefault="00AD1E19">
      <w:pPr>
        <w:pStyle w:val="ListParagraph"/>
        <w:numPr>
          <w:ilvl w:val="2"/>
          <w:numId w:val="1"/>
        </w:numPr>
        <w:tabs>
          <w:tab w:val="left" w:pos="854"/>
        </w:tabs>
        <w:spacing w:before="78" w:line="273" w:lineRule="auto"/>
        <w:ind w:right="1264" w:hanging="357"/>
      </w:pPr>
      <w:bookmarkStart w:id="65" w:name="6.7_Physicochemical_properties"/>
      <w:bookmarkStart w:id="66" w:name="Chemical_structure"/>
      <w:bookmarkStart w:id="67" w:name="CAS_number"/>
      <w:bookmarkStart w:id="68" w:name="7_Medicine_schedule_(Poisons_Standard)"/>
      <w:bookmarkStart w:id="69" w:name="8_Sponsor"/>
      <w:bookmarkStart w:id="70" w:name="9_Date_of_first_approval"/>
      <w:bookmarkStart w:id="71" w:name="10_Date_of_revision"/>
      <w:bookmarkStart w:id="72" w:name="10.1_Summary_table_of_changes"/>
      <w:bookmarkEnd w:id="65"/>
      <w:bookmarkEnd w:id="66"/>
      <w:bookmarkEnd w:id="67"/>
      <w:bookmarkEnd w:id="68"/>
      <w:bookmarkEnd w:id="69"/>
      <w:bookmarkEnd w:id="70"/>
      <w:bookmarkEnd w:id="71"/>
      <w:bookmarkEnd w:id="72"/>
      <w:r>
        <w:t>I</w:t>
      </w:r>
      <w:r>
        <w:t>f</w:t>
      </w:r>
      <w:r>
        <w:rPr>
          <w:spacing w:val="-3"/>
        </w:rPr>
        <w:t xml:space="preserve"> </w:t>
      </w:r>
      <w:r>
        <w:t>product</w:t>
      </w:r>
      <w:r>
        <w:rPr>
          <w:spacing w:val="-3"/>
        </w:rPr>
        <w:t xml:space="preserve"> </w:t>
      </w:r>
      <w:r>
        <w:t>enters</w:t>
      </w:r>
      <w:r>
        <w:rPr>
          <w:spacing w:val="-3"/>
        </w:rPr>
        <w:t xml:space="preserve"> </w:t>
      </w:r>
      <w:r>
        <w:t>into</w:t>
      </w:r>
      <w:r>
        <w:rPr>
          <w:spacing w:val="-3"/>
        </w:rPr>
        <w:t xml:space="preserve"> </w:t>
      </w:r>
      <w:r>
        <w:t>contact</w:t>
      </w:r>
      <w:r>
        <w:rPr>
          <w:spacing w:val="-4"/>
        </w:rPr>
        <w:t xml:space="preserve"> </w:t>
      </w:r>
      <w:r>
        <w:t>with</w:t>
      </w:r>
      <w:r>
        <w:rPr>
          <w:spacing w:val="-3"/>
        </w:rPr>
        <w:t xml:space="preserve"> </w:t>
      </w:r>
      <w:r>
        <w:t>the</w:t>
      </w:r>
      <w:r>
        <w:rPr>
          <w:spacing w:val="-3"/>
        </w:rPr>
        <w:t xml:space="preserve"> </w:t>
      </w:r>
      <w:r>
        <w:t>eyes,</w:t>
      </w:r>
      <w:r>
        <w:rPr>
          <w:spacing w:val="-3"/>
        </w:rPr>
        <w:t xml:space="preserve"> </w:t>
      </w:r>
      <w:r>
        <w:t>rinse</w:t>
      </w:r>
      <w:r>
        <w:rPr>
          <w:spacing w:val="-3"/>
        </w:rPr>
        <w:t xml:space="preserve"> </w:t>
      </w:r>
      <w:r>
        <w:t>thoroughly</w:t>
      </w:r>
      <w:r>
        <w:rPr>
          <w:spacing w:val="-4"/>
        </w:rPr>
        <w:t xml:space="preserve"> </w:t>
      </w:r>
      <w:r>
        <w:t>with</w:t>
      </w:r>
      <w:r>
        <w:rPr>
          <w:spacing w:val="-3"/>
        </w:rPr>
        <w:t xml:space="preserve"> </w:t>
      </w:r>
      <w:r>
        <w:t>plenty</w:t>
      </w:r>
      <w:r>
        <w:rPr>
          <w:spacing w:val="-4"/>
        </w:rPr>
        <w:t xml:space="preserve"> </w:t>
      </w:r>
      <w:r>
        <w:t>of</w:t>
      </w:r>
      <w:r>
        <w:rPr>
          <w:spacing w:val="-3"/>
        </w:rPr>
        <w:t xml:space="preserve"> </w:t>
      </w:r>
      <w:r>
        <w:t>water</w:t>
      </w:r>
      <w:r>
        <w:rPr>
          <w:spacing w:val="-4"/>
        </w:rPr>
        <w:t xml:space="preserve"> </w:t>
      </w:r>
      <w:r>
        <w:t xml:space="preserve">or </w:t>
      </w:r>
      <w:r>
        <w:lastRenderedPageBreak/>
        <w:t>with an ophthalmic eyewash solution.</w:t>
      </w:r>
    </w:p>
    <w:p w14:paraId="73C9D660" w14:textId="77777777" w:rsidR="00F769B0" w:rsidRDefault="00AD1E19">
      <w:pPr>
        <w:pStyle w:val="ListParagraph"/>
        <w:numPr>
          <w:ilvl w:val="2"/>
          <w:numId w:val="1"/>
        </w:numPr>
        <w:tabs>
          <w:tab w:val="left" w:pos="860"/>
        </w:tabs>
        <w:spacing w:before="3" w:line="273" w:lineRule="auto"/>
        <w:ind w:left="860" w:right="1132" w:hanging="360"/>
      </w:pPr>
      <w:r>
        <w:t>If</w:t>
      </w:r>
      <w:r>
        <w:rPr>
          <w:spacing w:val="-2"/>
        </w:rPr>
        <w:t xml:space="preserve"> </w:t>
      </w:r>
      <w:r>
        <w:t>product</w:t>
      </w:r>
      <w:r>
        <w:rPr>
          <w:spacing w:val="-2"/>
        </w:rPr>
        <w:t xml:space="preserve"> </w:t>
      </w:r>
      <w:r>
        <w:t>enters</w:t>
      </w:r>
      <w:r>
        <w:rPr>
          <w:spacing w:val="-1"/>
        </w:rPr>
        <w:t xml:space="preserve"> </w:t>
      </w:r>
      <w:r>
        <w:t>into</w:t>
      </w:r>
      <w:r>
        <w:rPr>
          <w:spacing w:val="-1"/>
        </w:rPr>
        <w:t xml:space="preserve"> </w:t>
      </w:r>
      <w:r>
        <w:t>contact</w:t>
      </w:r>
      <w:r>
        <w:rPr>
          <w:spacing w:val="-2"/>
        </w:rPr>
        <w:t xml:space="preserve"> </w:t>
      </w:r>
      <w:r>
        <w:t>with</w:t>
      </w:r>
      <w:r>
        <w:rPr>
          <w:spacing w:val="-1"/>
        </w:rPr>
        <w:t xml:space="preserve"> </w:t>
      </w:r>
      <w:r>
        <w:t>a</w:t>
      </w:r>
      <w:r>
        <w:rPr>
          <w:spacing w:val="-2"/>
        </w:rPr>
        <w:t xml:space="preserve"> </w:t>
      </w:r>
      <w:r>
        <w:t>wound,</w:t>
      </w:r>
      <w:r>
        <w:rPr>
          <w:spacing w:val="-1"/>
        </w:rPr>
        <w:t xml:space="preserve"> </w:t>
      </w:r>
      <w:r>
        <w:t>cut</w:t>
      </w:r>
      <w:r>
        <w:rPr>
          <w:spacing w:val="-2"/>
        </w:rPr>
        <w:t xml:space="preserve"> </w:t>
      </w:r>
      <w:r>
        <w:t>or</w:t>
      </w:r>
      <w:r>
        <w:rPr>
          <w:spacing w:val="-1"/>
        </w:rPr>
        <w:t xml:space="preserve"> </w:t>
      </w:r>
      <w:r>
        <w:t>broken</w:t>
      </w:r>
      <w:r>
        <w:rPr>
          <w:spacing w:val="-2"/>
        </w:rPr>
        <w:t xml:space="preserve"> </w:t>
      </w:r>
      <w:r>
        <w:t>skin,</w:t>
      </w:r>
      <w:r>
        <w:rPr>
          <w:spacing w:val="-2"/>
        </w:rPr>
        <w:t xml:space="preserve"> </w:t>
      </w:r>
      <w:r>
        <w:t>rinse</w:t>
      </w:r>
      <w:r>
        <w:rPr>
          <w:spacing w:val="-1"/>
        </w:rPr>
        <w:t xml:space="preserve"> </w:t>
      </w:r>
      <w:r>
        <w:t>thoroughly</w:t>
      </w:r>
      <w:r>
        <w:rPr>
          <w:spacing w:val="-2"/>
        </w:rPr>
        <w:t xml:space="preserve"> </w:t>
      </w:r>
      <w:r>
        <w:t>with plenty</w:t>
      </w:r>
      <w:r>
        <w:rPr>
          <w:spacing w:val="-4"/>
        </w:rPr>
        <w:t xml:space="preserve"> </w:t>
      </w:r>
      <w:r>
        <w:t>of</w:t>
      </w:r>
      <w:r>
        <w:rPr>
          <w:spacing w:val="-3"/>
        </w:rPr>
        <w:t xml:space="preserve"> </w:t>
      </w:r>
      <w:r>
        <w:t>water</w:t>
      </w:r>
      <w:r>
        <w:rPr>
          <w:spacing w:val="-4"/>
        </w:rPr>
        <w:t xml:space="preserve"> </w:t>
      </w:r>
      <w:r>
        <w:t>and</w:t>
      </w:r>
      <w:r>
        <w:rPr>
          <w:spacing w:val="-3"/>
        </w:rPr>
        <w:t xml:space="preserve"> </w:t>
      </w:r>
      <w:r>
        <w:t>take</w:t>
      </w:r>
      <w:r>
        <w:rPr>
          <w:spacing w:val="-3"/>
        </w:rPr>
        <w:t xml:space="preserve"> </w:t>
      </w:r>
      <w:r>
        <w:t>the</w:t>
      </w:r>
      <w:r>
        <w:rPr>
          <w:spacing w:val="-3"/>
        </w:rPr>
        <w:t xml:space="preserve"> </w:t>
      </w:r>
      <w:r>
        <w:t>appropriate</w:t>
      </w:r>
      <w:r>
        <w:rPr>
          <w:spacing w:val="-3"/>
        </w:rPr>
        <w:t xml:space="preserve"> </w:t>
      </w:r>
      <w:r>
        <w:t>medical</w:t>
      </w:r>
      <w:r>
        <w:rPr>
          <w:spacing w:val="-3"/>
        </w:rPr>
        <w:t xml:space="preserve"> </w:t>
      </w:r>
      <w:r>
        <w:t>steps</w:t>
      </w:r>
      <w:r>
        <w:rPr>
          <w:spacing w:val="-3"/>
        </w:rPr>
        <w:t xml:space="preserve"> </w:t>
      </w:r>
      <w:r>
        <w:t>according</w:t>
      </w:r>
      <w:r>
        <w:rPr>
          <w:spacing w:val="-4"/>
        </w:rPr>
        <w:t xml:space="preserve"> </w:t>
      </w:r>
      <w:r>
        <w:t>to</w:t>
      </w:r>
      <w:r>
        <w:rPr>
          <w:spacing w:val="-3"/>
        </w:rPr>
        <w:t xml:space="preserve"> </w:t>
      </w:r>
      <w:r>
        <w:t>the</w:t>
      </w:r>
      <w:r>
        <w:rPr>
          <w:spacing w:val="-3"/>
        </w:rPr>
        <w:t xml:space="preserve"> </w:t>
      </w:r>
      <w:r>
        <w:t>dose</w:t>
      </w:r>
      <w:r>
        <w:rPr>
          <w:spacing w:val="-3"/>
        </w:rPr>
        <w:t xml:space="preserve"> </w:t>
      </w:r>
      <w:r>
        <w:t>injected.</w:t>
      </w:r>
    </w:p>
    <w:p w14:paraId="213222A7" w14:textId="77777777" w:rsidR="00F769B0" w:rsidRDefault="00AD1E19">
      <w:pPr>
        <w:pStyle w:val="BodyText"/>
        <w:spacing w:before="124"/>
      </w:pPr>
      <w:r>
        <w:t>These</w:t>
      </w:r>
      <w:r>
        <w:rPr>
          <w:spacing w:val="-5"/>
        </w:rPr>
        <w:t xml:space="preserve"> </w:t>
      </w:r>
      <w:r>
        <w:t>instructions</w:t>
      </w:r>
      <w:r>
        <w:rPr>
          <w:spacing w:val="-2"/>
        </w:rPr>
        <w:t xml:space="preserve"> </w:t>
      </w:r>
      <w:r>
        <w:t>for</w:t>
      </w:r>
      <w:r>
        <w:rPr>
          <w:spacing w:val="-2"/>
        </w:rPr>
        <w:t xml:space="preserve"> </w:t>
      </w:r>
      <w:r>
        <w:t>use</w:t>
      </w:r>
      <w:r>
        <w:rPr>
          <w:spacing w:val="-2"/>
        </w:rPr>
        <w:t xml:space="preserve"> </w:t>
      </w:r>
      <w:r>
        <w:t>handling</w:t>
      </w:r>
      <w:r>
        <w:rPr>
          <w:spacing w:val="-3"/>
        </w:rPr>
        <w:t xml:space="preserve"> </w:t>
      </w:r>
      <w:r>
        <w:t>and</w:t>
      </w:r>
      <w:r>
        <w:rPr>
          <w:spacing w:val="-2"/>
        </w:rPr>
        <w:t xml:space="preserve"> </w:t>
      </w:r>
      <w:r>
        <w:t>disposal</w:t>
      </w:r>
      <w:r>
        <w:rPr>
          <w:spacing w:val="-3"/>
        </w:rPr>
        <w:t xml:space="preserve"> </w:t>
      </w:r>
      <w:r>
        <w:t>should</w:t>
      </w:r>
      <w:r>
        <w:rPr>
          <w:spacing w:val="-2"/>
        </w:rPr>
        <w:t xml:space="preserve"> </w:t>
      </w:r>
      <w:r>
        <w:t>be</w:t>
      </w:r>
      <w:r>
        <w:rPr>
          <w:spacing w:val="-2"/>
        </w:rPr>
        <w:t xml:space="preserve"> </w:t>
      </w:r>
      <w:r>
        <w:t>strictly</w:t>
      </w:r>
      <w:r>
        <w:rPr>
          <w:spacing w:val="-3"/>
        </w:rPr>
        <w:t xml:space="preserve"> </w:t>
      </w:r>
      <w:r>
        <w:rPr>
          <w:spacing w:val="-2"/>
        </w:rPr>
        <w:t>followed.</w:t>
      </w:r>
    </w:p>
    <w:p w14:paraId="1B682B39" w14:textId="77777777" w:rsidR="00F769B0" w:rsidRDefault="00AD1E19">
      <w:pPr>
        <w:pStyle w:val="Heading2"/>
        <w:numPr>
          <w:ilvl w:val="1"/>
          <w:numId w:val="1"/>
        </w:numPr>
        <w:tabs>
          <w:tab w:val="left" w:pos="717"/>
        </w:tabs>
        <w:spacing w:before="158"/>
        <w:ind w:hanging="577"/>
      </w:pPr>
      <w:r>
        <w:rPr>
          <w:smallCaps/>
        </w:rPr>
        <w:t>Physicochemical</w:t>
      </w:r>
      <w:r>
        <w:rPr>
          <w:smallCaps/>
          <w:spacing w:val="-5"/>
        </w:rPr>
        <w:t xml:space="preserve"> </w:t>
      </w:r>
      <w:r>
        <w:rPr>
          <w:smallCaps/>
          <w:spacing w:val="-2"/>
        </w:rPr>
        <w:t>properties</w:t>
      </w:r>
    </w:p>
    <w:p w14:paraId="064EF949" w14:textId="77777777" w:rsidR="00F769B0" w:rsidRDefault="00AD1E19">
      <w:pPr>
        <w:pStyle w:val="Heading3"/>
        <w:spacing w:before="163"/>
      </w:pPr>
      <w:r>
        <w:t>Chemical</w:t>
      </w:r>
      <w:r>
        <w:rPr>
          <w:spacing w:val="-8"/>
        </w:rPr>
        <w:t xml:space="preserve"> </w:t>
      </w:r>
      <w:r>
        <w:rPr>
          <w:spacing w:val="-2"/>
        </w:rPr>
        <w:t>structure</w:t>
      </w:r>
    </w:p>
    <w:p w14:paraId="1EBE1540" w14:textId="77777777" w:rsidR="00F769B0" w:rsidRDefault="00AD1E19">
      <w:pPr>
        <w:pStyle w:val="BodyText"/>
        <w:spacing w:before="158" w:line="276" w:lineRule="auto"/>
        <w:ind w:right="884"/>
      </w:pPr>
      <w:r>
        <w:t>Active substance is a purified botulinum toxin type A1 neurotoxin. The neurotoxin is a 150 kDa molecule</w:t>
      </w:r>
      <w:r>
        <w:rPr>
          <w:spacing w:val="-2"/>
        </w:rPr>
        <w:t xml:space="preserve"> </w:t>
      </w:r>
      <w:r>
        <w:t>consisting</w:t>
      </w:r>
      <w:r>
        <w:rPr>
          <w:spacing w:val="-3"/>
        </w:rPr>
        <w:t xml:space="preserve"> </w:t>
      </w:r>
      <w:r>
        <w:t>of</w:t>
      </w:r>
      <w:r>
        <w:rPr>
          <w:spacing w:val="-2"/>
        </w:rPr>
        <w:t xml:space="preserve"> </w:t>
      </w:r>
      <w:r>
        <w:t>two</w:t>
      </w:r>
      <w:r>
        <w:rPr>
          <w:spacing w:val="-2"/>
        </w:rPr>
        <w:t xml:space="preserve"> </w:t>
      </w:r>
      <w:r>
        <w:t>protein</w:t>
      </w:r>
      <w:r>
        <w:rPr>
          <w:spacing w:val="-2"/>
        </w:rPr>
        <w:t xml:space="preserve"> </w:t>
      </w:r>
      <w:r>
        <w:t>sub-units:</w:t>
      </w:r>
      <w:r>
        <w:rPr>
          <w:spacing w:val="-2"/>
        </w:rPr>
        <w:t xml:space="preserve"> </w:t>
      </w:r>
      <w:r>
        <w:t>a</w:t>
      </w:r>
      <w:r>
        <w:rPr>
          <w:spacing w:val="-3"/>
        </w:rPr>
        <w:t xml:space="preserve"> </w:t>
      </w:r>
      <w:r>
        <w:t>100</w:t>
      </w:r>
      <w:r>
        <w:rPr>
          <w:spacing w:val="-2"/>
        </w:rPr>
        <w:t xml:space="preserve"> </w:t>
      </w:r>
      <w:r>
        <w:t>kDa</w:t>
      </w:r>
      <w:r>
        <w:rPr>
          <w:spacing w:val="-3"/>
        </w:rPr>
        <w:t xml:space="preserve"> </w:t>
      </w:r>
      <w:r>
        <w:t>heavy</w:t>
      </w:r>
      <w:r>
        <w:rPr>
          <w:spacing w:val="-3"/>
        </w:rPr>
        <w:t xml:space="preserve"> </w:t>
      </w:r>
      <w:r>
        <w:t>chain</w:t>
      </w:r>
      <w:r>
        <w:rPr>
          <w:spacing w:val="-3"/>
        </w:rPr>
        <w:t xml:space="preserve"> </w:t>
      </w:r>
      <w:r>
        <w:t>and</w:t>
      </w:r>
      <w:r>
        <w:rPr>
          <w:spacing w:val="-2"/>
        </w:rPr>
        <w:t xml:space="preserve"> </w:t>
      </w:r>
      <w:r>
        <w:t>50</w:t>
      </w:r>
      <w:r>
        <w:rPr>
          <w:spacing w:val="-2"/>
        </w:rPr>
        <w:t xml:space="preserve"> </w:t>
      </w:r>
      <w:r>
        <w:t>kDa</w:t>
      </w:r>
      <w:r>
        <w:rPr>
          <w:spacing w:val="-3"/>
        </w:rPr>
        <w:t xml:space="preserve"> </w:t>
      </w:r>
      <w:r>
        <w:t>light</w:t>
      </w:r>
      <w:r>
        <w:rPr>
          <w:spacing w:val="-3"/>
        </w:rPr>
        <w:t xml:space="preserve"> </w:t>
      </w:r>
      <w:r>
        <w:t>chain.</w:t>
      </w:r>
      <w:r>
        <w:rPr>
          <w:spacing w:val="-3"/>
        </w:rPr>
        <w:t xml:space="preserve"> </w:t>
      </w:r>
      <w:r>
        <w:t>The two chains are connected by a disulfide bond between two cysteine residues.</w:t>
      </w:r>
    </w:p>
    <w:p w14:paraId="7D4206C5" w14:textId="77777777" w:rsidR="00F769B0" w:rsidRDefault="00AD1E19">
      <w:pPr>
        <w:pStyle w:val="Heading3"/>
      </w:pPr>
      <w:r>
        <w:t>CAS</w:t>
      </w:r>
      <w:r>
        <w:rPr>
          <w:spacing w:val="-3"/>
        </w:rPr>
        <w:t xml:space="preserve"> </w:t>
      </w:r>
      <w:r>
        <w:rPr>
          <w:spacing w:val="-2"/>
        </w:rPr>
        <w:t>number</w:t>
      </w:r>
    </w:p>
    <w:p w14:paraId="690AC18E" w14:textId="77777777" w:rsidR="00F769B0" w:rsidRDefault="00AD1E19">
      <w:pPr>
        <w:pStyle w:val="BodyText"/>
        <w:spacing w:before="159"/>
      </w:pPr>
      <w:r>
        <w:rPr>
          <w:spacing w:val="-2"/>
        </w:rPr>
        <w:t>93384-43-</w:t>
      </w:r>
      <w:r>
        <w:rPr>
          <w:spacing w:val="-10"/>
        </w:rPr>
        <w:t>1</w:t>
      </w:r>
    </w:p>
    <w:p w14:paraId="5CB04684" w14:textId="77777777" w:rsidR="00F769B0" w:rsidRDefault="00AD1E19">
      <w:pPr>
        <w:pStyle w:val="Heading1"/>
        <w:numPr>
          <w:ilvl w:val="0"/>
          <w:numId w:val="1"/>
        </w:numPr>
        <w:tabs>
          <w:tab w:val="left" w:pos="570"/>
        </w:tabs>
        <w:ind w:hanging="430"/>
      </w:pPr>
      <w:r>
        <w:t>MEDICINE</w:t>
      </w:r>
      <w:r>
        <w:rPr>
          <w:spacing w:val="-5"/>
        </w:rPr>
        <w:t xml:space="preserve"> </w:t>
      </w:r>
      <w:r>
        <w:t>SCHEDULE</w:t>
      </w:r>
      <w:r>
        <w:rPr>
          <w:spacing w:val="-4"/>
        </w:rPr>
        <w:t xml:space="preserve"> </w:t>
      </w:r>
      <w:r>
        <w:t>(POISONS</w:t>
      </w:r>
      <w:r>
        <w:rPr>
          <w:spacing w:val="-3"/>
        </w:rPr>
        <w:t xml:space="preserve"> </w:t>
      </w:r>
      <w:r>
        <w:rPr>
          <w:spacing w:val="-2"/>
        </w:rPr>
        <w:t>STANDARD)</w:t>
      </w:r>
    </w:p>
    <w:p w14:paraId="718E1F4D" w14:textId="77777777" w:rsidR="00F769B0" w:rsidRDefault="00AD1E19">
      <w:pPr>
        <w:pStyle w:val="BodyText"/>
        <w:spacing w:before="169"/>
      </w:pPr>
      <w:r>
        <w:t>Prescription</w:t>
      </w:r>
      <w:r>
        <w:rPr>
          <w:spacing w:val="-3"/>
        </w:rPr>
        <w:t xml:space="preserve"> </w:t>
      </w:r>
      <w:r>
        <w:t>Only</w:t>
      </w:r>
      <w:r>
        <w:rPr>
          <w:spacing w:val="-4"/>
        </w:rPr>
        <w:t xml:space="preserve"> </w:t>
      </w:r>
      <w:r>
        <w:t>Medicine</w:t>
      </w:r>
      <w:r>
        <w:rPr>
          <w:spacing w:val="-2"/>
        </w:rPr>
        <w:t xml:space="preserve"> </w:t>
      </w:r>
      <w:r>
        <w:rPr>
          <w:spacing w:val="-4"/>
        </w:rPr>
        <w:t>(S4)</w:t>
      </w:r>
    </w:p>
    <w:p w14:paraId="7453B5A5" w14:textId="77777777" w:rsidR="00F769B0" w:rsidRDefault="00AD1E19">
      <w:pPr>
        <w:pStyle w:val="Heading1"/>
        <w:numPr>
          <w:ilvl w:val="0"/>
          <w:numId w:val="1"/>
        </w:numPr>
        <w:tabs>
          <w:tab w:val="left" w:pos="570"/>
        </w:tabs>
        <w:ind w:hanging="430"/>
      </w:pPr>
      <w:r>
        <w:rPr>
          <w:spacing w:val="-2"/>
        </w:rPr>
        <w:t>SPONSOR</w:t>
      </w:r>
    </w:p>
    <w:p w14:paraId="4A6C71B4" w14:textId="77777777" w:rsidR="00F769B0" w:rsidRDefault="00AD1E19">
      <w:pPr>
        <w:pStyle w:val="BodyText"/>
        <w:spacing w:before="169"/>
      </w:pPr>
      <w:r>
        <w:t>Ipsen</w:t>
      </w:r>
      <w:r>
        <w:rPr>
          <w:spacing w:val="-3"/>
        </w:rPr>
        <w:t xml:space="preserve"> </w:t>
      </w:r>
      <w:r>
        <w:t>Pty</w:t>
      </w:r>
      <w:r>
        <w:rPr>
          <w:spacing w:val="-2"/>
        </w:rPr>
        <w:t xml:space="preserve"> </w:t>
      </w:r>
      <w:r>
        <w:rPr>
          <w:spacing w:val="-5"/>
        </w:rPr>
        <w:t>Ltd</w:t>
      </w:r>
    </w:p>
    <w:p w14:paraId="3D52DC7C" w14:textId="77777777" w:rsidR="00F769B0" w:rsidRDefault="00AD1E19">
      <w:pPr>
        <w:pStyle w:val="BodyText"/>
        <w:spacing w:before="38" w:line="276" w:lineRule="auto"/>
        <w:ind w:right="6967"/>
      </w:pPr>
      <w:r>
        <w:t>Level</w:t>
      </w:r>
      <w:r>
        <w:rPr>
          <w:spacing w:val="-9"/>
        </w:rPr>
        <w:t xml:space="preserve"> </w:t>
      </w:r>
      <w:r>
        <w:t>5,</w:t>
      </w:r>
      <w:r>
        <w:rPr>
          <w:spacing w:val="-9"/>
        </w:rPr>
        <w:t xml:space="preserve"> </w:t>
      </w:r>
      <w:r>
        <w:t>627</w:t>
      </w:r>
      <w:r>
        <w:rPr>
          <w:spacing w:val="-9"/>
        </w:rPr>
        <w:t xml:space="preserve"> </w:t>
      </w:r>
      <w:r>
        <w:t>Chapel</w:t>
      </w:r>
      <w:r>
        <w:rPr>
          <w:spacing w:val="-9"/>
        </w:rPr>
        <w:t xml:space="preserve"> </w:t>
      </w:r>
      <w:r>
        <w:t>Street South Yarra VIC 3141</w:t>
      </w:r>
    </w:p>
    <w:p w14:paraId="2EE14F93" w14:textId="77777777" w:rsidR="00F769B0" w:rsidRDefault="00AD1E19">
      <w:pPr>
        <w:pStyle w:val="BodyText"/>
      </w:pPr>
      <w:r>
        <w:t>Distributed</w:t>
      </w:r>
      <w:r>
        <w:rPr>
          <w:spacing w:val="-5"/>
        </w:rPr>
        <w:t xml:space="preserve"> by:</w:t>
      </w:r>
    </w:p>
    <w:p w14:paraId="14B67BAB" w14:textId="77777777" w:rsidR="00F769B0" w:rsidRDefault="00AD1E19">
      <w:pPr>
        <w:pStyle w:val="BodyText"/>
        <w:spacing w:before="39" w:line="276" w:lineRule="auto"/>
        <w:ind w:right="6967"/>
      </w:pPr>
      <w:r>
        <w:t>Galderma</w:t>
      </w:r>
      <w:r>
        <w:rPr>
          <w:spacing w:val="-12"/>
        </w:rPr>
        <w:t xml:space="preserve"> </w:t>
      </w:r>
      <w:r>
        <w:t>Australia</w:t>
      </w:r>
      <w:r>
        <w:rPr>
          <w:spacing w:val="-12"/>
        </w:rPr>
        <w:t xml:space="preserve"> </w:t>
      </w:r>
      <w:r>
        <w:t>Pty</w:t>
      </w:r>
      <w:r>
        <w:rPr>
          <w:spacing w:val="-12"/>
        </w:rPr>
        <w:t xml:space="preserve"> </w:t>
      </w:r>
      <w:r>
        <w:t>Ltd Level 18, 1 Denison Street North Sydney NSW 2060</w:t>
      </w:r>
    </w:p>
    <w:p w14:paraId="37B30A9D" w14:textId="77777777" w:rsidR="00F769B0" w:rsidRDefault="00AD1E19">
      <w:pPr>
        <w:pStyle w:val="BodyText"/>
      </w:pPr>
      <w:r>
        <w:t>Telephone:</w:t>
      </w:r>
      <w:r>
        <w:rPr>
          <w:spacing w:val="-1"/>
        </w:rPr>
        <w:t xml:space="preserve"> </w:t>
      </w:r>
      <w:r>
        <w:t>1800</w:t>
      </w:r>
      <w:r>
        <w:rPr>
          <w:spacing w:val="-1"/>
        </w:rPr>
        <w:t xml:space="preserve"> </w:t>
      </w:r>
      <w:r>
        <w:t xml:space="preserve">800 </w:t>
      </w:r>
      <w:r>
        <w:rPr>
          <w:spacing w:val="-5"/>
        </w:rPr>
        <w:t>765</w:t>
      </w:r>
    </w:p>
    <w:p w14:paraId="6AAB0B6A" w14:textId="77777777" w:rsidR="00F769B0" w:rsidRDefault="00AD1E19">
      <w:pPr>
        <w:pStyle w:val="Heading1"/>
        <w:numPr>
          <w:ilvl w:val="0"/>
          <w:numId w:val="1"/>
        </w:numPr>
        <w:tabs>
          <w:tab w:val="left" w:pos="570"/>
        </w:tabs>
        <w:ind w:hanging="430"/>
      </w:pPr>
      <w:r>
        <w:t>DATE</w:t>
      </w:r>
      <w:r>
        <w:rPr>
          <w:spacing w:val="-2"/>
        </w:rPr>
        <w:t xml:space="preserve"> </w:t>
      </w:r>
      <w:r>
        <w:t>OF</w:t>
      </w:r>
      <w:r>
        <w:rPr>
          <w:spacing w:val="-1"/>
        </w:rPr>
        <w:t xml:space="preserve"> </w:t>
      </w:r>
      <w:r>
        <w:t>FIRST</w:t>
      </w:r>
      <w:r>
        <w:rPr>
          <w:spacing w:val="-1"/>
        </w:rPr>
        <w:t xml:space="preserve"> </w:t>
      </w:r>
      <w:r>
        <w:rPr>
          <w:spacing w:val="-2"/>
        </w:rPr>
        <w:t>APPROVAL</w:t>
      </w:r>
    </w:p>
    <w:p w14:paraId="3EE1CE4E" w14:textId="77777777" w:rsidR="00F769B0" w:rsidRDefault="00AD1E19">
      <w:pPr>
        <w:pStyle w:val="BodyText"/>
        <w:spacing w:before="169"/>
      </w:pPr>
      <w:r>
        <w:t>To</w:t>
      </w:r>
      <w:r>
        <w:rPr>
          <w:spacing w:val="-2"/>
        </w:rPr>
        <w:t xml:space="preserve"> </w:t>
      </w:r>
      <w:r>
        <w:t>be</w:t>
      </w:r>
      <w:r>
        <w:rPr>
          <w:spacing w:val="-2"/>
        </w:rPr>
        <w:t xml:space="preserve"> </w:t>
      </w:r>
      <w:r>
        <w:t>completed</w:t>
      </w:r>
      <w:r>
        <w:rPr>
          <w:spacing w:val="-2"/>
        </w:rPr>
        <w:t xml:space="preserve"> </w:t>
      </w:r>
      <w:r>
        <w:t>upon</w:t>
      </w:r>
      <w:r>
        <w:rPr>
          <w:spacing w:val="-2"/>
        </w:rPr>
        <w:t xml:space="preserve"> approval</w:t>
      </w:r>
    </w:p>
    <w:p w14:paraId="77B45648" w14:textId="77777777" w:rsidR="00F769B0" w:rsidRDefault="00AD1E19">
      <w:pPr>
        <w:pStyle w:val="Heading1"/>
        <w:numPr>
          <w:ilvl w:val="0"/>
          <w:numId w:val="1"/>
        </w:numPr>
        <w:tabs>
          <w:tab w:val="left" w:pos="570"/>
        </w:tabs>
        <w:ind w:hanging="430"/>
      </w:pPr>
      <w:r>
        <w:t>DATE</w:t>
      </w:r>
      <w:r>
        <w:rPr>
          <w:spacing w:val="-1"/>
        </w:rPr>
        <w:t xml:space="preserve"> </w:t>
      </w:r>
      <w:r>
        <w:t xml:space="preserve">OF </w:t>
      </w:r>
      <w:r>
        <w:rPr>
          <w:spacing w:val="-2"/>
        </w:rPr>
        <w:t>REVISION</w:t>
      </w:r>
    </w:p>
    <w:p w14:paraId="5C5F0117" w14:textId="77777777" w:rsidR="00F769B0" w:rsidRDefault="00AD1E19">
      <w:pPr>
        <w:pStyle w:val="ListParagraph"/>
        <w:numPr>
          <w:ilvl w:val="1"/>
          <w:numId w:val="1"/>
        </w:numPr>
        <w:tabs>
          <w:tab w:val="left" w:pos="692"/>
        </w:tabs>
        <w:spacing w:before="169"/>
        <w:ind w:left="692" w:hanging="552"/>
        <w:rPr>
          <w:b/>
          <w:sz w:val="24"/>
        </w:rPr>
      </w:pPr>
      <w:r>
        <w:rPr>
          <w:b/>
          <w:smallCaps/>
          <w:sz w:val="24"/>
        </w:rPr>
        <w:t>Summary</w:t>
      </w:r>
      <w:r>
        <w:rPr>
          <w:b/>
          <w:smallCaps/>
          <w:spacing w:val="-4"/>
          <w:sz w:val="24"/>
        </w:rPr>
        <w:t xml:space="preserve"> </w:t>
      </w:r>
      <w:r>
        <w:rPr>
          <w:b/>
          <w:smallCaps/>
          <w:sz w:val="24"/>
        </w:rPr>
        <w:t>table</w:t>
      </w:r>
      <w:r>
        <w:rPr>
          <w:b/>
          <w:smallCaps/>
          <w:spacing w:val="-2"/>
          <w:sz w:val="24"/>
        </w:rPr>
        <w:t xml:space="preserve"> </w:t>
      </w:r>
      <w:r>
        <w:rPr>
          <w:b/>
          <w:smallCaps/>
          <w:sz w:val="24"/>
        </w:rPr>
        <w:t>of</w:t>
      </w:r>
      <w:r>
        <w:rPr>
          <w:b/>
          <w:smallCaps/>
          <w:spacing w:val="-3"/>
          <w:sz w:val="24"/>
        </w:rPr>
        <w:t xml:space="preserve"> </w:t>
      </w:r>
      <w:r>
        <w:rPr>
          <w:b/>
          <w:smallCaps/>
          <w:spacing w:val="-2"/>
          <w:sz w:val="24"/>
        </w:rPr>
        <w:t>changes</w:t>
      </w:r>
    </w:p>
    <w:p w14:paraId="43B9AFCA" w14:textId="77777777" w:rsidR="00F769B0" w:rsidRDefault="00F769B0">
      <w:pPr>
        <w:pStyle w:val="BodyText"/>
        <w:spacing w:before="9" w:after="1"/>
        <w:ind w:left="0"/>
        <w:rPr>
          <w:b/>
          <w:sz w:val="13"/>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4"/>
        <w:gridCol w:w="7632"/>
      </w:tblGrid>
      <w:tr w:rsidR="00F769B0" w14:paraId="236E2B6C" w14:textId="77777777">
        <w:trPr>
          <w:trHeight w:val="749"/>
        </w:trPr>
        <w:tc>
          <w:tcPr>
            <w:tcW w:w="1374" w:type="dxa"/>
            <w:tcBorders>
              <w:bottom w:val="single" w:sz="18" w:space="0" w:color="000000"/>
            </w:tcBorders>
            <w:shd w:val="clear" w:color="auto" w:fill="F2F2F2"/>
          </w:tcPr>
          <w:p w14:paraId="4599A975" w14:textId="77777777" w:rsidR="00F769B0" w:rsidRDefault="00AD1E19">
            <w:pPr>
              <w:pStyle w:val="TableParagraph"/>
              <w:spacing w:before="57"/>
              <w:ind w:left="108" w:right="369"/>
              <w:rPr>
                <w:b/>
              </w:rPr>
            </w:pPr>
            <w:r>
              <w:rPr>
                <w:b/>
                <w:spacing w:val="-2"/>
              </w:rPr>
              <w:t>Section Changed</w:t>
            </w:r>
          </w:p>
        </w:tc>
        <w:tc>
          <w:tcPr>
            <w:tcW w:w="7632" w:type="dxa"/>
            <w:tcBorders>
              <w:bottom w:val="single" w:sz="18" w:space="0" w:color="000000"/>
            </w:tcBorders>
            <w:shd w:val="clear" w:color="auto" w:fill="F2F2F2"/>
          </w:tcPr>
          <w:p w14:paraId="3306B583" w14:textId="77777777" w:rsidR="00F769B0" w:rsidRDefault="00AD1E19">
            <w:pPr>
              <w:pStyle w:val="TableParagraph"/>
              <w:spacing w:before="186"/>
              <w:ind w:left="107"/>
              <w:rPr>
                <w:b/>
              </w:rPr>
            </w:pPr>
            <w:r>
              <w:rPr>
                <w:b/>
              </w:rPr>
              <w:t>Summary</w:t>
            </w:r>
            <w:r>
              <w:rPr>
                <w:b/>
                <w:spacing w:val="-4"/>
              </w:rPr>
              <w:t xml:space="preserve"> </w:t>
            </w:r>
            <w:r>
              <w:rPr>
                <w:b/>
              </w:rPr>
              <w:t>of</w:t>
            </w:r>
            <w:r>
              <w:rPr>
                <w:b/>
                <w:spacing w:val="-3"/>
              </w:rPr>
              <w:t xml:space="preserve"> </w:t>
            </w:r>
            <w:r>
              <w:rPr>
                <w:b/>
              </w:rPr>
              <w:t>new</w:t>
            </w:r>
            <w:r>
              <w:rPr>
                <w:b/>
                <w:spacing w:val="-1"/>
              </w:rPr>
              <w:t xml:space="preserve"> </w:t>
            </w:r>
            <w:r>
              <w:rPr>
                <w:b/>
                <w:spacing w:val="-2"/>
              </w:rPr>
              <w:t>information</w:t>
            </w:r>
          </w:p>
        </w:tc>
      </w:tr>
      <w:tr w:rsidR="00F769B0" w14:paraId="30893BB9" w14:textId="77777777">
        <w:trPr>
          <w:trHeight w:val="466"/>
        </w:trPr>
        <w:tc>
          <w:tcPr>
            <w:tcW w:w="1374" w:type="dxa"/>
            <w:tcBorders>
              <w:top w:val="single" w:sz="18" w:space="0" w:color="000000"/>
            </w:tcBorders>
          </w:tcPr>
          <w:p w14:paraId="548496FD" w14:textId="77777777" w:rsidR="00F769B0" w:rsidRDefault="00AD1E19">
            <w:pPr>
              <w:pStyle w:val="TableParagraph"/>
              <w:spacing w:before="32"/>
              <w:ind w:left="108"/>
              <w:rPr>
                <w:b/>
              </w:rPr>
            </w:pPr>
            <w:r>
              <w:rPr>
                <w:b/>
                <w:spacing w:val="-5"/>
              </w:rPr>
              <w:t>NA</w:t>
            </w:r>
          </w:p>
        </w:tc>
        <w:tc>
          <w:tcPr>
            <w:tcW w:w="7632" w:type="dxa"/>
            <w:tcBorders>
              <w:top w:val="single" w:sz="18" w:space="0" w:color="000000"/>
            </w:tcBorders>
          </w:tcPr>
          <w:p w14:paraId="7DA1500F" w14:textId="77777777" w:rsidR="00F769B0" w:rsidRDefault="00AD1E19">
            <w:pPr>
              <w:pStyle w:val="TableParagraph"/>
              <w:spacing w:before="32"/>
              <w:ind w:left="107"/>
            </w:pPr>
            <w:r>
              <w:t>Not</w:t>
            </w:r>
            <w:r>
              <w:rPr>
                <w:spacing w:val="-1"/>
              </w:rPr>
              <w:t xml:space="preserve"> </w:t>
            </w:r>
            <w:r>
              <w:rPr>
                <w:spacing w:val="-2"/>
              </w:rPr>
              <w:t>Applicable</w:t>
            </w:r>
          </w:p>
        </w:tc>
      </w:tr>
      <w:tr w:rsidR="00F769B0" w14:paraId="0AB655D2" w14:textId="77777777">
        <w:trPr>
          <w:trHeight w:val="491"/>
        </w:trPr>
        <w:tc>
          <w:tcPr>
            <w:tcW w:w="1374" w:type="dxa"/>
          </w:tcPr>
          <w:p w14:paraId="1BC4EDD1" w14:textId="77777777" w:rsidR="00F769B0" w:rsidRDefault="00F769B0">
            <w:pPr>
              <w:pStyle w:val="TableParagraph"/>
              <w:ind w:left="0"/>
              <w:rPr>
                <w:rFonts w:ascii="Times New Roman"/>
              </w:rPr>
            </w:pPr>
          </w:p>
        </w:tc>
        <w:tc>
          <w:tcPr>
            <w:tcW w:w="7632" w:type="dxa"/>
          </w:tcPr>
          <w:p w14:paraId="6CE43AF2" w14:textId="77777777" w:rsidR="00F769B0" w:rsidRDefault="00F769B0">
            <w:pPr>
              <w:pStyle w:val="TableParagraph"/>
              <w:ind w:left="0"/>
              <w:rPr>
                <w:rFonts w:ascii="Times New Roman"/>
              </w:rPr>
            </w:pPr>
          </w:p>
        </w:tc>
      </w:tr>
      <w:tr w:rsidR="00F769B0" w14:paraId="42D38344" w14:textId="77777777">
        <w:trPr>
          <w:trHeight w:val="491"/>
        </w:trPr>
        <w:tc>
          <w:tcPr>
            <w:tcW w:w="1374" w:type="dxa"/>
          </w:tcPr>
          <w:p w14:paraId="10070F2A" w14:textId="77777777" w:rsidR="00F769B0" w:rsidRDefault="00F769B0">
            <w:pPr>
              <w:pStyle w:val="TableParagraph"/>
              <w:ind w:left="0"/>
              <w:rPr>
                <w:rFonts w:ascii="Times New Roman"/>
              </w:rPr>
            </w:pPr>
          </w:p>
        </w:tc>
        <w:tc>
          <w:tcPr>
            <w:tcW w:w="7632" w:type="dxa"/>
          </w:tcPr>
          <w:p w14:paraId="79DD88BC" w14:textId="77777777" w:rsidR="00F769B0" w:rsidRDefault="00F769B0">
            <w:pPr>
              <w:pStyle w:val="TableParagraph"/>
              <w:ind w:left="0"/>
              <w:rPr>
                <w:rFonts w:ascii="Times New Roman"/>
              </w:rPr>
            </w:pPr>
          </w:p>
        </w:tc>
      </w:tr>
    </w:tbl>
    <w:p w14:paraId="475FA1FE" w14:textId="77777777" w:rsidR="00AD1E19" w:rsidRDefault="00AD1E19"/>
    <w:sectPr w:rsidR="00000000">
      <w:headerReference w:type="default" r:id="rId12"/>
      <w:footerReference w:type="default" r:id="rId13"/>
      <w:pgSz w:w="11910" w:h="16840"/>
      <w:pgMar w:top="1180" w:right="580" w:bottom="1000" w:left="1300" w:header="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A26D" w14:textId="77777777" w:rsidR="00AD1E19" w:rsidRDefault="00AD1E19">
      <w:r>
        <w:separator/>
      </w:r>
    </w:p>
  </w:endnote>
  <w:endnote w:type="continuationSeparator" w:id="0">
    <w:p w14:paraId="1967917C" w14:textId="77777777" w:rsidR="00AD1E19" w:rsidRDefault="00AD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7254" w14:textId="77777777" w:rsidR="00F769B0" w:rsidRDefault="00AD1E19">
    <w:pPr>
      <w:pStyle w:val="BodyText"/>
      <w:spacing w:before="0" w:line="14" w:lineRule="auto"/>
      <w:ind w:left="0"/>
      <w:rPr>
        <w:sz w:val="20"/>
      </w:rPr>
    </w:pPr>
    <w:r>
      <w:rPr>
        <w:noProof/>
      </w:rPr>
      <mc:AlternateContent>
        <mc:Choice Requires="wps">
          <w:drawing>
            <wp:anchor distT="0" distB="0" distL="0" distR="0" simplePos="0" relativeHeight="251674624" behindDoc="1" locked="0" layoutInCell="1" allowOverlap="1" wp14:anchorId="7DC29888" wp14:editId="2D629171">
              <wp:simplePos x="0" y="0"/>
              <wp:positionH relativeFrom="page">
                <wp:posOffset>876300</wp:posOffset>
              </wp:positionH>
              <wp:positionV relativeFrom="page">
                <wp:posOffset>10041507</wp:posOffset>
              </wp:positionV>
              <wp:extent cx="205740" cy="1892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89230"/>
                      </a:xfrm>
                      <a:prstGeom prst="rect">
                        <a:avLst/>
                      </a:prstGeom>
                    </wps:spPr>
                    <wps:txbx>
                      <w:txbxContent>
                        <w:p w14:paraId="50E4658E" w14:textId="77777777" w:rsidR="00F769B0" w:rsidRDefault="00AD1E19">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DC29888" id="_x0000_t202" coordsize="21600,21600" o:spt="202" path="m,l,21600r21600,l21600,xe">
              <v:stroke joinstyle="miter"/>
              <v:path gradientshapeok="t" o:connecttype="rect"/>
            </v:shapetype>
            <v:shape id="Textbox 1" o:spid="_x0000_s1058" type="#_x0000_t202" style="position:absolute;margin-left:69pt;margin-top:790.65pt;width:16.2pt;height:14.9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" filled="f" stroked="f">
              <v:textbox inset="0,0,0,0">
                <w:txbxContent>
                  <w:p w14:paraId="50E4658E" w14:textId="77777777" w:rsidR="00F769B0" w:rsidRDefault="00AD1E19">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F63D" w14:textId="77777777" w:rsidR="00AD1E19" w:rsidRDefault="00AD1E19">
      <w:r>
        <w:separator/>
      </w:r>
    </w:p>
  </w:footnote>
  <w:footnote w:type="continuationSeparator" w:id="0">
    <w:p w14:paraId="65BAEDF3" w14:textId="77777777" w:rsidR="00AD1E19" w:rsidRDefault="00AD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73F1" w14:textId="77777777" w:rsidR="00154DF2" w:rsidRPr="00154DF2" w:rsidRDefault="00154DF2" w:rsidP="00154DF2">
    <w:pPr>
      <w:widowControl/>
      <w:autoSpaceDE/>
      <w:autoSpaceDN/>
      <w:spacing w:before="120"/>
      <w:rPr>
        <w:rFonts w:cs="Times New Roman"/>
        <w:sz w:val="24"/>
        <w:szCs w:val="24"/>
        <w:lang w:val="en-AU" w:eastAsia="en-AU"/>
      </w:rPr>
    </w:pPr>
  </w:p>
  <w:tbl>
    <w:tblPr>
      <w:tblStyle w:val="TableGrid1"/>
      <w:tblW w:w="0" w:type="auto"/>
      <w:tblInd w:w="-318" w:type="dxa"/>
      <w:shd w:val="clear" w:color="auto" w:fill="E4F2E0"/>
      <w:tblLook w:val="04A0" w:firstRow="1" w:lastRow="0" w:firstColumn="1" w:lastColumn="0" w:noHBand="0" w:noVBand="1"/>
    </w:tblPr>
    <w:tblGrid>
      <w:gridCol w:w="9498"/>
    </w:tblGrid>
    <w:tr w:rsidR="00154DF2" w:rsidRPr="00154DF2" w14:paraId="3A625FA7" w14:textId="77777777" w:rsidTr="003E73DC">
      <w:trPr>
        <w:trHeight w:val="1012"/>
      </w:trPr>
      <w:tc>
        <w:tcPr>
          <w:tcW w:w="9498" w:type="dxa"/>
          <w:shd w:val="clear" w:color="auto" w:fill="E4F2E0"/>
        </w:tcPr>
        <w:p w14:paraId="1A1CD2C6" w14:textId="77777777" w:rsidR="00154DF2" w:rsidRPr="00154DF2" w:rsidRDefault="00154DF2" w:rsidP="00154DF2">
          <w:pPr>
            <w:tabs>
              <w:tab w:val="center" w:pos="4513"/>
              <w:tab w:val="right" w:pos="9026"/>
            </w:tabs>
            <w:rPr>
              <w:rFonts w:cs="Times New Roman"/>
              <w:b/>
              <w:bCs/>
              <w:sz w:val="18"/>
              <w:szCs w:val="18"/>
              <w:lang w:val="en-AU" w:eastAsia="en-AU"/>
            </w:rPr>
          </w:pPr>
          <w:bookmarkStart w:id="73" w:name="_Hlk109054010"/>
          <w:r w:rsidRPr="00154DF2">
            <w:rPr>
              <w:rFonts w:cs="Times New Roman"/>
              <w:b/>
              <w:bCs/>
              <w:sz w:val="18"/>
              <w:szCs w:val="18"/>
              <w:lang w:val="en-AU" w:eastAsia="en-AU"/>
            </w:rPr>
            <w:t>AusPAR - RELFYDESS - relabotulinumtoxinA - Ipsen Pty Ltd - PM-2023-00708-1-1 - Type A</w:t>
          </w:r>
        </w:p>
        <w:p w14:paraId="5ECEB0D2" w14:textId="77777777" w:rsidR="00154DF2" w:rsidRPr="00154DF2" w:rsidRDefault="00154DF2" w:rsidP="00154DF2">
          <w:pPr>
            <w:tabs>
              <w:tab w:val="center" w:pos="4513"/>
              <w:tab w:val="right" w:pos="9026"/>
            </w:tabs>
            <w:rPr>
              <w:rFonts w:cs="Times New Roman"/>
              <w:b/>
              <w:bCs/>
              <w:sz w:val="18"/>
              <w:szCs w:val="18"/>
              <w:lang w:val="en-AU" w:eastAsia="en-AU"/>
            </w:rPr>
          </w:pPr>
          <w:r w:rsidRPr="00154DF2">
            <w:rPr>
              <w:rFonts w:cs="Times New Roman"/>
              <w:b/>
              <w:bCs/>
              <w:sz w:val="18"/>
              <w:szCs w:val="18"/>
              <w:lang w:val="en-AU" w:eastAsia="en-AU"/>
            </w:rPr>
            <w:t>Date of Finalisation: 24 July 2025.</w:t>
          </w:r>
          <w:r w:rsidRPr="00154DF2">
            <w:rPr>
              <w:rFonts w:cs="Times New Roman"/>
              <w:b/>
              <w:sz w:val="18"/>
              <w:szCs w:val="18"/>
              <w:lang w:val="en-AU" w:eastAsia="en-AU"/>
            </w:rPr>
            <w:t xml:space="preserve"> This is the Product Information that was approved with the submission described in this AusPAR. It may have been superseded. For the most recent PI, please refer to the TGA website at &lt;</w:t>
          </w:r>
          <w:hyperlink r:id="rId1" w:history="1">
            <w:r w:rsidRPr="00154DF2">
              <w:rPr>
                <w:rFonts w:cs="Times New Roman"/>
                <w:b/>
                <w:color w:val="0000FF"/>
                <w:sz w:val="18"/>
                <w:szCs w:val="18"/>
                <w:u w:val="single"/>
                <w:lang w:val="en-AU" w:eastAsia="en-AU"/>
              </w:rPr>
              <w:t>https://www.tga.gov.au/product-information-pi</w:t>
            </w:r>
          </w:hyperlink>
          <w:r w:rsidRPr="00154DF2">
            <w:rPr>
              <w:rFonts w:cs="Times New Roman"/>
              <w:b/>
              <w:sz w:val="18"/>
              <w:szCs w:val="18"/>
              <w:lang w:val="en-AU" w:eastAsia="en-AU"/>
            </w:rPr>
            <w:t>&gt;</w:t>
          </w:r>
        </w:p>
      </w:tc>
    </w:tr>
    <w:bookmarkEnd w:id="73"/>
  </w:tbl>
  <w:p w14:paraId="117B04E4" w14:textId="35A0808D" w:rsidR="00154DF2" w:rsidRPr="00154DF2" w:rsidRDefault="00154DF2">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C4BE5"/>
    <w:multiLevelType w:val="multilevel"/>
    <w:tmpl w:val="96BE99CE"/>
    <w:lvl w:ilvl="0">
      <w:start w:val="6"/>
      <w:numFmt w:val="decimal"/>
      <w:lvlText w:val="%1"/>
      <w:lvlJc w:val="left"/>
      <w:pPr>
        <w:ind w:left="570" w:hanging="431"/>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717" w:hanging="578"/>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854" w:hanging="358"/>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005" w:hanging="358"/>
      </w:pPr>
      <w:rPr>
        <w:rFonts w:hint="default"/>
        <w:lang w:val="en-US" w:eastAsia="en-US" w:bidi="ar-SA"/>
      </w:rPr>
    </w:lvl>
    <w:lvl w:ilvl="4">
      <w:numFmt w:val="bullet"/>
      <w:lvlText w:val="•"/>
      <w:lvlJc w:val="left"/>
      <w:pPr>
        <w:ind w:left="3151" w:hanging="358"/>
      </w:pPr>
      <w:rPr>
        <w:rFonts w:hint="default"/>
        <w:lang w:val="en-US" w:eastAsia="en-US" w:bidi="ar-SA"/>
      </w:rPr>
    </w:lvl>
    <w:lvl w:ilvl="5">
      <w:numFmt w:val="bullet"/>
      <w:lvlText w:val="•"/>
      <w:lvlJc w:val="left"/>
      <w:pPr>
        <w:ind w:left="4297" w:hanging="358"/>
      </w:pPr>
      <w:rPr>
        <w:rFonts w:hint="default"/>
        <w:lang w:val="en-US" w:eastAsia="en-US" w:bidi="ar-SA"/>
      </w:rPr>
    </w:lvl>
    <w:lvl w:ilvl="6">
      <w:numFmt w:val="bullet"/>
      <w:lvlText w:val="•"/>
      <w:lvlJc w:val="left"/>
      <w:pPr>
        <w:ind w:left="5443" w:hanging="358"/>
      </w:pPr>
      <w:rPr>
        <w:rFonts w:hint="default"/>
        <w:lang w:val="en-US" w:eastAsia="en-US" w:bidi="ar-SA"/>
      </w:rPr>
    </w:lvl>
    <w:lvl w:ilvl="7">
      <w:numFmt w:val="bullet"/>
      <w:lvlText w:val="•"/>
      <w:lvlJc w:val="left"/>
      <w:pPr>
        <w:ind w:left="6588" w:hanging="358"/>
      </w:pPr>
      <w:rPr>
        <w:rFonts w:hint="default"/>
        <w:lang w:val="en-US" w:eastAsia="en-US" w:bidi="ar-SA"/>
      </w:rPr>
    </w:lvl>
    <w:lvl w:ilvl="8">
      <w:numFmt w:val="bullet"/>
      <w:lvlText w:val="•"/>
      <w:lvlJc w:val="left"/>
      <w:pPr>
        <w:ind w:left="7734" w:hanging="358"/>
      </w:pPr>
      <w:rPr>
        <w:rFonts w:hint="default"/>
        <w:lang w:val="en-US" w:eastAsia="en-US" w:bidi="ar-SA"/>
      </w:rPr>
    </w:lvl>
  </w:abstractNum>
  <w:abstractNum w:abstractNumId="1" w15:restartNumberingAfterBreak="0">
    <w:nsid w:val="3E4A61C1"/>
    <w:multiLevelType w:val="hybridMultilevel"/>
    <w:tmpl w:val="D9EA6A7C"/>
    <w:lvl w:ilvl="0" w:tplc="7F72ABA0">
      <w:numFmt w:val="bullet"/>
      <w:lvlText w:val="•"/>
      <w:lvlJc w:val="left"/>
      <w:pPr>
        <w:ind w:left="1220" w:hanging="721"/>
      </w:pPr>
      <w:rPr>
        <w:rFonts w:ascii="Cambria" w:eastAsia="Cambria" w:hAnsi="Cambria" w:cs="Cambria" w:hint="default"/>
        <w:b w:val="0"/>
        <w:bCs w:val="0"/>
        <w:i w:val="0"/>
        <w:iCs w:val="0"/>
        <w:spacing w:val="0"/>
        <w:w w:val="100"/>
        <w:sz w:val="22"/>
        <w:szCs w:val="22"/>
        <w:lang w:val="en-US" w:eastAsia="en-US" w:bidi="ar-SA"/>
      </w:rPr>
    </w:lvl>
    <w:lvl w:ilvl="1" w:tplc="B170AEFC">
      <w:numFmt w:val="bullet"/>
      <w:lvlText w:val="•"/>
      <w:lvlJc w:val="left"/>
      <w:pPr>
        <w:ind w:left="2100" w:hanging="721"/>
      </w:pPr>
      <w:rPr>
        <w:rFonts w:hint="default"/>
        <w:lang w:val="en-US" w:eastAsia="en-US" w:bidi="ar-SA"/>
      </w:rPr>
    </w:lvl>
    <w:lvl w:ilvl="2" w:tplc="ADC862E2">
      <w:numFmt w:val="bullet"/>
      <w:lvlText w:val="•"/>
      <w:lvlJc w:val="left"/>
      <w:pPr>
        <w:ind w:left="2981" w:hanging="721"/>
      </w:pPr>
      <w:rPr>
        <w:rFonts w:hint="default"/>
        <w:lang w:val="en-US" w:eastAsia="en-US" w:bidi="ar-SA"/>
      </w:rPr>
    </w:lvl>
    <w:lvl w:ilvl="3" w:tplc="F0D48972">
      <w:numFmt w:val="bullet"/>
      <w:lvlText w:val="•"/>
      <w:lvlJc w:val="left"/>
      <w:pPr>
        <w:ind w:left="3861" w:hanging="721"/>
      </w:pPr>
      <w:rPr>
        <w:rFonts w:hint="default"/>
        <w:lang w:val="en-US" w:eastAsia="en-US" w:bidi="ar-SA"/>
      </w:rPr>
    </w:lvl>
    <w:lvl w:ilvl="4" w:tplc="7FF69B38">
      <w:numFmt w:val="bullet"/>
      <w:lvlText w:val="•"/>
      <w:lvlJc w:val="left"/>
      <w:pPr>
        <w:ind w:left="4742" w:hanging="721"/>
      </w:pPr>
      <w:rPr>
        <w:rFonts w:hint="default"/>
        <w:lang w:val="en-US" w:eastAsia="en-US" w:bidi="ar-SA"/>
      </w:rPr>
    </w:lvl>
    <w:lvl w:ilvl="5" w:tplc="37F077CE">
      <w:numFmt w:val="bullet"/>
      <w:lvlText w:val="•"/>
      <w:lvlJc w:val="left"/>
      <w:pPr>
        <w:ind w:left="5623" w:hanging="721"/>
      </w:pPr>
      <w:rPr>
        <w:rFonts w:hint="default"/>
        <w:lang w:val="en-US" w:eastAsia="en-US" w:bidi="ar-SA"/>
      </w:rPr>
    </w:lvl>
    <w:lvl w:ilvl="6" w:tplc="763A0DC2">
      <w:numFmt w:val="bullet"/>
      <w:lvlText w:val="•"/>
      <w:lvlJc w:val="left"/>
      <w:pPr>
        <w:ind w:left="6503" w:hanging="721"/>
      </w:pPr>
      <w:rPr>
        <w:rFonts w:hint="default"/>
        <w:lang w:val="en-US" w:eastAsia="en-US" w:bidi="ar-SA"/>
      </w:rPr>
    </w:lvl>
    <w:lvl w:ilvl="7" w:tplc="1E7E403A">
      <w:numFmt w:val="bullet"/>
      <w:lvlText w:val="•"/>
      <w:lvlJc w:val="left"/>
      <w:pPr>
        <w:ind w:left="7384" w:hanging="721"/>
      </w:pPr>
      <w:rPr>
        <w:rFonts w:hint="default"/>
        <w:lang w:val="en-US" w:eastAsia="en-US" w:bidi="ar-SA"/>
      </w:rPr>
    </w:lvl>
    <w:lvl w:ilvl="8" w:tplc="4A94843E">
      <w:numFmt w:val="bullet"/>
      <w:lvlText w:val="•"/>
      <w:lvlJc w:val="left"/>
      <w:pPr>
        <w:ind w:left="8264" w:hanging="721"/>
      </w:pPr>
      <w:rPr>
        <w:rFonts w:hint="default"/>
        <w:lang w:val="en-US" w:eastAsia="en-US" w:bidi="ar-SA"/>
      </w:rPr>
    </w:lvl>
  </w:abstractNum>
  <w:abstractNum w:abstractNumId="2" w15:restartNumberingAfterBreak="0">
    <w:nsid w:val="61205050"/>
    <w:multiLevelType w:val="multilevel"/>
    <w:tmpl w:val="ADE0F19C"/>
    <w:lvl w:ilvl="0">
      <w:start w:val="5"/>
      <w:numFmt w:val="decimal"/>
      <w:lvlText w:val="%1"/>
      <w:lvlJc w:val="left"/>
      <w:pPr>
        <w:ind w:left="717" w:hanging="578"/>
      </w:pPr>
      <w:rPr>
        <w:rFonts w:hint="default"/>
        <w:lang w:val="en-US" w:eastAsia="en-US" w:bidi="ar-SA"/>
      </w:rPr>
    </w:lvl>
    <w:lvl w:ilvl="1">
      <w:start w:val="2"/>
      <w:numFmt w:val="decimal"/>
      <w:lvlText w:val="%1.%2"/>
      <w:lvlJc w:val="left"/>
      <w:pPr>
        <w:ind w:left="717" w:hanging="578"/>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2581" w:hanging="578"/>
      </w:pPr>
      <w:rPr>
        <w:rFonts w:hint="default"/>
        <w:lang w:val="en-US" w:eastAsia="en-US" w:bidi="ar-SA"/>
      </w:rPr>
    </w:lvl>
    <w:lvl w:ilvl="3">
      <w:numFmt w:val="bullet"/>
      <w:lvlText w:val="•"/>
      <w:lvlJc w:val="left"/>
      <w:pPr>
        <w:ind w:left="3511" w:hanging="578"/>
      </w:pPr>
      <w:rPr>
        <w:rFonts w:hint="default"/>
        <w:lang w:val="en-US" w:eastAsia="en-US" w:bidi="ar-SA"/>
      </w:rPr>
    </w:lvl>
    <w:lvl w:ilvl="4">
      <w:numFmt w:val="bullet"/>
      <w:lvlText w:val="•"/>
      <w:lvlJc w:val="left"/>
      <w:pPr>
        <w:ind w:left="4442" w:hanging="578"/>
      </w:pPr>
      <w:rPr>
        <w:rFonts w:hint="default"/>
        <w:lang w:val="en-US" w:eastAsia="en-US" w:bidi="ar-SA"/>
      </w:rPr>
    </w:lvl>
    <w:lvl w:ilvl="5">
      <w:numFmt w:val="bullet"/>
      <w:lvlText w:val="•"/>
      <w:lvlJc w:val="left"/>
      <w:pPr>
        <w:ind w:left="5373" w:hanging="578"/>
      </w:pPr>
      <w:rPr>
        <w:rFonts w:hint="default"/>
        <w:lang w:val="en-US" w:eastAsia="en-US" w:bidi="ar-SA"/>
      </w:rPr>
    </w:lvl>
    <w:lvl w:ilvl="6">
      <w:numFmt w:val="bullet"/>
      <w:lvlText w:val="•"/>
      <w:lvlJc w:val="left"/>
      <w:pPr>
        <w:ind w:left="6303" w:hanging="578"/>
      </w:pPr>
      <w:rPr>
        <w:rFonts w:hint="default"/>
        <w:lang w:val="en-US" w:eastAsia="en-US" w:bidi="ar-SA"/>
      </w:rPr>
    </w:lvl>
    <w:lvl w:ilvl="7">
      <w:numFmt w:val="bullet"/>
      <w:lvlText w:val="•"/>
      <w:lvlJc w:val="left"/>
      <w:pPr>
        <w:ind w:left="7234" w:hanging="578"/>
      </w:pPr>
      <w:rPr>
        <w:rFonts w:hint="default"/>
        <w:lang w:val="en-US" w:eastAsia="en-US" w:bidi="ar-SA"/>
      </w:rPr>
    </w:lvl>
    <w:lvl w:ilvl="8">
      <w:numFmt w:val="bullet"/>
      <w:lvlText w:val="•"/>
      <w:lvlJc w:val="left"/>
      <w:pPr>
        <w:ind w:left="8164" w:hanging="578"/>
      </w:pPr>
      <w:rPr>
        <w:rFonts w:hint="default"/>
        <w:lang w:val="en-US" w:eastAsia="en-US" w:bidi="ar-SA"/>
      </w:rPr>
    </w:lvl>
  </w:abstractNum>
  <w:abstractNum w:abstractNumId="3" w15:restartNumberingAfterBreak="0">
    <w:nsid w:val="6D331E70"/>
    <w:multiLevelType w:val="multilevel"/>
    <w:tmpl w:val="B71075DC"/>
    <w:lvl w:ilvl="0">
      <w:start w:val="1"/>
      <w:numFmt w:val="decimal"/>
      <w:lvlText w:val="%1"/>
      <w:lvlJc w:val="left"/>
      <w:pPr>
        <w:ind w:left="570" w:hanging="431"/>
      </w:pPr>
      <w:rPr>
        <w:rFonts w:hint="default"/>
        <w:spacing w:val="0"/>
        <w:w w:val="100"/>
        <w:lang w:val="en-US" w:eastAsia="en-US" w:bidi="ar-SA"/>
      </w:rPr>
    </w:lvl>
    <w:lvl w:ilvl="1">
      <w:start w:val="1"/>
      <w:numFmt w:val="decimal"/>
      <w:lvlText w:val="%1.%2"/>
      <w:lvlJc w:val="left"/>
      <w:pPr>
        <w:ind w:left="717" w:hanging="578"/>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859"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005" w:hanging="360"/>
      </w:pPr>
      <w:rPr>
        <w:rFonts w:hint="default"/>
        <w:lang w:val="en-US" w:eastAsia="en-US" w:bidi="ar-SA"/>
      </w:rPr>
    </w:lvl>
    <w:lvl w:ilvl="4">
      <w:numFmt w:val="bullet"/>
      <w:lvlText w:val="•"/>
      <w:lvlJc w:val="left"/>
      <w:pPr>
        <w:ind w:left="3151" w:hanging="360"/>
      </w:pPr>
      <w:rPr>
        <w:rFonts w:hint="default"/>
        <w:lang w:val="en-US" w:eastAsia="en-US" w:bidi="ar-SA"/>
      </w:rPr>
    </w:lvl>
    <w:lvl w:ilvl="5">
      <w:numFmt w:val="bullet"/>
      <w:lvlText w:val="•"/>
      <w:lvlJc w:val="left"/>
      <w:pPr>
        <w:ind w:left="4297" w:hanging="360"/>
      </w:pPr>
      <w:rPr>
        <w:rFonts w:hint="default"/>
        <w:lang w:val="en-US" w:eastAsia="en-US" w:bidi="ar-SA"/>
      </w:rPr>
    </w:lvl>
    <w:lvl w:ilvl="6">
      <w:numFmt w:val="bullet"/>
      <w:lvlText w:val="•"/>
      <w:lvlJc w:val="left"/>
      <w:pPr>
        <w:ind w:left="5443" w:hanging="360"/>
      </w:pPr>
      <w:rPr>
        <w:rFonts w:hint="default"/>
        <w:lang w:val="en-US" w:eastAsia="en-US" w:bidi="ar-SA"/>
      </w:rPr>
    </w:lvl>
    <w:lvl w:ilvl="7">
      <w:numFmt w:val="bullet"/>
      <w:lvlText w:val="•"/>
      <w:lvlJc w:val="left"/>
      <w:pPr>
        <w:ind w:left="6588" w:hanging="360"/>
      </w:pPr>
      <w:rPr>
        <w:rFonts w:hint="default"/>
        <w:lang w:val="en-US" w:eastAsia="en-US" w:bidi="ar-SA"/>
      </w:rPr>
    </w:lvl>
    <w:lvl w:ilvl="8">
      <w:numFmt w:val="bullet"/>
      <w:lvlText w:val="•"/>
      <w:lvlJc w:val="left"/>
      <w:pPr>
        <w:ind w:left="7734" w:hanging="360"/>
      </w:pPr>
      <w:rPr>
        <w:rFonts w:hint="default"/>
        <w:lang w:val="en-US" w:eastAsia="en-US" w:bidi="ar-SA"/>
      </w:rPr>
    </w:lvl>
  </w:abstractNum>
  <w:num w:numId="1" w16cid:durableId="837812739">
    <w:abstractNumId w:val="0"/>
  </w:num>
  <w:num w:numId="2" w16cid:durableId="842427821">
    <w:abstractNumId w:val="2"/>
  </w:num>
  <w:num w:numId="3" w16cid:durableId="1192498069">
    <w:abstractNumId w:val="1"/>
  </w:num>
  <w:num w:numId="4" w16cid:durableId="840238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769B0"/>
    <w:rsid w:val="00154DF2"/>
    <w:rsid w:val="00336229"/>
    <w:rsid w:val="005D5D10"/>
    <w:rsid w:val="00AA741C"/>
    <w:rsid w:val="00AD1E19"/>
    <w:rsid w:val="00F769B0"/>
    <w:rsid w:val="00F83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F8638"/>
  <w15:docId w15:val="{56F438F0-0B77-4297-8240-D28B6ED2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59"/>
      <w:ind w:left="570" w:hanging="430"/>
      <w:outlineLvl w:val="0"/>
    </w:pPr>
    <w:rPr>
      <w:b/>
      <w:bCs/>
      <w:sz w:val="28"/>
      <w:szCs w:val="28"/>
    </w:rPr>
  </w:style>
  <w:style w:type="paragraph" w:styleId="Heading2">
    <w:name w:val="heading 2"/>
    <w:basedOn w:val="Normal"/>
    <w:uiPriority w:val="9"/>
    <w:unhideWhenUsed/>
    <w:qFormat/>
    <w:pPr>
      <w:spacing w:before="120"/>
      <w:ind w:left="717" w:hanging="577"/>
      <w:outlineLvl w:val="1"/>
    </w:pPr>
    <w:rPr>
      <w:b/>
      <w:bCs/>
      <w:sz w:val="24"/>
      <w:szCs w:val="24"/>
    </w:rPr>
  </w:style>
  <w:style w:type="paragraph" w:styleId="Heading3">
    <w:name w:val="heading 3"/>
    <w:basedOn w:val="Normal"/>
    <w:uiPriority w:val="9"/>
    <w:unhideWhenUsed/>
    <w:qFormat/>
    <w:pPr>
      <w:spacing w:before="120"/>
      <w:ind w:left="140"/>
      <w:outlineLvl w:val="2"/>
    </w:pPr>
    <w:rPr>
      <w:b/>
      <w:bCs/>
    </w:rPr>
  </w:style>
  <w:style w:type="paragraph" w:styleId="Heading4">
    <w:name w:val="heading 4"/>
    <w:basedOn w:val="Normal"/>
    <w:uiPriority w:val="9"/>
    <w:unhideWhenUsed/>
    <w:qFormat/>
    <w:pPr>
      <w:spacing w:before="120"/>
      <w:ind w:left="14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0"/>
    </w:pPr>
  </w:style>
  <w:style w:type="paragraph" w:styleId="ListParagraph">
    <w:name w:val="List Paragraph"/>
    <w:basedOn w:val="Normal"/>
    <w:uiPriority w:val="1"/>
    <w:qFormat/>
    <w:pPr>
      <w:spacing w:before="120"/>
      <w:ind w:left="717" w:hanging="577"/>
    </w:pPr>
  </w:style>
  <w:style w:type="paragraph" w:customStyle="1" w:styleId="TableParagraph">
    <w:name w:val="Table Paragraph"/>
    <w:basedOn w:val="Normal"/>
    <w:uiPriority w:val="1"/>
    <w:qFormat/>
    <w:pPr>
      <w:ind w:left="70"/>
    </w:pPr>
  </w:style>
  <w:style w:type="paragraph" w:styleId="Header">
    <w:name w:val="header"/>
    <w:basedOn w:val="Normal"/>
    <w:link w:val="HeaderChar"/>
    <w:uiPriority w:val="99"/>
    <w:unhideWhenUsed/>
    <w:rsid w:val="00154DF2"/>
    <w:pPr>
      <w:tabs>
        <w:tab w:val="center" w:pos="4513"/>
        <w:tab w:val="right" w:pos="9026"/>
      </w:tabs>
    </w:pPr>
  </w:style>
  <w:style w:type="character" w:customStyle="1" w:styleId="HeaderChar">
    <w:name w:val="Header Char"/>
    <w:basedOn w:val="DefaultParagraphFont"/>
    <w:link w:val="Header"/>
    <w:uiPriority w:val="99"/>
    <w:rsid w:val="00154DF2"/>
    <w:rPr>
      <w:rFonts w:ascii="Cambria" w:eastAsia="Cambria" w:hAnsi="Cambria" w:cs="Cambria"/>
    </w:rPr>
  </w:style>
  <w:style w:type="paragraph" w:styleId="Footer">
    <w:name w:val="footer"/>
    <w:basedOn w:val="Normal"/>
    <w:link w:val="FooterChar"/>
    <w:uiPriority w:val="99"/>
    <w:unhideWhenUsed/>
    <w:rsid w:val="00154DF2"/>
    <w:pPr>
      <w:tabs>
        <w:tab w:val="center" w:pos="4513"/>
        <w:tab w:val="right" w:pos="9026"/>
      </w:tabs>
    </w:pPr>
  </w:style>
  <w:style w:type="character" w:customStyle="1" w:styleId="FooterChar">
    <w:name w:val="Footer Char"/>
    <w:basedOn w:val="DefaultParagraphFont"/>
    <w:link w:val="Footer"/>
    <w:uiPriority w:val="99"/>
    <w:rsid w:val="00154DF2"/>
    <w:rPr>
      <w:rFonts w:ascii="Cambria" w:eastAsia="Cambria" w:hAnsi="Cambria" w:cs="Cambria"/>
    </w:rPr>
  </w:style>
  <w:style w:type="table" w:customStyle="1" w:styleId="TableGrid1">
    <w:name w:val="Table Grid1"/>
    <w:basedOn w:val="TableNormal"/>
    <w:next w:val="TableGrid"/>
    <w:uiPriority w:val="59"/>
    <w:rsid w:val="00154DF2"/>
    <w:pPr>
      <w:widowControl/>
      <w:autoSpaceDE/>
      <w:autoSpaceDN/>
    </w:pPr>
    <w:rPr>
      <w:rFonts w:ascii="Times New Roman" w:hAnsi="Times New Roman" w:cs="Times New Roman"/>
      <w:sz w:val="20"/>
      <w:szCs w:val="20"/>
      <w:lang w:val="en-AU"/>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table" w:styleId="TableGrid">
    <w:name w:val="Table Grid"/>
    <w:basedOn w:val="TableNormal"/>
    <w:uiPriority w:val="39"/>
    <w:rsid w:val="0015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5350</Words>
  <Characters>30177</Characters>
  <Application>Microsoft Office Word</Application>
  <DocSecurity>0</DocSecurity>
  <Lines>773</Lines>
  <Paragraphs>486</Paragraphs>
  <ScaleCrop>false</ScaleCrop>
  <HeadingPairs>
    <vt:vector size="2" baseType="variant">
      <vt:variant>
        <vt:lpstr>Title</vt:lpstr>
      </vt:variant>
      <vt:variant>
        <vt:i4>1</vt:i4>
      </vt:variant>
    </vt:vector>
  </HeadingPairs>
  <TitlesOfParts>
    <vt:vector size="1" baseType="lpstr">
      <vt:lpstr>Attachment: Product information for RELFYDESS</vt:lpstr>
    </vt:vector>
  </TitlesOfParts>
  <Company/>
  <LinksUpToDate>false</LinksUpToDate>
  <CharactersWithSpaces>35041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RELFYDESS</dc:title>
  <dc:subject>Prescription medicines</dc:subject>
  <dc:creator>Ipsen Pty Ltd</dc:creator>
  <dcterms:created xsi:type="dcterms:W3CDTF">2025-08-05T05:09:00Z</dcterms:created>
  <dcterms:modified xsi:type="dcterms:W3CDTF">2025-08-05T05:34:00Z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LastSaved">
    <vt:filetime>2025-07-24T00:00:00Z</vt:filetime>
  </property>
  <property fmtid="{D5CDD505-2E9C-101B-9397-08002B2CF9AE}" pid="4" name="Producer">
    <vt:lpwstr>PDFTron PDFNet, V8.10769
</vt:lpwstr>
  </property>
</Properties>
</file>